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160E" w:rsidRPr="00975D85" w:rsidRDefault="00F4160E" w:rsidP="00F4160E">
      <w:pPr>
        <w:spacing w:after="200"/>
        <w:ind w:firstLine="567"/>
        <w:jc w:val="center"/>
        <w:rPr>
          <w:noProof/>
        </w:rPr>
      </w:pPr>
    </w:p>
    <w:p w:rsidR="00F4160E" w:rsidRPr="008A0828" w:rsidRDefault="00F4160E" w:rsidP="00F4160E">
      <w:pPr>
        <w:spacing w:after="200"/>
        <w:ind w:firstLine="567"/>
        <w:jc w:val="center"/>
        <w:rPr>
          <w:sz w:val="28"/>
          <w:szCs w:val="28"/>
          <w:lang w:val="en-US"/>
        </w:rPr>
      </w:pPr>
    </w:p>
    <w:p w:rsidR="00F4160E" w:rsidRPr="00F4160E" w:rsidRDefault="00F4160E" w:rsidP="00F4160E">
      <w:pPr>
        <w:spacing w:after="200"/>
        <w:ind w:firstLine="567"/>
        <w:jc w:val="center"/>
        <w:rPr>
          <w:sz w:val="28"/>
          <w:szCs w:val="28"/>
        </w:rPr>
      </w:pPr>
      <w:r w:rsidRPr="008A0828">
        <w:rPr>
          <w:sz w:val="28"/>
          <w:szCs w:val="28"/>
        </w:rPr>
        <w:t>ТЫВА РЕСПУБЛИКАНЫӉ ЧАЗАА</w:t>
      </w:r>
      <w:r w:rsidRPr="008A0828">
        <w:rPr>
          <w:sz w:val="28"/>
          <w:szCs w:val="28"/>
        </w:rPr>
        <w:br/>
      </w:r>
      <w:r w:rsidRPr="00F4160E">
        <w:rPr>
          <w:sz w:val="28"/>
          <w:szCs w:val="28"/>
        </w:rPr>
        <w:t>ДОКТААЛ</w:t>
      </w:r>
    </w:p>
    <w:p w:rsidR="00F4160E" w:rsidRPr="00F4160E" w:rsidRDefault="00F4160E" w:rsidP="00F4160E">
      <w:pPr>
        <w:spacing w:after="200"/>
        <w:ind w:firstLine="567"/>
        <w:jc w:val="center"/>
        <w:rPr>
          <w:sz w:val="28"/>
          <w:szCs w:val="28"/>
        </w:rPr>
      </w:pPr>
      <w:r w:rsidRPr="00F4160E">
        <w:rPr>
          <w:sz w:val="28"/>
          <w:szCs w:val="28"/>
        </w:rPr>
        <w:t>ПРАВИТЕЛЬСТВО РЕСПУБЛИКИ ТЫВА</w:t>
      </w:r>
      <w:r w:rsidRPr="00F4160E">
        <w:rPr>
          <w:sz w:val="28"/>
          <w:szCs w:val="28"/>
        </w:rPr>
        <w:br/>
        <w:t>ПОСТАНОВЛЕНИЕ</w:t>
      </w:r>
    </w:p>
    <w:p w:rsidR="00F4160E" w:rsidRPr="008A0828" w:rsidRDefault="00F4160E" w:rsidP="00F4160E">
      <w:pPr>
        <w:ind w:firstLine="567"/>
        <w:jc w:val="right"/>
        <w:rPr>
          <w:sz w:val="28"/>
          <w:szCs w:val="28"/>
        </w:rPr>
      </w:pPr>
    </w:p>
    <w:p w:rsidR="00F4160E" w:rsidRPr="008A0828" w:rsidRDefault="00F4160E" w:rsidP="00F4160E">
      <w:pPr>
        <w:ind w:firstLine="567"/>
        <w:jc w:val="right"/>
        <w:rPr>
          <w:sz w:val="28"/>
          <w:szCs w:val="28"/>
        </w:rPr>
      </w:pPr>
    </w:p>
    <w:p w:rsidR="00F4160E" w:rsidRPr="008A0828" w:rsidRDefault="00F4160E" w:rsidP="00F4160E">
      <w:pPr>
        <w:ind w:firstLine="567"/>
        <w:rPr>
          <w:sz w:val="28"/>
          <w:szCs w:val="28"/>
        </w:rPr>
      </w:pPr>
    </w:p>
    <w:p w:rsidR="00F4160E" w:rsidRPr="008A0828" w:rsidRDefault="00F4160E" w:rsidP="00F4160E">
      <w:pPr>
        <w:ind w:firstLine="567"/>
        <w:jc w:val="center"/>
        <w:rPr>
          <w:b/>
          <w:sz w:val="28"/>
          <w:szCs w:val="28"/>
        </w:rPr>
      </w:pPr>
      <w:r w:rsidRPr="008A0828">
        <w:rPr>
          <w:b/>
          <w:sz w:val="28"/>
          <w:szCs w:val="28"/>
        </w:rPr>
        <w:t>г. Кызыл</w:t>
      </w:r>
    </w:p>
    <w:p w:rsidR="00F4160E" w:rsidRPr="008A0828" w:rsidRDefault="00F4160E" w:rsidP="00F4160E">
      <w:pPr>
        <w:ind w:firstLine="567"/>
        <w:rPr>
          <w:sz w:val="28"/>
          <w:szCs w:val="28"/>
        </w:rPr>
      </w:pPr>
    </w:p>
    <w:p w:rsidR="00F4160E" w:rsidRPr="008A0828" w:rsidRDefault="00F4160E" w:rsidP="00F4160E">
      <w:pPr>
        <w:ind w:firstLine="567"/>
        <w:jc w:val="center"/>
        <w:rPr>
          <w:b/>
          <w:sz w:val="28"/>
          <w:szCs w:val="28"/>
        </w:rPr>
      </w:pPr>
      <w:r w:rsidRPr="008A0828">
        <w:rPr>
          <w:b/>
          <w:sz w:val="28"/>
          <w:szCs w:val="28"/>
        </w:rPr>
        <w:t xml:space="preserve">О Государственном </w:t>
      </w:r>
      <w:proofErr w:type="gramStart"/>
      <w:r w:rsidRPr="008A0828">
        <w:rPr>
          <w:b/>
          <w:sz w:val="28"/>
          <w:szCs w:val="28"/>
        </w:rPr>
        <w:t>докладе</w:t>
      </w:r>
      <w:proofErr w:type="gramEnd"/>
      <w:r w:rsidRPr="008A0828">
        <w:rPr>
          <w:b/>
          <w:sz w:val="28"/>
          <w:szCs w:val="28"/>
        </w:rPr>
        <w:t xml:space="preserve"> о состоянии </w:t>
      </w:r>
    </w:p>
    <w:p w:rsidR="00F4160E" w:rsidRPr="008A0828" w:rsidRDefault="00F4160E" w:rsidP="00F4160E">
      <w:pPr>
        <w:ind w:firstLine="567"/>
        <w:jc w:val="center"/>
        <w:rPr>
          <w:b/>
          <w:sz w:val="28"/>
          <w:szCs w:val="28"/>
        </w:rPr>
      </w:pPr>
      <w:r w:rsidRPr="008A0828">
        <w:rPr>
          <w:b/>
          <w:sz w:val="28"/>
          <w:szCs w:val="28"/>
        </w:rPr>
        <w:t xml:space="preserve">и об охране окружающей среды </w:t>
      </w:r>
    </w:p>
    <w:p w:rsidR="00F4160E" w:rsidRPr="008A0828" w:rsidRDefault="00F4160E" w:rsidP="00F4160E">
      <w:pPr>
        <w:ind w:firstLine="567"/>
        <w:jc w:val="center"/>
        <w:rPr>
          <w:b/>
          <w:sz w:val="28"/>
          <w:szCs w:val="28"/>
        </w:rPr>
      </w:pPr>
      <w:r w:rsidRPr="008A0828">
        <w:rPr>
          <w:b/>
          <w:sz w:val="28"/>
          <w:szCs w:val="28"/>
        </w:rPr>
        <w:t>Республики Тыва в 201</w:t>
      </w:r>
      <w:r>
        <w:rPr>
          <w:b/>
          <w:sz w:val="28"/>
          <w:szCs w:val="28"/>
        </w:rPr>
        <w:t>9</w:t>
      </w:r>
      <w:r w:rsidRPr="008A0828">
        <w:rPr>
          <w:b/>
          <w:sz w:val="28"/>
          <w:szCs w:val="28"/>
        </w:rPr>
        <w:t xml:space="preserve"> году </w:t>
      </w:r>
    </w:p>
    <w:p w:rsidR="00F4160E" w:rsidRPr="008A0828" w:rsidRDefault="00F4160E" w:rsidP="00F4160E">
      <w:pPr>
        <w:ind w:firstLine="567"/>
        <w:jc w:val="both"/>
        <w:rPr>
          <w:b/>
          <w:sz w:val="28"/>
          <w:szCs w:val="28"/>
        </w:rPr>
      </w:pPr>
    </w:p>
    <w:p w:rsidR="00F4160E" w:rsidRPr="008A0828" w:rsidRDefault="00F4160E" w:rsidP="00F4160E">
      <w:pPr>
        <w:ind w:firstLine="567"/>
        <w:jc w:val="both"/>
        <w:rPr>
          <w:sz w:val="28"/>
          <w:szCs w:val="28"/>
        </w:rPr>
      </w:pPr>
      <w:r w:rsidRPr="008A0828">
        <w:rPr>
          <w:sz w:val="28"/>
          <w:szCs w:val="28"/>
        </w:rPr>
        <w:t>В соответствии с пунктом 37 части 3 статьи 13 Конституционного закона Ре</w:t>
      </w:r>
      <w:r w:rsidRPr="008A0828">
        <w:rPr>
          <w:sz w:val="28"/>
          <w:szCs w:val="28"/>
        </w:rPr>
        <w:t>с</w:t>
      </w:r>
      <w:r w:rsidRPr="008A0828">
        <w:rPr>
          <w:sz w:val="28"/>
          <w:szCs w:val="28"/>
        </w:rPr>
        <w:t xml:space="preserve">публики Тыва от 31 декабря 2003 г. № 95 ВХ-1 «О Правительстве Республики Тыва» Правительство Республики Тыва ПОСТАНОВЛЯЕТ: </w:t>
      </w:r>
    </w:p>
    <w:p w:rsidR="00F4160E" w:rsidRPr="008A0828" w:rsidRDefault="00F4160E" w:rsidP="00F4160E">
      <w:pPr>
        <w:ind w:firstLine="567"/>
        <w:jc w:val="both"/>
        <w:rPr>
          <w:sz w:val="28"/>
          <w:szCs w:val="28"/>
        </w:rPr>
      </w:pPr>
    </w:p>
    <w:p w:rsidR="00F4160E" w:rsidRPr="008A0828" w:rsidRDefault="00F4160E" w:rsidP="00F4160E">
      <w:pPr>
        <w:ind w:firstLine="567"/>
        <w:jc w:val="both"/>
        <w:rPr>
          <w:sz w:val="28"/>
          <w:szCs w:val="28"/>
        </w:rPr>
      </w:pPr>
      <w:r w:rsidRPr="008A0828">
        <w:rPr>
          <w:sz w:val="28"/>
          <w:szCs w:val="28"/>
        </w:rPr>
        <w:t>1. Одобрить прилагаемый Государственный доклад о состоянии и об охране окружающей среды Республики Тыва в 201</w:t>
      </w:r>
      <w:r>
        <w:rPr>
          <w:sz w:val="28"/>
          <w:szCs w:val="28"/>
        </w:rPr>
        <w:t>9</w:t>
      </w:r>
      <w:r w:rsidRPr="008A0828">
        <w:rPr>
          <w:sz w:val="28"/>
          <w:szCs w:val="28"/>
        </w:rPr>
        <w:t xml:space="preserve"> году.</w:t>
      </w:r>
    </w:p>
    <w:p w:rsidR="00F4160E" w:rsidRPr="008A0828" w:rsidRDefault="00F4160E" w:rsidP="00F4160E">
      <w:pPr>
        <w:ind w:firstLine="567"/>
        <w:jc w:val="both"/>
        <w:rPr>
          <w:sz w:val="28"/>
          <w:szCs w:val="28"/>
        </w:rPr>
      </w:pPr>
      <w:r w:rsidRPr="008A0828">
        <w:rPr>
          <w:sz w:val="28"/>
          <w:szCs w:val="28"/>
        </w:rPr>
        <w:t>2. Рекомендовать руководителям администраций кожуунов, гг. Кызыла и Ак-Довурака организовать ознакомление населения муниципальных образований с Го</w:t>
      </w:r>
      <w:r w:rsidRPr="008A0828">
        <w:rPr>
          <w:sz w:val="28"/>
          <w:szCs w:val="28"/>
        </w:rPr>
        <w:t>с</w:t>
      </w:r>
      <w:r w:rsidRPr="008A0828">
        <w:rPr>
          <w:sz w:val="28"/>
          <w:szCs w:val="28"/>
        </w:rPr>
        <w:t>ударственным докладом о состоянии и об охране окружающей среды Республики Тыва в 201</w:t>
      </w:r>
      <w:r>
        <w:rPr>
          <w:sz w:val="28"/>
          <w:szCs w:val="28"/>
        </w:rPr>
        <w:t>9</w:t>
      </w:r>
      <w:bookmarkStart w:id="0" w:name="_GoBack"/>
      <w:bookmarkEnd w:id="0"/>
      <w:r w:rsidRPr="008A0828">
        <w:rPr>
          <w:sz w:val="28"/>
          <w:szCs w:val="28"/>
        </w:rPr>
        <w:t xml:space="preserve"> году. </w:t>
      </w:r>
    </w:p>
    <w:p w:rsidR="00F4160E" w:rsidRPr="008A0828" w:rsidRDefault="00F4160E" w:rsidP="00F4160E">
      <w:pPr>
        <w:ind w:firstLine="567"/>
        <w:jc w:val="both"/>
        <w:rPr>
          <w:sz w:val="28"/>
          <w:szCs w:val="28"/>
        </w:rPr>
      </w:pPr>
      <w:r w:rsidRPr="008A0828">
        <w:rPr>
          <w:sz w:val="28"/>
          <w:szCs w:val="28"/>
        </w:rPr>
        <w:t>Информацию о результатах ознакомления, внесенных замечаниях и предлож</w:t>
      </w:r>
      <w:r w:rsidRPr="008A0828">
        <w:rPr>
          <w:sz w:val="28"/>
          <w:szCs w:val="28"/>
        </w:rPr>
        <w:t>е</w:t>
      </w:r>
      <w:r w:rsidRPr="008A0828">
        <w:rPr>
          <w:sz w:val="28"/>
          <w:szCs w:val="28"/>
        </w:rPr>
        <w:t xml:space="preserve">ниях, направить в Министерство природных ресурсов и экологии Республики Тыва для изучения и обобщения. </w:t>
      </w:r>
    </w:p>
    <w:p w:rsidR="00F4160E" w:rsidRPr="008A0828" w:rsidRDefault="00F4160E" w:rsidP="00F4160E">
      <w:pPr>
        <w:ind w:firstLine="567"/>
        <w:jc w:val="both"/>
        <w:rPr>
          <w:sz w:val="28"/>
          <w:szCs w:val="28"/>
        </w:rPr>
      </w:pPr>
      <w:r w:rsidRPr="008A0828">
        <w:rPr>
          <w:sz w:val="28"/>
          <w:szCs w:val="28"/>
        </w:rPr>
        <w:t xml:space="preserve">3. Разместить настоящее постановление на «Официальном </w:t>
      </w:r>
      <w:proofErr w:type="gramStart"/>
      <w:r w:rsidRPr="008A0828">
        <w:rPr>
          <w:sz w:val="28"/>
          <w:szCs w:val="28"/>
        </w:rPr>
        <w:t>интернет-портале</w:t>
      </w:r>
      <w:proofErr w:type="gramEnd"/>
      <w:r w:rsidRPr="008A0828">
        <w:rPr>
          <w:sz w:val="28"/>
          <w:szCs w:val="28"/>
        </w:rPr>
        <w:t xml:space="preserve"> правовой информации» (</w:t>
      </w:r>
      <w:hyperlink r:id="rId9" w:history="1">
        <w:r w:rsidRPr="008A0828">
          <w:rPr>
            <w:rStyle w:val="a8"/>
            <w:color w:val="auto"/>
            <w:sz w:val="28"/>
            <w:szCs w:val="28"/>
            <w:u w:val="none"/>
            <w:lang w:val="en-US"/>
          </w:rPr>
          <w:t>www</w:t>
        </w:r>
        <w:r w:rsidRPr="008A0828">
          <w:rPr>
            <w:rStyle w:val="a8"/>
            <w:color w:val="auto"/>
            <w:sz w:val="28"/>
            <w:szCs w:val="28"/>
            <w:u w:val="none"/>
          </w:rPr>
          <w:t>.</w:t>
        </w:r>
        <w:r w:rsidRPr="008A0828">
          <w:rPr>
            <w:rStyle w:val="a8"/>
            <w:color w:val="auto"/>
            <w:sz w:val="28"/>
            <w:szCs w:val="28"/>
            <w:u w:val="none"/>
            <w:lang w:val="en-US"/>
          </w:rPr>
          <w:t>pravo</w:t>
        </w:r>
        <w:r w:rsidRPr="008A0828">
          <w:rPr>
            <w:rStyle w:val="a8"/>
            <w:color w:val="auto"/>
            <w:sz w:val="28"/>
            <w:szCs w:val="28"/>
            <w:u w:val="none"/>
          </w:rPr>
          <w:t>.</w:t>
        </w:r>
        <w:r w:rsidRPr="008A0828">
          <w:rPr>
            <w:rStyle w:val="a8"/>
            <w:color w:val="auto"/>
            <w:sz w:val="28"/>
            <w:szCs w:val="28"/>
            <w:u w:val="none"/>
            <w:lang w:val="tt-RU"/>
          </w:rPr>
          <w:t>gov</w:t>
        </w:r>
        <w:r w:rsidRPr="008A0828">
          <w:rPr>
            <w:rStyle w:val="a8"/>
            <w:color w:val="auto"/>
            <w:sz w:val="28"/>
            <w:szCs w:val="28"/>
            <w:u w:val="none"/>
          </w:rPr>
          <w:t>.</w:t>
        </w:r>
        <w:r w:rsidRPr="008A0828">
          <w:rPr>
            <w:rStyle w:val="a8"/>
            <w:color w:val="auto"/>
            <w:sz w:val="28"/>
            <w:szCs w:val="28"/>
            <w:u w:val="none"/>
            <w:lang w:val="en-US"/>
          </w:rPr>
          <w:t>ru</w:t>
        </w:r>
      </w:hyperlink>
      <w:r w:rsidRPr="008A0828">
        <w:rPr>
          <w:sz w:val="28"/>
          <w:szCs w:val="28"/>
        </w:rPr>
        <w:t xml:space="preserve">) и официальном сайте Республики Тыва в информационно-телекоммуникационной сети «Интернет». </w:t>
      </w:r>
    </w:p>
    <w:p w:rsidR="00F4160E" w:rsidRPr="008A0828" w:rsidRDefault="00F4160E" w:rsidP="00F4160E">
      <w:pPr>
        <w:ind w:firstLine="567"/>
        <w:jc w:val="both"/>
        <w:rPr>
          <w:sz w:val="28"/>
          <w:szCs w:val="28"/>
        </w:rPr>
      </w:pPr>
    </w:p>
    <w:p w:rsidR="00F4160E" w:rsidRPr="008A0828" w:rsidRDefault="00F4160E" w:rsidP="00F4160E">
      <w:pPr>
        <w:ind w:firstLine="567"/>
        <w:jc w:val="both"/>
        <w:rPr>
          <w:sz w:val="28"/>
          <w:szCs w:val="28"/>
        </w:rPr>
      </w:pPr>
    </w:p>
    <w:p w:rsidR="00F4160E" w:rsidRPr="008A0828" w:rsidRDefault="00F4160E" w:rsidP="00F4160E">
      <w:pPr>
        <w:ind w:firstLine="567"/>
        <w:jc w:val="both"/>
        <w:rPr>
          <w:sz w:val="28"/>
          <w:szCs w:val="28"/>
        </w:rPr>
      </w:pPr>
    </w:p>
    <w:p w:rsidR="00F4160E" w:rsidRPr="008A0828" w:rsidRDefault="00F4160E" w:rsidP="00F4160E">
      <w:pPr>
        <w:ind w:firstLine="567"/>
        <w:jc w:val="both"/>
        <w:rPr>
          <w:b/>
          <w:sz w:val="28"/>
          <w:szCs w:val="28"/>
        </w:rPr>
      </w:pPr>
      <w:r w:rsidRPr="008A0828">
        <w:rPr>
          <w:sz w:val="28"/>
          <w:szCs w:val="28"/>
        </w:rPr>
        <w:t xml:space="preserve">Глава Республики Тыва </w:t>
      </w:r>
      <w:r w:rsidRPr="008A0828">
        <w:rPr>
          <w:sz w:val="28"/>
          <w:szCs w:val="28"/>
        </w:rPr>
        <w:tab/>
      </w:r>
      <w:r w:rsidRPr="008A0828">
        <w:rPr>
          <w:sz w:val="28"/>
          <w:szCs w:val="28"/>
        </w:rPr>
        <w:tab/>
      </w:r>
      <w:r w:rsidRPr="008A0828">
        <w:rPr>
          <w:sz w:val="28"/>
          <w:szCs w:val="28"/>
        </w:rPr>
        <w:tab/>
      </w:r>
      <w:r w:rsidRPr="008A0828">
        <w:rPr>
          <w:sz w:val="28"/>
          <w:szCs w:val="28"/>
        </w:rPr>
        <w:tab/>
      </w:r>
      <w:r w:rsidRPr="008A0828">
        <w:rPr>
          <w:sz w:val="28"/>
          <w:szCs w:val="28"/>
        </w:rPr>
        <w:tab/>
      </w:r>
      <w:r w:rsidRPr="008A0828">
        <w:rPr>
          <w:sz w:val="28"/>
          <w:szCs w:val="28"/>
        </w:rPr>
        <w:tab/>
      </w:r>
      <w:r w:rsidRPr="008A0828">
        <w:rPr>
          <w:sz w:val="28"/>
          <w:szCs w:val="28"/>
        </w:rPr>
        <w:tab/>
        <w:t xml:space="preserve">Ш. Кара-оол </w:t>
      </w:r>
    </w:p>
    <w:p w:rsidR="00F4160E" w:rsidRPr="008A0828" w:rsidRDefault="00F4160E" w:rsidP="00F4160E">
      <w:pPr>
        <w:ind w:firstLine="567"/>
        <w:rPr>
          <w:sz w:val="28"/>
          <w:szCs w:val="28"/>
        </w:rPr>
      </w:pPr>
      <w:r w:rsidRPr="008A0828">
        <w:rPr>
          <w:sz w:val="28"/>
          <w:szCs w:val="28"/>
        </w:rPr>
        <w:br w:type="page"/>
      </w:r>
    </w:p>
    <w:p w:rsidR="00EE6B4D" w:rsidRPr="000767AB" w:rsidRDefault="00EE6B4D" w:rsidP="00270FCB">
      <w:pPr>
        <w:ind w:firstLine="567"/>
        <w:jc w:val="right"/>
        <w:rPr>
          <w:sz w:val="28"/>
          <w:szCs w:val="28"/>
        </w:rPr>
      </w:pPr>
      <w:r w:rsidRPr="000767AB">
        <w:rPr>
          <w:sz w:val="28"/>
          <w:szCs w:val="28"/>
        </w:rPr>
        <w:lastRenderedPageBreak/>
        <w:t xml:space="preserve">Одобрен </w:t>
      </w:r>
    </w:p>
    <w:p w:rsidR="00EE6B4D" w:rsidRPr="000767AB" w:rsidRDefault="00EE6B4D" w:rsidP="00270FCB">
      <w:pPr>
        <w:ind w:firstLine="567"/>
        <w:jc w:val="right"/>
        <w:rPr>
          <w:sz w:val="28"/>
          <w:szCs w:val="28"/>
        </w:rPr>
      </w:pPr>
      <w:r w:rsidRPr="000767AB">
        <w:rPr>
          <w:sz w:val="28"/>
          <w:szCs w:val="28"/>
        </w:rPr>
        <w:t xml:space="preserve">постановлением Правительства </w:t>
      </w:r>
    </w:p>
    <w:p w:rsidR="00EE6B4D" w:rsidRPr="000767AB" w:rsidRDefault="00EE6B4D" w:rsidP="00270FCB">
      <w:pPr>
        <w:ind w:firstLine="567"/>
        <w:jc w:val="right"/>
        <w:rPr>
          <w:sz w:val="28"/>
          <w:szCs w:val="28"/>
        </w:rPr>
      </w:pPr>
      <w:r w:rsidRPr="000767AB">
        <w:rPr>
          <w:sz w:val="28"/>
          <w:szCs w:val="28"/>
        </w:rPr>
        <w:t xml:space="preserve">Республики Тыва </w:t>
      </w:r>
    </w:p>
    <w:p w:rsidR="00B0734C" w:rsidRPr="000767AB" w:rsidRDefault="00B0734C" w:rsidP="00270FCB">
      <w:pPr>
        <w:ind w:firstLine="567"/>
        <w:jc w:val="right"/>
        <w:rPr>
          <w:sz w:val="28"/>
          <w:szCs w:val="28"/>
        </w:rPr>
      </w:pPr>
      <w:r w:rsidRPr="000767AB">
        <w:rPr>
          <w:sz w:val="28"/>
          <w:szCs w:val="28"/>
        </w:rPr>
        <w:tab/>
      </w:r>
      <w:r w:rsidRPr="000767AB">
        <w:rPr>
          <w:sz w:val="28"/>
          <w:szCs w:val="28"/>
        </w:rPr>
        <w:tab/>
      </w:r>
      <w:r w:rsidRPr="000767AB">
        <w:rPr>
          <w:sz w:val="28"/>
          <w:szCs w:val="28"/>
        </w:rPr>
        <w:tab/>
      </w:r>
      <w:r w:rsidRPr="000767AB">
        <w:rPr>
          <w:sz w:val="28"/>
          <w:szCs w:val="28"/>
        </w:rPr>
        <w:tab/>
      </w:r>
      <w:r w:rsidRPr="000767AB">
        <w:rPr>
          <w:sz w:val="28"/>
          <w:szCs w:val="28"/>
        </w:rPr>
        <w:tab/>
      </w:r>
      <w:r w:rsidRPr="000767AB">
        <w:rPr>
          <w:sz w:val="28"/>
          <w:szCs w:val="28"/>
        </w:rPr>
        <w:tab/>
      </w:r>
      <w:r w:rsidRPr="000767AB">
        <w:rPr>
          <w:sz w:val="28"/>
          <w:szCs w:val="28"/>
        </w:rPr>
        <w:tab/>
      </w:r>
      <w:r w:rsidRPr="000767AB">
        <w:rPr>
          <w:sz w:val="28"/>
          <w:szCs w:val="28"/>
        </w:rPr>
        <w:tab/>
      </w:r>
      <w:r w:rsidRPr="000767AB">
        <w:rPr>
          <w:sz w:val="28"/>
          <w:szCs w:val="28"/>
        </w:rPr>
        <w:tab/>
        <w:t xml:space="preserve">от </w:t>
      </w:r>
      <w:r w:rsidR="00237868" w:rsidRPr="000767AB">
        <w:rPr>
          <w:sz w:val="28"/>
          <w:szCs w:val="28"/>
        </w:rPr>
        <w:t>_______</w:t>
      </w:r>
      <w:r w:rsidRPr="000767AB">
        <w:rPr>
          <w:sz w:val="28"/>
          <w:szCs w:val="28"/>
        </w:rPr>
        <w:t xml:space="preserve"> № </w:t>
      </w:r>
      <w:r w:rsidR="00237868" w:rsidRPr="000767AB">
        <w:rPr>
          <w:sz w:val="28"/>
          <w:szCs w:val="28"/>
        </w:rPr>
        <w:t>_____</w:t>
      </w:r>
    </w:p>
    <w:p w:rsidR="00D76988" w:rsidRPr="000767AB" w:rsidRDefault="00D76988" w:rsidP="00270FCB">
      <w:pPr>
        <w:tabs>
          <w:tab w:val="left" w:pos="7155"/>
        </w:tabs>
        <w:ind w:firstLine="567"/>
        <w:jc w:val="both"/>
        <w:rPr>
          <w:sz w:val="28"/>
          <w:szCs w:val="28"/>
        </w:rPr>
      </w:pPr>
    </w:p>
    <w:p w:rsidR="00D76988" w:rsidRPr="000767AB" w:rsidRDefault="00D76988" w:rsidP="00270FCB">
      <w:pPr>
        <w:tabs>
          <w:tab w:val="left" w:pos="709"/>
        </w:tabs>
        <w:ind w:firstLine="567"/>
        <w:jc w:val="both"/>
        <w:rPr>
          <w:sz w:val="28"/>
          <w:szCs w:val="28"/>
        </w:rPr>
      </w:pPr>
    </w:p>
    <w:p w:rsidR="00D76988" w:rsidRPr="000767AB" w:rsidRDefault="00D76988" w:rsidP="00270FCB">
      <w:pPr>
        <w:tabs>
          <w:tab w:val="left" w:pos="709"/>
        </w:tabs>
        <w:ind w:firstLine="567"/>
        <w:jc w:val="both"/>
        <w:rPr>
          <w:sz w:val="28"/>
          <w:szCs w:val="28"/>
        </w:rPr>
      </w:pPr>
    </w:p>
    <w:p w:rsidR="00D76988" w:rsidRPr="000767AB" w:rsidRDefault="00D76988" w:rsidP="00270FCB">
      <w:pPr>
        <w:tabs>
          <w:tab w:val="left" w:pos="709"/>
        </w:tabs>
        <w:ind w:firstLine="567"/>
        <w:jc w:val="both"/>
        <w:rPr>
          <w:sz w:val="28"/>
          <w:szCs w:val="28"/>
        </w:rPr>
      </w:pPr>
    </w:p>
    <w:p w:rsidR="00D76988" w:rsidRPr="000767AB" w:rsidRDefault="00D76988" w:rsidP="00270FCB">
      <w:pPr>
        <w:tabs>
          <w:tab w:val="left" w:pos="709"/>
        </w:tabs>
        <w:ind w:firstLine="567"/>
        <w:jc w:val="both"/>
        <w:rPr>
          <w:sz w:val="28"/>
          <w:szCs w:val="28"/>
        </w:rPr>
      </w:pPr>
    </w:p>
    <w:p w:rsidR="00D76988" w:rsidRPr="000767AB" w:rsidRDefault="00D76988" w:rsidP="00270FCB">
      <w:pPr>
        <w:tabs>
          <w:tab w:val="left" w:pos="709"/>
        </w:tabs>
        <w:ind w:firstLine="567"/>
        <w:jc w:val="both"/>
        <w:rPr>
          <w:sz w:val="28"/>
          <w:szCs w:val="28"/>
        </w:rPr>
      </w:pPr>
    </w:p>
    <w:p w:rsidR="00D76988" w:rsidRPr="000767AB" w:rsidRDefault="00D76988" w:rsidP="00270FCB">
      <w:pPr>
        <w:tabs>
          <w:tab w:val="left" w:pos="709"/>
        </w:tabs>
        <w:ind w:firstLine="567"/>
        <w:jc w:val="both"/>
        <w:rPr>
          <w:sz w:val="28"/>
          <w:szCs w:val="28"/>
        </w:rPr>
      </w:pPr>
    </w:p>
    <w:p w:rsidR="00D76988" w:rsidRPr="000767AB" w:rsidRDefault="00D76988" w:rsidP="00270FCB">
      <w:pPr>
        <w:tabs>
          <w:tab w:val="left" w:pos="709"/>
        </w:tabs>
        <w:ind w:firstLine="567"/>
        <w:rPr>
          <w:sz w:val="28"/>
          <w:szCs w:val="28"/>
        </w:rPr>
      </w:pPr>
    </w:p>
    <w:p w:rsidR="00323346" w:rsidRPr="000767AB" w:rsidRDefault="00323346" w:rsidP="00270FCB">
      <w:pPr>
        <w:tabs>
          <w:tab w:val="left" w:pos="709"/>
        </w:tabs>
        <w:ind w:firstLine="567"/>
        <w:jc w:val="both"/>
        <w:rPr>
          <w:sz w:val="28"/>
          <w:szCs w:val="28"/>
        </w:rPr>
      </w:pPr>
    </w:p>
    <w:p w:rsidR="00323346" w:rsidRPr="000767AB" w:rsidRDefault="00323346" w:rsidP="00270FCB">
      <w:pPr>
        <w:tabs>
          <w:tab w:val="left" w:pos="709"/>
        </w:tabs>
        <w:ind w:firstLine="567"/>
        <w:jc w:val="both"/>
        <w:rPr>
          <w:sz w:val="28"/>
          <w:szCs w:val="28"/>
        </w:rPr>
      </w:pPr>
    </w:p>
    <w:p w:rsidR="00323346" w:rsidRPr="000767AB" w:rsidRDefault="00323346" w:rsidP="00270FCB">
      <w:pPr>
        <w:tabs>
          <w:tab w:val="left" w:pos="709"/>
        </w:tabs>
        <w:ind w:firstLine="567"/>
        <w:jc w:val="center"/>
        <w:rPr>
          <w:b/>
          <w:sz w:val="28"/>
          <w:szCs w:val="28"/>
        </w:rPr>
      </w:pPr>
      <w:r w:rsidRPr="000767AB">
        <w:rPr>
          <w:b/>
          <w:sz w:val="28"/>
          <w:szCs w:val="28"/>
        </w:rPr>
        <w:t>ГОСУДАРСТВЕННЫЙ ДОКЛАД</w:t>
      </w:r>
    </w:p>
    <w:p w:rsidR="00323346" w:rsidRPr="000767AB" w:rsidRDefault="00323346" w:rsidP="00270FCB">
      <w:pPr>
        <w:tabs>
          <w:tab w:val="left" w:pos="709"/>
        </w:tabs>
        <w:ind w:firstLine="567"/>
        <w:jc w:val="center"/>
        <w:rPr>
          <w:sz w:val="28"/>
          <w:szCs w:val="28"/>
        </w:rPr>
      </w:pPr>
      <w:r w:rsidRPr="000767AB">
        <w:rPr>
          <w:sz w:val="28"/>
          <w:szCs w:val="28"/>
        </w:rPr>
        <w:t>о состоянии и об охране окружающей среды</w:t>
      </w:r>
    </w:p>
    <w:p w:rsidR="00323346" w:rsidRPr="000767AB" w:rsidRDefault="00323346" w:rsidP="00270FCB">
      <w:pPr>
        <w:tabs>
          <w:tab w:val="left" w:pos="709"/>
        </w:tabs>
        <w:ind w:firstLine="567"/>
        <w:jc w:val="center"/>
        <w:rPr>
          <w:sz w:val="28"/>
          <w:szCs w:val="28"/>
        </w:rPr>
      </w:pPr>
      <w:r w:rsidRPr="000767AB">
        <w:rPr>
          <w:sz w:val="28"/>
          <w:szCs w:val="28"/>
        </w:rPr>
        <w:t>Респуб</w:t>
      </w:r>
      <w:r w:rsidR="000E45B5" w:rsidRPr="000767AB">
        <w:rPr>
          <w:sz w:val="28"/>
          <w:szCs w:val="28"/>
        </w:rPr>
        <w:t>лики Тыва в 201</w:t>
      </w:r>
      <w:r w:rsidR="002651C4" w:rsidRPr="000767AB">
        <w:rPr>
          <w:sz w:val="28"/>
          <w:szCs w:val="28"/>
        </w:rPr>
        <w:t>9</w:t>
      </w:r>
      <w:r w:rsidRPr="000767AB">
        <w:rPr>
          <w:sz w:val="28"/>
          <w:szCs w:val="28"/>
        </w:rPr>
        <w:t xml:space="preserve"> году</w:t>
      </w:r>
    </w:p>
    <w:p w:rsidR="00323346" w:rsidRPr="000767AB" w:rsidRDefault="00323346" w:rsidP="00270FCB">
      <w:pPr>
        <w:tabs>
          <w:tab w:val="left" w:pos="709"/>
        </w:tabs>
        <w:ind w:firstLine="567"/>
        <w:jc w:val="both"/>
        <w:rPr>
          <w:b/>
          <w:sz w:val="28"/>
          <w:szCs w:val="28"/>
        </w:rPr>
      </w:pPr>
    </w:p>
    <w:p w:rsidR="00323346" w:rsidRPr="000767AB" w:rsidRDefault="00323346" w:rsidP="00270FCB">
      <w:pPr>
        <w:tabs>
          <w:tab w:val="left" w:pos="709"/>
        </w:tabs>
        <w:ind w:firstLine="567"/>
        <w:jc w:val="both"/>
        <w:rPr>
          <w:b/>
          <w:sz w:val="28"/>
          <w:szCs w:val="28"/>
        </w:rPr>
      </w:pPr>
    </w:p>
    <w:p w:rsidR="00323346" w:rsidRPr="000767AB" w:rsidRDefault="00323346" w:rsidP="00270FCB">
      <w:pPr>
        <w:tabs>
          <w:tab w:val="left" w:pos="709"/>
        </w:tabs>
        <w:ind w:firstLine="567"/>
        <w:jc w:val="both"/>
        <w:rPr>
          <w:b/>
          <w:sz w:val="28"/>
          <w:szCs w:val="28"/>
        </w:rPr>
      </w:pPr>
    </w:p>
    <w:p w:rsidR="00323346" w:rsidRPr="000767AB" w:rsidRDefault="00323346" w:rsidP="00270FCB">
      <w:pPr>
        <w:tabs>
          <w:tab w:val="left" w:pos="709"/>
        </w:tabs>
        <w:ind w:firstLine="567"/>
        <w:jc w:val="both"/>
        <w:rPr>
          <w:b/>
          <w:sz w:val="28"/>
          <w:szCs w:val="28"/>
        </w:rPr>
      </w:pPr>
    </w:p>
    <w:p w:rsidR="00323346" w:rsidRPr="000767AB" w:rsidRDefault="00323346" w:rsidP="00270FCB">
      <w:pPr>
        <w:tabs>
          <w:tab w:val="left" w:pos="709"/>
        </w:tabs>
        <w:ind w:firstLine="567"/>
        <w:jc w:val="both"/>
        <w:rPr>
          <w:b/>
          <w:sz w:val="28"/>
          <w:szCs w:val="28"/>
        </w:rPr>
      </w:pPr>
    </w:p>
    <w:p w:rsidR="00323346" w:rsidRPr="000767AB" w:rsidRDefault="00323346" w:rsidP="00270FCB">
      <w:pPr>
        <w:tabs>
          <w:tab w:val="left" w:pos="709"/>
        </w:tabs>
        <w:ind w:firstLine="567"/>
        <w:jc w:val="both"/>
        <w:rPr>
          <w:b/>
          <w:sz w:val="28"/>
          <w:szCs w:val="28"/>
        </w:rPr>
      </w:pPr>
    </w:p>
    <w:p w:rsidR="00323346" w:rsidRPr="000767AB" w:rsidRDefault="00323346" w:rsidP="00270FCB">
      <w:pPr>
        <w:tabs>
          <w:tab w:val="left" w:pos="709"/>
        </w:tabs>
        <w:ind w:firstLine="567"/>
        <w:jc w:val="both"/>
        <w:rPr>
          <w:b/>
          <w:sz w:val="28"/>
          <w:szCs w:val="28"/>
        </w:rPr>
      </w:pPr>
    </w:p>
    <w:p w:rsidR="00323346" w:rsidRPr="000767AB" w:rsidRDefault="00323346" w:rsidP="00270FCB">
      <w:pPr>
        <w:tabs>
          <w:tab w:val="left" w:pos="709"/>
        </w:tabs>
        <w:ind w:firstLine="567"/>
        <w:jc w:val="both"/>
        <w:rPr>
          <w:b/>
          <w:sz w:val="28"/>
          <w:szCs w:val="28"/>
        </w:rPr>
      </w:pPr>
    </w:p>
    <w:p w:rsidR="00323346" w:rsidRPr="000767AB" w:rsidRDefault="00323346" w:rsidP="00270FCB">
      <w:pPr>
        <w:tabs>
          <w:tab w:val="left" w:pos="709"/>
        </w:tabs>
        <w:ind w:firstLine="567"/>
        <w:jc w:val="both"/>
        <w:rPr>
          <w:b/>
          <w:sz w:val="28"/>
          <w:szCs w:val="28"/>
        </w:rPr>
      </w:pPr>
    </w:p>
    <w:p w:rsidR="00323346" w:rsidRPr="000767AB" w:rsidRDefault="00323346" w:rsidP="00270FCB">
      <w:pPr>
        <w:tabs>
          <w:tab w:val="left" w:pos="709"/>
        </w:tabs>
        <w:ind w:firstLine="567"/>
        <w:jc w:val="both"/>
        <w:rPr>
          <w:b/>
          <w:sz w:val="28"/>
          <w:szCs w:val="28"/>
        </w:rPr>
      </w:pPr>
    </w:p>
    <w:p w:rsidR="00323346" w:rsidRPr="000767AB" w:rsidRDefault="00323346" w:rsidP="00270FCB">
      <w:pPr>
        <w:tabs>
          <w:tab w:val="left" w:pos="709"/>
        </w:tabs>
        <w:ind w:firstLine="567"/>
        <w:jc w:val="both"/>
        <w:rPr>
          <w:b/>
          <w:sz w:val="28"/>
          <w:szCs w:val="28"/>
        </w:rPr>
      </w:pPr>
    </w:p>
    <w:p w:rsidR="00323346" w:rsidRPr="000767AB" w:rsidRDefault="00323346" w:rsidP="00270FCB">
      <w:pPr>
        <w:tabs>
          <w:tab w:val="left" w:pos="709"/>
        </w:tabs>
        <w:ind w:firstLine="567"/>
        <w:jc w:val="both"/>
        <w:rPr>
          <w:b/>
          <w:sz w:val="28"/>
          <w:szCs w:val="28"/>
        </w:rPr>
      </w:pPr>
    </w:p>
    <w:p w:rsidR="00323346" w:rsidRPr="000767AB" w:rsidRDefault="00323346" w:rsidP="00270FCB">
      <w:pPr>
        <w:tabs>
          <w:tab w:val="left" w:pos="709"/>
        </w:tabs>
        <w:ind w:firstLine="567"/>
        <w:jc w:val="both"/>
        <w:rPr>
          <w:b/>
          <w:sz w:val="28"/>
          <w:szCs w:val="28"/>
        </w:rPr>
      </w:pPr>
    </w:p>
    <w:p w:rsidR="00323346" w:rsidRPr="000767AB" w:rsidRDefault="00323346" w:rsidP="00270FCB">
      <w:pPr>
        <w:tabs>
          <w:tab w:val="left" w:pos="709"/>
        </w:tabs>
        <w:ind w:firstLine="567"/>
        <w:jc w:val="both"/>
        <w:rPr>
          <w:b/>
          <w:sz w:val="28"/>
          <w:szCs w:val="28"/>
        </w:rPr>
      </w:pPr>
    </w:p>
    <w:p w:rsidR="00323346" w:rsidRPr="000767AB" w:rsidRDefault="00323346" w:rsidP="00270FCB">
      <w:pPr>
        <w:tabs>
          <w:tab w:val="left" w:pos="709"/>
        </w:tabs>
        <w:ind w:firstLine="567"/>
        <w:jc w:val="both"/>
        <w:rPr>
          <w:b/>
          <w:sz w:val="28"/>
          <w:szCs w:val="28"/>
        </w:rPr>
      </w:pPr>
    </w:p>
    <w:p w:rsidR="00323346" w:rsidRPr="000767AB" w:rsidRDefault="00323346" w:rsidP="00270FCB">
      <w:pPr>
        <w:tabs>
          <w:tab w:val="left" w:pos="709"/>
        </w:tabs>
        <w:ind w:firstLine="567"/>
        <w:jc w:val="both"/>
        <w:rPr>
          <w:b/>
          <w:sz w:val="28"/>
          <w:szCs w:val="28"/>
        </w:rPr>
      </w:pPr>
    </w:p>
    <w:p w:rsidR="00323346" w:rsidRPr="000767AB" w:rsidRDefault="00323346" w:rsidP="00270FCB">
      <w:pPr>
        <w:tabs>
          <w:tab w:val="left" w:pos="709"/>
        </w:tabs>
        <w:ind w:firstLine="567"/>
        <w:jc w:val="both"/>
        <w:rPr>
          <w:b/>
          <w:sz w:val="28"/>
          <w:szCs w:val="28"/>
        </w:rPr>
      </w:pPr>
    </w:p>
    <w:p w:rsidR="00323346" w:rsidRPr="000767AB" w:rsidRDefault="00323346" w:rsidP="00270FCB">
      <w:pPr>
        <w:tabs>
          <w:tab w:val="left" w:pos="709"/>
        </w:tabs>
        <w:ind w:firstLine="567"/>
        <w:jc w:val="both"/>
        <w:rPr>
          <w:b/>
          <w:sz w:val="28"/>
          <w:szCs w:val="28"/>
        </w:rPr>
      </w:pPr>
    </w:p>
    <w:p w:rsidR="00323346" w:rsidRPr="000767AB" w:rsidRDefault="00323346" w:rsidP="00270FCB">
      <w:pPr>
        <w:tabs>
          <w:tab w:val="left" w:pos="709"/>
        </w:tabs>
        <w:ind w:firstLine="567"/>
        <w:jc w:val="both"/>
        <w:rPr>
          <w:b/>
          <w:sz w:val="28"/>
          <w:szCs w:val="28"/>
        </w:rPr>
      </w:pPr>
    </w:p>
    <w:p w:rsidR="00323346" w:rsidRPr="000767AB" w:rsidRDefault="00323346" w:rsidP="00270FCB">
      <w:pPr>
        <w:tabs>
          <w:tab w:val="left" w:pos="709"/>
        </w:tabs>
        <w:ind w:firstLine="567"/>
        <w:jc w:val="both"/>
        <w:rPr>
          <w:b/>
          <w:sz w:val="28"/>
          <w:szCs w:val="28"/>
        </w:rPr>
      </w:pPr>
    </w:p>
    <w:p w:rsidR="00EF6585" w:rsidRPr="000767AB" w:rsidRDefault="00EF6585" w:rsidP="00270FCB">
      <w:pPr>
        <w:tabs>
          <w:tab w:val="left" w:pos="709"/>
        </w:tabs>
        <w:ind w:firstLine="567"/>
        <w:jc w:val="both"/>
        <w:rPr>
          <w:b/>
          <w:sz w:val="28"/>
          <w:szCs w:val="28"/>
        </w:rPr>
      </w:pPr>
    </w:p>
    <w:p w:rsidR="00EF6585" w:rsidRPr="000767AB" w:rsidRDefault="00EF6585" w:rsidP="00270FCB">
      <w:pPr>
        <w:tabs>
          <w:tab w:val="left" w:pos="709"/>
        </w:tabs>
        <w:ind w:firstLine="567"/>
        <w:jc w:val="both"/>
        <w:rPr>
          <w:b/>
          <w:sz w:val="28"/>
          <w:szCs w:val="28"/>
        </w:rPr>
      </w:pPr>
    </w:p>
    <w:p w:rsidR="00EF6585" w:rsidRPr="000767AB" w:rsidRDefault="00EF6585" w:rsidP="00270FCB">
      <w:pPr>
        <w:tabs>
          <w:tab w:val="left" w:pos="709"/>
        </w:tabs>
        <w:ind w:firstLine="567"/>
        <w:jc w:val="both"/>
        <w:rPr>
          <w:b/>
          <w:sz w:val="28"/>
          <w:szCs w:val="28"/>
        </w:rPr>
      </w:pPr>
    </w:p>
    <w:p w:rsidR="00EF6585" w:rsidRPr="000767AB" w:rsidRDefault="00EF6585" w:rsidP="00270FCB">
      <w:pPr>
        <w:tabs>
          <w:tab w:val="left" w:pos="709"/>
        </w:tabs>
        <w:ind w:firstLine="567"/>
        <w:jc w:val="both"/>
        <w:rPr>
          <w:b/>
          <w:sz w:val="28"/>
          <w:szCs w:val="28"/>
        </w:rPr>
      </w:pPr>
    </w:p>
    <w:p w:rsidR="00EF6585" w:rsidRPr="000767AB" w:rsidRDefault="00EF6585" w:rsidP="00270FCB">
      <w:pPr>
        <w:tabs>
          <w:tab w:val="left" w:pos="709"/>
        </w:tabs>
        <w:ind w:firstLine="567"/>
        <w:jc w:val="both"/>
        <w:rPr>
          <w:b/>
          <w:sz w:val="28"/>
          <w:szCs w:val="28"/>
        </w:rPr>
      </w:pPr>
    </w:p>
    <w:p w:rsidR="00323346" w:rsidRPr="000767AB" w:rsidRDefault="00323346" w:rsidP="00270FCB">
      <w:pPr>
        <w:tabs>
          <w:tab w:val="left" w:pos="709"/>
        </w:tabs>
        <w:ind w:firstLine="567"/>
        <w:jc w:val="center"/>
        <w:rPr>
          <w:sz w:val="28"/>
          <w:szCs w:val="28"/>
        </w:rPr>
      </w:pPr>
      <w:r w:rsidRPr="000767AB">
        <w:rPr>
          <w:sz w:val="28"/>
          <w:szCs w:val="28"/>
        </w:rPr>
        <w:t>г. Кызыл</w:t>
      </w:r>
    </w:p>
    <w:p w:rsidR="00EE6B4D" w:rsidRPr="000767AB" w:rsidRDefault="000E45B5" w:rsidP="00270FCB">
      <w:pPr>
        <w:tabs>
          <w:tab w:val="left" w:pos="709"/>
        </w:tabs>
        <w:ind w:firstLine="567"/>
        <w:jc w:val="center"/>
        <w:rPr>
          <w:sz w:val="28"/>
          <w:szCs w:val="28"/>
        </w:rPr>
        <w:sectPr w:rsidR="00EE6B4D" w:rsidRPr="000767AB" w:rsidSect="00C25D4F">
          <w:headerReference w:type="even" r:id="rId10"/>
          <w:headerReference w:type="default" r:id="rId11"/>
          <w:footerReference w:type="even" r:id="rId12"/>
          <w:footerReference w:type="default" r:id="rId13"/>
          <w:pgSz w:w="11906" w:h="16838"/>
          <w:pgMar w:top="1134" w:right="850" w:bottom="1134" w:left="1701" w:header="709" w:footer="709" w:gutter="0"/>
          <w:pgNumType w:start="2"/>
          <w:cols w:space="708"/>
          <w:titlePg/>
          <w:docGrid w:linePitch="360"/>
        </w:sectPr>
      </w:pPr>
      <w:r w:rsidRPr="000767AB">
        <w:rPr>
          <w:sz w:val="28"/>
          <w:szCs w:val="28"/>
        </w:rPr>
        <w:t>20</w:t>
      </w:r>
      <w:r w:rsidR="002651C4" w:rsidRPr="000767AB">
        <w:rPr>
          <w:sz w:val="28"/>
          <w:szCs w:val="28"/>
        </w:rPr>
        <w:t>20</w:t>
      </w:r>
      <w:r w:rsidR="00323346" w:rsidRPr="000767AB">
        <w:rPr>
          <w:sz w:val="28"/>
          <w:szCs w:val="28"/>
        </w:rPr>
        <w:t xml:space="preserve"> год</w:t>
      </w:r>
    </w:p>
    <w:p w:rsidR="00EF6585" w:rsidRPr="000767AB" w:rsidRDefault="002B4ADD" w:rsidP="00270FCB">
      <w:pPr>
        <w:tabs>
          <w:tab w:val="left" w:pos="709"/>
        </w:tabs>
        <w:ind w:firstLine="567"/>
        <w:jc w:val="center"/>
      </w:pPr>
      <w:r w:rsidRPr="000767AB">
        <w:lastRenderedPageBreak/>
        <w:t>Содержание</w:t>
      </w:r>
    </w:p>
    <w:p w:rsidR="00EF6585" w:rsidRPr="000767AB" w:rsidRDefault="00EF6585" w:rsidP="00270FCB">
      <w:pPr>
        <w:tabs>
          <w:tab w:val="left" w:pos="709"/>
        </w:tabs>
        <w:ind w:firstLine="567"/>
        <w:jc w:val="center"/>
        <w:rPr>
          <w:b/>
        </w:rPr>
      </w:pPr>
    </w:p>
    <w:tbl>
      <w:tblPr>
        <w:tblW w:w="10071" w:type="dxa"/>
        <w:tblLook w:val="04A0" w:firstRow="1" w:lastRow="0" w:firstColumn="1" w:lastColumn="0" w:noHBand="0" w:noVBand="1"/>
      </w:tblPr>
      <w:tblGrid>
        <w:gridCol w:w="8472"/>
        <w:gridCol w:w="567"/>
        <w:gridCol w:w="1032"/>
      </w:tblGrid>
      <w:tr w:rsidR="002B4ADD" w:rsidRPr="000767AB" w:rsidTr="00F83D9D">
        <w:tc>
          <w:tcPr>
            <w:tcW w:w="8472" w:type="dxa"/>
          </w:tcPr>
          <w:p w:rsidR="002B4ADD" w:rsidRPr="000767AB" w:rsidRDefault="000355FC" w:rsidP="00270FCB">
            <w:pPr>
              <w:tabs>
                <w:tab w:val="left" w:pos="709"/>
              </w:tabs>
              <w:ind w:firstLine="284"/>
            </w:pPr>
            <w:r w:rsidRPr="000767AB">
              <w:rPr>
                <w:i/>
              </w:rPr>
              <w:t>1</w:t>
            </w:r>
            <w:r w:rsidR="002B4ADD" w:rsidRPr="000767AB">
              <w:rPr>
                <w:i/>
              </w:rPr>
              <w:t>. Качество окружающей среды и состояние природных ресурсов</w:t>
            </w:r>
          </w:p>
        </w:tc>
        <w:tc>
          <w:tcPr>
            <w:tcW w:w="567" w:type="dxa"/>
          </w:tcPr>
          <w:p w:rsidR="002B4ADD" w:rsidRPr="000767AB" w:rsidRDefault="002B4ADD" w:rsidP="00270FCB">
            <w:pPr>
              <w:ind w:firstLine="284"/>
            </w:pPr>
            <w:r w:rsidRPr="000767AB">
              <w:t>–</w:t>
            </w:r>
          </w:p>
        </w:tc>
        <w:tc>
          <w:tcPr>
            <w:tcW w:w="1032" w:type="dxa"/>
          </w:tcPr>
          <w:p w:rsidR="002B4ADD" w:rsidRPr="000767AB" w:rsidRDefault="006C45DF" w:rsidP="00270FCB">
            <w:pPr>
              <w:tabs>
                <w:tab w:val="left" w:pos="709"/>
              </w:tabs>
              <w:ind w:firstLine="284"/>
            </w:pPr>
            <w:r w:rsidRPr="000767AB">
              <w:t>4</w:t>
            </w:r>
          </w:p>
        </w:tc>
      </w:tr>
      <w:tr w:rsidR="002B4ADD" w:rsidRPr="000767AB" w:rsidTr="00F83D9D">
        <w:tc>
          <w:tcPr>
            <w:tcW w:w="8472" w:type="dxa"/>
          </w:tcPr>
          <w:p w:rsidR="002B4ADD" w:rsidRPr="000767AB" w:rsidRDefault="002B4ADD" w:rsidP="00270FCB">
            <w:pPr>
              <w:tabs>
                <w:tab w:val="left" w:pos="709"/>
              </w:tabs>
              <w:ind w:firstLine="284"/>
            </w:pPr>
            <w:r w:rsidRPr="000767AB">
              <w:rPr>
                <w:b/>
              </w:rPr>
              <w:t>1. Климатические особенности 201</w:t>
            </w:r>
            <w:r w:rsidR="002651C4" w:rsidRPr="000767AB">
              <w:rPr>
                <w:b/>
              </w:rPr>
              <w:t>9</w:t>
            </w:r>
            <w:r w:rsidRPr="000767AB">
              <w:rPr>
                <w:b/>
              </w:rPr>
              <w:t xml:space="preserve"> года</w:t>
            </w:r>
          </w:p>
        </w:tc>
        <w:tc>
          <w:tcPr>
            <w:tcW w:w="567" w:type="dxa"/>
          </w:tcPr>
          <w:p w:rsidR="002B4ADD" w:rsidRPr="000767AB" w:rsidRDefault="002B4ADD" w:rsidP="00270FCB">
            <w:pPr>
              <w:ind w:firstLine="284"/>
            </w:pPr>
            <w:r w:rsidRPr="000767AB">
              <w:t>–</w:t>
            </w:r>
          </w:p>
        </w:tc>
        <w:tc>
          <w:tcPr>
            <w:tcW w:w="1032" w:type="dxa"/>
          </w:tcPr>
          <w:p w:rsidR="002B4ADD" w:rsidRPr="000767AB" w:rsidRDefault="006C45DF" w:rsidP="00270FCB">
            <w:pPr>
              <w:tabs>
                <w:tab w:val="left" w:pos="709"/>
              </w:tabs>
              <w:ind w:firstLine="284"/>
            </w:pPr>
            <w:r w:rsidRPr="000767AB">
              <w:t>4</w:t>
            </w:r>
          </w:p>
        </w:tc>
      </w:tr>
      <w:tr w:rsidR="002B4ADD" w:rsidRPr="000767AB" w:rsidTr="00F83D9D">
        <w:tc>
          <w:tcPr>
            <w:tcW w:w="8472" w:type="dxa"/>
          </w:tcPr>
          <w:p w:rsidR="002B4ADD" w:rsidRPr="000767AB" w:rsidRDefault="002B4ADD" w:rsidP="00270FCB">
            <w:pPr>
              <w:tabs>
                <w:tab w:val="left" w:pos="709"/>
              </w:tabs>
              <w:ind w:firstLine="284"/>
              <w:rPr>
                <w:b/>
              </w:rPr>
            </w:pPr>
            <w:r w:rsidRPr="000767AB">
              <w:rPr>
                <w:b/>
              </w:rPr>
              <w:t>2. Поверхностные и подземные воды Республики Тыва</w:t>
            </w:r>
          </w:p>
        </w:tc>
        <w:tc>
          <w:tcPr>
            <w:tcW w:w="567" w:type="dxa"/>
          </w:tcPr>
          <w:p w:rsidR="002B4ADD" w:rsidRPr="000767AB" w:rsidRDefault="002B4ADD" w:rsidP="00270FCB">
            <w:pPr>
              <w:ind w:firstLine="284"/>
            </w:pPr>
            <w:r w:rsidRPr="000767AB">
              <w:t>–</w:t>
            </w:r>
          </w:p>
        </w:tc>
        <w:tc>
          <w:tcPr>
            <w:tcW w:w="1032" w:type="dxa"/>
          </w:tcPr>
          <w:p w:rsidR="002B4ADD" w:rsidRPr="000767AB" w:rsidRDefault="006C45DF" w:rsidP="00270FCB">
            <w:pPr>
              <w:tabs>
                <w:tab w:val="left" w:pos="709"/>
              </w:tabs>
              <w:ind w:firstLine="284"/>
            </w:pPr>
            <w:r w:rsidRPr="000767AB">
              <w:t>6</w:t>
            </w:r>
          </w:p>
        </w:tc>
      </w:tr>
      <w:tr w:rsidR="002B4ADD" w:rsidRPr="000767AB" w:rsidTr="00F83D9D">
        <w:tc>
          <w:tcPr>
            <w:tcW w:w="8472" w:type="dxa"/>
          </w:tcPr>
          <w:p w:rsidR="002B4ADD" w:rsidRPr="000767AB" w:rsidRDefault="002B4ADD" w:rsidP="00270FCB">
            <w:pPr>
              <w:tabs>
                <w:tab w:val="left" w:pos="709"/>
              </w:tabs>
              <w:ind w:firstLine="284"/>
              <w:rPr>
                <w:b/>
              </w:rPr>
            </w:pPr>
            <w:r w:rsidRPr="000767AB">
              <w:t>2.1. Общая характеристика поверхностных водных объектов и их загрязнение</w:t>
            </w:r>
          </w:p>
        </w:tc>
        <w:tc>
          <w:tcPr>
            <w:tcW w:w="567" w:type="dxa"/>
          </w:tcPr>
          <w:p w:rsidR="002B4ADD" w:rsidRPr="000767AB" w:rsidRDefault="002B4ADD" w:rsidP="00270FCB">
            <w:pPr>
              <w:ind w:firstLine="284"/>
            </w:pPr>
            <w:r w:rsidRPr="000767AB">
              <w:t>–</w:t>
            </w:r>
          </w:p>
        </w:tc>
        <w:tc>
          <w:tcPr>
            <w:tcW w:w="1032" w:type="dxa"/>
          </w:tcPr>
          <w:p w:rsidR="002B4ADD" w:rsidRPr="000767AB" w:rsidRDefault="006C45DF" w:rsidP="00270FCB">
            <w:pPr>
              <w:tabs>
                <w:tab w:val="left" w:pos="709"/>
              </w:tabs>
              <w:ind w:firstLine="284"/>
            </w:pPr>
            <w:r w:rsidRPr="000767AB">
              <w:t>6</w:t>
            </w:r>
          </w:p>
        </w:tc>
      </w:tr>
      <w:tr w:rsidR="002B4ADD" w:rsidRPr="000767AB" w:rsidTr="00F83D9D">
        <w:tc>
          <w:tcPr>
            <w:tcW w:w="8472" w:type="dxa"/>
          </w:tcPr>
          <w:p w:rsidR="002B4ADD" w:rsidRPr="000767AB" w:rsidRDefault="002B4ADD" w:rsidP="00270FCB">
            <w:pPr>
              <w:tabs>
                <w:tab w:val="left" w:pos="709"/>
              </w:tabs>
              <w:ind w:firstLine="284"/>
            </w:pPr>
            <w:r w:rsidRPr="000767AB">
              <w:t>2.2 Подземные воды</w:t>
            </w:r>
          </w:p>
        </w:tc>
        <w:tc>
          <w:tcPr>
            <w:tcW w:w="567" w:type="dxa"/>
          </w:tcPr>
          <w:p w:rsidR="002B4ADD" w:rsidRPr="000767AB" w:rsidRDefault="002B4ADD" w:rsidP="00270FCB">
            <w:pPr>
              <w:ind w:firstLine="284"/>
            </w:pPr>
            <w:r w:rsidRPr="000767AB">
              <w:t>–</w:t>
            </w:r>
          </w:p>
        </w:tc>
        <w:tc>
          <w:tcPr>
            <w:tcW w:w="1032" w:type="dxa"/>
          </w:tcPr>
          <w:p w:rsidR="002B4ADD" w:rsidRPr="000767AB" w:rsidRDefault="006C45DF" w:rsidP="00270FCB">
            <w:pPr>
              <w:tabs>
                <w:tab w:val="left" w:pos="709"/>
              </w:tabs>
              <w:ind w:firstLine="284"/>
            </w:pPr>
            <w:r w:rsidRPr="000767AB">
              <w:t>13</w:t>
            </w:r>
          </w:p>
        </w:tc>
      </w:tr>
      <w:tr w:rsidR="002B4ADD" w:rsidRPr="000767AB" w:rsidTr="00F83D9D">
        <w:tc>
          <w:tcPr>
            <w:tcW w:w="8472" w:type="dxa"/>
          </w:tcPr>
          <w:p w:rsidR="002B4ADD" w:rsidRPr="000767AB" w:rsidRDefault="002B4ADD" w:rsidP="00270FCB">
            <w:pPr>
              <w:tabs>
                <w:tab w:val="left" w:pos="709"/>
              </w:tabs>
              <w:ind w:firstLine="284"/>
            </w:pPr>
            <w:r w:rsidRPr="000767AB">
              <w:t>2.2.1.</w:t>
            </w:r>
            <w:r w:rsidRPr="000767AB">
              <w:rPr>
                <w:b/>
              </w:rPr>
              <w:t xml:space="preserve"> </w:t>
            </w:r>
            <w:r w:rsidRPr="000767AB">
              <w:t>Общая характеристика подземных вод</w:t>
            </w:r>
          </w:p>
        </w:tc>
        <w:tc>
          <w:tcPr>
            <w:tcW w:w="567" w:type="dxa"/>
          </w:tcPr>
          <w:p w:rsidR="002B4ADD" w:rsidRPr="000767AB" w:rsidRDefault="002B4ADD" w:rsidP="00270FCB">
            <w:pPr>
              <w:ind w:firstLine="284"/>
            </w:pPr>
            <w:r w:rsidRPr="000767AB">
              <w:t>–</w:t>
            </w:r>
          </w:p>
        </w:tc>
        <w:tc>
          <w:tcPr>
            <w:tcW w:w="1032" w:type="dxa"/>
          </w:tcPr>
          <w:p w:rsidR="002B4ADD" w:rsidRPr="000767AB" w:rsidRDefault="006C45DF" w:rsidP="00270FCB">
            <w:pPr>
              <w:tabs>
                <w:tab w:val="left" w:pos="709"/>
              </w:tabs>
              <w:ind w:firstLine="284"/>
            </w:pPr>
            <w:r w:rsidRPr="000767AB">
              <w:t>13</w:t>
            </w:r>
          </w:p>
        </w:tc>
      </w:tr>
      <w:tr w:rsidR="002B4ADD" w:rsidRPr="000767AB" w:rsidTr="00F83D9D">
        <w:tc>
          <w:tcPr>
            <w:tcW w:w="8472" w:type="dxa"/>
          </w:tcPr>
          <w:p w:rsidR="002B4ADD" w:rsidRPr="000767AB" w:rsidRDefault="002B4ADD" w:rsidP="00270FCB">
            <w:pPr>
              <w:tabs>
                <w:tab w:val="left" w:pos="709"/>
              </w:tabs>
              <w:ind w:firstLine="284"/>
            </w:pPr>
            <w:r w:rsidRPr="000767AB">
              <w:t>2.2.2. Питьевые и технические подземные воды</w:t>
            </w:r>
          </w:p>
        </w:tc>
        <w:tc>
          <w:tcPr>
            <w:tcW w:w="567" w:type="dxa"/>
          </w:tcPr>
          <w:p w:rsidR="002B4ADD" w:rsidRPr="000767AB" w:rsidRDefault="002B4ADD" w:rsidP="00270FCB">
            <w:pPr>
              <w:ind w:firstLine="284"/>
            </w:pPr>
            <w:r w:rsidRPr="000767AB">
              <w:t>–</w:t>
            </w:r>
          </w:p>
        </w:tc>
        <w:tc>
          <w:tcPr>
            <w:tcW w:w="1032" w:type="dxa"/>
          </w:tcPr>
          <w:p w:rsidR="002B4ADD" w:rsidRPr="000767AB" w:rsidRDefault="006C45DF" w:rsidP="00270FCB">
            <w:pPr>
              <w:tabs>
                <w:tab w:val="left" w:pos="709"/>
              </w:tabs>
              <w:ind w:firstLine="284"/>
            </w:pPr>
            <w:r w:rsidRPr="000767AB">
              <w:t>15</w:t>
            </w:r>
          </w:p>
        </w:tc>
      </w:tr>
      <w:tr w:rsidR="002B4ADD" w:rsidRPr="000767AB" w:rsidTr="00F83D9D">
        <w:tc>
          <w:tcPr>
            <w:tcW w:w="8472" w:type="dxa"/>
          </w:tcPr>
          <w:p w:rsidR="002B4ADD" w:rsidRPr="000767AB" w:rsidRDefault="002B4ADD" w:rsidP="00270FCB">
            <w:pPr>
              <w:tabs>
                <w:tab w:val="left" w:pos="709"/>
              </w:tabs>
              <w:ind w:firstLine="284"/>
            </w:pPr>
            <w:r w:rsidRPr="000767AB">
              <w:t>2.2.3. Минеральные подземные воды</w:t>
            </w:r>
          </w:p>
        </w:tc>
        <w:tc>
          <w:tcPr>
            <w:tcW w:w="567" w:type="dxa"/>
          </w:tcPr>
          <w:p w:rsidR="002B4ADD" w:rsidRPr="000767AB" w:rsidRDefault="002B4ADD" w:rsidP="00270FCB">
            <w:pPr>
              <w:ind w:firstLine="284"/>
            </w:pPr>
            <w:r w:rsidRPr="000767AB">
              <w:t>–</w:t>
            </w:r>
          </w:p>
        </w:tc>
        <w:tc>
          <w:tcPr>
            <w:tcW w:w="1032" w:type="dxa"/>
          </w:tcPr>
          <w:p w:rsidR="002B4ADD" w:rsidRPr="000767AB" w:rsidRDefault="006C45DF" w:rsidP="00270FCB">
            <w:pPr>
              <w:tabs>
                <w:tab w:val="left" w:pos="709"/>
              </w:tabs>
              <w:ind w:firstLine="284"/>
            </w:pPr>
            <w:r w:rsidRPr="000767AB">
              <w:t>18</w:t>
            </w:r>
          </w:p>
        </w:tc>
      </w:tr>
      <w:tr w:rsidR="002B4ADD" w:rsidRPr="000767AB" w:rsidTr="00F83D9D">
        <w:tc>
          <w:tcPr>
            <w:tcW w:w="8472" w:type="dxa"/>
          </w:tcPr>
          <w:p w:rsidR="002B4ADD" w:rsidRPr="000767AB" w:rsidRDefault="002B4ADD" w:rsidP="00270FCB">
            <w:pPr>
              <w:tabs>
                <w:tab w:val="left" w:pos="709"/>
              </w:tabs>
              <w:ind w:firstLine="284"/>
            </w:pPr>
            <w:r w:rsidRPr="000767AB">
              <w:t>2.2.4. Гидродинамическое состояние подземных вод</w:t>
            </w:r>
          </w:p>
        </w:tc>
        <w:tc>
          <w:tcPr>
            <w:tcW w:w="567" w:type="dxa"/>
          </w:tcPr>
          <w:p w:rsidR="002B4ADD" w:rsidRPr="000767AB" w:rsidRDefault="002B4ADD" w:rsidP="00270FCB">
            <w:pPr>
              <w:ind w:firstLine="284"/>
            </w:pPr>
            <w:r w:rsidRPr="000767AB">
              <w:t>–</w:t>
            </w:r>
          </w:p>
        </w:tc>
        <w:tc>
          <w:tcPr>
            <w:tcW w:w="1032" w:type="dxa"/>
          </w:tcPr>
          <w:p w:rsidR="002B4ADD" w:rsidRPr="000767AB" w:rsidRDefault="0021290C" w:rsidP="00270FCB">
            <w:pPr>
              <w:tabs>
                <w:tab w:val="left" w:pos="709"/>
              </w:tabs>
              <w:ind w:firstLine="284"/>
            </w:pPr>
            <w:r>
              <w:t>20</w:t>
            </w:r>
          </w:p>
        </w:tc>
      </w:tr>
      <w:tr w:rsidR="002B4ADD" w:rsidRPr="000767AB" w:rsidTr="00F83D9D">
        <w:tc>
          <w:tcPr>
            <w:tcW w:w="8472" w:type="dxa"/>
          </w:tcPr>
          <w:p w:rsidR="002B4ADD" w:rsidRPr="000767AB" w:rsidRDefault="002B4ADD" w:rsidP="00270FCB">
            <w:pPr>
              <w:tabs>
                <w:tab w:val="left" w:pos="709"/>
              </w:tabs>
              <w:ind w:firstLine="284"/>
            </w:pPr>
            <w:r w:rsidRPr="000767AB">
              <w:t>2.2.5. Гидрогеохимическое состояние и загрязнение подземных вод</w:t>
            </w:r>
          </w:p>
        </w:tc>
        <w:tc>
          <w:tcPr>
            <w:tcW w:w="567" w:type="dxa"/>
          </w:tcPr>
          <w:p w:rsidR="002B4ADD" w:rsidRPr="000767AB" w:rsidRDefault="002B4ADD" w:rsidP="00270FCB">
            <w:pPr>
              <w:ind w:firstLine="284"/>
            </w:pPr>
            <w:r w:rsidRPr="000767AB">
              <w:t>–</w:t>
            </w:r>
          </w:p>
        </w:tc>
        <w:tc>
          <w:tcPr>
            <w:tcW w:w="1032" w:type="dxa"/>
          </w:tcPr>
          <w:p w:rsidR="002B4ADD" w:rsidRPr="000767AB" w:rsidRDefault="006C45DF" w:rsidP="00270FCB">
            <w:pPr>
              <w:tabs>
                <w:tab w:val="left" w:pos="709"/>
              </w:tabs>
              <w:ind w:firstLine="284"/>
            </w:pPr>
            <w:r w:rsidRPr="000767AB">
              <w:t>2</w:t>
            </w:r>
            <w:r w:rsidR="0021290C">
              <w:t>2</w:t>
            </w:r>
          </w:p>
        </w:tc>
      </w:tr>
      <w:tr w:rsidR="002B4ADD" w:rsidRPr="000767AB" w:rsidTr="00F83D9D">
        <w:tc>
          <w:tcPr>
            <w:tcW w:w="8472" w:type="dxa"/>
          </w:tcPr>
          <w:p w:rsidR="002B4ADD" w:rsidRPr="000767AB" w:rsidRDefault="002B4ADD" w:rsidP="00270FCB">
            <w:pPr>
              <w:tabs>
                <w:tab w:val="left" w:pos="709"/>
              </w:tabs>
              <w:ind w:firstLine="284"/>
            </w:pPr>
            <w:r w:rsidRPr="000767AB">
              <w:t>2.3. Экзогенные геологические процессы</w:t>
            </w:r>
          </w:p>
        </w:tc>
        <w:tc>
          <w:tcPr>
            <w:tcW w:w="567" w:type="dxa"/>
          </w:tcPr>
          <w:p w:rsidR="002B4ADD" w:rsidRPr="000767AB" w:rsidRDefault="002B4ADD" w:rsidP="00270FCB">
            <w:pPr>
              <w:ind w:firstLine="284"/>
            </w:pPr>
            <w:r w:rsidRPr="000767AB">
              <w:t>–</w:t>
            </w:r>
          </w:p>
        </w:tc>
        <w:tc>
          <w:tcPr>
            <w:tcW w:w="1032" w:type="dxa"/>
          </w:tcPr>
          <w:p w:rsidR="002B4ADD" w:rsidRPr="000767AB" w:rsidRDefault="0021290C" w:rsidP="00270FCB">
            <w:pPr>
              <w:tabs>
                <w:tab w:val="left" w:pos="709"/>
              </w:tabs>
              <w:ind w:firstLine="284"/>
            </w:pPr>
            <w:r>
              <w:t>31</w:t>
            </w:r>
          </w:p>
        </w:tc>
      </w:tr>
      <w:tr w:rsidR="002B4ADD" w:rsidRPr="000767AB" w:rsidTr="00F83D9D">
        <w:tc>
          <w:tcPr>
            <w:tcW w:w="8472" w:type="dxa"/>
          </w:tcPr>
          <w:p w:rsidR="002B4ADD" w:rsidRPr="000767AB" w:rsidRDefault="002B4ADD" w:rsidP="00270FCB">
            <w:pPr>
              <w:tabs>
                <w:tab w:val="left" w:pos="709"/>
              </w:tabs>
              <w:ind w:firstLine="284"/>
            </w:pPr>
            <w:r w:rsidRPr="000767AB">
              <w:rPr>
                <w:b/>
              </w:rPr>
              <w:t>3. Атмосферный воздух</w:t>
            </w:r>
          </w:p>
        </w:tc>
        <w:tc>
          <w:tcPr>
            <w:tcW w:w="567" w:type="dxa"/>
          </w:tcPr>
          <w:p w:rsidR="002B4ADD" w:rsidRPr="000767AB" w:rsidRDefault="002B4ADD" w:rsidP="00270FCB">
            <w:pPr>
              <w:ind w:firstLine="284"/>
            </w:pPr>
            <w:r w:rsidRPr="000767AB">
              <w:t>–</w:t>
            </w:r>
          </w:p>
        </w:tc>
        <w:tc>
          <w:tcPr>
            <w:tcW w:w="1032" w:type="dxa"/>
          </w:tcPr>
          <w:p w:rsidR="002B4ADD" w:rsidRPr="000767AB" w:rsidRDefault="0021290C" w:rsidP="00270FCB">
            <w:pPr>
              <w:tabs>
                <w:tab w:val="left" w:pos="709"/>
              </w:tabs>
              <w:ind w:firstLine="284"/>
            </w:pPr>
            <w:r>
              <w:t>36</w:t>
            </w:r>
          </w:p>
        </w:tc>
      </w:tr>
      <w:tr w:rsidR="002B4ADD" w:rsidRPr="000767AB" w:rsidTr="00F83D9D">
        <w:tc>
          <w:tcPr>
            <w:tcW w:w="8472" w:type="dxa"/>
          </w:tcPr>
          <w:p w:rsidR="002B4ADD" w:rsidRPr="000767AB" w:rsidRDefault="002B4ADD" w:rsidP="00270FCB">
            <w:pPr>
              <w:tabs>
                <w:tab w:val="left" w:pos="709"/>
              </w:tabs>
              <w:ind w:firstLine="284"/>
              <w:rPr>
                <w:b/>
              </w:rPr>
            </w:pPr>
            <w:r w:rsidRPr="000767AB">
              <w:rPr>
                <w:b/>
              </w:rPr>
              <w:t>4. Земельные ресурсы и почвы</w:t>
            </w:r>
          </w:p>
        </w:tc>
        <w:tc>
          <w:tcPr>
            <w:tcW w:w="567" w:type="dxa"/>
          </w:tcPr>
          <w:p w:rsidR="002B4ADD" w:rsidRPr="000767AB" w:rsidRDefault="002B4ADD" w:rsidP="00270FCB">
            <w:pPr>
              <w:ind w:firstLine="284"/>
            </w:pPr>
            <w:r w:rsidRPr="000767AB">
              <w:t>–</w:t>
            </w:r>
          </w:p>
        </w:tc>
        <w:tc>
          <w:tcPr>
            <w:tcW w:w="1032" w:type="dxa"/>
          </w:tcPr>
          <w:p w:rsidR="002B4ADD" w:rsidRPr="000767AB" w:rsidRDefault="0021290C" w:rsidP="00270FCB">
            <w:pPr>
              <w:tabs>
                <w:tab w:val="left" w:pos="709"/>
              </w:tabs>
              <w:ind w:firstLine="284"/>
            </w:pPr>
            <w:r>
              <w:t>38</w:t>
            </w:r>
          </w:p>
        </w:tc>
      </w:tr>
      <w:tr w:rsidR="002B4ADD" w:rsidRPr="000767AB" w:rsidTr="00F83D9D">
        <w:tc>
          <w:tcPr>
            <w:tcW w:w="8472" w:type="dxa"/>
          </w:tcPr>
          <w:p w:rsidR="002B4ADD" w:rsidRPr="000767AB" w:rsidRDefault="002B4ADD" w:rsidP="00270FCB">
            <w:pPr>
              <w:tabs>
                <w:tab w:val="left" w:pos="709"/>
              </w:tabs>
              <w:ind w:firstLine="284"/>
              <w:rPr>
                <w:b/>
              </w:rPr>
            </w:pPr>
            <w:r w:rsidRPr="000767AB">
              <w:t>4.1. Краткая характеристика земельного фонда Республики Тыва</w:t>
            </w:r>
          </w:p>
        </w:tc>
        <w:tc>
          <w:tcPr>
            <w:tcW w:w="567" w:type="dxa"/>
          </w:tcPr>
          <w:p w:rsidR="002B4ADD" w:rsidRPr="000767AB" w:rsidRDefault="002B4ADD" w:rsidP="00270FCB">
            <w:pPr>
              <w:ind w:firstLine="284"/>
            </w:pPr>
            <w:r w:rsidRPr="000767AB">
              <w:t>–</w:t>
            </w:r>
          </w:p>
        </w:tc>
        <w:tc>
          <w:tcPr>
            <w:tcW w:w="1032" w:type="dxa"/>
          </w:tcPr>
          <w:p w:rsidR="002B4ADD" w:rsidRPr="000767AB" w:rsidRDefault="006C45DF" w:rsidP="00270FCB">
            <w:pPr>
              <w:tabs>
                <w:tab w:val="left" w:pos="709"/>
              </w:tabs>
              <w:ind w:firstLine="284"/>
            </w:pPr>
            <w:r w:rsidRPr="000767AB">
              <w:t>3</w:t>
            </w:r>
            <w:r w:rsidR="0021290C">
              <w:t>9</w:t>
            </w:r>
          </w:p>
        </w:tc>
      </w:tr>
      <w:tr w:rsidR="002B4ADD" w:rsidRPr="000767AB" w:rsidTr="00F83D9D">
        <w:tc>
          <w:tcPr>
            <w:tcW w:w="8472" w:type="dxa"/>
          </w:tcPr>
          <w:p w:rsidR="002B4ADD" w:rsidRPr="000767AB" w:rsidRDefault="002B4ADD" w:rsidP="00270FCB">
            <w:pPr>
              <w:tabs>
                <w:tab w:val="left" w:pos="709"/>
              </w:tabs>
              <w:ind w:firstLine="284"/>
            </w:pPr>
            <w:r w:rsidRPr="000767AB">
              <w:t>4.2. Экологическое состояние земель и почв</w:t>
            </w:r>
          </w:p>
        </w:tc>
        <w:tc>
          <w:tcPr>
            <w:tcW w:w="567" w:type="dxa"/>
          </w:tcPr>
          <w:p w:rsidR="002B4ADD" w:rsidRPr="000767AB" w:rsidRDefault="002B4ADD" w:rsidP="00270FCB">
            <w:pPr>
              <w:ind w:firstLine="284"/>
            </w:pPr>
            <w:r w:rsidRPr="000767AB">
              <w:t>–</w:t>
            </w:r>
          </w:p>
        </w:tc>
        <w:tc>
          <w:tcPr>
            <w:tcW w:w="1032" w:type="dxa"/>
          </w:tcPr>
          <w:p w:rsidR="002B4ADD" w:rsidRPr="000767AB" w:rsidRDefault="0021290C" w:rsidP="00270FCB">
            <w:pPr>
              <w:tabs>
                <w:tab w:val="left" w:pos="709"/>
              </w:tabs>
              <w:ind w:firstLine="284"/>
            </w:pPr>
            <w:r>
              <w:t>41</w:t>
            </w:r>
          </w:p>
        </w:tc>
      </w:tr>
      <w:tr w:rsidR="002B4ADD" w:rsidRPr="000767AB" w:rsidTr="00F83D9D">
        <w:tc>
          <w:tcPr>
            <w:tcW w:w="8472" w:type="dxa"/>
          </w:tcPr>
          <w:p w:rsidR="002B4ADD" w:rsidRPr="000767AB" w:rsidRDefault="002B4ADD" w:rsidP="00270FCB">
            <w:pPr>
              <w:tabs>
                <w:tab w:val="left" w:pos="709"/>
              </w:tabs>
              <w:ind w:firstLine="284"/>
            </w:pPr>
            <w:r w:rsidRPr="000767AB">
              <w:rPr>
                <w:b/>
              </w:rPr>
              <w:t>5. Недра и минеральные ресурсы</w:t>
            </w:r>
          </w:p>
        </w:tc>
        <w:tc>
          <w:tcPr>
            <w:tcW w:w="567" w:type="dxa"/>
          </w:tcPr>
          <w:p w:rsidR="002B4ADD" w:rsidRPr="000767AB" w:rsidRDefault="002B4ADD" w:rsidP="00270FCB">
            <w:pPr>
              <w:ind w:firstLine="284"/>
            </w:pPr>
            <w:r w:rsidRPr="000767AB">
              <w:t>–</w:t>
            </w:r>
          </w:p>
        </w:tc>
        <w:tc>
          <w:tcPr>
            <w:tcW w:w="1032" w:type="dxa"/>
          </w:tcPr>
          <w:p w:rsidR="002B4ADD" w:rsidRPr="000767AB" w:rsidRDefault="0021290C" w:rsidP="00270FCB">
            <w:pPr>
              <w:tabs>
                <w:tab w:val="left" w:pos="709"/>
              </w:tabs>
              <w:ind w:firstLine="284"/>
            </w:pPr>
            <w:r>
              <w:t>42</w:t>
            </w:r>
          </w:p>
        </w:tc>
      </w:tr>
      <w:tr w:rsidR="002B4ADD" w:rsidRPr="000767AB" w:rsidTr="00F83D9D">
        <w:tc>
          <w:tcPr>
            <w:tcW w:w="8472" w:type="dxa"/>
          </w:tcPr>
          <w:p w:rsidR="002B4ADD" w:rsidRPr="000767AB" w:rsidRDefault="002B4ADD" w:rsidP="00270FCB">
            <w:pPr>
              <w:tabs>
                <w:tab w:val="left" w:pos="709"/>
              </w:tabs>
              <w:ind w:firstLine="284"/>
              <w:rPr>
                <w:b/>
              </w:rPr>
            </w:pPr>
            <w:r w:rsidRPr="000767AB">
              <w:rPr>
                <w:b/>
              </w:rPr>
              <w:t>6. Лесной фонд Республики Тыва</w:t>
            </w:r>
          </w:p>
        </w:tc>
        <w:tc>
          <w:tcPr>
            <w:tcW w:w="567" w:type="dxa"/>
          </w:tcPr>
          <w:p w:rsidR="002B4ADD" w:rsidRPr="000767AB" w:rsidRDefault="002B4ADD" w:rsidP="00270FCB">
            <w:pPr>
              <w:ind w:firstLine="284"/>
            </w:pPr>
            <w:r w:rsidRPr="000767AB">
              <w:t>–</w:t>
            </w:r>
          </w:p>
        </w:tc>
        <w:tc>
          <w:tcPr>
            <w:tcW w:w="1032" w:type="dxa"/>
          </w:tcPr>
          <w:p w:rsidR="002B4ADD" w:rsidRPr="000767AB" w:rsidRDefault="0021290C" w:rsidP="00270FCB">
            <w:pPr>
              <w:tabs>
                <w:tab w:val="left" w:pos="709"/>
              </w:tabs>
              <w:ind w:firstLine="284"/>
            </w:pPr>
            <w:r>
              <w:t>50</w:t>
            </w:r>
          </w:p>
        </w:tc>
      </w:tr>
      <w:tr w:rsidR="002B4ADD" w:rsidRPr="000767AB" w:rsidTr="00F83D9D">
        <w:tc>
          <w:tcPr>
            <w:tcW w:w="8472" w:type="dxa"/>
          </w:tcPr>
          <w:p w:rsidR="002B4ADD" w:rsidRPr="000767AB" w:rsidRDefault="002B4ADD" w:rsidP="00270FCB">
            <w:pPr>
              <w:tabs>
                <w:tab w:val="left" w:pos="709"/>
              </w:tabs>
              <w:ind w:firstLine="284"/>
              <w:rPr>
                <w:b/>
              </w:rPr>
            </w:pPr>
            <w:r w:rsidRPr="000767AB">
              <w:t>6.1. Характеристика лесного фонда</w:t>
            </w:r>
          </w:p>
        </w:tc>
        <w:tc>
          <w:tcPr>
            <w:tcW w:w="567" w:type="dxa"/>
          </w:tcPr>
          <w:p w:rsidR="002B4ADD" w:rsidRPr="000767AB" w:rsidRDefault="002B4ADD" w:rsidP="00270FCB">
            <w:pPr>
              <w:ind w:firstLine="284"/>
            </w:pPr>
            <w:r w:rsidRPr="000767AB">
              <w:t>–</w:t>
            </w:r>
          </w:p>
        </w:tc>
        <w:tc>
          <w:tcPr>
            <w:tcW w:w="1032" w:type="dxa"/>
          </w:tcPr>
          <w:p w:rsidR="002B4ADD" w:rsidRPr="000767AB" w:rsidRDefault="0021290C" w:rsidP="00270FCB">
            <w:pPr>
              <w:tabs>
                <w:tab w:val="left" w:pos="709"/>
              </w:tabs>
              <w:ind w:firstLine="284"/>
            </w:pPr>
            <w:r>
              <w:t>50</w:t>
            </w:r>
          </w:p>
        </w:tc>
      </w:tr>
      <w:tr w:rsidR="002B4ADD" w:rsidRPr="000767AB" w:rsidTr="00F83D9D">
        <w:tc>
          <w:tcPr>
            <w:tcW w:w="8472" w:type="dxa"/>
          </w:tcPr>
          <w:p w:rsidR="002B4ADD" w:rsidRPr="000767AB" w:rsidRDefault="002B4ADD" w:rsidP="00270FCB">
            <w:pPr>
              <w:tabs>
                <w:tab w:val="left" w:pos="709"/>
              </w:tabs>
              <w:ind w:firstLine="284"/>
            </w:pPr>
            <w:r w:rsidRPr="000767AB">
              <w:t>6.2. Охрана и защита лесных насаждений</w:t>
            </w:r>
          </w:p>
        </w:tc>
        <w:tc>
          <w:tcPr>
            <w:tcW w:w="567" w:type="dxa"/>
          </w:tcPr>
          <w:p w:rsidR="002B4ADD" w:rsidRPr="000767AB" w:rsidRDefault="002B4ADD" w:rsidP="00270FCB">
            <w:pPr>
              <w:ind w:firstLine="284"/>
            </w:pPr>
            <w:r w:rsidRPr="000767AB">
              <w:t>–</w:t>
            </w:r>
          </w:p>
        </w:tc>
        <w:tc>
          <w:tcPr>
            <w:tcW w:w="1032" w:type="dxa"/>
          </w:tcPr>
          <w:p w:rsidR="002B4ADD" w:rsidRPr="000767AB" w:rsidRDefault="0021290C" w:rsidP="00270FCB">
            <w:pPr>
              <w:tabs>
                <w:tab w:val="left" w:pos="709"/>
              </w:tabs>
              <w:ind w:firstLine="284"/>
            </w:pPr>
            <w:r>
              <w:t>54</w:t>
            </w:r>
          </w:p>
        </w:tc>
      </w:tr>
      <w:tr w:rsidR="002B4ADD" w:rsidRPr="000767AB" w:rsidTr="00F83D9D">
        <w:tc>
          <w:tcPr>
            <w:tcW w:w="8472" w:type="dxa"/>
          </w:tcPr>
          <w:p w:rsidR="002B4ADD" w:rsidRPr="000767AB" w:rsidRDefault="002B4ADD" w:rsidP="00270FCB">
            <w:pPr>
              <w:tabs>
                <w:tab w:val="left" w:pos="709"/>
              </w:tabs>
              <w:ind w:firstLine="284"/>
            </w:pPr>
            <w:r w:rsidRPr="000767AB">
              <w:rPr>
                <w:b/>
              </w:rPr>
              <w:t>7. Биологические ресурсы</w:t>
            </w:r>
          </w:p>
        </w:tc>
        <w:tc>
          <w:tcPr>
            <w:tcW w:w="567" w:type="dxa"/>
          </w:tcPr>
          <w:p w:rsidR="002B4ADD" w:rsidRPr="000767AB" w:rsidRDefault="002B4ADD" w:rsidP="00270FCB">
            <w:pPr>
              <w:ind w:firstLine="284"/>
            </w:pPr>
            <w:r w:rsidRPr="000767AB">
              <w:t>–</w:t>
            </w:r>
          </w:p>
        </w:tc>
        <w:tc>
          <w:tcPr>
            <w:tcW w:w="1032" w:type="dxa"/>
          </w:tcPr>
          <w:p w:rsidR="002B4ADD" w:rsidRPr="000767AB" w:rsidRDefault="0021290C" w:rsidP="00270FCB">
            <w:pPr>
              <w:tabs>
                <w:tab w:val="left" w:pos="709"/>
              </w:tabs>
              <w:ind w:firstLine="284"/>
            </w:pPr>
            <w:r>
              <w:t>56</w:t>
            </w:r>
          </w:p>
        </w:tc>
      </w:tr>
      <w:tr w:rsidR="002B4ADD" w:rsidRPr="000767AB" w:rsidTr="00F83D9D">
        <w:tc>
          <w:tcPr>
            <w:tcW w:w="8472" w:type="dxa"/>
          </w:tcPr>
          <w:p w:rsidR="002B4ADD" w:rsidRPr="000767AB" w:rsidRDefault="002B4ADD" w:rsidP="00270FCB">
            <w:pPr>
              <w:tabs>
                <w:tab w:val="left" w:pos="709"/>
              </w:tabs>
              <w:ind w:firstLine="284"/>
              <w:rPr>
                <w:b/>
              </w:rPr>
            </w:pPr>
            <w:r w:rsidRPr="000767AB">
              <w:t xml:space="preserve">7.1. </w:t>
            </w:r>
            <w:r w:rsidRPr="000767AB">
              <w:rPr>
                <w:bCs/>
              </w:rPr>
              <w:t>Животный мир</w:t>
            </w:r>
          </w:p>
        </w:tc>
        <w:tc>
          <w:tcPr>
            <w:tcW w:w="567" w:type="dxa"/>
          </w:tcPr>
          <w:p w:rsidR="002B4ADD" w:rsidRPr="000767AB" w:rsidRDefault="002B4ADD" w:rsidP="00270FCB">
            <w:pPr>
              <w:ind w:firstLine="284"/>
            </w:pPr>
            <w:r w:rsidRPr="000767AB">
              <w:t>–</w:t>
            </w:r>
          </w:p>
        </w:tc>
        <w:tc>
          <w:tcPr>
            <w:tcW w:w="1032" w:type="dxa"/>
          </w:tcPr>
          <w:p w:rsidR="002B4ADD" w:rsidRPr="000767AB" w:rsidRDefault="0021290C" w:rsidP="00270FCB">
            <w:pPr>
              <w:tabs>
                <w:tab w:val="left" w:pos="709"/>
              </w:tabs>
              <w:ind w:firstLine="284"/>
            </w:pPr>
            <w:r>
              <w:t>56</w:t>
            </w:r>
          </w:p>
        </w:tc>
      </w:tr>
      <w:tr w:rsidR="002B4ADD" w:rsidRPr="000767AB" w:rsidTr="00F83D9D">
        <w:tc>
          <w:tcPr>
            <w:tcW w:w="8472" w:type="dxa"/>
          </w:tcPr>
          <w:p w:rsidR="002B4ADD" w:rsidRPr="000767AB" w:rsidRDefault="002B4ADD" w:rsidP="00270FCB">
            <w:pPr>
              <w:tabs>
                <w:tab w:val="left" w:pos="709"/>
              </w:tabs>
              <w:ind w:firstLine="284"/>
            </w:pPr>
            <w:r w:rsidRPr="000767AB">
              <w:rPr>
                <w:bCs/>
              </w:rPr>
              <w:t>7.2. Рыбные ресурсы</w:t>
            </w:r>
          </w:p>
        </w:tc>
        <w:tc>
          <w:tcPr>
            <w:tcW w:w="567" w:type="dxa"/>
          </w:tcPr>
          <w:p w:rsidR="002B4ADD" w:rsidRPr="000767AB" w:rsidRDefault="002B4ADD" w:rsidP="00270FCB">
            <w:pPr>
              <w:ind w:firstLine="284"/>
            </w:pPr>
            <w:r w:rsidRPr="000767AB">
              <w:t>–</w:t>
            </w:r>
          </w:p>
        </w:tc>
        <w:tc>
          <w:tcPr>
            <w:tcW w:w="1032" w:type="dxa"/>
          </w:tcPr>
          <w:p w:rsidR="002B4ADD" w:rsidRPr="000767AB" w:rsidRDefault="0021290C" w:rsidP="00270FCB">
            <w:pPr>
              <w:tabs>
                <w:tab w:val="left" w:pos="709"/>
              </w:tabs>
              <w:ind w:firstLine="284"/>
            </w:pPr>
            <w:r>
              <w:t>59</w:t>
            </w:r>
          </w:p>
        </w:tc>
      </w:tr>
      <w:tr w:rsidR="002B4ADD" w:rsidRPr="000767AB" w:rsidTr="00F83D9D">
        <w:tc>
          <w:tcPr>
            <w:tcW w:w="8472" w:type="dxa"/>
          </w:tcPr>
          <w:p w:rsidR="002B4ADD" w:rsidRPr="000767AB" w:rsidRDefault="002B4ADD" w:rsidP="00270FCB">
            <w:pPr>
              <w:tabs>
                <w:tab w:val="left" w:pos="709"/>
              </w:tabs>
              <w:ind w:firstLine="284"/>
              <w:rPr>
                <w:bCs/>
              </w:rPr>
            </w:pPr>
            <w:r w:rsidRPr="000767AB">
              <w:rPr>
                <w:b/>
                <w:bCs/>
              </w:rPr>
              <w:t xml:space="preserve">8. </w:t>
            </w:r>
            <w:r w:rsidRPr="000767AB">
              <w:rPr>
                <w:b/>
              </w:rPr>
              <w:t>Радиационная обстановка и воздействие ракетно</w:t>
            </w:r>
            <w:r w:rsidR="004053A2">
              <w:rPr>
                <w:b/>
              </w:rPr>
              <w:t>-</w:t>
            </w:r>
            <w:r w:rsidRPr="000767AB">
              <w:rPr>
                <w:b/>
              </w:rPr>
              <w:t>космической деятельности</w:t>
            </w:r>
          </w:p>
        </w:tc>
        <w:tc>
          <w:tcPr>
            <w:tcW w:w="567" w:type="dxa"/>
          </w:tcPr>
          <w:p w:rsidR="002B4ADD" w:rsidRPr="000767AB" w:rsidRDefault="002B4ADD" w:rsidP="00270FCB">
            <w:pPr>
              <w:ind w:firstLine="284"/>
            </w:pPr>
            <w:r w:rsidRPr="000767AB">
              <w:t>–</w:t>
            </w:r>
          </w:p>
        </w:tc>
        <w:tc>
          <w:tcPr>
            <w:tcW w:w="1032" w:type="dxa"/>
          </w:tcPr>
          <w:p w:rsidR="002B4ADD" w:rsidRPr="000767AB" w:rsidRDefault="0021290C" w:rsidP="00270FCB">
            <w:pPr>
              <w:tabs>
                <w:tab w:val="left" w:pos="709"/>
              </w:tabs>
              <w:ind w:firstLine="284"/>
            </w:pPr>
            <w:r>
              <w:t>61</w:t>
            </w:r>
          </w:p>
        </w:tc>
      </w:tr>
      <w:tr w:rsidR="002B4ADD" w:rsidRPr="000767AB" w:rsidTr="00F83D9D">
        <w:tc>
          <w:tcPr>
            <w:tcW w:w="8472" w:type="dxa"/>
          </w:tcPr>
          <w:p w:rsidR="002B4ADD" w:rsidRPr="000767AB" w:rsidRDefault="002B4ADD" w:rsidP="00270FCB">
            <w:pPr>
              <w:tabs>
                <w:tab w:val="left" w:pos="709"/>
              </w:tabs>
              <w:ind w:firstLine="284"/>
              <w:rPr>
                <w:b/>
                <w:bCs/>
              </w:rPr>
            </w:pPr>
            <w:r w:rsidRPr="000767AB">
              <w:t>8.1</w:t>
            </w:r>
            <w:r w:rsidRPr="000767AB">
              <w:rPr>
                <w:b/>
              </w:rPr>
              <w:t xml:space="preserve">. </w:t>
            </w:r>
            <w:r w:rsidRPr="000767AB">
              <w:rPr>
                <w:rFonts w:eastAsia="TimesNewRomanPSMT"/>
              </w:rPr>
              <w:t>Радиационная гигиена и радиационная обстановка в Республике Тыва</w:t>
            </w:r>
          </w:p>
        </w:tc>
        <w:tc>
          <w:tcPr>
            <w:tcW w:w="567" w:type="dxa"/>
          </w:tcPr>
          <w:p w:rsidR="002B4ADD" w:rsidRPr="000767AB" w:rsidRDefault="002B4ADD" w:rsidP="00270FCB">
            <w:pPr>
              <w:ind w:firstLine="284"/>
            </w:pPr>
            <w:r w:rsidRPr="000767AB">
              <w:t>–</w:t>
            </w:r>
          </w:p>
        </w:tc>
        <w:tc>
          <w:tcPr>
            <w:tcW w:w="1032" w:type="dxa"/>
          </w:tcPr>
          <w:p w:rsidR="002B4ADD" w:rsidRPr="000767AB" w:rsidRDefault="0021290C" w:rsidP="00270FCB">
            <w:pPr>
              <w:tabs>
                <w:tab w:val="left" w:pos="709"/>
              </w:tabs>
              <w:ind w:firstLine="284"/>
            </w:pPr>
            <w:r>
              <w:t>61</w:t>
            </w:r>
          </w:p>
        </w:tc>
      </w:tr>
      <w:tr w:rsidR="002B4ADD" w:rsidRPr="000767AB" w:rsidTr="00F83D9D">
        <w:tc>
          <w:tcPr>
            <w:tcW w:w="8472" w:type="dxa"/>
          </w:tcPr>
          <w:p w:rsidR="002B4ADD" w:rsidRPr="000767AB" w:rsidRDefault="002B4ADD" w:rsidP="00270FCB">
            <w:pPr>
              <w:tabs>
                <w:tab w:val="left" w:pos="709"/>
              </w:tabs>
              <w:ind w:firstLine="284"/>
            </w:pPr>
            <w:r w:rsidRPr="000767AB">
              <w:rPr>
                <w:rFonts w:eastAsia="TimesNewRomanPSMT"/>
              </w:rPr>
              <w:t>8.2. Воздействие ракетно</w:t>
            </w:r>
            <w:r w:rsidR="004053A2">
              <w:rPr>
                <w:rFonts w:eastAsia="TimesNewRomanPSMT"/>
              </w:rPr>
              <w:t>-</w:t>
            </w:r>
            <w:r w:rsidRPr="000767AB">
              <w:rPr>
                <w:rFonts w:eastAsia="TimesNewRomanPSMT"/>
              </w:rPr>
              <w:t>космической деятельности</w:t>
            </w:r>
          </w:p>
        </w:tc>
        <w:tc>
          <w:tcPr>
            <w:tcW w:w="567" w:type="dxa"/>
          </w:tcPr>
          <w:p w:rsidR="002B4ADD" w:rsidRPr="000767AB" w:rsidRDefault="002B4ADD" w:rsidP="00270FCB">
            <w:pPr>
              <w:ind w:firstLine="284"/>
            </w:pPr>
            <w:r w:rsidRPr="000767AB">
              <w:t>–</w:t>
            </w:r>
          </w:p>
        </w:tc>
        <w:tc>
          <w:tcPr>
            <w:tcW w:w="1032" w:type="dxa"/>
          </w:tcPr>
          <w:p w:rsidR="002B4ADD" w:rsidRPr="000767AB" w:rsidRDefault="006C45DF" w:rsidP="00270FCB">
            <w:pPr>
              <w:tabs>
                <w:tab w:val="left" w:pos="709"/>
              </w:tabs>
              <w:ind w:firstLine="284"/>
            </w:pPr>
            <w:r w:rsidRPr="000767AB">
              <w:t>6</w:t>
            </w:r>
            <w:r w:rsidR="0021290C">
              <w:t>4</w:t>
            </w:r>
          </w:p>
        </w:tc>
      </w:tr>
      <w:tr w:rsidR="002B4ADD" w:rsidRPr="000767AB" w:rsidTr="00F83D9D">
        <w:tc>
          <w:tcPr>
            <w:tcW w:w="8472" w:type="dxa"/>
          </w:tcPr>
          <w:p w:rsidR="002B4ADD" w:rsidRPr="000767AB" w:rsidRDefault="002B4ADD" w:rsidP="00270FCB">
            <w:pPr>
              <w:tabs>
                <w:tab w:val="left" w:pos="709"/>
              </w:tabs>
              <w:ind w:firstLine="284"/>
              <w:rPr>
                <w:rFonts w:eastAsia="TimesNewRomanPSMT"/>
              </w:rPr>
            </w:pPr>
            <w:r w:rsidRPr="000767AB">
              <w:rPr>
                <w:b/>
              </w:rPr>
              <w:t>9. Чрезвычайные ситуации природного характера 201</w:t>
            </w:r>
            <w:r w:rsidR="002651C4" w:rsidRPr="000767AB">
              <w:rPr>
                <w:b/>
              </w:rPr>
              <w:t>9</w:t>
            </w:r>
            <w:r w:rsidRPr="000767AB">
              <w:rPr>
                <w:b/>
              </w:rPr>
              <w:t xml:space="preserve"> года</w:t>
            </w:r>
          </w:p>
        </w:tc>
        <w:tc>
          <w:tcPr>
            <w:tcW w:w="567" w:type="dxa"/>
          </w:tcPr>
          <w:p w:rsidR="002B4ADD" w:rsidRPr="000767AB" w:rsidRDefault="002B4ADD" w:rsidP="00270FCB">
            <w:pPr>
              <w:ind w:firstLine="284"/>
            </w:pPr>
            <w:r w:rsidRPr="000767AB">
              <w:t>–</w:t>
            </w:r>
          </w:p>
        </w:tc>
        <w:tc>
          <w:tcPr>
            <w:tcW w:w="1032" w:type="dxa"/>
          </w:tcPr>
          <w:p w:rsidR="002B4ADD" w:rsidRPr="000767AB" w:rsidRDefault="006C45DF" w:rsidP="00270FCB">
            <w:pPr>
              <w:tabs>
                <w:tab w:val="left" w:pos="709"/>
              </w:tabs>
              <w:ind w:firstLine="284"/>
            </w:pPr>
            <w:r w:rsidRPr="000767AB">
              <w:t>6</w:t>
            </w:r>
            <w:r w:rsidR="007E2AA5">
              <w:t>5</w:t>
            </w:r>
          </w:p>
        </w:tc>
      </w:tr>
      <w:tr w:rsidR="002B4ADD" w:rsidRPr="000767AB" w:rsidTr="00F83D9D">
        <w:tc>
          <w:tcPr>
            <w:tcW w:w="8472" w:type="dxa"/>
          </w:tcPr>
          <w:p w:rsidR="002B4ADD" w:rsidRPr="000767AB" w:rsidRDefault="002B4ADD" w:rsidP="00270FCB">
            <w:pPr>
              <w:tabs>
                <w:tab w:val="left" w:pos="709"/>
              </w:tabs>
              <w:ind w:firstLine="284"/>
              <w:rPr>
                <w:b/>
              </w:rPr>
            </w:pPr>
            <w:r w:rsidRPr="000767AB">
              <w:rPr>
                <w:b/>
              </w:rPr>
              <w:t>10. Отходы производства и потребления</w:t>
            </w:r>
          </w:p>
        </w:tc>
        <w:tc>
          <w:tcPr>
            <w:tcW w:w="567" w:type="dxa"/>
          </w:tcPr>
          <w:p w:rsidR="002B4ADD" w:rsidRPr="000767AB" w:rsidRDefault="002B4ADD" w:rsidP="00270FCB">
            <w:pPr>
              <w:ind w:firstLine="284"/>
            </w:pPr>
            <w:r w:rsidRPr="000767AB">
              <w:t>–</w:t>
            </w:r>
          </w:p>
        </w:tc>
        <w:tc>
          <w:tcPr>
            <w:tcW w:w="1032" w:type="dxa"/>
          </w:tcPr>
          <w:p w:rsidR="002B4ADD" w:rsidRPr="000767AB" w:rsidRDefault="006C45DF" w:rsidP="00270FCB">
            <w:pPr>
              <w:tabs>
                <w:tab w:val="left" w:pos="709"/>
              </w:tabs>
              <w:ind w:firstLine="284"/>
            </w:pPr>
            <w:r w:rsidRPr="000767AB">
              <w:t>6</w:t>
            </w:r>
            <w:r w:rsidR="007E2AA5">
              <w:t>7</w:t>
            </w:r>
          </w:p>
        </w:tc>
      </w:tr>
      <w:tr w:rsidR="002B4ADD" w:rsidRPr="000767AB" w:rsidTr="00F83D9D">
        <w:tc>
          <w:tcPr>
            <w:tcW w:w="8472" w:type="dxa"/>
          </w:tcPr>
          <w:p w:rsidR="002B4ADD" w:rsidRPr="000767AB" w:rsidRDefault="000355FC" w:rsidP="00270FCB">
            <w:pPr>
              <w:tabs>
                <w:tab w:val="left" w:pos="709"/>
              </w:tabs>
              <w:ind w:firstLine="284"/>
              <w:rPr>
                <w:b/>
              </w:rPr>
            </w:pPr>
            <w:r w:rsidRPr="000767AB">
              <w:rPr>
                <w:i/>
                <w:lang w:val="en-US"/>
              </w:rPr>
              <w:t>11</w:t>
            </w:r>
            <w:r w:rsidR="002B4ADD" w:rsidRPr="000767AB">
              <w:rPr>
                <w:i/>
              </w:rPr>
              <w:t>. Особо охраняемые природные территории</w:t>
            </w:r>
          </w:p>
        </w:tc>
        <w:tc>
          <w:tcPr>
            <w:tcW w:w="567" w:type="dxa"/>
          </w:tcPr>
          <w:p w:rsidR="002B4ADD" w:rsidRPr="000767AB" w:rsidRDefault="002B4ADD" w:rsidP="00270FCB">
            <w:pPr>
              <w:ind w:firstLine="284"/>
            </w:pPr>
            <w:r w:rsidRPr="000767AB">
              <w:t>–</w:t>
            </w:r>
          </w:p>
        </w:tc>
        <w:tc>
          <w:tcPr>
            <w:tcW w:w="1032" w:type="dxa"/>
          </w:tcPr>
          <w:p w:rsidR="002B4ADD" w:rsidRPr="000767AB" w:rsidRDefault="006C45DF" w:rsidP="00270FCB">
            <w:pPr>
              <w:tabs>
                <w:tab w:val="left" w:pos="709"/>
              </w:tabs>
              <w:ind w:firstLine="284"/>
            </w:pPr>
            <w:r w:rsidRPr="000767AB">
              <w:t>6</w:t>
            </w:r>
            <w:r w:rsidR="007E2AA5">
              <w:t>9</w:t>
            </w:r>
          </w:p>
        </w:tc>
      </w:tr>
      <w:tr w:rsidR="002B4ADD" w:rsidRPr="000767AB" w:rsidTr="00F83D9D">
        <w:tc>
          <w:tcPr>
            <w:tcW w:w="8472" w:type="dxa"/>
          </w:tcPr>
          <w:p w:rsidR="002B4ADD" w:rsidRPr="000767AB" w:rsidRDefault="002B4ADD" w:rsidP="00270FCB">
            <w:pPr>
              <w:tabs>
                <w:tab w:val="left" w:pos="709"/>
              </w:tabs>
              <w:ind w:firstLine="284"/>
              <w:rPr>
                <w:i/>
                <w:lang w:val="en-US"/>
              </w:rPr>
            </w:pPr>
            <w:r w:rsidRPr="000767AB">
              <w:rPr>
                <w:b/>
              </w:rPr>
              <w:t>11. Государственные природные заповедники</w:t>
            </w:r>
          </w:p>
        </w:tc>
        <w:tc>
          <w:tcPr>
            <w:tcW w:w="567" w:type="dxa"/>
          </w:tcPr>
          <w:p w:rsidR="002B4ADD" w:rsidRPr="000767AB" w:rsidRDefault="002B4ADD" w:rsidP="00270FCB">
            <w:pPr>
              <w:ind w:firstLine="284"/>
            </w:pPr>
            <w:r w:rsidRPr="000767AB">
              <w:t>–</w:t>
            </w:r>
          </w:p>
        </w:tc>
        <w:tc>
          <w:tcPr>
            <w:tcW w:w="1032" w:type="dxa"/>
          </w:tcPr>
          <w:p w:rsidR="002B4ADD" w:rsidRPr="000767AB" w:rsidRDefault="006C45DF" w:rsidP="00270FCB">
            <w:pPr>
              <w:tabs>
                <w:tab w:val="left" w:pos="709"/>
              </w:tabs>
              <w:ind w:firstLine="284"/>
            </w:pPr>
            <w:r w:rsidRPr="000767AB">
              <w:t>6</w:t>
            </w:r>
            <w:r w:rsidR="007E2AA5">
              <w:t>9</w:t>
            </w:r>
          </w:p>
        </w:tc>
      </w:tr>
      <w:tr w:rsidR="002B4ADD" w:rsidRPr="000767AB" w:rsidTr="00F83D9D">
        <w:tc>
          <w:tcPr>
            <w:tcW w:w="8472" w:type="dxa"/>
          </w:tcPr>
          <w:p w:rsidR="002B4ADD" w:rsidRPr="000767AB" w:rsidRDefault="002B4ADD" w:rsidP="00270FCB">
            <w:pPr>
              <w:tabs>
                <w:tab w:val="left" w:pos="709"/>
              </w:tabs>
              <w:ind w:firstLine="284"/>
              <w:rPr>
                <w:b/>
              </w:rPr>
            </w:pPr>
            <w:r w:rsidRPr="000767AB">
              <w:t xml:space="preserve">11.1. Государственный природный заповедник </w:t>
            </w:r>
            <w:r w:rsidR="00C44ACA" w:rsidRPr="000767AB">
              <w:t>«</w:t>
            </w:r>
            <w:r w:rsidRPr="000767AB">
              <w:t>Азас</w:t>
            </w:r>
            <w:r w:rsidR="00C44ACA" w:rsidRPr="000767AB">
              <w:t>»</w:t>
            </w:r>
          </w:p>
        </w:tc>
        <w:tc>
          <w:tcPr>
            <w:tcW w:w="567" w:type="dxa"/>
          </w:tcPr>
          <w:p w:rsidR="002B4ADD" w:rsidRPr="000767AB" w:rsidRDefault="002B4ADD" w:rsidP="00270FCB">
            <w:pPr>
              <w:ind w:firstLine="284"/>
            </w:pPr>
            <w:r w:rsidRPr="000767AB">
              <w:t>–</w:t>
            </w:r>
          </w:p>
        </w:tc>
        <w:tc>
          <w:tcPr>
            <w:tcW w:w="1032" w:type="dxa"/>
          </w:tcPr>
          <w:p w:rsidR="002B4ADD" w:rsidRPr="000767AB" w:rsidRDefault="007E2AA5" w:rsidP="00270FCB">
            <w:pPr>
              <w:tabs>
                <w:tab w:val="left" w:pos="709"/>
              </w:tabs>
              <w:ind w:firstLine="284"/>
            </w:pPr>
            <w:r>
              <w:t>70</w:t>
            </w:r>
          </w:p>
        </w:tc>
      </w:tr>
      <w:tr w:rsidR="002B4ADD" w:rsidRPr="000767AB" w:rsidTr="00F83D9D">
        <w:tc>
          <w:tcPr>
            <w:tcW w:w="8472" w:type="dxa"/>
          </w:tcPr>
          <w:p w:rsidR="002B4ADD" w:rsidRPr="000767AB" w:rsidRDefault="002B4ADD" w:rsidP="00270FCB">
            <w:pPr>
              <w:tabs>
                <w:tab w:val="left" w:pos="709"/>
              </w:tabs>
              <w:ind w:firstLine="284"/>
            </w:pPr>
            <w:r w:rsidRPr="000767AB">
              <w:t xml:space="preserve">11.2. Государственный природный биосферный заповедник </w:t>
            </w:r>
            <w:r w:rsidR="00C44ACA" w:rsidRPr="000767AB">
              <w:t>«</w:t>
            </w:r>
            <w:r w:rsidRPr="000767AB">
              <w:t>Убсунурская котловина</w:t>
            </w:r>
            <w:r w:rsidR="00C44ACA" w:rsidRPr="000767AB">
              <w:t>»</w:t>
            </w:r>
          </w:p>
        </w:tc>
        <w:tc>
          <w:tcPr>
            <w:tcW w:w="567" w:type="dxa"/>
          </w:tcPr>
          <w:p w:rsidR="002B4ADD" w:rsidRPr="000767AB" w:rsidRDefault="002B4ADD" w:rsidP="00270FCB">
            <w:pPr>
              <w:ind w:firstLine="284"/>
            </w:pPr>
            <w:r w:rsidRPr="000767AB">
              <w:t>–</w:t>
            </w:r>
          </w:p>
        </w:tc>
        <w:tc>
          <w:tcPr>
            <w:tcW w:w="1032" w:type="dxa"/>
          </w:tcPr>
          <w:p w:rsidR="002B4ADD" w:rsidRPr="000767AB" w:rsidRDefault="006C45DF" w:rsidP="00270FCB">
            <w:pPr>
              <w:tabs>
                <w:tab w:val="left" w:pos="709"/>
              </w:tabs>
              <w:ind w:firstLine="284"/>
            </w:pPr>
            <w:r w:rsidRPr="000767AB">
              <w:t>7</w:t>
            </w:r>
            <w:r w:rsidR="007E2AA5">
              <w:t>6</w:t>
            </w:r>
          </w:p>
        </w:tc>
      </w:tr>
      <w:tr w:rsidR="002B4ADD" w:rsidRPr="000767AB" w:rsidTr="00F83D9D">
        <w:tc>
          <w:tcPr>
            <w:tcW w:w="8472" w:type="dxa"/>
          </w:tcPr>
          <w:p w:rsidR="002B4ADD" w:rsidRPr="000767AB" w:rsidRDefault="002B4ADD" w:rsidP="00270FCB">
            <w:pPr>
              <w:tabs>
                <w:tab w:val="left" w:pos="709"/>
              </w:tabs>
              <w:ind w:firstLine="284"/>
            </w:pPr>
            <w:r w:rsidRPr="000767AB">
              <w:rPr>
                <w:b/>
              </w:rPr>
              <w:t>12. Государственные природные заказники</w:t>
            </w:r>
          </w:p>
        </w:tc>
        <w:tc>
          <w:tcPr>
            <w:tcW w:w="567" w:type="dxa"/>
          </w:tcPr>
          <w:p w:rsidR="002B4ADD" w:rsidRPr="000767AB" w:rsidRDefault="002B4ADD" w:rsidP="00270FCB">
            <w:pPr>
              <w:ind w:firstLine="284"/>
            </w:pPr>
            <w:r w:rsidRPr="000767AB">
              <w:t>–</w:t>
            </w:r>
          </w:p>
        </w:tc>
        <w:tc>
          <w:tcPr>
            <w:tcW w:w="1032" w:type="dxa"/>
          </w:tcPr>
          <w:p w:rsidR="002B4ADD" w:rsidRPr="000767AB" w:rsidRDefault="006C45DF" w:rsidP="00270FCB">
            <w:pPr>
              <w:tabs>
                <w:tab w:val="left" w:pos="709"/>
              </w:tabs>
              <w:ind w:firstLine="284"/>
            </w:pPr>
            <w:r w:rsidRPr="000767AB">
              <w:t>80</w:t>
            </w:r>
          </w:p>
        </w:tc>
      </w:tr>
      <w:tr w:rsidR="002B4ADD" w:rsidRPr="000767AB" w:rsidTr="00F83D9D">
        <w:tc>
          <w:tcPr>
            <w:tcW w:w="8472" w:type="dxa"/>
          </w:tcPr>
          <w:p w:rsidR="002B4ADD" w:rsidRPr="000767AB" w:rsidRDefault="007240F6" w:rsidP="00270FCB">
            <w:pPr>
              <w:tabs>
                <w:tab w:val="left" w:pos="709"/>
              </w:tabs>
              <w:ind w:firstLine="284"/>
              <w:rPr>
                <w:b/>
              </w:rPr>
            </w:pPr>
            <w:r w:rsidRPr="000767AB">
              <w:rPr>
                <w:b/>
              </w:rPr>
              <w:t>13. Памятники природы</w:t>
            </w:r>
          </w:p>
        </w:tc>
        <w:tc>
          <w:tcPr>
            <w:tcW w:w="567" w:type="dxa"/>
          </w:tcPr>
          <w:p w:rsidR="002B4ADD" w:rsidRPr="000767AB" w:rsidRDefault="002B4ADD" w:rsidP="00270FCB">
            <w:pPr>
              <w:ind w:firstLine="284"/>
            </w:pPr>
            <w:r w:rsidRPr="000767AB">
              <w:t>–</w:t>
            </w:r>
          </w:p>
        </w:tc>
        <w:tc>
          <w:tcPr>
            <w:tcW w:w="1032" w:type="dxa"/>
          </w:tcPr>
          <w:p w:rsidR="002B4ADD" w:rsidRPr="000767AB" w:rsidRDefault="006C45DF" w:rsidP="00270FCB">
            <w:pPr>
              <w:tabs>
                <w:tab w:val="left" w:pos="709"/>
              </w:tabs>
              <w:ind w:firstLine="284"/>
            </w:pPr>
            <w:r w:rsidRPr="000767AB">
              <w:t>8</w:t>
            </w:r>
            <w:r w:rsidR="007E2AA5">
              <w:t>5</w:t>
            </w:r>
          </w:p>
        </w:tc>
      </w:tr>
      <w:tr w:rsidR="002B4ADD" w:rsidRPr="000767AB" w:rsidTr="00F83D9D">
        <w:tc>
          <w:tcPr>
            <w:tcW w:w="8472" w:type="dxa"/>
          </w:tcPr>
          <w:p w:rsidR="002B4ADD" w:rsidRPr="000767AB" w:rsidRDefault="007240F6" w:rsidP="00270FCB">
            <w:pPr>
              <w:tabs>
                <w:tab w:val="left" w:pos="709"/>
              </w:tabs>
              <w:ind w:firstLine="284"/>
              <w:rPr>
                <w:b/>
              </w:rPr>
            </w:pPr>
            <w:r w:rsidRPr="000767AB">
              <w:rPr>
                <w:b/>
              </w:rPr>
              <w:t>14. Государственные природные парки</w:t>
            </w:r>
          </w:p>
        </w:tc>
        <w:tc>
          <w:tcPr>
            <w:tcW w:w="567" w:type="dxa"/>
          </w:tcPr>
          <w:p w:rsidR="002B4ADD" w:rsidRPr="000767AB" w:rsidRDefault="002B4ADD" w:rsidP="00270FCB">
            <w:pPr>
              <w:ind w:firstLine="284"/>
            </w:pPr>
            <w:r w:rsidRPr="000767AB">
              <w:t>–</w:t>
            </w:r>
          </w:p>
        </w:tc>
        <w:tc>
          <w:tcPr>
            <w:tcW w:w="1032" w:type="dxa"/>
          </w:tcPr>
          <w:p w:rsidR="002B4ADD" w:rsidRPr="000767AB" w:rsidRDefault="006C45DF" w:rsidP="00270FCB">
            <w:pPr>
              <w:tabs>
                <w:tab w:val="left" w:pos="709"/>
              </w:tabs>
              <w:ind w:firstLine="284"/>
            </w:pPr>
            <w:r w:rsidRPr="000767AB">
              <w:t>8</w:t>
            </w:r>
            <w:r w:rsidR="007E2AA5">
              <w:t>8</w:t>
            </w:r>
          </w:p>
        </w:tc>
      </w:tr>
      <w:tr w:rsidR="002B4ADD" w:rsidRPr="000767AB" w:rsidTr="00F83D9D">
        <w:tc>
          <w:tcPr>
            <w:tcW w:w="8472" w:type="dxa"/>
          </w:tcPr>
          <w:p w:rsidR="002B4ADD" w:rsidRPr="000767AB" w:rsidRDefault="000355FC" w:rsidP="00270FCB">
            <w:pPr>
              <w:tabs>
                <w:tab w:val="left" w:pos="709"/>
              </w:tabs>
              <w:ind w:firstLine="284"/>
              <w:rPr>
                <w:b/>
              </w:rPr>
            </w:pPr>
            <w:r w:rsidRPr="000767AB">
              <w:rPr>
                <w:i/>
              </w:rPr>
              <w:t>111</w:t>
            </w:r>
            <w:r w:rsidR="002B4ADD" w:rsidRPr="000767AB">
              <w:rPr>
                <w:i/>
              </w:rPr>
              <w:t>. Механизмы регулирования природопользованием в Республике Тыва</w:t>
            </w:r>
          </w:p>
        </w:tc>
        <w:tc>
          <w:tcPr>
            <w:tcW w:w="567" w:type="dxa"/>
          </w:tcPr>
          <w:p w:rsidR="002B4ADD" w:rsidRPr="000767AB" w:rsidRDefault="002B4ADD" w:rsidP="00270FCB">
            <w:pPr>
              <w:ind w:firstLine="284"/>
            </w:pPr>
            <w:r w:rsidRPr="000767AB">
              <w:t>–</w:t>
            </w:r>
          </w:p>
        </w:tc>
        <w:tc>
          <w:tcPr>
            <w:tcW w:w="1032" w:type="dxa"/>
          </w:tcPr>
          <w:p w:rsidR="002B4ADD" w:rsidRPr="000767AB" w:rsidRDefault="006C45DF" w:rsidP="00270FCB">
            <w:pPr>
              <w:tabs>
                <w:tab w:val="left" w:pos="709"/>
              </w:tabs>
              <w:ind w:firstLine="284"/>
            </w:pPr>
            <w:r w:rsidRPr="000767AB">
              <w:t>9</w:t>
            </w:r>
            <w:r w:rsidR="007E2AA5">
              <w:t>2</w:t>
            </w:r>
          </w:p>
        </w:tc>
      </w:tr>
      <w:tr w:rsidR="002B4ADD" w:rsidRPr="000767AB" w:rsidTr="00F83D9D">
        <w:tc>
          <w:tcPr>
            <w:tcW w:w="8472" w:type="dxa"/>
          </w:tcPr>
          <w:p w:rsidR="002B4ADD" w:rsidRPr="000767AB" w:rsidRDefault="002B4ADD" w:rsidP="00270FCB">
            <w:pPr>
              <w:tabs>
                <w:tab w:val="left" w:pos="709"/>
              </w:tabs>
              <w:ind w:firstLine="284"/>
              <w:rPr>
                <w:i/>
              </w:rPr>
            </w:pPr>
            <w:r w:rsidRPr="000767AB">
              <w:rPr>
                <w:b/>
              </w:rPr>
              <w:t>15</w:t>
            </w:r>
            <w:r w:rsidR="000A01F2" w:rsidRPr="000767AB">
              <w:rPr>
                <w:b/>
              </w:rPr>
              <w:t>.</w:t>
            </w:r>
            <w:r w:rsidRPr="000767AB">
              <w:rPr>
                <w:b/>
              </w:rPr>
              <w:t xml:space="preserve"> Государственное регулирование в сфере охраны окружающей </w:t>
            </w:r>
            <w:r w:rsidR="00921CBF" w:rsidRPr="000767AB">
              <w:rPr>
                <w:b/>
              </w:rPr>
              <w:t>среды</w:t>
            </w:r>
            <w:r w:rsidR="00921CBF">
              <w:rPr>
                <w:b/>
              </w:rPr>
              <w:t xml:space="preserve"> </w:t>
            </w:r>
            <w:r w:rsidR="00921CBF" w:rsidRPr="000767AB">
              <w:rPr>
                <w:b/>
              </w:rPr>
              <w:t>и</w:t>
            </w:r>
            <w:r w:rsidRPr="000767AB">
              <w:rPr>
                <w:b/>
              </w:rPr>
              <w:t xml:space="preserve"> природопользования</w:t>
            </w:r>
          </w:p>
        </w:tc>
        <w:tc>
          <w:tcPr>
            <w:tcW w:w="567" w:type="dxa"/>
          </w:tcPr>
          <w:p w:rsidR="002B4ADD" w:rsidRPr="000767AB" w:rsidRDefault="002B4ADD" w:rsidP="00270FCB">
            <w:pPr>
              <w:ind w:firstLine="284"/>
            </w:pPr>
            <w:r w:rsidRPr="000767AB">
              <w:t>–</w:t>
            </w:r>
          </w:p>
        </w:tc>
        <w:tc>
          <w:tcPr>
            <w:tcW w:w="1032" w:type="dxa"/>
          </w:tcPr>
          <w:p w:rsidR="002B4ADD" w:rsidRPr="000767AB" w:rsidRDefault="006C45DF" w:rsidP="00270FCB">
            <w:pPr>
              <w:tabs>
                <w:tab w:val="left" w:pos="709"/>
              </w:tabs>
              <w:ind w:firstLine="284"/>
            </w:pPr>
            <w:r w:rsidRPr="000767AB">
              <w:t>9</w:t>
            </w:r>
            <w:r w:rsidR="007E2AA5">
              <w:t>2</w:t>
            </w:r>
          </w:p>
        </w:tc>
      </w:tr>
      <w:tr w:rsidR="002B4ADD" w:rsidRPr="000767AB" w:rsidTr="00F83D9D">
        <w:tc>
          <w:tcPr>
            <w:tcW w:w="8472" w:type="dxa"/>
          </w:tcPr>
          <w:p w:rsidR="002B4ADD" w:rsidRPr="000767AB" w:rsidRDefault="002B4ADD" w:rsidP="00270FCB">
            <w:pPr>
              <w:tabs>
                <w:tab w:val="left" w:pos="709"/>
              </w:tabs>
              <w:ind w:firstLine="284"/>
              <w:rPr>
                <w:b/>
              </w:rPr>
            </w:pPr>
            <w:r w:rsidRPr="000767AB">
              <w:rPr>
                <w:b/>
              </w:rPr>
              <w:t>16. Природоохранное законодательство Республики Тыва</w:t>
            </w:r>
          </w:p>
        </w:tc>
        <w:tc>
          <w:tcPr>
            <w:tcW w:w="567" w:type="dxa"/>
          </w:tcPr>
          <w:p w:rsidR="002B4ADD" w:rsidRPr="000767AB" w:rsidRDefault="002B4ADD" w:rsidP="00270FCB">
            <w:pPr>
              <w:ind w:firstLine="284"/>
            </w:pPr>
            <w:r w:rsidRPr="000767AB">
              <w:t>–</w:t>
            </w:r>
          </w:p>
        </w:tc>
        <w:tc>
          <w:tcPr>
            <w:tcW w:w="1032" w:type="dxa"/>
          </w:tcPr>
          <w:p w:rsidR="002B4ADD" w:rsidRPr="000767AB" w:rsidRDefault="006C45DF" w:rsidP="00270FCB">
            <w:pPr>
              <w:tabs>
                <w:tab w:val="left" w:pos="709"/>
              </w:tabs>
              <w:ind w:firstLine="284"/>
            </w:pPr>
            <w:r w:rsidRPr="000767AB">
              <w:t>92</w:t>
            </w:r>
          </w:p>
        </w:tc>
      </w:tr>
      <w:tr w:rsidR="000A01F2" w:rsidRPr="000767AB" w:rsidTr="00F83D9D">
        <w:tc>
          <w:tcPr>
            <w:tcW w:w="8472" w:type="dxa"/>
          </w:tcPr>
          <w:p w:rsidR="000A01F2" w:rsidRPr="000767AB" w:rsidRDefault="000A01F2" w:rsidP="00270FCB">
            <w:pPr>
              <w:tabs>
                <w:tab w:val="left" w:pos="709"/>
              </w:tabs>
              <w:ind w:firstLine="284"/>
              <w:rPr>
                <w:b/>
              </w:rPr>
            </w:pPr>
            <w:r w:rsidRPr="000767AB">
              <w:rPr>
                <w:b/>
              </w:rPr>
              <w:t>17. Обеспечение исполнения природоохранного законодательства</w:t>
            </w:r>
          </w:p>
          <w:p w:rsidR="000A01F2" w:rsidRPr="000767AB" w:rsidRDefault="000A01F2" w:rsidP="00270FCB">
            <w:pPr>
              <w:tabs>
                <w:tab w:val="left" w:pos="709"/>
              </w:tabs>
              <w:ind w:firstLine="284"/>
              <w:rPr>
                <w:b/>
              </w:rPr>
            </w:pPr>
            <w:r w:rsidRPr="000767AB">
              <w:rPr>
                <w:b/>
              </w:rPr>
              <w:t>органами прокуратуры Республики Тыва</w:t>
            </w:r>
          </w:p>
        </w:tc>
        <w:tc>
          <w:tcPr>
            <w:tcW w:w="567" w:type="dxa"/>
          </w:tcPr>
          <w:p w:rsidR="000A01F2" w:rsidRPr="000767AB" w:rsidRDefault="000A01F2" w:rsidP="00270FCB">
            <w:pPr>
              <w:ind w:firstLine="284"/>
            </w:pPr>
            <w:r w:rsidRPr="000767AB">
              <w:t>–</w:t>
            </w:r>
          </w:p>
        </w:tc>
        <w:tc>
          <w:tcPr>
            <w:tcW w:w="1032" w:type="dxa"/>
          </w:tcPr>
          <w:p w:rsidR="000A01F2" w:rsidRPr="000767AB" w:rsidRDefault="006C45DF" w:rsidP="00270FCB">
            <w:pPr>
              <w:tabs>
                <w:tab w:val="left" w:pos="709"/>
              </w:tabs>
              <w:ind w:firstLine="284"/>
            </w:pPr>
            <w:r w:rsidRPr="000767AB">
              <w:t>94</w:t>
            </w:r>
          </w:p>
        </w:tc>
      </w:tr>
      <w:tr w:rsidR="000A01F2" w:rsidRPr="000767AB" w:rsidTr="00F83D9D">
        <w:tc>
          <w:tcPr>
            <w:tcW w:w="8472" w:type="dxa"/>
          </w:tcPr>
          <w:p w:rsidR="000A01F2" w:rsidRPr="000767AB" w:rsidRDefault="000A01F2" w:rsidP="00270FCB">
            <w:pPr>
              <w:tabs>
                <w:tab w:val="left" w:pos="709"/>
              </w:tabs>
              <w:ind w:firstLine="284"/>
              <w:rPr>
                <w:b/>
              </w:rPr>
            </w:pPr>
            <w:r w:rsidRPr="000767AB">
              <w:rPr>
                <w:b/>
              </w:rPr>
              <w:t>18. Государственный экологический надзор</w:t>
            </w:r>
          </w:p>
        </w:tc>
        <w:tc>
          <w:tcPr>
            <w:tcW w:w="567" w:type="dxa"/>
          </w:tcPr>
          <w:p w:rsidR="000A01F2" w:rsidRPr="000767AB" w:rsidRDefault="000A01F2" w:rsidP="00270FCB">
            <w:pPr>
              <w:ind w:firstLine="284"/>
            </w:pPr>
            <w:r w:rsidRPr="000767AB">
              <w:t>–</w:t>
            </w:r>
          </w:p>
        </w:tc>
        <w:tc>
          <w:tcPr>
            <w:tcW w:w="1032" w:type="dxa"/>
          </w:tcPr>
          <w:p w:rsidR="000A01F2" w:rsidRPr="000767AB" w:rsidRDefault="006C45DF" w:rsidP="00270FCB">
            <w:pPr>
              <w:tabs>
                <w:tab w:val="left" w:pos="709"/>
              </w:tabs>
              <w:ind w:firstLine="284"/>
            </w:pPr>
            <w:r w:rsidRPr="000767AB">
              <w:t>9</w:t>
            </w:r>
            <w:r w:rsidR="007E2AA5">
              <w:t>5</w:t>
            </w:r>
          </w:p>
        </w:tc>
      </w:tr>
      <w:tr w:rsidR="000A01F2" w:rsidRPr="000767AB" w:rsidTr="00F83D9D">
        <w:tc>
          <w:tcPr>
            <w:tcW w:w="8472" w:type="dxa"/>
          </w:tcPr>
          <w:p w:rsidR="000A01F2" w:rsidRPr="000767AB" w:rsidRDefault="000A01F2" w:rsidP="00270FCB">
            <w:pPr>
              <w:tabs>
                <w:tab w:val="left" w:pos="709"/>
              </w:tabs>
              <w:ind w:firstLine="284"/>
              <w:rPr>
                <w:b/>
              </w:rPr>
            </w:pPr>
            <w:r w:rsidRPr="000767AB">
              <w:t xml:space="preserve">18.1. Надзорная деятельность </w:t>
            </w:r>
            <w:r w:rsidR="00672F89" w:rsidRPr="000767AB">
              <w:t xml:space="preserve">отдела государственного экологического надзора </w:t>
            </w:r>
            <w:r w:rsidR="0017396C" w:rsidRPr="000767AB">
              <w:t>Енисейского м</w:t>
            </w:r>
            <w:r w:rsidR="00672F89" w:rsidRPr="000767AB">
              <w:t xml:space="preserve">ежрегионального </w:t>
            </w:r>
            <w:r w:rsidRPr="000767AB">
              <w:t>Управления Росприроднадзора</w:t>
            </w:r>
          </w:p>
        </w:tc>
        <w:tc>
          <w:tcPr>
            <w:tcW w:w="567" w:type="dxa"/>
          </w:tcPr>
          <w:p w:rsidR="000A01F2" w:rsidRPr="000767AB" w:rsidRDefault="000A01F2" w:rsidP="00270FCB">
            <w:pPr>
              <w:ind w:firstLine="284"/>
            </w:pPr>
            <w:r w:rsidRPr="000767AB">
              <w:t>–</w:t>
            </w:r>
          </w:p>
        </w:tc>
        <w:tc>
          <w:tcPr>
            <w:tcW w:w="1032" w:type="dxa"/>
          </w:tcPr>
          <w:p w:rsidR="000A01F2" w:rsidRPr="000767AB" w:rsidRDefault="006C45DF" w:rsidP="00270FCB">
            <w:pPr>
              <w:tabs>
                <w:tab w:val="left" w:pos="709"/>
              </w:tabs>
              <w:ind w:firstLine="284"/>
            </w:pPr>
            <w:r w:rsidRPr="000767AB">
              <w:t>9</w:t>
            </w:r>
            <w:r w:rsidR="007E2AA5">
              <w:t>5</w:t>
            </w:r>
          </w:p>
        </w:tc>
      </w:tr>
      <w:tr w:rsidR="000A01F2" w:rsidRPr="000767AB" w:rsidTr="00F83D9D">
        <w:tc>
          <w:tcPr>
            <w:tcW w:w="8472" w:type="dxa"/>
          </w:tcPr>
          <w:p w:rsidR="000A01F2" w:rsidRPr="000767AB" w:rsidRDefault="000A01F2" w:rsidP="00270FCB">
            <w:pPr>
              <w:tabs>
                <w:tab w:val="left" w:pos="709"/>
              </w:tabs>
              <w:ind w:firstLine="284"/>
            </w:pPr>
            <w:r w:rsidRPr="000767AB">
              <w:t>18.2. Надзорная деятельность Мин</w:t>
            </w:r>
            <w:r w:rsidR="00D52AE3" w:rsidRPr="000767AB">
              <w:t xml:space="preserve">истерства </w:t>
            </w:r>
            <w:r w:rsidRPr="000767AB">
              <w:t>природ</w:t>
            </w:r>
            <w:r w:rsidR="00D52AE3" w:rsidRPr="000767AB">
              <w:t>н</w:t>
            </w:r>
            <w:r w:rsidRPr="000767AB">
              <w:t>ы</w:t>
            </w:r>
            <w:r w:rsidR="00D52AE3" w:rsidRPr="000767AB">
              <w:t>х ресурсов и экологии</w:t>
            </w:r>
            <w:r w:rsidRPr="000767AB">
              <w:t xml:space="preserve"> Республики Тыва</w:t>
            </w:r>
          </w:p>
        </w:tc>
        <w:tc>
          <w:tcPr>
            <w:tcW w:w="567" w:type="dxa"/>
          </w:tcPr>
          <w:p w:rsidR="000A01F2" w:rsidRPr="000767AB" w:rsidRDefault="000A01F2" w:rsidP="00270FCB">
            <w:pPr>
              <w:ind w:firstLine="284"/>
            </w:pPr>
            <w:r w:rsidRPr="000767AB">
              <w:t>–</w:t>
            </w:r>
          </w:p>
        </w:tc>
        <w:tc>
          <w:tcPr>
            <w:tcW w:w="1032" w:type="dxa"/>
          </w:tcPr>
          <w:p w:rsidR="000A01F2" w:rsidRPr="000767AB" w:rsidRDefault="006C45DF" w:rsidP="00270FCB">
            <w:pPr>
              <w:tabs>
                <w:tab w:val="left" w:pos="709"/>
              </w:tabs>
              <w:ind w:firstLine="284"/>
            </w:pPr>
            <w:r w:rsidRPr="000767AB">
              <w:t>9</w:t>
            </w:r>
            <w:r w:rsidR="007E2AA5">
              <w:t>7</w:t>
            </w:r>
          </w:p>
        </w:tc>
      </w:tr>
      <w:tr w:rsidR="000A01F2" w:rsidRPr="000767AB" w:rsidTr="00F83D9D">
        <w:tc>
          <w:tcPr>
            <w:tcW w:w="8472" w:type="dxa"/>
          </w:tcPr>
          <w:p w:rsidR="000A01F2" w:rsidRPr="000767AB" w:rsidRDefault="000A01F2" w:rsidP="00270FCB">
            <w:pPr>
              <w:tabs>
                <w:tab w:val="left" w:pos="709"/>
              </w:tabs>
              <w:ind w:firstLine="284"/>
            </w:pPr>
            <w:r w:rsidRPr="000767AB">
              <w:t xml:space="preserve">18.3. Земельный надзор, осуществляемый Управлением Россельхознадзора </w:t>
            </w:r>
            <w:r w:rsidR="00D52AE3" w:rsidRPr="000767AB">
              <w:t>по Республикам Хакасия и Тыва и Кемеровской области</w:t>
            </w:r>
          </w:p>
        </w:tc>
        <w:tc>
          <w:tcPr>
            <w:tcW w:w="567" w:type="dxa"/>
          </w:tcPr>
          <w:p w:rsidR="000A01F2" w:rsidRPr="000767AB" w:rsidRDefault="000A01F2" w:rsidP="00270FCB">
            <w:pPr>
              <w:ind w:firstLine="284"/>
            </w:pPr>
            <w:r w:rsidRPr="000767AB">
              <w:t>–</w:t>
            </w:r>
          </w:p>
        </w:tc>
        <w:tc>
          <w:tcPr>
            <w:tcW w:w="1032" w:type="dxa"/>
          </w:tcPr>
          <w:p w:rsidR="000A01F2" w:rsidRPr="000767AB" w:rsidRDefault="007E2AA5" w:rsidP="007E2AA5">
            <w:pPr>
              <w:tabs>
                <w:tab w:val="left" w:pos="709"/>
              </w:tabs>
              <w:ind w:firstLine="284"/>
            </w:pPr>
            <w:r>
              <w:t>99</w:t>
            </w:r>
          </w:p>
        </w:tc>
      </w:tr>
      <w:tr w:rsidR="000A01F2" w:rsidRPr="000767AB" w:rsidTr="00F83D9D">
        <w:tc>
          <w:tcPr>
            <w:tcW w:w="8472" w:type="dxa"/>
          </w:tcPr>
          <w:p w:rsidR="000A01F2" w:rsidRPr="000767AB" w:rsidRDefault="000A01F2" w:rsidP="00270FCB">
            <w:pPr>
              <w:tabs>
                <w:tab w:val="left" w:pos="709"/>
              </w:tabs>
              <w:ind w:firstLine="284"/>
            </w:pPr>
            <w:r w:rsidRPr="000767AB">
              <w:lastRenderedPageBreak/>
              <w:t>18.4. Государственный лесной надзор</w:t>
            </w:r>
          </w:p>
        </w:tc>
        <w:tc>
          <w:tcPr>
            <w:tcW w:w="567" w:type="dxa"/>
          </w:tcPr>
          <w:p w:rsidR="000A01F2" w:rsidRPr="000767AB" w:rsidRDefault="000A01F2" w:rsidP="00270FCB">
            <w:pPr>
              <w:ind w:firstLine="284"/>
            </w:pPr>
            <w:r w:rsidRPr="000767AB">
              <w:t>–</w:t>
            </w:r>
          </w:p>
        </w:tc>
        <w:tc>
          <w:tcPr>
            <w:tcW w:w="1032" w:type="dxa"/>
          </w:tcPr>
          <w:p w:rsidR="000A01F2" w:rsidRPr="000767AB" w:rsidRDefault="006C45DF" w:rsidP="00262029">
            <w:pPr>
              <w:tabs>
                <w:tab w:val="left" w:pos="709"/>
              </w:tabs>
              <w:ind w:firstLine="284"/>
            </w:pPr>
            <w:r w:rsidRPr="000767AB">
              <w:t>10</w:t>
            </w:r>
            <w:r w:rsidR="00262029">
              <w:t>0</w:t>
            </w:r>
          </w:p>
        </w:tc>
      </w:tr>
      <w:tr w:rsidR="000A01F2" w:rsidRPr="000767AB" w:rsidTr="00F83D9D">
        <w:tc>
          <w:tcPr>
            <w:tcW w:w="8472" w:type="dxa"/>
          </w:tcPr>
          <w:p w:rsidR="000A01F2" w:rsidRPr="000767AB" w:rsidRDefault="000A01F2" w:rsidP="00270FCB">
            <w:pPr>
              <w:tabs>
                <w:tab w:val="left" w:pos="709"/>
              </w:tabs>
              <w:ind w:firstLine="284"/>
            </w:pPr>
            <w:r w:rsidRPr="000767AB">
              <w:t>18.5. Надзор и контроль в области охраны и использования объектов</w:t>
            </w:r>
          </w:p>
          <w:p w:rsidR="000A01F2" w:rsidRPr="000767AB" w:rsidRDefault="000A01F2" w:rsidP="00270FCB">
            <w:pPr>
              <w:tabs>
                <w:tab w:val="left" w:pos="709"/>
              </w:tabs>
              <w:ind w:firstLine="284"/>
            </w:pPr>
            <w:r w:rsidRPr="000767AB">
              <w:t>животного мира и водных биологических ресурсов</w:t>
            </w:r>
          </w:p>
        </w:tc>
        <w:tc>
          <w:tcPr>
            <w:tcW w:w="567" w:type="dxa"/>
          </w:tcPr>
          <w:p w:rsidR="000A01F2" w:rsidRPr="000767AB" w:rsidRDefault="000A01F2" w:rsidP="00270FCB">
            <w:pPr>
              <w:ind w:firstLine="284"/>
            </w:pPr>
            <w:r w:rsidRPr="000767AB">
              <w:t>–</w:t>
            </w:r>
          </w:p>
        </w:tc>
        <w:tc>
          <w:tcPr>
            <w:tcW w:w="1032" w:type="dxa"/>
          </w:tcPr>
          <w:p w:rsidR="000A01F2" w:rsidRPr="000767AB" w:rsidRDefault="006C45DF" w:rsidP="00270FCB">
            <w:pPr>
              <w:tabs>
                <w:tab w:val="left" w:pos="709"/>
              </w:tabs>
              <w:ind w:firstLine="284"/>
            </w:pPr>
            <w:r w:rsidRPr="000767AB">
              <w:t>10</w:t>
            </w:r>
            <w:r w:rsidR="00262029">
              <w:t>1</w:t>
            </w:r>
          </w:p>
        </w:tc>
      </w:tr>
      <w:tr w:rsidR="000A01F2" w:rsidRPr="000767AB" w:rsidTr="00F83D9D">
        <w:tc>
          <w:tcPr>
            <w:tcW w:w="8472" w:type="dxa"/>
          </w:tcPr>
          <w:p w:rsidR="000A01F2" w:rsidRPr="000767AB" w:rsidRDefault="000A01F2" w:rsidP="00270FCB">
            <w:pPr>
              <w:tabs>
                <w:tab w:val="left" w:pos="709"/>
              </w:tabs>
              <w:ind w:firstLine="284"/>
            </w:pPr>
            <w:r w:rsidRPr="000767AB">
              <w:rPr>
                <w:b/>
              </w:rPr>
              <w:t>19. Государственная экологическая экспертиза объектов регионального уровня</w:t>
            </w:r>
          </w:p>
        </w:tc>
        <w:tc>
          <w:tcPr>
            <w:tcW w:w="567" w:type="dxa"/>
          </w:tcPr>
          <w:p w:rsidR="000A01F2" w:rsidRPr="000767AB" w:rsidRDefault="000A01F2" w:rsidP="00270FCB">
            <w:pPr>
              <w:ind w:firstLine="284"/>
            </w:pPr>
            <w:r w:rsidRPr="000767AB">
              <w:t>–</w:t>
            </w:r>
          </w:p>
        </w:tc>
        <w:tc>
          <w:tcPr>
            <w:tcW w:w="1032" w:type="dxa"/>
          </w:tcPr>
          <w:p w:rsidR="000A01F2" w:rsidRPr="000767AB" w:rsidRDefault="006C45DF" w:rsidP="00270FCB">
            <w:pPr>
              <w:tabs>
                <w:tab w:val="left" w:pos="709"/>
              </w:tabs>
              <w:ind w:firstLine="284"/>
            </w:pPr>
            <w:r w:rsidRPr="000767AB">
              <w:t>10</w:t>
            </w:r>
            <w:r w:rsidR="00262029">
              <w:t>4</w:t>
            </w:r>
          </w:p>
        </w:tc>
      </w:tr>
      <w:tr w:rsidR="000A01F2" w:rsidRPr="000767AB" w:rsidTr="00F83D9D">
        <w:tc>
          <w:tcPr>
            <w:tcW w:w="8472" w:type="dxa"/>
          </w:tcPr>
          <w:p w:rsidR="000A01F2" w:rsidRPr="000767AB" w:rsidRDefault="000A01F2" w:rsidP="00270FCB">
            <w:pPr>
              <w:tabs>
                <w:tab w:val="left" w:pos="709"/>
              </w:tabs>
              <w:ind w:firstLine="284"/>
              <w:rPr>
                <w:b/>
              </w:rPr>
            </w:pPr>
            <w:r w:rsidRPr="000767AB">
              <w:rPr>
                <w:b/>
              </w:rPr>
              <w:t>20. Экономическое регулирование и финансирование природоохранной деятельности</w:t>
            </w:r>
          </w:p>
        </w:tc>
        <w:tc>
          <w:tcPr>
            <w:tcW w:w="567" w:type="dxa"/>
          </w:tcPr>
          <w:p w:rsidR="000A01F2" w:rsidRPr="000767AB" w:rsidRDefault="000A01F2" w:rsidP="00270FCB">
            <w:pPr>
              <w:ind w:firstLine="284"/>
            </w:pPr>
            <w:r w:rsidRPr="000767AB">
              <w:t>–</w:t>
            </w:r>
          </w:p>
        </w:tc>
        <w:tc>
          <w:tcPr>
            <w:tcW w:w="1032" w:type="dxa"/>
          </w:tcPr>
          <w:p w:rsidR="000A01F2" w:rsidRPr="000767AB" w:rsidRDefault="006C45DF" w:rsidP="00270FCB">
            <w:pPr>
              <w:tabs>
                <w:tab w:val="left" w:pos="709"/>
              </w:tabs>
              <w:ind w:firstLine="284"/>
            </w:pPr>
            <w:r w:rsidRPr="000767AB">
              <w:t>10</w:t>
            </w:r>
            <w:r w:rsidR="00262029">
              <w:t>4</w:t>
            </w:r>
          </w:p>
        </w:tc>
      </w:tr>
      <w:tr w:rsidR="000A01F2" w:rsidRPr="000767AB" w:rsidTr="00F83D9D">
        <w:tc>
          <w:tcPr>
            <w:tcW w:w="8472" w:type="dxa"/>
          </w:tcPr>
          <w:p w:rsidR="000A01F2" w:rsidRPr="000767AB" w:rsidRDefault="0044460C" w:rsidP="00270FCB">
            <w:pPr>
              <w:tabs>
                <w:tab w:val="left" w:pos="709"/>
              </w:tabs>
              <w:ind w:firstLine="284"/>
              <w:rPr>
                <w:b/>
              </w:rPr>
            </w:pPr>
            <w:r w:rsidRPr="000767AB">
              <w:rPr>
                <w:b/>
              </w:rPr>
              <w:t>21</w:t>
            </w:r>
            <w:r w:rsidR="000A01F2" w:rsidRPr="000767AB">
              <w:rPr>
                <w:b/>
              </w:rPr>
              <w:t>. Экологическое образование и просвещение</w:t>
            </w:r>
            <w:r w:rsidR="00DE214A" w:rsidRPr="000767AB">
              <w:rPr>
                <w:b/>
              </w:rPr>
              <w:t xml:space="preserve"> в Республике Тыва в 2019 году</w:t>
            </w:r>
          </w:p>
        </w:tc>
        <w:tc>
          <w:tcPr>
            <w:tcW w:w="567" w:type="dxa"/>
          </w:tcPr>
          <w:p w:rsidR="000A01F2" w:rsidRPr="000767AB" w:rsidRDefault="000A01F2" w:rsidP="00270FCB">
            <w:pPr>
              <w:ind w:firstLine="284"/>
            </w:pPr>
            <w:r w:rsidRPr="000767AB">
              <w:t>–</w:t>
            </w:r>
          </w:p>
        </w:tc>
        <w:tc>
          <w:tcPr>
            <w:tcW w:w="1032" w:type="dxa"/>
          </w:tcPr>
          <w:p w:rsidR="000A01F2" w:rsidRPr="000767AB" w:rsidRDefault="000A01F2" w:rsidP="00270FCB">
            <w:pPr>
              <w:tabs>
                <w:tab w:val="left" w:pos="709"/>
              </w:tabs>
              <w:ind w:firstLine="284"/>
            </w:pPr>
            <w:r w:rsidRPr="000767AB">
              <w:t>1</w:t>
            </w:r>
            <w:r w:rsidR="00262029">
              <w:t>08</w:t>
            </w:r>
          </w:p>
        </w:tc>
      </w:tr>
      <w:tr w:rsidR="002B4ADD" w:rsidRPr="000767AB" w:rsidTr="00F83D9D">
        <w:tc>
          <w:tcPr>
            <w:tcW w:w="8472" w:type="dxa"/>
          </w:tcPr>
          <w:p w:rsidR="002B4ADD" w:rsidRPr="000767AB" w:rsidRDefault="002B4ADD" w:rsidP="00270FCB">
            <w:pPr>
              <w:tabs>
                <w:tab w:val="left" w:pos="709"/>
              </w:tabs>
              <w:ind w:firstLine="284"/>
            </w:pPr>
            <w:r w:rsidRPr="000767AB">
              <w:t>Сведения об источниках инф</w:t>
            </w:r>
            <w:r w:rsidR="00D52AE3" w:rsidRPr="000767AB">
              <w:t>о</w:t>
            </w:r>
            <w:r w:rsidRPr="000767AB">
              <w:t>р</w:t>
            </w:r>
            <w:r w:rsidR="00D52AE3" w:rsidRPr="000767AB">
              <w:t>м</w:t>
            </w:r>
            <w:r w:rsidRPr="000767AB">
              <w:t>ации</w:t>
            </w:r>
          </w:p>
        </w:tc>
        <w:tc>
          <w:tcPr>
            <w:tcW w:w="567" w:type="dxa"/>
          </w:tcPr>
          <w:p w:rsidR="002B4ADD" w:rsidRPr="000767AB" w:rsidRDefault="002B4ADD" w:rsidP="00270FCB">
            <w:pPr>
              <w:tabs>
                <w:tab w:val="left" w:pos="709"/>
              </w:tabs>
              <w:ind w:firstLine="284"/>
            </w:pPr>
          </w:p>
        </w:tc>
        <w:tc>
          <w:tcPr>
            <w:tcW w:w="1032" w:type="dxa"/>
          </w:tcPr>
          <w:p w:rsidR="002B4ADD" w:rsidRPr="000767AB" w:rsidRDefault="006C45DF" w:rsidP="00270FCB">
            <w:pPr>
              <w:tabs>
                <w:tab w:val="left" w:pos="709"/>
              </w:tabs>
              <w:ind w:firstLine="284"/>
            </w:pPr>
            <w:r w:rsidRPr="000767AB">
              <w:t>11</w:t>
            </w:r>
            <w:r w:rsidR="00262029">
              <w:t>1</w:t>
            </w:r>
          </w:p>
        </w:tc>
      </w:tr>
      <w:tr w:rsidR="002B4ADD" w:rsidRPr="000767AB" w:rsidTr="00F83D9D">
        <w:tc>
          <w:tcPr>
            <w:tcW w:w="8472" w:type="dxa"/>
          </w:tcPr>
          <w:p w:rsidR="002B4ADD" w:rsidRPr="000767AB" w:rsidRDefault="00921CBF" w:rsidP="00270FCB">
            <w:pPr>
              <w:tabs>
                <w:tab w:val="left" w:pos="709"/>
              </w:tabs>
              <w:ind w:firstLine="284"/>
            </w:pPr>
            <w:r>
              <w:t>Сокращ</w:t>
            </w:r>
            <w:r w:rsidRPr="000767AB">
              <w:t>ения</w:t>
            </w:r>
          </w:p>
        </w:tc>
        <w:tc>
          <w:tcPr>
            <w:tcW w:w="567" w:type="dxa"/>
          </w:tcPr>
          <w:p w:rsidR="002B4ADD" w:rsidRPr="000767AB" w:rsidRDefault="002B4ADD" w:rsidP="00270FCB">
            <w:pPr>
              <w:tabs>
                <w:tab w:val="left" w:pos="709"/>
              </w:tabs>
              <w:ind w:firstLine="284"/>
            </w:pPr>
          </w:p>
        </w:tc>
        <w:tc>
          <w:tcPr>
            <w:tcW w:w="1032" w:type="dxa"/>
          </w:tcPr>
          <w:p w:rsidR="002B4ADD" w:rsidRPr="000767AB" w:rsidRDefault="006C45DF" w:rsidP="00270FCB">
            <w:pPr>
              <w:tabs>
                <w:tab w:val="left" w:pos="709"/>
              </w:tabs>
              <w:ind w:firstLine="284"/>
            </w:pPr>
            <w:r w:rsidRPr="000767AB">
              <w:t>11</w:t>
            </w:r>
            <w:r w:rsidR="00262029">
              <w:t>2</w:t>
            </w:r>
          </w:p>
        </w:tc>
      </w:tr>
    </w:tbl>
    <w:p w:rsidR="00904F08" w:rsidRPr="000767AB" w:rsidRDefault="002B4ADD" w:rsidP="00270FCB">
      <w:pPr>
        <w:tabs>
          <w:tab w:val="left" w:pos="709"/>
        </w:tabs>
        <w:ind w:firstLine="567"/>
        <w:jc w:val="both"/>
      </w:pPr>
      <w:r w:rsidRPr="000767AB">
        <w:t xml:space="preserve">  </w:t>
      </w:r>
    </w:p>
    <w:p w:rsidR="00EF6585" w:rsidRPr="000767AB" w:rsidRDefault="00EF6585" w:rsidP="00270FCB">
      <w:pPr>
        <w:tabs>
          <w:tab w:val="left" w:pos="709"/>
        </w:tabs>
        <w:ind w:firstLine="567"/>
        <w:jc w:val="center"/>
      </w:pPr>
    </w:p>
    <w:p w:rsidR="00EF6585" w:rsidRPr="000767AB" w:rsidRDefault="00EF6585" w:rsidP="00270FCB">
      <w:pPr>
        <w:tabs>
          <w:tab w:val="left" w:pos="709"/>
        </w:tabs>
        <w:ind w:firstLine="567"/>
        <w:jc w:val="center"/>
      </w:pPr>
    </w:p>
    <w:p w:rsidR="00323346" w:rsidRPr="000767AB" w:rsidRDefault="00323346" w:rsidP="00270FCB">
      <w:pPr>
        <w:tabs>
          <w:tab w:val="left" w:pos="709"/>
        </w:tabs>
        <w:ind w:firstLine="567"/>
        <w:jc w:val="both"/>
        <w:rPr>
          <w:b/>
        </w:rPr>
      </w:pPr>
    </w:p>
    <w:p w:rsidR="00323346" w:rsidRPr="000767AB" w:rsidRDefault="00323346" w:rsidP="00270FCB">
      <w:pPr>
        <w:tabs>
          <w:tab w:val="left" w:pos="709"/>
        </w:tabs>
        <w:ind w:firstLine="567"/>
        <w:jc w:val="both"/>
        <w:sectPr w:rsidR="00323346" w:rsidRPr="000767AB" w:rsidSect="00C25D4F">
          <w:pgSz w:w="11906" w:h="16838"/>
          <w:pgMar w:top="1134" w:right="850" w:bottom="1134" w:left="1701" w:header="709" w:footer="709" w:gutter="0"/>
          <w:pgNumType w:start="1"/>
          <w:cols w:space="708"/>
          <w:titlePg/>
          <w:docGrid w:linePitch="360"/>
        </w:sectPr>
      </w:pPr>
    </w:p>
    <w:p w:rsidR="00323346" w:rsidRPr="000767AB" w:rsidRDefault="00C96D73" w:rsidP="00270FCB">
      <w:pPr>
        <w:pStyle w:val="1"/>
        <w:numPr>
          <w:ilvl w:val="0"/>
          <w:numId w:val="5"/>
        </w:numPr>
        <w:ind w:left="0" w:firstLine="284"/>
        <w:jc w:val="both"/>
        <w:rPr>
          <w:sz w:val="24"/>
          <w:szCs w:val="24"/>
        </w:rPr>
      </w:pPr>
      <w:r w:rsidRPr="000767AB">
        <w:rPr>
          <w:sz w:val="24"/>
          <w:szCs w:val="24"/>
        </w:rPr>
        <w:lastRenderedPageBreak/>
        <w:t>Качество окружающей среды и состояние природных ресурсов</w:t>
      </w:r>
    </w:p>
    <w:p w:rsidR="007240F6" w:rsidRPr="000767AB" w:rsidRDefault="007240F6" w:rsidP="00270FCB">
      <w:pPr>
        <w:ind w:firstLine="567"/>
      </w:pPr>
    </w:p>
    <w:p w:rsidR="00323346" w:rsidRPr="000767AB" w:rsidRDefault="00C96D73" w:rsidP="00270FCB">
      <w:pPr>
        <w:pStyle w:val="20"/>
        <w:tabs>
          <w:tab w:val="left" w:pos="709"/>
        </w:tabs>
        <w:spacing w:before="0" w:after="0"/>
        <w:ind w:firstLine="567"/>
        <w:rPr>
          <w:sz w:val="24"/>
          <w:szCs w:val="24"/>
        </w:rPr>
      </w:pPr>
      <w:bookmarkStart w:id="1" w:name="_Toc386101006"/>
      <w:r w:rsidRPr="000767AB">
        <w:rPr>
          <w:sz w:val="24"/>
          <w:szCs w:val="24"/>
        </w:rPr>
        <w:t>1</w:t>
      </w:r>
      <w:r w:rsidR="0000443B" w:rsidRPr="000767AB">
        <w:rPr>
          <w:sz w:val="24"/>
          <w:szCs w:val="24"/>
        </w:rPr>
        <w:t>.</w:t>
      </w:r>
      <w:r w:rsidRPr="000767AB">
        <w:rPr>
          <w:sz w:val="24"/>
          <w:szCs w:val="24"/>
        </w:rPr>
        <w:t xml:space="preserve"> </w:t>
      </w:r>
      <w:bookmarkEnd w:id="1"/>
      <w:r w:rsidR="00C63DF8" w:rsidRPr="000767AB">
        <w:rPr>
          <w:sz w:val="24"/>
          <w:szCs w:val="24"/>
        </w:rPr>
        <w:t>Климатические особенности 201</w:t>
      </w:r>
      <w:r w:rsidR="00E67763" w:rsidRPr="000767AB">
        <w:rPr>
          <w:sz w:val="24"/>
          <w:szCs w:val="24"/>
        </w:rPr>
        <w:t>9</w:t>
      </w:r>
      <w:r w:rsidR="00C63DF8" w:rsidRPr="000767AB">
        <w:rPr>
          <w:sz w:val="24"/>
          <w:szCs w:val="24"/>
        </w:rPr>
        <w:t xml:space="preserve"> года</w:t>
      </w:r>
      <w:r w:rsidR="00323346" w:rsidRPr="000767AB">
        <w:rPr>
          <w:sz w:val="24"/>
          <w:szCs w:val="24"/>
        </w:rPr>
        <w:t xml:space="preserve"> </w:t>
      </w:r>
    </w:p>
    <w:p w:rsidR="00EC0081" w:rsidRPr="000767AB" w:rsidRDefault="00EC0081" w:rsidP="00270FCB">
      <w:pPr>
        <w:tabs>
          <w:tab w:val="num" w:pos="0"/>
        </w:tabs>
        <w:ind w:firstLine="567"/>
        <w:jc w:val="both"/>
      </w:pPr>
      <w:r w:rsidRPr="000767AB">
        <w:t>Климат Республики Тыва, расположенной в центре Азии, резко континентальный. Континентальность климата подтверждается высокой годовой и суточной амплитудой температур воз</w:t>
      </w:r>
      <w:r w:rsidR="00E51A10" w:rsidRPr="000767AB">
        <w:t>духа и малым количест</w:t>
      </w:r>
      <w:r w:rsidRPr="000767AB">
        <w:t>вом осадков. Над республикой в течение всего года преобладает антициклональная сухая и ясная погода, зимой холодная, а летом жаркая.</w:t>
      </w:r>
    </w:p>
    <w:p w:rsidR="00073367" w:rsidRPr="000767AB" w:rsidRDefault="00D96DC5" w:rsidP="00270FCB">
      <w:pPr>
        <w:widowControl w:val="0"/>
        <w:tabs>
          <w:tab w:val="num" w:pos="0"/>
        </w:tabs>
        <w:ind w:firstLine="567"/>
        <w:jc w:val="both"/>
        <w:rPr>
          <w:lang w:bidi="ru-RU"/>
        </w:rPr>
      </w:pPr>
      <w:bookmarkStart w:id="2" w:name="_Toc386101007"/>
      <w:bookmarkStart w:id="3" w:name="_Toc386101024"/>
      <w:r w:rsidRPr="00D96DC5">
        <w:rPr>
          <w:i/>
          <w:lang w:bidi="ru-RU"/>
        </w:rPr>
        <w:t>Температура воздуха.</w:t>
      </w:r>
      <w:r>
        <w:rPr>
          <w:lang w:bidi="ru-RU"/>
        </w:rPr>
        <w:t xml:space="preserve"> </w:t>
      </w:r>
      <w:r w:rsidR="00363FB9" w:rsidRPr="000767AB">
        <w:rPr>
          <w:lang w:bidi="ru-RU"/>
        </w:rPr>
        <w:t>Территориально осредн</w:t>
      </w:r>
      <w:r w:rsidR="003C7A23" w:rsidRPr="000767AB">
        <w:rPr>
          <w:lang w:bidi="ru-RU"/>
        </w:rPr>
        <w:t>е</w:t>
      </w:r>
      <w:r w:rsidR="00363FB9" w:rsidRPr="000767AB">
        <w:rPr>
          <w:lang w:bidi="ru-RU"/>
        </w:rPr>
        <w:t>нная среднегодовая</w:t>
      </w:r>
      <w:r w:rsidR="00A73B45" w:rsidRPr="000767AB">
        <w:rPr>
          <w:lang w:bidi="ru-RU"/>
        </w:rPr>
        <w:t xml:space="preserve"> температура воздуха составила +2,1</w:t>
      </w:r>
      <w:r w:rsidR="00921CBF" w:rsidRPr="000767AB">
        <w:rPr>
          <w:lang w:bidi="ru-RU"/>
        </w:rPr>
        <w:t>.°С</w:t>
      </w:r>
      <w:r w:rsidR="00363FB9" w:rsidRPr="000767AB">
        <w:rPr>
          <w:lang w:bidi="ru-RU"/>
        </w:rPr>
        <w:t xml:space="preserve">, что выше нормы на 1,6°С. Повсеместно сформировались положительные аномалии годовой температуры воздуха в пределах от </w:t>
      </w:r>
      <w:r w:rsidR="00DD2FAF" w:rsidRPr="000767AB">
        <w:rPr>
          <w:lang w:bidi="ru-RU"/>
        </w:rPr>
        <w:t>2,3</w:t>
      </w:r>
      <w:r w:rsidR="00363FB9" w:rsidRPr="000767AB">
        <w:rPr>
          <w:lang w:bidi="ru-RU"/>
        </w:rPr>
        <w:t xml:space="preserve"> до </w:t>
      </w:r>
      <w:r w:rsidR="00DD2FAF" w:rsidRPr="000767AB">
        <w:rPr>
          <w:lang w:bidi="ru-RU"/>
        </w:rPr>
        <w:t>3,0</w:t>
      </w:r>
      <w:r w:rsidR="00363FB9" w:rsidRPr="000767AB">
        <w:rPr>
          <w:lang w:bidi="ru-RU"/>
        </w:rPr>
        <w:t>°С.</w:t>
      </w:r>
      <w:r w:rsidR="00836B36" w:rsidRPr="000767AB">
        <w:rPr>
          <w:lang w:bidi="ru-RU"/>
        </w:rPr>
        <w:t xml:space="preserve"> </w:t>
      </w:r>
    </w:p>
    <w:p w:rsidR="00DD2FAF" w:rsidRPr="000767AB" w:rsidRDefault="00DD2FAF" w:rsidP="00270FCB">
      <w:pPr>
        <w:tabs>
          <w:tab w:val="num" w:pos="0"/>
        </w:tabs>
        <w:ind w:firstLine="567"/>
        <w:jc w:val="both"/>
      </w:pPr>
      <w:r w:rsidRPr="000767AB">
        <w:rPr>
          <w:szCs w:val="20"/>
        </w:rPr>
        <w:t>Похолодание, пришедшее на Тувинское нагорье 1</w:t>
      </w:r>
      <w:r w:rsidR="004053A2">
        <w:rPr>
          <w:szCs w:val="20"/>
        </w:rPr>
        <w:t>-</w:t>
      </w:r>
      <w:r w:rsidRPr="000767AB">
        <w:rPr>
          <w:szCs w:val="20"/>
        </w:rPr>
        <w:t>2 ноября, определило даты наступления зимнего сезона. Продолжительность сезона варьировалась в пределах 142</w:t>
      </w:r>
      <w:r w:rsidR="004053A2">
        <w:rPr>
          <w:szCs w:val="20"/>
        </w:rPr>
        <w:t>-</w:t>
      </w:r>
      <w:r w:rsidRPr="000767AB">
        <w:rPr>
          <w:szCs w:val="20"/>
        </w:rPr>
        <w:t>150 дней, что меньше многолетних значений на 13</w:t>
      </w:r>
      <w:r w:rsidR="004053A2">
        <w:rPr>
          <w:szCs w:val="20"/>
        </w:rPr>
        <w:t>-</w:t>
      </w:r>
      <w:r w:rsidRPr="000767AB">
        <w:rPr>
          <w:szCs w:val="20"/>
        </w:rPr>
        <w:t>30 дней. Положительная аномалия средней месячной температуры воздуха всех зимних месяцев отмечалась только в Улуг</w:t>
      </w:r>
      <w:r w:rsidR="004053A2">
        <w:rPr>
          <w:szCs w:val="20"/>
        </w:rPr>
        <w:t>-</w:t>
      </w:r>
      <w:r w:rsidRPr="000767AB">
        <w:rPr>
          <w:szCs w:val="20"/>
        </w:rPr>
        <w:t>Хемской котловине. На остальной территории регистрировались как положительные так отрицательные аномалии месячной температуры. Самыми т</w:t>
      </w:r>
      <w:r w:rsidR="003C7A23" w:rsidRPr="000767AB">
        <w:rPr>
          <w:szCs w:val="20"/>
        </w:rPr>
        <w:t>е</w:t>
      </w:r>
      <w:r w:rsidRPr="000767AB">
        <w:rPr>
          <w:szCs w:val="20"/>
        </w:rPr>
        <w:t>плыми для этого времени года стали ноябрь и март. Среднемесячные температуры воздуха повсеместно превысили обычные значения в ноябре на +0,1 и +3,8</w:t>
      </w:r>
      <w:r w:rsidR="00921CBF" w:rsidRPr="000767AB">
        <w:t>.</w:t>
      </w:r>
      <w:proofErr w:type="gramStart"/>
      <w:r w:rsidR="00921CBF" w:rsidRPr="000767AB">
        <w:t>С</w:t>
      </w:r>
      <w:proofErr w:type="gramEnd"/>
      <w:r w:rsidRPr="000767AB">
        <w:t xml:space="preserve">, </w:t>
      </w:r>
      <w:proofErr w:type="gramStart"/>
      <w:r w:rsidRPr="000767AB">
        <w:t>в</w:t>
      </w:r>
      <w:proofErr w:type="gramEnd"/>
      <w:r w:rsidRPr="000767AB">
        <w:t xml:space="preserve"> марте на +4,1 и +8,9</w:t>
      </w:r>
      <w:r w:rsidRPr="000767AB">
        <w:sym w:font="Symbol" w:char="F0B0"/>
      </w:r>
      <w:r w:rsidRPr="000767AB">
        <w:t>С</w:t>
      </w:r>
      <w:r w:rsidRPr="000767AB">
        <w:rPr>
          <w:sz w:val="20"/>
          <w:szCs w:val="20"/>
        </w:rPr>
        <w:t>.</w:t>
      </w:r>
      <w:r w:rsidRPr="000767AB">
        <w:t xml:space="preserve"> Наибольшему выхолаживанию подверглись высокогорные районы в декабре и феврале. Нередко в ночное время столбик термометра опускался до </w:t>
      </w:r>
      <w:r w:rsidR="004053A2">
        <w:t>-</w:t>
      </w:r>
      <w:r w:rsidRPr="000767AB">
        <w:t xml:space="preserve"> 37</w:t>
      </w:r>
      <w:r w:rsidRPr="000767AB">
        <w:sym w:font="Symbol" w:char="F0B0"/>
      </w:r>
      <w:r w:rsidRPr="000767AB">
        <w:t xml:space="preserve">С. Низкая температура воздуха способствовала формированию отрицательных аномалий до </w:t>
      </w:r>
      <w:r w:rsidR="004053A2">
        <w:t>-</w:t>
      </w:r>
      <w:r w:rsidRPr="000767AB">
        <w:t>3,6</w:t>
      </w:r>
      <w:r w:rsidRPr="000767AB">
        <w:sym w:font="Symbol" w:char="F0B0"/>
      </w:r>
      <w:r w:rsidRPr="000767AB">
        <w:t>С.</w:t>
      </w:r>
    </w:p>
    <w:p w:rsidR="00DD2FAF" w:rsidRPr="000767AB" w:rsidRDefault="00DD2FAF" w:rsidP="00270FCB">
      <w:pPr>
        <w:tabs>
          <w:tab w:val="num" w:pos="0"/>
        </w:tabs>
        <w:ind w:firstLine="567"/>
        <w:jc w:val="both"/>
        <w:rPr>
          <w:szCs w:val="20"/>
        </w:rPr>
      </w:pPr>
      <w:r w:rsidRPr="000767AB">
        <w:rPr>
          <w:szCs w:val="20"/>
        </w:rPr>
        <w:t>Наступление весны ознаменовалось устойчивым переходом средней суточной температуры через 0</w:t>
      </w:r>
      <w:r w:rsidRPr="000767AB">
        <w:sym w:font="Symbol" w:char="F0B0"/>
      </w:r>
      <w:r w:rsidRPr="000767AB">
        <w:t>С</w:t>
      </w:r>
      <w:r w:rsidRPr="000767AB">
        <w:rPr>
          <w:sz w:val="20"/>
          <w:szCs w:val="20"/>
        </w:rPr>
        <w:t>.</w:t>
      </w:r>
      <w:r w:rsidRPr="000767AB">
        <w:rPr>
          <w:szCs w:val="20"/>
        </w:rPr>
        <w:t xml:space="preserve"> Раньше всего, 24 марта, весна пришла в Тувинскую котловину. Самая поздняя дата наступления весеннего сезона отмечена в </w:t>
      </w:r>
      <w:r w:rsidR="00921CBF" w:rsidRPr="000767AB">
        <w:rPr>
          <w:szCs w:val="20"/>
        </w:rPr>
        <w:t>Убсу</w:t>
      </w:r>
      <w:r w:rsidR="00921CBF">
        <w:rPr>
          <w:szCs w:val="20"/>
        </w:rPr>
        <w:t>н</w:t>
      </w:r>
      <w:r w:rsidR="00921CBF" w:rsidRPr="000767AB">
        <w:rPr>
          <w:szCs w:val="20"/>
        </w:rPr>
        <w:t>урской</w:t>
      </w:r>
      <w:r w:rsidRPr="000767AB">
        <w:rPr>
          <w:szCs w:val="20"/>
        </w:rPr>
        <w:t xml:space="preserve"> котловине </w:t>
      </w:r>
      <w:r w:rsidR="004053A2">
        <w:rPr>
          <w:szCs w:val="20"/>
        </w:rPr>
        <w:t>-</w:t>
      </w:r>
      <w:r w:rsidRPr="000767AB">
        <w:rPr>
          <w:szCs w:val="20"/>
        </w:rPr>
        <w:t xml:space="preserve"> 1 апреля. Продолжительность сезона в Тоджинской и Улуг</w:t>
      </w:r>
      <w:r w:rsidR="004053A2">
        <w:rPr>
          <w:szCs w:val="20"/>
        </w:rPr>
        <w:t>-</w:t>
      </w:r>
      <w:r w:rsidRPr="000767AB">
        <w:rPr>
          <w:szCs w:val="20"/>
        </w:rPr>
        <w:t>Хемской котловинах превысила многолетние значения на 22</w:t>
      </w:r>
      <w:r w:rsidR="004053A2">
        <w:rPr>
          <w:szCs w:val="20"/>
        </w:rPr>
        <w:t>-</w:t>
      </w:r>
      <w:r w:rsidRPr="000767AB">
        <w:rPr>
          <w:szCs w:val="20"/>
        </w:rPr>
        <w:t>25 дней. На остальной территории весна господствовала на 16</w:t>
      </w:r>
      <w:r w:rsidR="004053A2">
        <w:rPr>
          <w:szCs w:val="20"/>
        </w:rPr>
        <w:t>-</w:t>
      </w:r>
      <w:r w:rsidRPr="000767AB">
        <w:rPr>
          <w:szCs w:val="20"/>
        </w:rPr>
        <w:t>19 дней дольше обычного. Температурный режим апреля на большей части территории Тывы имел общую закономерность: средняя температура месяца повсеместно имела положительную аномалию, величина которой изменялась от 2,8 до 6,0</w:t>
      </w:r>
      <w:r w:rsidRPr="000767AB">
        <w:sym w:font="Symbol" w:char="F0B0"/>
      </w:r>
      <w:r w:rsidRPr="000767AB">
        <w:t>С</w:t>
      </w:r>
      <w:r w:rsidRPr="000767AB">
        <w:rPr>
          <w:szCs w:val="20"/>
        </w:rPr>
        <w:t>. В мае, в большей части нагорья преобладала прохладная погода. В результате средняя месячная температура оказалась ниже нормы на 0,2</w:t>
      </w:r>
      <w:r w:rsidR="004053A2">
        <w:rPr>
          <w:szCs w:val="20"/>
        </w:rPr>
        <w:t>-</w:t>
      </w:r>
      <w:r w:rsidRPr="000767AB">
        <w:rPr>
          <w:szCs w:val="20"/>
        </w:rPr>
        <w:t>1,5</w:t>
      </w:r>
      <w:r w:rsidRPr="000767AB">
        <w:sym w:font="Symbol" w:char="F0B0"/>
      </w:r>
      <w:r w:rsidRPr="000767AB">
        <w:t>С. Более комфортная погода наблюдалась в Тоджинской котловине; средняя температура воздуха мая составила 7,0</w:t>
      </w:r>
      <w:r w:rsidRPr="000767AB">
        <w:sym w:font="Symbol" w:char="F0B0"/>
      </w:r>
      <w:r w:rsidRPr="000767AB">
        <w:t>С, превысив многолетние значения на 0,7</w:t>
      </w:r>
      <w:r w:rsidRPr="000767AB">
        <w:sym w:font="Symbol" w:char="F0B0"/>
      </w:r>
      <w:r w:rsidRPr="000767AB">
        <w:t>С.</w:t>
      </w:r>
    </w:p>
    <w:p w:rsidR="00DD2FAF" w:rsidRPr="000767AB" w:rsidRDefault="00DD2FAF" w:rsidP="00270FCB">
      <w:pPr>
        <w:tabs>
          <w:tab w:val="num" w:pos="0"/>
        </w:tabs>
        <w:ind w:firstLine="567"/>
        <w:jc w:val="both"/>
      </w:pPr>
      <w:r w:rsidRPr="000767AB">
        <w:rPr>
          <w:szCs w:val="20"/>
        </w:rPr>
        <w:t>Летний сезон характеризовался в целом теплой погодой. Наступления лета с переходом средней суточной температуры воздуха через 10</w:t>
      </w:r>
      <w:r w:rsidR="00921CBF" w:rsidRPr="000767AB">
        <w:t>.С</w:t>
      </w:r>
      <w:r w:rsidRPr="000767AB">
        <w:rPr>
          <w:szCs w:val="20"/>
        </w:rPr>
        <w:t xml:space="preserve"> в Тоджинской котловине произошел 5 июня, на остальной территории 19</w:t>
      </w:r>
      <w:r w:rsidR="004053A2">
        <w:rPr>
          <w:szCs w:val="20"/>
        </w:rPr>
        <w:t>-</w:t>
      </w:r>
      <w:r w:rsidRPr="000767AB">
        <w:rPr>
          <w:szCs w:val="20"/>
        </w:rPr>
        <w:t xml:space="preserve">20 мая. </w:t>
      </w:r>
      <w:r w:rsidRPr="000767AB">
        <w:rPr>
          <w:bCs/>
        </w:rPr>
        <w:t>Территориально осредн</w:t>
      </w:r>
      <w:r w:rsidR="003C7A23" w:rsidRPr="000767AB">
        <w:rPr>
          <w:bCs/>
        </w:rPr>
        <w:t>е</w:t>
      </w:r>
      <w:r w:rsidRPr="000767AB">
        <w:rPr>
          <w:bCs/>
        </w:rPr>
        <w:t>нная температура летнего сезона составила 16,7</w:t>
      </w:r>
      <w:r w:rsidR="00921CBF" w:rsidRPr="000767AB">
        <w:t>.С</w:t>
      </w:r>
      <w:r w:rsidRPr="000767AB">
        <w:t>, превысив норму на 1,1</w:t>
      </w:r>
      <w:r w:rsidRPr="000767AB">
        <w:sym w:font="Symbol" w:char="F0B0"/>
      </w:r>
      <w:r w:rsidRPr="000767AB">
        <w:t>С. Наиболее теплым относительно нормы был август. Суточные максимумы в котловинах зарегистрированы в пределах +31</w:t>
      </w:r>
      <w:r w:rsidR="00C56DAB" w:rsidRPr="000767AB">
        <w:t>..</w:t>
      </w:r>
      <w:r w:rsidRPr="000767AB">
        <w:t>+33</w:t>
      </w:r>
      <w:r w:rsidR="00921CBF" w:rsidRPr="000767AB">
        <w:t>.</w:t>
      </w:r>
      <w:r w:rsidR="0078471E" w:rsidRPr="000767AB">
        <w:t>С, на высокогорных участках столбик термометра поднимался до +26</w:t>
      </w:r>
      <w:r w:rsidR="0078471E" w:rsidRPr="000767AB">
        <w:sym w:font="Symbol" w:char="F0B0"/>
      </w:r>
      <w:r w:rsidR="0078471E" w:rsidRPr="000767AB">
        <w:t>С. Аномалии средней месячной температуры в этом месяце местами достигали</w:t>
      </w:r>
      <w:r w:rsidR="0078471E">
        <w:t xml:space="preserve"> до</w:t>
      </w:r>
      <w:r w:rsidR="0078471E" w:rsidRPr="000767AB">
        <w:t xml:space="preserve"> +3,0</w:t>
      </w:r>
      <w:r w:rsidR="0078471E" w:rsidRPr="000767AB">
        <w:sym w:font="Symbol" w:char="F0B0"/>
      </w:r>
      <w:r w:rsidR="0078471E" w:rsidRPr="000767AB">
        <w:t xml:space="preserve">С. Обычно июнь теплее августа, однако, в этот сезон такого не случилось. </w:t>
      </w:r>
      <w:r w:rsidRPr="000767AB">
        <w:t>Месячная температура воздуха июня уступила августовской на 0,2</w:t>
      </w:r>
      <w:r w:rsidR="004053A2">
        <w:t>-</w:t>
      </w:r>
      <w:r w:rsidRPr="000767AB">
        <w:t>0,6</w:t>
      </w:r>
      <w:r w:rsidRPr="000767AB">
        <w:sym w:font="Symbol" w:char="F0B0"/>
      </w:r>
      <w:r w:rsidRPr="000767AB">
        <w:t xml:space="preserve">С. В середине лета на Тувинском нагорье сложился разнообразный температурный режим. </w:t>
      </w:r>
      <w:r w:rsidR="0078471E" w:rsidRPr="000767AB">
        <w:t>В Таджикской и Убсу</w:t>
      </w:r>
      <w:r w:rsidR="0078471E">
        <w:t>н</w:t>
      </w:r>
      <w:r w:rsidR="0078471E" w:rsidRPr="000767AB">
        <w:t>урской котловинах аномалия июльской температуры составила 1,7</w:t>
      </w:r>
      <w:r w:rsidR="0078471E">
        <w:t>-</w:t>
      </w:r>
      <w:r w:rsidR="0078471E" w:rsidRPr="000767AB">
        <w:t>1,9</w:t>
      </w:r>
      <w:r w:rsidR="0078471E" w:rsidRPr="000767AB">
        <w:sym w:font="Symbol" w:char="F0B0"/>
      </w:r>
      <w:r w:rsidR="0078471E" w:rsidRPr="000767AB">
        <w:t>С. В Туранской и Улуг</w:t>
      </w:r>
      <w:r w:rsidR="0078471E">
        <w:t>-</w:t>
      </w:r>
      <w:r w:rsidR="0078471E" w:rsidRPr="000767AB">
        <w:t>Хемской котловинах средняя месячная температура июля оказалась близка к норме (+0,2..+0,3</w:t>
      </w:r>
      <w:r w:rsidR="0078471E" w:rsidRPr="000767AB">
        <w:sym w:font="Symbol" w:char="F0B0"/>
      </w:r>
      <w:r w:rsidR="0078471E" w:rsidRPr="000767AB">
        <w:t xml:space="preserve">С). </w:t>
      </w:r>
      <w:r w:rsidRPr="000767AB">
        <w:t xml:space="preserve">Холоднее обычного было в Хемчикской котловине (аномалии составили от </w:t>
      </w:r>
      <w:r w:rsidR="004053A2">
        <w:t>-</w:t>
      </w:r>
      <w:r w:rsidRPr="000767AB">
        <w:t xml:space="preserve">0,6 до </w:t>
      </w:r>
      <w:r w:rsidR="004053A2">
        <w:t>-</w:t>
      </w:r>
      <w:r w:rsidRPr="000767AB">
        <w:t>1,0</w:t>
      </w:r>
      <w:r w:rsidRPr="000767AB">
        <w:sym w:font="Symbol" w:char="F0B0"/>
      </w:r>
      <w:r w:rsidRPr="000767AB">
        <w:t>С).</w:t>
      </w:r>
    </w:p>
    <w:p w:rsidR="00DD2FAF" w:rsidRPr="000767AB" w:rsidRDefault="00DD2FAF" w:rsidP="00270FCB">
      <w:pPr>
        <w:tabs>
          <w:tab w:val="num" w:pos="0"/>
        </w:tabs>
        <w:ind w:firstLine="567"/>
        <w:jc w:val="both"/>
      </w:pPr>
      <w:r w:rsidRPr="000767AB">
        <w:t>Жаркое завершение лета плавно перешло в аномально т</w:t>
      </w:r>
      <w:r w:rsidR="003C7A23" w:rsidRPr="000767AB">
        <w:t>е</w:t>
      </w:r>
      <w:r w:rsidRPr="000767AB">
        <w:t>плую осень, которая задержалась с приходом на 10</w:t>
      </w:r>
      <w:r w:rsidR="004053A2">
        <w:t>-</w:t>
      </w:r>
      <w:r w:rsidRPr="000767AB">
        <w:t>21 день. Территориально осредн</w:t>
      </w:r>
      <w:r w:rsidR="003C7A23" w:rsidRPr="000767AB">
        <w:t>е</w:t>
      </w:r>
      <w:r w:rsidRPr="000767AB">
        <w:t>нная температура составила 6,2</w:t>
      </w:r>
      <w:r w:rsidR="0078471E" w:rsidRPr="000767AB">
        <w:t>.С</w:t>
      </w:r>
      <w:r w:rsidRPr="000767AB">
        <w:t xml:space="preserve"> и оказалась первой в ранжированном ряду с 1950 года. </w:t>
      </w:r>
      <w:r w:rsidR="0078471E" w:rsidRPr="000767AB">
        <w:t>Аномалия осенних месяцев варьировались в пределах от 1,6 до 4,0</w:t>
      </w:r>
      <w:r w:rsidR="0078471E" w:rsidRPr="000767AB">
        <w:sym w:font="Symbol" w:char="F0B0"/>
      </w:r>
      <w:r w:rsidR="0078471E" w:rsidRPr="000767AB">
        <w:t xml:space="preserve">С. Наибольшие отклонение от нормы </w:t>
      </w:r>
      <w:r w:rsidR="0078471E" w:rsidRPr="000767AB">
        <w:lastRenderedPageBreak/>
        <w:t>(+4,0</w:t>
      </w:r>
      <w:r w:rsidR="0078471E" w:rsidRPr="000767AB">
        <w:sym w:font="Symbol" w:char="F0B0"/>
      </w:r>
      <w:r w:rsidR="0078471E" w:rsidRPr="000767AB">
        <w:t>С) зарегистрированы в сентябре в Убсу</w:t>
      </w:r>
      <w:r w:rsidR="0078471E">
        <w:t>н</w:t>
      </w:r>
      <w:r w:rsidR="0078471E" w:rsidRPr="000767AB">
        <w:t>урской котловине; меньшие по величине отклонения от нормы, 1,6</w:t>
      </w:r>
      <w:r w:rsidR="0078471E">
        <w:t>-</w:t>
      </w:r>
      <w:r w:rsidR="0078471E" w:rsidRPr="000767AB">
        <w:t>1,7</w:t>
      </w:r>
      <w:r w:rsidR="0078471E" w:rsidRPr="000767AB">
        <w:sym w:font="Symbol" w:char="F0B0"/>
      </w:r>
      <w:r w:rsidR="0078471E" w:rsidRPr="000767AB">
        <w:t>С, отмечались в октябре в Турано</w:t>
      </w:r>
      <w:r w:rsidR="0078471E">
        <w:t>-</w:t>
      </w:r>
      <w:r w:rsidR="0078471E" w:rsidRPr="000767AB">
        <w:t xml:space="preserve">Уюкской котловине и на горных перевалах. </w:t>
      </w:r>
    </w:p>
    <w:p w:rsidR="00744F20" w:rsidRPr="000767AB" w:rsidRDefault="00DD2FAF" w:rsidP="00270FCB">
      <w:pPr>
        <w:widowControl w:val="0"/>
        <w:tabs>
          <w:tab w:val="num" w:pos="0"/>
        </w:tabs>
        <w:ind w:firstLine="567"/>
        <w:jc w:val="both"/>
        <w:rPr>
          <w:lang w:bidi="ru-RU"/>
        </w:rPr>
      </w:pPr>
      <w:r w:rsidRPr="000767AB">
        <w:rPr>
          <w:szCs w:val="20"/>
        </w:rPr>
        <w:t>Погода ноября и декабря радовала теплом. Средняя месячная температура превысила нормальные значения в ноябре на 1,2</w:t>
      </w:r>
      <w:r w:rsidR="004053A2">
        <w:rPr>
          <w:szCs w:val="20"/>
        </w:rPr>
        <w:t>-</w:t>
      </w:r>
      <w:r w:rsidRPr="000767AB">
        <w:rPr>
          <w:szCs w:val="20"/>
        </w:rPr>
        <w:t>3,3</w:t>
      </w:r>
      <w:r w:rsidRPr="000767AB">
        <w:sym w:font="Symbol" w:char="F0B0"/>
      </w:r>
      <w:r w:rsidRPr="000767AB">
        <w:t>С, в декабре на 1,4</w:t>
      </w:r>
      <w:r w:rsidR="004053A2">
        <w:t>-</w:t>
      </w:r>
      <w:r w:rsidRPr="000767AB">
        <w:t>7,9</w:t>
      </w:r>
      <w:r w:rsidRPr="000767AB">
        <w:sym w:font="Symbol" w:char="F0B0"/>
      </w:r>
      <w:r w:rsidR="00744F20" w:rsidRPr="000767AB">
        <w:t>С</w:t>
      </w:r>
      <w:r w:rsidRPr="000767AB">
        <w:t>.</w:t>
      </w:r>
      <w:r w:rsidR="00744F20" w:rsidRPr="000767AB">
        <w:rPr>
          <w:lang w:bidi="ru-RU"/>
        </w:rPr>
        <w:t xml:space="preserve"> (рис. 1).</w:t>
      </w:r>
    </w:p>
    <w:p w:rsidR="00DD2FAF" w:rsidRPr="000767AB" w:rsidRDefault="00DD2FAF" w:rsidP="00270FCB">
      <w:pPr>
        <w:tabs>
          <w:tab w:val="num" w:pos="0"/>
        </w:tabs>
        <w:ind w:firstLine="567"/>
        <w:jc w:val="both"/>
      </w:pPr>
      <w:r w:rsidRPr="00D96DC5">
        <w:rPr>
          <w:i/>
        </w:rPr>
        <w:t>Атмосферные осадки.</w:t>
      </w:r>
      <w:r w:rsidRPr="000767AB">
        <w:rPr>
          <w:b/>
        </w:rPr>
        <w:t xml:space="preserve"> </w:t>
      </w:r>
      <w:r w:rsidRPr="000767AB">
        <w:t>Особенностью влажностного режима года было обилие осадков на большей части Тувинского нагорья. Дефицит осадков ощущался только в Убсу</w:t>
      </w:r>
      <w:r w:rsidR="004053A2">
        <w:t>-</w:t>
      </w:r>
      <w:r w:rsidRPr="000767AB">
        <w:t>Нурской котловине и расположенных в дождевой тени горных склонах (90</w:t>
      </w:r>
      <w:r w:rsidR="004053A2">
        <w:t>-</w:t>
      </w:r>
      <w:r w:rsidRPr="000767AB">
        <w:t>93% нормы). В целом территориально осредненное количество осадков за год составило 302 мм, что соответствует 115% нормы. В течение года выпадение осадков на территории Тувинского нагорья распределилось крайне неравномерно.</w:t>
      </w:r>
    </w:p>
    <w:p w:rsidR="007C5AF7" w:rsidRPr="000767AB" w:rsidRDefault="007C5AF7" w:rsidP="00270FCB">
      <w:pPr>
        <w:tabs>
          <w:tab w:val="num" w:pos="0"/>
        </w:tabs>
        <w:ind w:firstLine="567"/>
        <w:jc w:val="both"/>
      </w:pPr>
      <w:r w:rsidRPr="000767AB">
        <w:t>Зима определилась, как малоснежная. Превышение месячной нормы зарегистрировано в ноябре в Хемчикской и Убсу</w:t>
      </w:r>
      <w:r w:rsidR="004053A2">
        <w:t>-</w:t>
      </w:r>
      <w:r w:rsidRPr="000767AB">
        <w:t>Нурской котловинах, соответственно в 1,2 и 2 раза. Январь оказался щедрым на снегопады только в Хемчикской котловине (156</w:t>
      </w:r>
      <w:r w:rsidR="004053A2">
        <w:t>-</w:t>
      </w:r>
      <w:r w:rsidRPr="000767AB">
        <w:t>189% нормы). На остальной территории накопление осадков в продолжение сезона шло медленно и не достигло нормальных значений (4</w:t>
      </w:r>
      <w:r w:rsidR="004053A2">
        <w:t>-</w:t>
      </w:r>
      <w:r w:rsidRPr="000767AB">
        <w:t>81% нормы). Особенно острый дефицит увлажнения сложился в  январе на южных склонах нагорья Сангилен и в марте в Турано</w:t>
      </w:r>
      <w:r w:rsidR="004053A2">
        <w:t>-</w:t>
      </w:r>
      <w:r w:rsidRPr="000767AB">
        <w:t>Уюкской и Улуг</w:t>
      </w:r>
      <w:r w:rsidR="004053A2">
        <w:t>-</w:t>
      </w:r>
      <w:r w:rsidRPr="000767AB">
        <w:t xml:space="preserve">Хемской котловинах, а также в межгорной котловине р. Каргы, где в течение месяца не было ни одного снегопада. </w:t>
      </w:r>
    </w:p>
    <w:p w:rsidR="007C5AF7" w:rsidRPr="000767AB" w:rsidRDefault="007C5AF7" w:rsidP="00270FCB">
      <w:pPr>
        <w:tabs>
          <w:tab w:val="num" w:pos="0"/>
        </w:tabs>
        <w:ind w:firstLine="567"/>
        <w:jc w:val="both"/>
      </w:pPr>
      <w:r w:rsidRPr="000767AB">
        <w:t>Весной стояла преимущественно сухая погода. Сезонное количество осадков не достигло средних многолетних значений на большей части нагорья (38</w:t>
      </w:r>
      <w:r w:rsidR="004053A2">
        <w:t>-</w:t>
      </w:r>
      <w:r w:rsidRPr="000767AB">
        <w:t>74% нормы). Апрель был богат на осадки в Улуг</w:t>
      </w:r>
      <w:r w:rsidR="004053A2">
        <w:t>-</w:t>
      </w:r>
      <w:r w:rsidRPr="000767AB">
        <w:t>Хемской котловине, за месяц здесь накопилось от 7 мм до 16 мм (105</w:t>
      </w:r>
      <w:r w:rsidR="004053A2">
        <w:t>-</w:t>
      </w:r>
      <w:r w:rsidRPr="000767AB">
        <w:t>196%  нормы). Менее половины обычного количества осадков выпало в Убсу</w:t>
      </w:r>
      <w:r w:rsidR="004053A2">
        <w:t>-</w:t>
      </w:r>
      <w:r w:rsidRPr="000767AB">
        <w:t>Нурской, Хемчикской и Турано</w:t>
      </w:r>
      <w:r w:rsidR="004053A2">
        <w:t>-</w:t>
      </w:r>
      <w:r w:rsidRPr="000767AB">
        <w:t>Уюкской котловинах. В Тоджинской котловине и на наветренных склонах горных хребтов месячные суммы осадков изменялись в пределах 57</w:t>
      </w:r>
      <w:r w:rsidR="004053A2">
        <w:t>-</w:t>
      </w:r>
      <w:r w:rsidRPr="000767AB">
        <w:t>92% нормы. В мае повсеместно ощущался острый дефицит увлажнения (27</w:t>
      </w:r>
      <w:r w:rsidR="004053A2">
        <w:t>-</w:t>
      </w:r>
      <w:r w:rsidRPr="000767AB">
        <w:t>73% нормы).</w:t>
      </w:r>
    </w:p>
    <w:p w:rsidR="007C5AF7" w:rsidRPr="000767AB" w:rsidRDefault="007C5AF7" w:rsidP="00270FCB">
      <w:pPr>
        <w:tabs>
          <w:tab w:val="num" w:pos="0"/>
        </w:tabs>
        <w:ind w:firstLine="567"/>
        <w:jc w:val="both"/>
      </w:pPr>
      <w:r w:rsidRPr="000767AB">
        <w:t>Общее количество летних осадков повсеместно превысило норму (101</w:t>
      </w:r>
      <w:r w:rsidR="004053A2">
        <w:t>-</w:t>
      </w:r>
      <w:r w:rsidRPr="000767AB">
        <w:t>171%). Выпадение осадков в продолжение сезона происходило крайне неравномерно. Бездождная погода в июне преобладала в Хемчикской и Убсунурской котловинах; июньские дожди обеспечили влагой эти территории на 30</w:t>
      </w:r>
      <w:r w:rsidR="004053A2">
        <w:t>-</w:t>
      </w:r>
      <w:r w:rsidRPr="000767AB">
        <w:t>84%. В других районах Тывы выпало 51</w:t>
      </w:r>
      <w:r w:rsidR="004053A2">
        <w:t>-</w:t>
      </w:r>
      <w:r w:rsidRPr="000767AB">
        <w:t>82 мм, что соответствует 103</w:t>
      </w:r>
      <w:r w:rsidR="004053A2">
        <w:t>-</w:t>
      </w:r>
      <w:r w:rsidRPr="000767AB">
        <w:t>166% нормы. В июле частые вторжения циклонов сопровождались сильными дождями, которые способствовали увеличению месячного количества осадков в 2,3</w:t>
      </w:r>
      <w:r w:rsidR="004053A2">
        <w:t>-</w:t>
      </w:r>
      <w:r w:rsidRPr="000767AB">
        <w:t>2,4 раза в обширной Тувинской котловине и в 1,3</w:t>
      </w:r>
      <w:r w:rsidR="004053A2">
        <w:t>-</w:t>
      </w:r>
      <w:r w:rsidRPr="000767AB">
        <w:t xml:space="preserve">1,7 раза в других районах республики. В августе </w:t>
      </w:r>
      <w:proofErr w:type="gramStart"/>
      <w:r w:rsidRPr="000767AB">
        <w:t>на большей части территории</w:t>
      </w:r>
      <w:proofErr w:type="gramEnd"/>
      <w:r w:rsidRPr="000767AB">
        <w:t xml:space="preserve"> было сухо, месячное количество осадков варьировалось в пределах 46</w:t>
      </w:r>
      <w:r w:rsidR="004053A2">
        <w:t>-</w:t>
      </w:r>
      <w:r w:rsidRPr="000767AB">
        <w:t>93% нормы. Наиболее благоприятные условия увлажнения сложились в долинах рек Каргы (134 % нормы), местами в Тоджинском и Кызыльском кожуунах (102</w:t>
      </w:r>
      <w:r w:rsidR="004053A2">
        <w:t>-</w:t>
      </w:r>
      <w:r w:rsidRPr="000767AB">
        <w:t xml:space="preserve">106% нормы). </w:t>
      </w:r>
    </w:p>
    <w:p w:rsidR="007C5AF7" w:rsidRPr="000767AB" w:rsidRDefault="007C5AF7" w:rsidP="00270FCB">
      <w:pPr>
        <w:tabs>
          <w:tab w:val="num" w:pos="0"/>
        </w:tabs>
        <w:ind w:firstLine="567"/>
        <w:jc w:val="both"/>
      </w:pPr>
      <w:r w:rsidRPr="000767AB">
        <w:t>Осредн</w:t>
      </w:r>
      <w:r w:rsidR="003C7A23" w:rsidRPr="000767AB">
        <w:t>е</w:t>
      </w:r>
      <w:r w:rsidRPr="000767AB">
        <w:t>нное количество осенних осадков в регионе составило 35,9 мм или 94% нормы. В сентябре ненастье господствовало в Улуг</w:t>
      </w:r>
      <w:r w:rsidR="004053A2">
        <w:t>-</w:t>
      </w:r>
      <w:r w:rsidRPr="000767AB">
        <w:t>Хемской, Тоджинской и в западной части Убсу</w:t>
      </w:r>
      <w:r w:rsidR="004053A2">
        <w:t>-</w:t>
      </w:r>
      <w:r w:rsidRPr="000767AB">
        <w:t>Нурской котловины. За месяц здесь накопилось 28</w:t>
      </w:r>
      <w:r w:rsidR="004053A2">
        <w:t>-</w:t>
      </w:r>
      <w:r w:rsidRPr="000767AB">
        <w:t>50 мм осадков (128</w:t>
      </w:r>
      <w:r w:rsidR="004053A2">
        <w:t>-</w:t>
      </w:r>
      <w:r w:rsidRPr="000767AB">
        <w:t>164% нормы). В другие районы Тывы влагонесущие массы прорывались реже; в итоге месячное количество осадков оказалось меньше нормы (76</w:t>
      </w:r>
      <w:r w:rsidR="004053A2">
        <w:t>-</w:t>
      </w:r>
      <w:r w:rsidRPr="000767AB">
        <w:t>82%). В октябре повсеместно преобладала солнечная погода. Редкие дожди принесли в Тыву осадков в пределах 10</w:t>
      </w:r>
      <w:r w:rsidR="004053A2">
        <w:t>-</w:t>
      </w:r>
      <w:r w:rsidRPr="000767AB">
        <w:t>79% нормы, в Эрзинском кожууне не было ни одного дождя.</w:t>
      </w:r>
    </w:p>
    <w:p w:rsidR="007C5AF7" w:rsidRPr="000767AB" w:rsidRDefault="007C5AF7" w:rsidP="00270FCB">
      <w:pPr>
        <w:ind w:firstLine="567"/>
        <w:jc w:val="center"/>
        <w:outlineLvl w:val="0"/>
      </w:pPr>
    </w:p>
    <w:p w:rsidR="007C5AF7" w:rsidRPr="000767AB" w:rsidRDefault="007C5AF7" w:rsidP="00270FCB">
      <w:pPr>
        <w:ind w:firstLine="567"/>
        <w:jc w:val="center"/>
        <w:outlineLvl w:val="0"/>
      </w:pPr>
      <w:r w:rsidRPr="000767AB">
        <w:t>Рис. 1. Аномалия количества осадков (% от нормы) за 2019 год</w:t>
      </w:r>
    </w:p>
    <w:p w:rsidR="00DD2FAF" w:rsidRPr="000767AB" w:rsidRDefault="00DD2FAF" w:rsidP="00270FCB">
      <w:pPr>
        <w:ind w:firstLine="567"/>
        <w:jc w:val="center"/>
      </w:pPr>
    </w:p>
    <w:p w:rsidR="00DD2FAF" w:rsidRPr="000767AB" w:rsidRDefault="007C5AF7" w:rsidP="00270FCB">
      <w:pPr>
        <w:ind w:firstLine="567"/>
        <w:jc w:val="center"/>
      </w:pPr>
      <w:r w:rsidRPr="000767AB">
        <w:rPr>
          <w:noProof/>
        </w:rPr>
        <w:lastRenderedPageBreak/>
        <w:drawing>
          <wp:inline distT="0" distB="0" distL="0" distR="0" wp14:anchorId="6593EDB9" wp14:editId="7713B94E">
            <wp:extent cx="4358485" cy="1619187"/>
            <wp:effectExtent l="0" t="0" r="4445" b="63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79241" cy="1626898"/>
                    </a:xfrm>
                    <a:prstGeom prst="rect">
                      <a:avLst/>
                    </a:prstGeom>
                    <a:noFill/>
                    <a:ln>
                      <a:noFill/>
                    </a:ln>
                  </pic:spPr>
                </pic:pic>
              </a:graphicData>
            </a:graphic>
          </wp:inline>
        </w:drawing>
      </w:r>
    </w:p>
    <w:p w:rsidR="00DD2FAF" w:rsidRPr="000767AB" w:rsidRDefault="00DD2FAF" w:rsidP="00270FCB">
      <w:pPr>
        <w:ind w:firstLine="567"/>
        <w:jc w:val="both"/>
      </w:pPr>
    </w:p>
    <w:p w:rsidR="00693A75" w:rsidRPr="000767AB" w:rsidRDefault="00693A75" w:rsidP="00270FCB">
      <w:pPr>
        <w:tabs>
          <w:tab w:val="left" w:pos="709"/>
        </w:tabs>
        <w:ind w:firstLine="567"/>
        <w:jc w:val="both"/>
        <w:rPr>
          <w:b/>
        </w:rPr>
      </w:pPr>
      <w:r w:rsidRPr="000767AB">
        <w:rPr>
          <w:b/>
        </w:rPr>
        <w:t>2</w:t>
      </w:r>
      <w:r w:rsidR="00C861F5" w:rsidRPr="000767AB">
        <w:rPr>
          <w:b/>
        </w:rPr>
        <w:t>.</w:t>
      </w:r>
      <w:r w:rsidRPr="000767AB">
        <w:rPr>
          <w:b/>
        </w:rPr>
        <w:t xml:space="preserve"> Поверхностные и подземные воды</w:t>
      </w:r>
      <w:bookmarkEnd w:id="2"/>
      <w:r w:rsidR="00BF52A0" w:rsidRPr="000767AB">
        <w:rPr>
          <w:b/>
        </w:rPr>
        <w:t xml:space="preserve"> Республики Тыва</w:t>
      </w:r>
    </w:p>
    <w:p w:rsidR="007240F6" w:rsidRPr="000767AB" w:rsidRDefault="007240F6" w:rsidP="00270FCB">
      <w:pPr>
        <w:tabs>
          <w:tab w:val="left" w:pos="709"/>
        </w:tabs>
        <w:ind w:firstLine="567"/>
        <w:jc w:val="both"/>
        <w:rPr>
          <w:b/>
        </w:rPr>
      </w:pPr>
    </w:p>
    <w:p w:rsidR="00693A75" w:rsidRPr="000767AB" w:rsidRDefault="0002591D" w:rsidP="00270FCB">
      <w:pPr>
        <w:tabs>
          <w:tab w:val="left" w:pos="709"/>
        </w:tabs>
        <w:ind w:firstLine="567"/>
        <w:jc w:val="both"/>
        <w:rPr>
          <w:b/>
        </w:rPr>
      </w:pPr>
      <w:bookmarkStart w:id="4" w:name="_Toc386101008"/>
      <w:r w:rsidRPr="000767AB">
        <w:rPr>
          <w:b/>
        </w:rPr>
        <w:t>2.1</w:t>
      </w:r>
      <w:r w:rsidR="0000443B" w:rsidRPr="000767AB">
        <w:rPr>
          <w:b/>
        </w:rPr>
        <w:t>.</w:t>
      </w:r>
      <w:r w:rsidR="00693A75" w:rsidRPr="000767AB">
        <w:rPr>
          <w:b/>
        </w:rPr>
        <w:t xml:space="preserve"> Общая характеристика </w:t>
      </w:r>
      <w:bookmarkEnd w:id="4"/>
      <w:r w:rsidR="00693A75" w:rsidRPr="000767AB">
        <w:rPr>
          <w:b/>
        </w:rPr>
        <w:t>поверхностных в</w:t>
      </w:r>
      <w:r w:rsidRPr="000767AB">
        <w:rPr>
          <w:b/>
        </w:rPr>
        <w:t>одных объектов и их загрязнение</w:t>
      </w:r>
    </w:p>
    <w:p w:rsidR="00693A75" w:rsidRPr="000767AB" w:rsidRDefault="00693A75" w:rsidP="00270FCB">
      <w:pPr>
        <w:tabs>
          <w:tab w:val="left" w:pos="709"/>
        </w:tabs>
        <w:ind w:firstLine="567"/>
        <w:jc w:val="both"/>
      </w:pPr>
      <w:r w:rsidRPr="000767AB">
        <w:t>В гидрографическом отношении территория Республики Тыва охватывает бассейны Малого, Большого и Верхнего Енисея, а также часть водотоков, стекающих с южных склонов хребта Танну</w:t>
      </w:r>
      <w:r w:rsidR="004053A2">
        <w:t>-</w:t>
      </w:r>
      <w:r w:rsidRPr="000767AB">
        <w:t>Ола и Нагорья Сангилен, относящихся к системе бессточного озера Убсу</w:t>
      </w:r>
      <w:r w:rsidR="004053A2">
        <w:t>-</w:t>
      </w:r>
      <w:r w:rsidRPr="000767AB">
        <w:t xml:space="preserve">Нур (территория МНР). </w:t>
      </w:r>
    </w:p>
    <w:p w:rsidR="00693A75" w:rsidRPr="000767AB" w:rsidRDefault="00693A75" w:rsidP="00270FCB">
      <w:pPr>
        <w:tabs>
          <w:tab w:val="left" w:pos="709"/>
        </w:tabs>
        <w:ind w:firstLine="567"/>
        <w:jc w:val="both"/>
      </w:pPr>
      <w:r w:rsidRPr="000767AB">
        <w:t>Речная сеть хорошо развита. Всего на территории насчитывается 15329 рек и ручьев общей протяженностью 72247 км, в том числе по бассейнам рек:</w:t>
      </w:r>
    </w:p>
    <w:p w:rsidR="00693A75" w:rsidRPr="000767AB" w:rsidRDefault="004053A2" w:rsidP="00270FCB">
      <w:pPr>
        <w:tabs>
          <w:tab w:val="left" w:pos="709"/>
        </w:tabs>
        <w:ind w:firstLine="567"/>
        <w:jc w:val="both"/>
      </w:pPr>
      <w:r>
        <w:t>-</w:t>
      </w:r>
      <w:r w:rsidR="00884B50" w:rsidRPr="000767AB">
        <w:t xml:space="preserve"> </w:t>
      </w:r>
      <w:r w:rsidR="00693A75" w:rsidRPr="000767AB">
        <w:t>р.</w:t>
      </w:r>
      <w:r w:rsidR="00896AE6" w:rsidRPr="000767AB">
        <w:t xml:space="preserve"> </w:t>
      </w:r>
      <w:r w:rsidR="00693A75" w:rsidRPr="000767AB">
        <w:t>Большой Енисей (р.</w:t>
      </w:r>
      <w:r w:rsidR="00896AE6" w:rsidRPr="000767AB">
        <w:t xml:space="preserve"> </w:t>
      </w:r>
      <w:r w:rsidR="00693A75" w:rsidRPr="000767AB">
        <w:t>Бий</w:t>
      </w:r>
      <w:r>
        <w:t>-</w:t>
      </w:r>
      <w:r w:rsidR="00693A75" w:rsidRPr="000767AB">
        <w:t>Хем) – общее количество водотоков 4747, протяженностью 25</w:t>
      </w:r>
      <w:r w:rsidR="00884B50" w:rsidRPr="000767AB">
        <w:t>823 км;</w:t>
      </w:r>
    </w:p>
    <w:p w:rsidR="00693A75" w:rsidRPr="000767AB" w:rsidRDefault="004053A2" w:rsidP="00270FCB">
      <w:pPr>
        <w:tabs>
          <w:tab w:val="left" w:pos="709"/>
        </w:tabs>
        <w:ind w:firstLine="567"/>
        <w:jc w:val="both"/>
      </w:pPr>
      <w:r>
        <w:t>-</w:t>
      </w:r>
      <w:r w:rsidR="00884B50" w:rsidRPr="000767AB">
        <w:t xml:space="preserve"> </w:t>
      </w:r>
      <w:r w:rsidR="00693A75" w:rsidRPr="000767AB">
        <w:t>р.</w:t>
      </w:r>
      <w:r w:rsidR="00896AE6" w:rsidRPr="000767AB">
        <w:t xml:space="preserve"> </w:t>
      </w:r>
      <w:r w:rsidR="00693A75" w:rsidRPr="000767AB">
        <w:t>Малый Енисей (р.</w:t>
      </w:r>
      <w:r w:rsidR="00896AE6" w:rsidRPr="000767AB">
        <w:t xml:space="preserve"> </w:t>
      </w:r>
      <w:r w:rsidR="00693A75" w:rsidRPr="000767AB">
        <w:t>Каа</w:t>
      </w:r>
      <w:r>
        <w:t>-</w:t>
      </w:r>
      <w:r w:rsidR="00693A75" w:rsidRPr="000767AB">
        <w:t>Хем) – общее количество водотоков 4977, протяженностью 20421 км</w:t>
      </w:r>
      <w:r w:rsidR="00884B50" w:rsidRPr="000767AB">
        <w:t>;</w:t>
      </w:r>
    </w:p>
    <w:p w:rsidR="00693A75" w:rsidRPr="000767AB" w:rsidRDefault="004053A2" w:rsidP="00270FCB">
      <w:pPr>
        <w:tabs>
          <w:tab w:val="left" w:pos="709"/>
        </w:tabs>
        <w:ind w:firstLine="567"/>
        <w:jc w:val="both"/>
      </w:pPr>
      <w:r>
        <w:t>-</w:t>
      </w:r>
      <w:r w:rsidR="00884B50" w:rsidRPr="000767AB">
        <w:t xml:space="preserve"> </w:t>
      </w:r>
      <w:r w:rsidR="00693A75" w:rsidRPr="000767AB">
        <w:t>р.</w:t>
      </w:r>
      <w:r w:rsidR="00896AE6" w:rsidRPr="000767AB">
        <w:t xml:space="preserve"> </w:t>
      </w:r>
      <w:r w:rsidR="00693A75" w:rsidRPr="000767AB">
        <w:t>Енисей (р.</w:t>
      </w:r>
      <w:r w:rsidR="00896AE6" w:rsidRPr="000767AB">
        <w:t xml:space="preserve"> </w:t>
      </w:r>
      <w:r w:rsidR="00693A75" w:rsidRPr="000767AB">
        <w:t>Улуг</w:t>
      </w:r>
      <w:r>
        <w:t>-</w:t>
      </w:r>
      <w:r w:rsidR="00693A75" w:rsidRPr="000767AB">
        <w:t>Хем) – о</w:t>
      </w:r>
      <w:r w:rsidR="00E51A10" w:rsidRPr="000767AB">
        <w:t>бщее количество водотоков 2824,</w:t>
      </w:r>
      <w:r w:rsidR="00693A75" w:rsidRPr="000767AB">
        <w:t xml:space="preserve"> протяженностью 15293 км.</w:t>
      </w:r>
    </w:p>
    <w:p w:rsidR="00693A75" w:rsidRPr="000767AB" w:rsidRDefault="00693A75" w:rsidP="00270FCB">
      <w:pPr>
        <w:tabs>
          <w:tab w:val="left" w:pos="709"/>
        </w:tabs>
        <w:ind w:firstLine="567"/>
        <w:jc w:val="both"/>
      </w:pPr>
      <w:r w:rsidRPr="000767AB">
        <w:t>Бессточные области – общее количество 2781, протяженностью</w:t>
      </w:r>
      <w:r w:rsidR="009C654F" w:rsidRPr="000767AB">
        <w:t xml:space="preserve"> </w:t>
      </w:r>
      <w:r w:rsidRPr="000767AB">
        <w:t>10710 км.</w:t>
      </w:r>
    </w:p>
    <w:p w:rsidR="00693A75" w:rsidRPr="000767AB" w:rsidRDefault="00693A75" w:rsidP="00270FCB">
      <w:pPr>
        <w:tabs>
          <w:tab w:val="left" w:pos="709"/>
        </w:tabs>
        <w:ind w:firstLine="567"/>
        <w:jc w:val="both"/>
      </w:pPr>
      <w:r w:rsidRPr="000767AB">
        <w:t xml:space="preserve">Всего рек длиной более 10 км – 1201. Их протяженность </w:t>
      </w:r>
      <w:r w:rsidR="00E51A10" w:rsidRPr="000767AB">
        <w:t>–</w:t>
      </w:r>
      <w:r w:rsidRPr="000767AB">
        <w:t xml:space="preserve"> </w:t>
      </w:r>
      <w:r w:rsidR="00E51A10" w:rsidRPr="000767AB">
        <w:t xml:space="preserve">30588 км. 14128 </w:t>
      </w:r>
      <w:r w:rsidRPr="000767AB">
        <w:t>водотоков, или свыше 92</w:t>
      </w:r>
      <w:r w:rsidR="00CD6682" w:rsidRPr="000767AB">
        <w:t xml:space="preserve"> </w:t>
      </w:r>
      <w:r w:rsidR="003272BA">
        <w:t>%</w:t>
      </w:r>
      <w:r w:rsidRPr="000767AB">
        <w:t xml:space="preserve"> от общего количества</w:t>
      </w:r>
      <w:r w:rsidR="00CD6682" w:rsidRPr="000767AB">
        <w:t xml:space="preserve">, </w:t>
      </w:r>
      <w:r w:rsidRPr="000767AB">
        <w:t>имеют длину менее</w:t>
      </w:r>
      <w:r w:rsidR="00E51A10" w:rsidRPr="000767AB">
        <w:t xml:space="preserve"> </w:t>
      </w:r>
      <w:r w:rsidRPr="000767AB">
        <w:t>10 км и относятся к разряду мельчайших, суммарная их длина составляет 41659 км. Распределение рек по града</w:t>
      </w:r>
      <w:r w:rsidR="000479CC" w:rsidRPr="000767AB">
        <w:t>циям длины приведено в табл</w:t>
      </w:r>
      <w:r w:rsidR="00EC2272" w:rsidRPr="000767AB">
        <w:t>и</w:t>
      </w:r>
      <w:r w:rsidR="000479CC" w:rsidRPr="000767AB">
        <w:t xml:space="preserve">це </w:t>
      </w:r>
      <w:r w:rsidR="007C5AF7" w:rsidRPr="000767AB">
        <w:t>2.</w:t>
      </w:r>
      <w:r w:rsidR="000479CC" w:rsidRPr="000767AB">
        <w:t xml:space="preserve">1. </w:t>
      </w:r>
    </w:p>
    <w:p w:rsidR="000479CC" w:rsidRPr="000767AB" w:rsidRDefault="000479CC" w:rsidP="00270FCB">
      <w:pPr>
        <w:tabs>
          <w:tab w:val="left" w:pos="709"/>
        </w:tabs>
        <w:ind w:firstLine="567"/>
        <w:jc w:val="right"/>
      </w:pPr>
      <w:r w:rsidRPr="000767AB">
        <w:t xml:space="preserve">Таблица </w:t>
      </w:r>
      <w:r w:rsidR="007C5AF7" w:rsidRPr="000767AB">
        <w:t>2.1</w:t>
      </w:r>
      <w:r w:rsidRPr="000767AB">
        <w:t xml:space="preserve"> </w:t>
      </w:r>
    </w:p>
    <w:p w:rsidR="00E56DA5" w:rsidRPr="000767AB" w:rsidRDefault="00E56DA5" w:rsidP="00270FCB">
      <w:pPr>
        <w:tabs>
          <w:tab w:val="left" w:pos="709"/>
        </w:tabs>
        <w:ind w:firstLine="567"/>
        <w:jc w:val="right"/>
      </w:pPr>
    </w:p>
    <w:p w:rsidR="000479CC" w:rsidRPr="000767AB" w:rsidRDefault="000479CC" w:rsidP="00270FCB">
      <w:pPr>
        <w:tabs>
          <w:tab w:val="left" w:pos="709"/>
        </w:tabs>
        <w:ind w:firstLine="567"/>
        <w:jc w:val="center"/>
      </w:pPr>
      <w:r w:rsidRPr="000767AB">
        <w:t>Количество и протяженность рек на территории Республики Тыва</w:t>
      </w:r>
    </w:p>
    <w:p w:rsidR="00904F08" w:rsidRPr="000767AB" w:rsidRDefault="00904F08" w:rsidP="00270FCB">
      <w:pPr>
        <w:tabs>
          <w:tab w:val="left" w:pos="709"/>
        </w:tabs>
        <w:ind w:firstLine="567"/>
        <w:jc w:val="center"/>
      </w:pPr>
    </w:p>
    <w:tbl>
      <w:tblPr>
        <w:tblW w:w="95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7"/>
        <w:gridCol w:w="1382"/>
        <w:gridCol w:w="1594"/>
        <w:gridCol w:w="1595"/>
        <w:gridCol w:w="1594"/>
        <w:gridCol w:w="1595"/>
      </w:tblGrid>
      <w:tr w:rsidR="000479CC" w:rsidRPr="004053A2" w:rsidTr="004053A2">
        <w:trPr>
          <w:trHeight w:val="260"/>
          <w:jc w:val="center"/>
        </w:trPr>
        <w:tc>
          <w:tcPr>
            <w:tcW w:w="1807"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0479CC" w:rsidRPr="00797E61" w:rsidRDefault="000479CC" w:rsidP="004053A2">
            <w:pPr>
              <w:tabs>
                <w:tab w:val="left" w:pos="709"/>
              </w:tabs>
              <w:ind w:hanging="2"/>
              <w:rPr>
                <w:sz w:val="22"/>
                <w:szCs w:val="22"/>
              </w:rPr>
            </w:pPr>
            <w:r w:rsidRPr="00797E61">
              <w:rPr>
                <w:sz w:val="22"/>
                <w:szCs w:val="22"/>
              </w:rPr>
              <w:t xml:space="preserve">Градация рек, </w:t>
            </w:r>
            <w:r w:rsidR="007351CD" w:rsidRPr="00797E61">
              <w:rPr>
                <w:sz w:val="22"/>
                <w:szCs w:val="22"/>
              </w:rPr>
              <w:t>в</w:t>
            </w:r>
            <w:r w:rsidRPr="00797E61">
              <w:rPr>
                <w:sz w:val="22"/>
                <w:szCs w:val="22"/>
              </w:rPr>
              <w:t>одотоков</w:t>
            </w:r>
          </w:p>
        </w:tc>
        <w:tc>
          <w:tcPr>
            <w:tcW w:w="1382"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0479CC" w:rsidRPr="00797E61" w:rsidRDefault="000479CC" w:rsidP="004053A2">
            <w:pPr>
              <w:tabs>
                <w:tab w:val="left" w:pos="709"/>
              </w:tabs>
              <w:ind w:hanging="2"/>
              <w:rPr>
                <w:sz w:val="22"/>
                <w:szCs w:val="22"/>
              </w:rPr>
            </w:pPr>
            <w:r w:rsidRPr="00797E61">
              <w:rPr>
                <w:sz w:val="22"/>
                <w:szCs w:val="22"/>
              </w:rPr>
              <w:t xml:space="preserve">Длина рек, </w:t>
            </w:r>
            <w:proofErr w:type="gramStart"/>
            <w:r w:rsidRPr="00797E61">
              <w:rPr>
                <w:sz w:val="22"/>
                <w:szCs w:val="22"/>
              </w:rPr>
              <w:t>км</w:t>
            </w:r>
            <w:proofErr w:type="gramEnd"/>
          </w:p>
        </w:tc>
        <w:tc>
          <w:tcPr>
            <w:tcW w:w="1594"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0479CC" w:rsidRPr="00797E61" w:rsidRDefault="000479CC" w:rsidP="004053A2">
            <w:pPr>
              <w:tabs>
                <w:tab w:val="left" w:pos="709"/>
              </w:tabs>
              <w:ind w:hanging="2"/>
              <w:rPr>
                <w:sz w:val="22"/>
                <w:szCs w:val="22"/>
              </w:rPr>
            </w:pPr>
            <w:r w:rsidRPr="00797E61">
              <w:rPr>
                <w:sz w:val="22"/>
                <w:szCs w:val="22"/>
              </w:rPr>
              <w:t>Число единиц</w:t>
            </w:r>
          </w:p>
        </w:tc>
        <w:tc>
          <w:tcPr>
            <w:tcW w:w="1595"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0479CC" w:rsidRPr="00797E61" w:rsidRDefault="003272BA" w:rsidP="003272BA">
            <w:pPr>
              <w:tabs>
                <w:tab w:val="left" w:pos="709"/>
              </w:tabs>
              <w:ind w:hanging="2"/>
              <w:jc w:val="center"/>
              <w:rPr>
                <w:sz w:val="22"/>
                <w:szCs w:val="22"/>
              </w:rPr>
            </w:pPr>
            <w:r>
              <w:rPr>
                <w:sz w:val="22"/>
                <w:szCs w:val="22"/>
              </w:rPr>
              <w:t>%</w:t>
            </w:r>
          </w:p>
        </w:tc>
        <w:tc>
          <w:tcPr>
            <w:tcW w:w="1594"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0479CC" w:rsidRPr="00797E61" w:rsidRDefault="000479CC" w:rsidP="004053A2">
            <w:pPr>
              <w:tabs>
                <w:tab w:val="left" w:pos="709"/>
              </w:tabs>
              <w:ind w:hanging="2"/>
              <w:rPr>
                <w:sz w:val="22"/>
                <w:szCs w:val="22"/>
              </w:rPr>
            </w:pPr>
            <w:r w:rsidRPr="00797E61">
              <w:rPr>
                <w:sz w:val="22"/>
                <w:szCs w:val="22"/>
              </w:rPr>
              <w:t xml:space="preserve">Суммарная длина рек, </w:t>
            </w:r>
            <w:proofErr w:type="gramStart"/>
            <w:r w:rsidRPr="00797E61">
              <w:rPr>
                <w:sz w:val="22"/>
                <w:szCs w:val="22"/>
              </w:rPr>
              <w:t>км</w:t>
            </w:r>
            <w:proofErr w:type="gramEnd"/>
          </w:p>
        </w:tc>
        <w:tc>
          <w:tcPr>
            <w:tcW w:w="1595"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0479CC" w:rsidRPr="00797E61" w:rsidRDefault="003272BA" w:rsidP="003272BA">
            <w:pPr>
              <w:tabs>
                <w:tab w:val="left" w:pos="709"/>
              </w:tabs>
              <w:ind w:hanging="2"/>
              <w:jc w:val="center"/>
              <w:rPr>
                <w:sz w:val="22"/>
                <w:szCs w:val="22"/>
              </w:rPr>
            </w:pPr>
            <w:r>
              <w:rPr>
                <w:sz w:val="22"/>
                <w:szCs w:val="22"/>
              </w:rPr>
              <w:t>%</w:t>
            </w:r>
          </w:p>
        </w:tc>
      </w:tr>
      <w:tr w:rsidR="000479CC" w:rsidRPr="004053A2" w:rsidTr="004053A2">
        <w:trPr>
          <w:trHeight w:val="74"/>
          <w:jc w:val="center"/>
        </w:trPr>
        <w:tc>
          <w:tcPr>
            <w:tcW w:w="1807" w:type="dxa"/>
            <w:tcBorders>
              <w:top w:val="single" w:sz="4" w:space="0" w:color="auto"/>
              <w:left w:val="single" w:sz="4" w:space="0" w:color="auto"/>
              <w:bottom w:val="single" w:sz="4" w:space="0" w:color="auto"/>
              <w:right w:val="single" w:sz="4" w:space="0" w:color="auto"/>
            </w:tcBorders>
          </w:tcPr>
          <w:p w:rsidR="000479CC" w:rsidRPr="00797E61" w:rsidRDefault="000479CC" w:rsidP="004053A2">
            <w:pPr>
              <w:tabs>
                <w:tab w:val="left" w:pos="709"/>
              </w:tabs>
              <w:ind w:hanging="2"/>
              <w:rPr>
                <w:sz w:val="22"/>
                <w:szCs w:val="22"/>
              </w:rPr>
            </w:pPr>
            <w:r w:rsidRPr="00797E61">
              <w:rPr>
                <w:sz w:val="22"/>
                <w:szCs w:val="22"/>
              </w:rPr>
              <w:t>Мельчайшие</w:t>
            </w:r>
          </w:p>
        </w:tc>
        <w:tc>
          <w:tcPr>
            <w:tcW w:w="1382" w:type="dxa"/>
            <w:tcBorders>
              <w:top w:val="single" w:sz="4" w:space="0" w:color="auto"/>
              <w:left w:val="single" w:sz="4" w:space="0" w:color="auto"/>
              <w:bottom w:val="single" w:sz="4" w:space="0" w:color="auto"/>
              <w:right w:val="single" w:sz="4" w:space="0" w:color="auto"/>
            </w:tcBorders>
          </w:tcPr>
          <w:p w:rsidR="000479CC" w:rsidRPr="00797E61" w:rsidRDefault="000479CC" w:rsidP="004053A2">
            <w:pPr>
              <w:tabs>
                <w:tab w:val="left" w:pos="709"/>
              </w:tabs>
              <w:ind w:hanging="2"/>
              <w:rPr>
                <w:sz w:val="22"/>
                <w:szCs w:val="22"/>
              </w:rPr>
            </w:pPr>
            <w:r w:rsidRPr="00797E61">
              <w:rPr>
                <w:sz w:val="22"/>
                <w:szCs w:val="22"/>
              </w:rPr>
              <w:t>до 10</w:t>
            </w:r>
          </w:p>
        </w:tc>
        <w:tc>
          <w:tcPr>
            <w:tcW w:w="1594" w:type="dxa"/>
            <w:tcBorders>
              <w:top w:val="single" w:sz="4" w:space="0" w:color="auto"/>
              <w:left w:val="single" w:sz="4" w:space="0" w:color="auto"/>
              <w:bottom w:val="single" w:sz="4" w:space="0" w:color="auto"/>
              <w:right w:val="single" w:sz="4" w:space="0" w:color="auto"/>
            </w:tcBorders>
          </w:tcPr>
          <w:p w:rsidR="000479CC" w:rsidRPr="00797E61" w:rsidRDefault="000479CC" w:rsidP="004053A2">
            <w:pPr>
              <w:tabs>
                <w:tab w:val="left" w:pos="709"/>
              </w:tabs>
              <w:ind w:hanging="2"/>
              <w:jc w:val="center"/>
              <w:rPr>
                <w:sz w:val="22"/>
                <w:szCs w:val="22"/>
              </w:rPr>
            </w:pPr>
            <w:r w:rsidRPr="00797E61">
              <w:rPr>
                <w:sz w:val="22"/>
                <w:szCs w:val="22"/>
              </w:rPr>
              <w:t>14128</w:t>
            </w:r>
          </w:p>
        </w:tc>
        <w:tc>
          <w:tcPr>
            <w:tcW w:w="1595" w:type="dxa"/>
            <w:tcBorders>
              <w:top w:val="single" w:sz="4" w:space="0" w:color="auto"/>
              <w:left w:val="single" w:sz="4" w:space="0" w:color="auto"/>
              <w:bottom w:val="single" w:sz="4" w:space="0" w:color="auto"/>
              <w:right w:val="single" w:sz="4" w:space="0" w:color="auto"/>
            </w:tcBorders>
          </w:tcPr>
          <w:p w:rsidR="000479CC" w:rsidRPr="00797E61" w:rsidRDefault="000479CC" w:rsidP="004053A2">
            <w:pPr>
              <w:tabs>
                <w:tab w:val="left" w:pos="709"/>
              </w:tabs>
              <w:ind w:hanging="2"/>
              <w:jc w:val="center"/>
              <w:rPr>
                <w:sz w:val="22"/>
                <w:szCs w:val="22"/>
              </w:rPr>
            </w:pPr>
            <w:r w:rsidRPr="00797E61">
              <w:rPr>
                <w:sz w:val="22"/>
                <w:szCs w:val="22"/>
              </w:rPr>
              <w:t>92,2</w:t>
            </w:r>
          </w:p>
        </w:tc>
        <w:tc>
          <w:tcPr>
            <w:tcW w:w="1594" w:type="dxa"/>
            <w:tcBorders>
              <w:top w:val="single" w:sz="4" w:space="0" w:color="auto"/>
              <w:left w:val="single" w:sz="4" w:space="0" w:color="auto"/>
              <w:bottom w:val="single" w:sz="4" w:space="0" w:color="auto"/>
              <w:right w:val="single" w:sz="4" w:space="0" w:color="auto"/>
            </w:tcBorders>
          </w:tcPr>
          <w:p w:rsidR="000479CC" w:rsidRPr="00797E61" w:rsidRDefault="000479CC" w:rsidP="004053A2">
            <w:pPr>
              <w:tabs>
                <w:tab w:val="left" w:pos="709"/>
              </w:tabs>
              <w:ind w:hanging="2"/>
              <w:jc w:val="center"/>
              <w:rPr>
                <w:sz w:val="22"/>
                <w:szCs w:val="22"/>
              </w:rPr>
            </w:pPr>
            <w:r w:rsidRPr="00797E61">
              <w:rPr>
                <w:sz w:val="22"/>
                <w:szCs w:val="22"/>
              </w:rPr>
              <w:t>41659</w:t>
            </w:r>
          </w:p>
        </w:tc>
        <w:tc>
          <w:tcPr>
            <w:tcW w:w="1595" w:type="dxa"/>
            <w:tcBorders>
              <w:top w:val="single" w:sz="4" w:space="0" w:color="auto"/>
              <w:left w:val="single" w:sz="4" w:space="0" w:color="auto"/>
              <w:bottom w:val="single" w:sz="4" w:space="0" w:color="auto"/>
              <w:right w:val="single" w:sz="4" w:space="0" w:color="auto"/>
            </w:tcBorders>
          </w:tcPr>
          <w:p w:rsidR="000479CC" w:rsidRPr="00797E61" w:rsidRDefault="000479CC" w:rsidP="004053A2">
            <w:pPr>
              <w:tabs>
                <w:tab w:val="left" w:pos="709"/>
              </w:tabs>
              <w:ind w:hanging="2"/>
              <w:jc w:val="center"/>
              <w:rPr>
                <w:sz w:val="22"/>
                <w:szCs w:val="22"/>
              </w:rPr>
            </w:pPr>
            <w:r w:rsidRPr="00797E61">
              <w:rPr>
                <w:sz w:val="22"/>
                <w:szCs w:val="22"/>
              </w:rPr>
              <w:t>57,7</w:t>
            </w:r>
          </w:p>
        </w:tc>
      </w:tr>
      <w:tr w:rsidR="000479CC" w:rsidRPr="004053A2" w:rsidTr="004053A2">
        <w:trPr>
          <w:trHeight w:val="74"/>
          <w:jc w:val="center"/>
        </w:trPr>
        <w:tc>
          <w:tcPr>
            <w:tcW w:w="1807" w:type="dxa"/>
            <w:tcBorders>
              <w:top w:val="single" w:sz="4" w:space="0" w:color="auto"/>
              <w:left w:val="single" w:sz="4" w:space="0" w:color="auto"/>
              <w:bottom w:val="single" w:sz="4" w:space="0" w:color="auto"/>
              <w:right w:val="single" w:sz="4" w:space="0" w:color="auto"/>
            </w:tcBorders>
          </w:tcPr>
          <w:p w:rsidR="000479CC" w:rsidRPr="00797E61" w:rsidRDefault="000479CC" w:rsidP="004053A2">
            <w:pPr>
              <w:tabs>
                <w:tab w:val="left" w:pos="709"/>
              </w:tabs>
              <w:ind w:hanging="2"/>
              <w:rPr>
                <w:sz w:val="22"/>
                <w:szCs w:val="22"/>
              </w:rPr>
            </w:pPr>
            <w:r w:rsidRPr="00797E61">
              <w:rPr>
                <w:sz w:val="22"/>
                <w:szCs w:val="22"/>
              </w:rPr>
              <w:t>Самые малые</w:t>
            </w:r>
          </w:p>
        </w:tc>
        <w:tc>
          <w:tcPr>
            <w:tcW w:w="1382" w:type="dxa"/>
            <w:tcBorders>
              <w:top w:val="single" w:sz="4" w:space="0" w:color="auto"/>
              <w:left w:val="single" w:sz="4" w:space="0" w:color="auto"/>
              <w:bottom w:val="single" w:sz="4" w:space="0" w:color="auto"/>
              <w:right w:val="single" w:sz="4" w:space="0" w:color="auto"/>
            </w:tcBorders>
          </w:tcPr>
          <w:p w:rsidR="000479CC" w:rsidRPr="00797E61" w:rsidRDefault="000479CC" w:rsidP="004053A2">
            <w:pPr>
              <w:tabs>
                <w:tab w:val="left" w:pos="709"/>
              </w:tabs>
              <w:ind w:hanging="2"/>
              <w:rPr>
                <w:sz w:val="22"/>
                <w:szCs w:val="22"/>
              </w:rPr>
            </w:pPr>
            <w:r w:rsidRPr="00797E61">
              <w:rPr>
                <w:sz w:val="22"/>
                <w:szCs w:val="22"/>
              </w:rPr>
              <w:t>от 11 до 25</w:t>
            </w:r>
          </w:p>
        </w:tc>
        <w:tc>
          <w:tcPr>
            <w:tcW w:w="1594" w:type="dxa"/>
            <w:tcBorders>
              <w:top w:val="single" w:sz="4" w:space="0" w:color="auto"/>
              <w:left w:val="single" w:sz="4" w:space="0" w:color="auto"/>
              <w:bottom w:val="single" w:sz="4" w:space="0" w:color="auto"/>
              <w:right w:val="single" w:sz="4" w:space="0" w:color="auto"/>
            </w:tcBorders>
          </w:tcPr>
          <w:p w:rsidR="000479CC" w:rsidRPr="00797E61" w:rsidRDefault="000479CC" w:rsidP="004053A2">
            <w:pPr>
              <w:tabs>
                <w:tab w:val="left" w:pos="709"/>
              </w:tabs>
              <w:ind w:hanging="2"/>
              <w:jc w:val="center"/>
              <w:rPr>
                <w:sz w:val="22"/>
                <w:szCs w:val="22"/>
              </w:rPr>
            </w:pPr>
            <w:r w:rsidRPr="00797E61">
              <w:rPr>
                <w:sz w:val="22"/>
                <w:szCs w:val="22"/>
              </w:rPr>
              <w:t>901</w:t>
            </w:r>
          </w:p>
        </w:tc>
        <w:tc>
          <w:tcPr>
            <w:tcW w:w="1595" w:type="dxa"/>
            <w:tcBorders>
              <w:top w:val="single" w:sz="4" w:space="0" w:color="auto"/>
              <w:left w:val="single" w:sz="4" w:space="0" w:color="auto"/>
              <w:bottom w:val="single" w:sz="4" w:space="0" w:color="auto"/>
              <w:right w:val="single" w:sz="4" w:space="0" w:color="auto"/>
            </w:tcBorders>
          </w:tcPr>
          <w:p w:rsidR="000479CC" w:rsidRPr="00797E61" w:rsidRDefault="000479CC" w:rsidP="004053A2">
            <w:pPr>
              <w:tabs>
                <w:tab w:val="left" w:pos="709"/>
              </w:tabs>
              <w:ind w:hanging="2"/>
              <w:jc w:val="center"/>
              <w:rPr>
                <w:sz w:val="22"/>
                <w:szCs w:val="22"/>
              </w:rPr>
            </w:pPr>
            <w:r w:rsidRPr="00797E61">
              <w:rPr>
                <w:sz w:val="22"/>
                <w:szCs w:val="22"/>
              </w:rPr>
              <w:t>5,9</w:t>
            </w:r>
          </w:p>
        </w:tc>
        <w:tc>
          <w:tcPr>
            <w:tcW w:w="1594" w:type="dxa"/>
            <w:tcBorders>
              <w:top w:val="single" w:sz="4" w:space="0" w:color="auto"/>
              <w:left w:val="single" w:sz="4" w:space="0" w:color="auto"/>
              <w:bottom w:val="single" w:sz="4" w:space="0" w:color="auto"/>
              <w:right w:val="single" w:sz="4" w:space="0" w:color="auto"/>
            </w:tcBorders>
          </w:tcPr>
          <w:p w:rsidR="000479CC" w:rsidRPr="00797E61" w:rsidRDefault="000479CC" w:rsidP="004053A2">
            <w:pPr>
              <w:tabs>
                <w:tab w:val="left" w:pos="709"/>
              </w:tabs>
              <w:ind w:hanging="2"/>
              <w:jc w:val="center"/>
              <w:rPr>
                <w:sz w:val="22"/>
                <w:szCs w:val="22"/>
              </w:rPr>
            </w:pPr>
            <w:r w:rsidRPr="00797E61">
              <w:rPr>
                <w:sz w:val="22"/>
                <w:szCs w:val="22"/>
              </w:rPr>
              <w:t>13321</w:t>
            </w:r>
          </w:p>
        </w:tc>
        <w:tc>
          <w:tcPr>
            <w:tcW w:w="1595" w:type="dxa"/>
            <w:tcBorders>
              <w:top w:val="single" w:sz="4" w:space="0" w:color="auto"/>
              <w:left w:val="single" w:sz="4" w:space="0" w:color="auto"/>
              <w:bottom w:val="single" w:sz="4" w:space="0" w:color="auto"/>
              <w:right w:val="single" w:sz="4" w:space="0" w:color="auto"/>
            </w:tcBorders>
          </w:tcPr>
          <w:p w:rsidR="000479CC" w:rsidRPr="00797E61" w:rsidRDefault="000479CC" w:rsidP="004053A2">
            <w:pPr>
              <w:tabs>
                <w:tab w:val="left" w:pos="709"/>
              </w:tabs>
              <w:ind w:hanging="2"/>
              <w:jc w:val="center"/>
              <w:rPr>
                <w:sz w:val="22"/>
                <w:szCs w:val="22"/>
              </w:rPr>
            </w:pPr>
            <w:r w:rsidRPr="00797E61">
              <w:rPr>
                <w:sz w:val="22"/>
                <w:szCs w:val="22"/>
              </w:rPr>
              <w:t>18,4</w:t>
            </w:r>
          </w:p>
        </w:tc>
      </w:tr>
      <w:tr w:rsidR="000479CC" w:rsidRPr="004053A2" w:rsidTr="004053A2">
        <w:trPr>
          <w:trHeight w:val="74"/>
          <w:jc w:val="center"/>
        </w:trPr>
        <w:tc>
          <w:tcPr>
            <w:tcW w:w="1807" w:type="dxa"/>
            <w:tcBorders>
              <w:top w:val="single" w:sz="4" w:space="0" w:color="auto"/>
              <w:left w:val="single" w:sz="4" w:space="0" w:color="auto"/>
              <w:bottom w:val="single" w:sz="4" w:space="0" w:color="auto"/>
              <w:right w:val="single" w:sz="4" w:space="0" w:color="auto"/>
            </w:tcBorders>
          </w:tcPr>
          <w:p w:rsidR="000479CC" w:rsidRPr="00797E61" w:rsidRDefault="000479CC" w:rsidP="004053A2">
            <w:pPr>
              <w:tabs>
                <w:tab w:val="left" w:pos="709"/>
              </w:tabs>
              <w:ind w:hanging="2"/>
              <w:rPr>
                <w:sz w:val="22"/>
                <w:szCs w:val="22"/>
              </w:rPr>
            </w:pPr>
            <w:r w:rsidRPr="00797E61">
              <w:rPr>
                <w:sz w:val="22"/>
                <w:szCs w:val="22"/>
              </w:rPr>
              <w:t>Малые</w:t>
            </w:r>
          </w:p>
        </w:tc>
        <w:tc>
          <w:tcPr>
            <w:tcW w:w="1382" w:type="dxa"/>
            <w:tcBorders>
              <w:top w:val="single" w:sz="4" w:space="0" w:color="auto"/>
              <w:left w:val="single" w:sz="4" w:space="0" w:color="auto"/>
              <w:bottom w:val="single" w:sz="4" w:space="0" w:color="auto"/>
              <w:right w:val="single" w:sz="4" w:space="0" w:color="auto"/>
            </w:tcBorders>
          </w:tcPr>
          <w:p w:rsidR="000479CC" w:rsidRPr="00797E61" w:rsidRDefault="000479CC" w:rsidP="004053A2">
            <w:pPr>
              <w:tabs>
                <w:tab w:val="left" w:pos="709"/>
              </w:tabs>
              <w:ind w:hanging="2"/>
              <w:rPr>
                <w:sz w:val="22"/>
                <w:szCs w:val="22"/>
              </w:rPr>
            </w:pPr>
            <w:r w:rsidRPr="00797E61">
              <w:rPr>
                <w:sz w:val="22"/>
                <w:szCs w:val="22"/>
              </w:rPr>
              <w:t>26</w:t>
            </w:r>
            <w:r w:rsidR="004053A2" w:rsidRPr="00797E61">
              <w:rPr>
                <w:sz w:val="22"/>
                <w:szCs w:val="22"/>
              </w:rPr>
              <w:t>-</w:t>
            </w:r>
            <w:r w:rsidRPr="00797E61">
              <w:rPr>
                <w:sz w:val="22"/>
                <w:szCs w:val="22"/>
              </w:rPr>
              <w:t>100</w:t>
            </w:r>
          </w:p>
        </w:tc>
        <w:tc>
          <w:tcPr>
            <w:tcW w:w="1594" w:type="dxa"/>
            <w:tcBorders>
              <w:top w:val="single" w:sz="4" w:space="0" w:color="auto"/>
              <w:left w:val="single" w:sz="4" w:space="0" w:color="auto"/>
              <w:bottom w:val="single" w:sz="4" w:space="0" w:color="auto"/>
              <w:right w:val="single" w:sz="4" w:space="0" w:color="auto"/>
            </w:tcBorders>
          </w:tcPr>
          <w:p w:rsidR="000479CC" w:rsidRPr="00797E61" w:rsidRDefault="000479CC" w:rsidP="004053A2">
            <w:pPr>
              <w:tabs>
                <w:tab w:val="left" w:pos="709"/>
              </w:tabs>
              <w:ind w:hanging="2"/>
              <w:jc w:val="center"/>
              <w:rPr>
                <w:sz w:val="22"/>
                <w:szCs w:val="22"/>
              </w:rPr>
            </w:pPr>
            <w:r w:rsidRPr="00797E61">
              <w:rPr>
                <w:sz w:val="22"/>
                <w:szCs w:val="22"/>
              </w:rPr>
              <w:t>267</w:t>
            </w:r>
          </w:p>
        </w:tc>
        <w:tc>
          <w:tcPr>
            <w:tcW w:w="1595" w:type="dxa"/>
            <w:tcBorders>
              <w:top w:val="single" w:sz="4" w:space="0" w:color="auto"/>
              <w:left w:val="single" w:sz="4" w:space="0" w:color="auto"/>
              <w:bottom w:val="single" w:sz="4" w:space="0" w:color="auto"/>
              <w:right w:val="single" w:sz="4" w:space="0" w:color="auto"/>
            </w:tcBorders>
          </w:tcPr>
          <w:p w:rsidR="000479CC" w:rsidRPr="00797E61" w:rsidRDefault="000479CC" w:rsidP="004053A2">
            <w:pPr>
              <w:tabs>
                <w:tab w:val="left" w:pos="709"/>
              </w:tabs>
              <w:ind w:hanging="2"/>
              <w:jc w:val="center"/>
              <w:rPr>
                <w:sz w:val="22"/>
                <w:szCs w:val="22"/>
              </w:rPr>
            </w:pPr>
            <w:r w:rsidRPr="00797E61">
              <w:rPr>
                <w:sz w:val="22"/>
                <w:szCs w:val="22"/>
              </w:rPr>
              <w:t>1,7</w:t>
            </w:r>
          </w:p>
        </w:tc>
        <w:tc>
          <w:tcPr>
            <w:tcW w:w="1594" w:type="dxa"/>
            <w:tcBorders>
              <w:top w:val="single" w:sz="4" w:space="0" w:color="auto"/>
              <w:left w:val="single" w:sz="4" w:space="0" w:color="auto"/>
              <w:bottom w:val="single" w:sz="4" w:space="0" w:color="auto"/>
              <w:right w:val="single" w:sz="4" w:space="0" w:color="auto"/>
            </w:tcBorders>
          </w:tcPr>
          <w:p w:rsidR="000479CC" w:rsidRPr="00797E61" w:rsidRDefault="000479CC" w:rsidP="004053A2">
            <w:pPr>
              <w:tabs>
                <w:tab w:val="left" w:pos="709"/>
              </w:tabs>
              <w:ind w:hanging="2"/>
              <w:jc w:val="center"/>
              <w:rPr>
                <w:sz w:val="22"/>
                <w:szCs w:val="22"/>
              </w:rPr>
            </w:pPr>
            <w:r w:rsidRPr="00797E61">
              <w:rPr>
                <w:sz w:val="22"/>
                <w:szCs w:val="22"/>
              </w:rPr>
              <w:t>11098</w:t>
            </w:r>
          </w:p>
        </w:tc>
        <w:tc>
          <w:tcPr>
            <w:tcW w:w="1595" w:type="dxa"/>
            <w:tcBorders>
              <w:top w:val="single" w:sz="4" w:space="0" w:color="auto"/>
              <w:left w:val="single" w:sz="4" w:space="0" w:color="auto"/>
              <w:bottom w:val="single" w:sz="4" w:space="0" w:color="auto"/>
              <w:right w:val="single" w:sz="4" w:space="0" w:color="auto"/>
            </w:tcBorders>
          </w:tcPr>
          <w:p w:rsidR="000479CC" w:rsidRPr="00797E61" w:rsidRDefault="000479CC" w:rsidP="004053A2">
            <w:pPr>
              <w:tabs>
                <w:tab w:val="left" w:pos="709"/>
              </w:tabs>
              <w:ind w:hanging="2"/>
              <w:jc w:val="center"/>
              <w:rPr>
                <w:sz w:val="22"/>
                <w:szCs w:val="22"/>
              </w:rPr>
            </w:pPr>
            <w:r w:rsidRPr="00797E61">
              <w:rPr>
                <w:sz w:val="22"/>
                <w:szCs w:val="22"/>
              </w:rPr>
              <w:t>15,4</w:t>
            </w:r>
          </w:p>
        </w:tc>
      </w:tr>
      <w:tr w:rsidR="000479CC" w:rsidRPr="004053A2" w:rsidTr="004053A2">
        <w:trPr>
          <w:trHeight w:val="74"/>
          <w:jc w:val="center"/>
        </w:trPr>
        <w:tc>
          <w:tcPr>
            <w:tcW w:w="1807" w:type="dxa"/>
            <w:tcBorders>
              <w:top w:val="single" w:sz="4" w:space="0" w:color="auto"/>
              <w:left w:val="single" w:sz="4" w:space="0" w:color="auto"/>
              <w:bottom w:val="single" w:sz="4" w:space="0" w:color="auto"/>
              <w:right w:val="single" w:sz="4" w:space="0" w:color="auto"/>
            </w:tcBorders>
          </w:tcPr>
          <w:p w:rsidR="000479CC" w:rsidRPr="00797E61" w:rsidRDefault="000479CC" w:rsidP="004053A2">
            <w:pPr>
              <w:tabs>
                <w:tab w:val="left" w:pos="709"/>
              </w:tabs>
              <w:ind w:hanging="2"/>
              <w:rPr>
                <w:sz w:val="22"/>
                <w:szCs w:val="22"/>
              </w:rPr>
            </w:pPr>
            <w:r w:rsidRPr="00797E61">
              <w:rPr>
                <w:sz w:val="22"/>
                <w:szCs w:val="22"/>
              </w:rPr>
              <w:t>Средние</w:t>
            </w:r>
          </w:p>
        </w:tc>
        <w:tc>
          <w:tcPr>
            <w:tcW w:w="1382" w:type="dxa"/>
            <w:tcBorders>
              <w:top w:val="single" w:sz="4" w:space="0" w:color="auto"/>
              <w:left w:val="single" w:sz="4" w:space="0" w:color="auto"/>
              <w:bottom w:val="single" w:sz="4" w:space="0" w:color="auto"/>
              <w:right w:val="single" w:sz="4" w:space="0" w:color="auto"/>
            </w:tcBorders>
          </w:tcPr>
          <w:p w:rsidR="000479CC" w:rsidRPr="00797E61" w:rsidRDefault="000479CC" w:rsidP="004053A2">
            <w:pPr>
              <w:tabs>
                <w:tab w:val="left" w:pos="709"/>
              </w:tabs>
              <w:ind w:hanging="2"/>
              <w:rPr>
                <w:sz w:val="22"/>
                <w:szCs w:val="22"/>
              </w:rPr>
            </w:pPr>
            <w:r w:rsidRPr="00797E61">
              <w:rPr>
                <w:sz w:val="22"/>
                <w:szCs w:val="22"/>
              </w:rPr>
              <w:t>101</w:t>
            </w:r>
            <w:r w:rsidR="004053A2" w:rsidRPr="00797E61">
              <w:rPr>
                <w:sz w:val="22"/>
                <w:szCs w:val="22"/>
              </w:rPr>
              <w:t>-</w:t>
            </w:r>
            <w:r w:rsidRPr="00797E61">
              <w:rPr>
                <w:sz w:val="22"/>
                <w:szCs w:val="22"/>
              </w:rPr>
              <w:t>500</w:t>
            </w:r>
          </w:p>
        </w:tc>
        <w:tc>
          <w:tcPr>
            <w:tcW w:w="1594" w:type="dxa"/>
            <w:tcBorders>
              <w:top w:val="single" w:sz="4" w:space="0" w:color="auto"/>
              <w:left w:val="single" w:sz="4" w:space="0" w:color="auto"/>
              <w:bottom w:val="single" w:sz="4" w:space="0" w:color="auto"/>
              <w:right w:val="single" w:sz="4" w:space="0" w:color="auto"/>
            </w:tcBorders>
          </w:tcPr>
          <w:p w:rsidR="000479CC" w:rsidRPr="00797E61" w:rsidRDefault="000479CC" w:rsidP="004053A2">
            <w:pPr>
              <w:tabs>
                <w:tab w:val="left" w:pos="709"/>
              </w:tabs>
              <w:ind w:hanging="2"/>
              <w:jc w:val="center"/>
              <w:rPr>
                <w:sz w:val="22"/>
                <w:szCs w:val="22"/>
              </w:rPr>
            </w:pPr>
            <w:r w:rsidRPr="00797E61">
              <w:rPr>
                <w:sz w:val="22"/>
                <w:szCs w:val="22"/>
              </w:rPr>
              <w:t>31</w:t>
            </w:r>
          </w:p>
        </w:tc>
        <w:tc>
          <w:tcPr>
            <w:tcW w:w="1595" w:type="dxa"/>
            <w:tcBorders>
              <w:top w:val="single" w:sz="4" w:space="0" w:color="auto"/>
              <w:left w:val="single" w:sz="4" w:space="0" w:color="auto"/>
              <w:bottom w:val="single" w:sz="4" w:space="0" w:color="auto"/>
              <w:right w:val="single" w:sz="4" w:space="0" w:color="auto"/>
            </w:tcBorders>
          </w:tcPr>
          <w:p w:rsidR="000479CC" w:rsidRPr="00797E61" w:rsidRDefault="000479CC" w:rsidP="004053A2">
            <w:pPr>
              <w:tabs>
                <w:tab w:val="left" w:pos="709"/>
              </w:tabs>
              <w:ind w:hanging="2"/>
              <w:jc w:val="center"/>
              <w:rPr>
                <w:sz w:val="22"/>
                <w:szCs w:val="22"/>
              </w:rPr>
            </w:pPr>
            <w:r w:rsidRPr="00797E61">
              <w:rPr>
                <w:sz w:val="22"/>
                <w:szCs w:val="22"/>
              </w:rPr>
              <w:t>0,2</w:t>
            </w:r>
          </w:p>
        </w:tc>
        <w:tc>
          <w:tcPr>
            <w:tcW w:w="1594" w:type="dxa"/>
            <w:tcBorders>
              <w:top w:val="single" w:sz="4" w:space="0" w:color="auto"/>
              <w:left w:val="single" w:sz="4" w:space="0" w:color="auto"/>
              <w:bottom w:val="single" w:sz="4" w:space="0" w:color="auto"/>
              <w:right w:val="single" w:sz="4" w:space="0" w:color="auto"/>
            </w:tcBorders>
          </w:tcPr>
          <w:p w:rsidR="000479CC" w:rsidRPr="00797E61" w:rsidRDefault="000479CC" w:rsidP="004053A2">
            <w:pPr>
              <w:tabs>
                <w:tab w:val="left" w:pos="709"/>
              </w:tabs>
              <w:ind w:hanging="2"/>
              <w:jc w:val="center"/>
              <w:rPr>
                <w:sz w:val="22"/>
                <w:szCs w:val="22"/>
              </w:rPr>
            </w:pPr>
            <w:r w:rsidRPr="00797E61">
              <w:rPr>
                <w:sz w:val="22"/>
                <w:szCs w:val="22"/>
              </w:rPr>
              <w:t>5001</w:t>
            </w:r>
          </w:p>
        </w:tc>
        <w:tc>
          <w:tcPr>
            <w:tcW w:w="1595" w:type="dxa"/>
            <w:tcBorders>
              <w:top w:val="single" w:sz="4" w:space="0" w:color="auto"/>
              <w:left w:val="single" w:sz="4" w:space="0" w:color="auto"/>
              <w:bottom w:val="single" w:sz="4" w:space="0" w:color="auto"/>
              <w:right w:val="single" w:sz="4" w:space="0" w:color="auto"/>
            </w:tcBorders>
          </w:tcPr>
          <w:p w:rsidR="000479CC" w:rsidRPr="00797E61" w:rsidRDefault="000479CC" w:rsidP="004053A2">
            <w:pPr>
              <w:tabs>
                <w:tab w:val="left" w:pos="709"/>
              </w:tabs>
              <w:ind w:hanging="2"/>
              <w:jc w:val="center"/>
              <w:rPr>
                <w:sz w:val="22"/>
                <w:szCs w:val="22"/>
              </w:rPr>
            </w:pPr>
            <w:r w:rsidRPr="00797E61">
              <w:rPr>
                <w:sz w:val="22"/>
                <w:szCs w:val="22"/>
              </w:rPr>
              <w:t>6,9</w:t>
            </w:r>
          </w:p>
        </w:tc>
      </w:tr>
      <w:tr w:rsidR="000479CC" w:rsidRPr="004053A2" w:rsidTr="004053A2">
        <w:trPr>
          <w:trHeight w:val="74"/>
          <w:jc w:val="center"/>
        </w:trPr>
        <w:tc>
          <w:tcPr>
            <w:tcW w:w="1807" w:type="dxa"/>
            <w:tcBorders>
              <w:top w:val="single" w:sz="4" w:space="0" w:color="auto"/>
              <w:left w:val="single" w:sz="4" w:space="0" w:color="auto"/>
              <w:bottom w:val="single" w:sz="4" w:space="0" w:color="auto"/>
              <w:right w:val="single" w:sz="4" w:space="0" w:color="auto"/>
            </w:tcBorders>
          </w:tcPr>
          <w:p w:rsidR="000479CC" w:rsidRPr="00797E61" w:rsidRDefault="000479CC" w:rsidP="004053A2">
            <w:pPr>
              <w:tabs>
                <w:tab w:val="left" w:pos="709"/>
              </w:tabs>
              <w:ind w:hanging="2"/>
              <w:rPr>
                <w:sz w:val="22"/>
                <w:szCs w:val="22"/>
              </w:rPr>
            </w:pPr>
            <w:r w:rsidRPr="00797E61">
              <w:rPr>
                <w:sz w:val="22"/>
                <w:szCs w:val="22"/>
              </w:rPr>
              <w:t>Большие</w:t>
            </w:r>
          </w:p>
        </w:tc>
        <w:tc>
          <w:tcPr>
            <w:tcW w:w="1382" w:type="dxa"/>
            <w:tcBorders>
              <w:top w:val="single" w:sz="4" w:space="0" w:color="auto"/>
              <w:left w:val="single" w:sz="4" w:space="0" w:color="auto"/>
              <w:bottom w:val="single" w:sz="4" w:space="0" w:color="auto"/>
              <w:right w:val="single" w:sz="4" w:space="0" w:color="auto"/>
            </w:tcBorders>
          </w:tcPr>
          <w:p w:rsidR="000479CC" w:rsidRPr="00797E61" w:rsidRDefault="000479CC" w:rsidP="004053A2">
            <w:pPr>
              <w:tabs>
                <w:tab w:val="left" w:pos="709"/>
              </w:tabs>
              <w:ind w:hanging="2"/>
              <w:rPr>
                <w:sz w:val="22"/>
                <w:szCs w:val="22"/>
              </w:rPr>
            </w:pPr>
            <w:r w:rsidRPr="00797E61">
              <w:rPr>
                <w:sz w:val="22"/>
                <w:szCs w:val="22"/>
              </w:rPr>
              <w:t>более 500</w:t>
            </w:r>
          </w:p>
        </w:tc>
        <w:tc>
          <w:tcPr>
            <w:tcW w:w="1594" w:type="dxa"/>
            <w:tcBorders>
              <w:top w:val="single" w:sz="4" w:space="0" w:color="auto"/>
              <w:left w:val="single" w:sz="4" w:space="0" w:color="auto"/>
              <w:bottom w:val="single" w:sz="4" w:space="0" w:color="auto"/>
              <w:right w:val="single" w:sz="4" w:space="0" w:color="auto"/>
            </w:tcBorders>
          </w:tcPr>
          <w:p w:rsidR="000479CC" w:rsidRPr="00797E61" w:rsidRDefault="000479CC" w:rsidP="004053A2">
            <w:pPr>
              <w:tabs>
                <w:tab w:val="left" w:pos="709"/>
              </w:tabs>
              <w:ind w:hanging="2"/>
              <w:jc w:val="center"/>
              <w:rPr>
                <w:sz w:val="22"/>
                <w:szCs w:val="22"/>
              </w:rPr>
            </w:pPr>
            <w:r w:rsidRPr="00797E61">
              <w:rPr>
                <w:sz w:val="22"/>
                <w:szCs w:val="22"/>
              </w:rPr>
              <w:t>2</w:t>
            </w:r>
          </w:p>
        </w:tc>
        <w:tc>
          <w:tcPr>
            <w:tcW w:w="1595" w:type="dxa"/>
            <w:tcBorders>
              <w:top w:val="single" w:sz="4" w:space="0" w:color="auto"/>
              <w:left w:val="single" w:sz="4" w:space="0" w:color="auto"/>
              <w:bottom w:val="single" w:sz="4" w:space="0" w:color="auto"/>
              <w:right w:val="single" w:sz="4" w:space="0" w:color="auto"/>
            </w:tcBorders>
          </w:tcPr>
          <w:p w:rsidR="000479CC" w:rsidRPr="00797E61" w:rsidRDefault="004053A2" w:rsidP="004053A2">
            <w:pPr>
              <w:tabs>
                <w:tab w:val="left" w:pos="709"/>
              </w:tabs>
              <w:ind w:hanging="2"/>
              <w:jc w:val="center"/>
              <w:rPr>
                <w:sz w:val="22"/>
                <w:szCs w:val="22"/>
              </w:rPr>
            </w:pPr>
            <w:r w:rsidRPr="00797E61">
              <w:rPr>
                <w:sz w:val="22"/>
                <w:szCs w:val="22"/>
              </w:rPr>
              <w:t>-</w:t>
            </w:r>
          </w:p>
        </w:tc>
        <w:tc>
          <w:tcPr>
            <w:tcW w:w="1594" w:type="dxa"/>
            <w:tcBorders>
              <w:top w:val="single" w:sz="4" w:space="0" w:color="auto"/>
              <w:left w:val="single" w:sz="4" w:space="0" w:color="auto"/>
              <w:bottom w:val="single" w:sz="4" w:space="0" w:color="auto"/>
              <w:right w:val="single" w:sz="4" w:space="0" w:color="auto"/>
            </w:tcBorders>
          </w:tcPr>
          <w:p w:rsidR="000479CC" w:rsidRPr="00797E61" w:rsidRDefault="000479CC" w:rsidP="004053A2">
            <w:pPr>
              <w:tabs>
                <w:tab w:val="left" w:pos="709"/>
              </w:tabs>
              <w:ind w:hanging="2"/>
              <w:jc w:val="center"/>
              <w:rPr>
                <w:sz w:val="22"/>
                <w:szCs w:val="22"/>
              </w:rPr>
            </w:pPr>
            <w:r w:rsidRPr="00797E61">
              <w:rPr>
                <w:sz w:val="22"/>
                <w:szCs w:val="22"/>
              </w:rPr>
              <w:t>1168</w:t>
            </w:r>
          </w:p>
        </w:tc>
        <w:tc>
          <w:tcPr>
            <w:tcW w:w="1595" w:type="dxa"/>
            <w:tcBorders>
              <w:top w:val="single" w:sz="4" w:space="0" w:color="auto"/>
              <w:left w:val="single" w:sz="4" w:space="0" w:color="auto"/>
              <w:bottom w:val="single" w:sz="4" w:space="0" w:color="auto"/>
              <w:right w:val="single" w:sz="4" w:space="0" w:color="auto"/>
            </w:tcBorders>
          </w:tcPr>
          <w:p w:rsidR="000479CC" w:rsidRPr="00797E61" w:rsidRDefault="000479CC" w:rsidP="004053A2">
            <w:pPr>
              <w:tabs>
                <w:tab w:val="left" w:pos="709"/>
              </w:tabs>
              <w:ind w:hanging="2"/>
              <w:jc w:val="center"/>
              <w:rPr>
                <w:sz w:val="22"/>
                <w:szCs w:val="22"/>
              </w:rPr>
            </w:pPr>
            <w:r w:rsidRPr="00797E61">
              <w:rPr>
                <w:sz w:val="22"/>
                <w:szCs w:val="22"/>
              </w:rPr>
              <w:t>1,6</w:t>
            </w:r>
          </w:p>
        </w:tc>
      </w:tr>
      <w:tr w:rsidR="000479CC" w:rsidRPr="004053A2" w:rsidTr="004053A2">
        <w:trPr>
          <w:trHeight w:val="74"/>
          <w:jc w:val="center"/>
        </w:trPr>
        <w:tc>
          <w:tcPr>
            <w:tcW w:w="1807" w:type="dxa"/>
            <w:tcBorders>
              <w:top w:val="single" w:sz="4" w:space="0" w:color="auto"/>
              <w:left w:val="single" w:sz="4" w:space="0" w:color="auto"/>
              <w:bottom w:val="single" w:sz="4" w:space="0" w:color="auto"/>
              <w:right w:val="single" w:sz="4" w:space="0" w:color="auto"/>
            </w:tcBorders>
          </w:tcPr>
          <w:p w:rsidR="000479CC" w:rsidRPr="00797E61" w:rsidRDefault="000479CC" w:rsidP="004053A2">
            <w:pPr>
              <w:tabs>
                <w:tab w:val="left" w:pos="709"/>
              </w:tabs>
              <w:ind w:hanging="2"/>
              <w:rPr>
                <w:sz w:val="22"/>
                <w:szCs w:val="22"/>
              </w:rPr>
            </w:pPr>
            <w:r w:rsidRPr="00797E61">
              <w:rPr>
                <w:sz w:val="22"/>
                <w:szCs w:val="22"/>
              </w:rPr>
              <w:t>Всего</w:t>
            </w:r>
          </w:p>
        </w:tc>
        <w:tc>
          <w:tcPr>
            <w:tcW w:w="1382" w:type="dxa"/>
            <w:tcBorders>
              <w:top w:val="single" w:sz="4" w:space="0" w:color="auto"/>
              <w:left w:val="single" w:sz="4" w:space="0" w:color="auto"/>
              <w:bottom w:val="single" w:sz="4" w:space="0" w:color="auto"/>
              <w:right w:val="single" w:sz="4" w:space="0" w:color="auto"/>
            </w:tcBorders>
          </w:tcPr>
          <w:p w:rsidR="000479CC" w:rsidRPr="00797E61" w:rsidRDefault="000479CC" w:rsidP="004053A2">
            <w:pPr>
              <w:tabs>
                <w:tab w:val="left" w:pos="709"/>
              </w:tabs>
              <w:ind w:hanging="2"/>
              <w:jc w:val="center"/>
              <w:rPr>
                <w:sz w:val="22"/>
                <w:szCs w:val="22"/>
              </w:rPr>
            </w:pPr>
          </w:p>
        </w:tc>
        <w:tc>
          <w:tcPr>
            <w:tcW w:w="1594" w:type="dxa"/>
            <w:tcBorders>
              <w:top w:val="single" w:sz="4" w:space="0" w:color="auto"/>
              <w:left w:val="single" w:sz="4" w:space="0" w:color="auto"/>
              <w:bottom w:val="single" w:sz="4" w:space="0" w:color="auto"/>
              <w:right w:val="single" w:sz="4" w:space="0" w:color="auto"/>
            </w:tcBorders>
          </w:tcPr>
          <w:p w:rsidR="000479CC" w:rsidRPr="00797E61" w:rsidRDefault="000479CC" w:rsidP="004053A2">
            <w:pPr>
              <w:tabs>
                <w:tab w:val="left" w:pos="709"/>
              </w:tabs>
              <w:ind w:hanging="2"/>
              <w:jc w:val="center"/>
              <w:rPr>
                <w:sz w:val="22"/>
                <w:szCs w:val="22"/>
              </w:rPr>
            </w:pPr>
            <w:r w:rsidRPr="00797E61">
              <w:rPr>
                <w:sz w:val="22"/>
                <w:szCs w:val="22"/>
              </w:rPr>
              <w:t>15329</w:t>
            </w:r>
          </w:p>
        </w:tc>
        <w:tc>
          <w:tcPr>
            <w:tcW w:w="1595" w:type="dxa"/>
            <w:tcBorders>
              <w:top w:val="single" w:sz="4" w:space="0" w:color="auto"/>
              <w:left w:val="single" w:sz="4" w:space="0" w:color="auto"/>
              <w:bottom w:val="single" w:sz="4" w:space="0" w:color="auto"/>
              <w:right w:val="single" w:sz="4" w:space="0" w:color="auto"/>
            </w:tcBorders>
          </w:tcPr>
          <w:p w:rsidR="000479CC" w:rsidRPr="00797E61" w:rsidRDefault="000479CC" w:rsidP="004053A2">
            <w:pPr>
              <w:tabs>
                <w:tab w:val="left" w:pos="709"/>
              </w:tabs>
              <w:ind w:hanging="2"/>
              <w:jc w:val="center"/>
              <w:rPr>
                <w:sz w:val="22"/>
                <w:szCs w:val="22"/>
              </w:rPr>
            </w:pPr>
            <w:r w:rsidRPr="00797E61">
              <w:rPr>
                <w:sz w:val="22"/>
                <w:szCs w:val="22"/>
              </w:rPr>
              <w:t>100</w:t>
            </w:r>
          </w:p>
        </w:tc>
        <w:tc>
          <w:tcPr>
            <w:tcW w:w="1594" w:type="dxa"/>
            <w:tcBorders>
              <w:top w:val="single" w:sz="4" w:space="0" w:color="auto"/>
              <w:left w:val="single" w:sz="4" w:space="0" w:color="auto"/>
              <w:bottom w:val="single" w:sz="4" w:space="0" w:color="auto"/>
              <w:right w:val="single" w:sz="4" w:space="0" w:color="auto"/>
            </w:tcBorders>
          </w:tcPr>
          <w:p w:rsidR="000479CC" w:rsidRPr="00797E61" w:rsidRDefault="000479CC" w:rsidP="004053A2">
            <w:pPr>
              <w:tabs>
                <w:tab w:val="left" w:pos="709"/>
              </w:tabs>
              <w:ind w:hanging="2"/>
              <w:jc w:val="center"/>
              <w:rPr>
                <w:sz w:val="22"/>
                <w:szCs w:val="22"/>
              </w:rPr>
            </w:pPr>
            <w:r w:rsidRPr="00797E61">
              <w:rPr>
                <w:sz w:val="22"/>
                <w:szCs w:val="22"/>
              </w:rPr>
              <w:t>72247</w:t>
            </w:r>
          </w:p>
        </w:tc>
        <w:tc>
          <w:tcPr>
            <w:tcW w:w="1595" w:type="dxa"/>
            <w:tcBorders>
              <w:top w:val="single" w:sz="4" w:space="0" w:color="auto"/>
              <w:left w:val="single" w:sz="4" w:space="0" w:color="auto"/>
              <w:bottom w:val="single" w:sz="4" w:space="0" w:color="auto"/>
              <w:right w:val="single" w:sz="4" w:space="0" w:color="auto"/>
            </w:tcBorders>
          </w:tcPr>
          <w:p w:rsidR="000479CC" w:rsidRPr="00797E61" w:rsidRDefault="000479CC" w:rsidP="004053A2">
            <w:pPr>
              <w:tabs>
                <w:tab w:val="left" w:pos="709"/>
              </w:tabs>
              <w:ind w:hanging="2"/>
              <w:jc w:val="center"/>
              <w:rPr>
                <w:sz w:val="22"/>
                <w:szCs w:val="22"/>
              </w:rPr>
            </w:pPr>
            <w:r w:rsidRPr="00797E61">
              <w:rPr>
                <w:sz w:val="22"/>
                <w:szCs w:val="22"/>
              </w:rPr>
              <w:t>100</w:t>
            </w:r>
          </w:p>
        </w:tc>
      </w:tr>
    </w:tbl>
    <w:p w:rsidR="000479CC" w:rsidRPr="000767AB" w:rsidRDefault="000479CC" w:rsidP="00270FCB">
      <w:pPr>
        <w:tabs>
          <w:tab w:val="left" w:pos="709"/>
        </w:tabs>
        <w:ind w:firstLine="567"/>
        <w:jc w:val="center"/>
        <w:rPr>
          <w:sz w:val="28"/>
          <w:szCs w:val="28"/>
        </w:rPr>
      </w:pPr>
    </w:p>
    <w:p w:rsidR="00693A75" w:rsidRPr="000767AB" w:rsidRDefault="00693A75" w:rsidP="00270FCB">
      <w:pPr>
        <w:tabs>
          <w:tab w:val="left" w:pos="709"/>
        </w:tabs>
        <w:ind w:firstLine="567"/>
        <w:jc w:val="both"/>
      </w:pPr>
      <w:r w:rsidRPr="000767AB">
        <w:t>Коэффициент густоты речной сети составляет в среднем 0,46</w:t>
      </w:r>
      <w:r w:rsidR="00896AE6" w:rsidRPr="000767AB">
        <w:t xml:space="preserve"> </w:t>
      </w:r>
      <w:r w:rsidRPr="000767AB">
        <w:t>м/</w:t>
      </w:r>
      <w:r w:rsidR="00B265B4" w:rsidRPr="000767AB">
        <w:t>кв.</w:t>
      </w:r>
      <w:r w:rsidRPr="000767AB">
        <w:t>км. В восточной части территории он возрастает до 0,50</w:t>
      </w:r>
      <w:r w:rsidR="00896AE6" w:rsidRPr="000767AB">
        <w:t xml:space="preserve"> </w:t>
      </w:r>
      <w:r w:rsidRPr="000767AB">
        <w:t>м/</w:t>
      </w:r>
      <w:r w:rsidR="00B265B4" w:rsidRPr="000767AB">
        <w:t>кв.</w:t>
      </w:r>
      <w:r w:rsidR="0051516B" w:rsidRPr="000767AB">
        <w:t xml:space="preserve"> </w:t>
      </w:r>
      <w:r w:rsidRPr="000767AB">
        <w:t>км, в засушливых степных котловинах южных областей – понижается до 0,3</w:t>
      </w:r>
      <w:r w:rsidR="004053A2">
        <w:t>-</w:t>
      </w:r>
      <w:r w:rsidRPr="000767AB">
        <w:t>0,1</w:t>
      </w:r>
      <w:r w:rsidR="00896AE6" w:rsidRPr="000767AB">
        <w:t xml:space="preserve"> </w:t>
      </w:r>
      <w:r w:rsidRPr="000767AB">
        <w:t>м/</w:t>
      </w:r>
      <w:r w:rsidR="00B265B4" w:rsidRPr="000767AB">
        <w:t>кв.</w:t>
      </w:r>
      <w:r w:rsidRPr="000767AB">
        <w:t>км.</w:t>
      </w:r>
    </w:p>
    <w:p w:rsidR="00693A75" w:rsidRPr="000767AB" w:rsidRDefault="00693A75" w:rsidP="00270FCB">
      <w:pPr>
        <w:tabs>
          <w:tab w:val="left" w:pos="709"/>
        </w:tabs>
        <w:ind w:firstLine="567"/>
        <w:jc w:val="both"/>
      </w:pPr>
      <w:r w:rsidRPr="000767AB">
        <w:t>Большинство рек относится к горному типу, русла их имеют большие уклоны: падение 50</w:t>
      </w:r>
      <w:r w:rsidR="004053A2">
        <w:t>-</w:t>
      </w:r>
      <w:r w:rsidRPr="000767AB">
        <w:t>100</w:t>
      </w:r>
      <w:r w:rsidR="009C654F" w:rsidRPr="000767AB">
        <w:t xml:space="preserve"> </w:t>
      </w:r>
      <w:r w:rsidRPr="000767AB">
        <w:t>м на 1 км. Скорости течения на реках достигают больших значений – до 3</w:t>
      </w:r>
      <w:r w:rsidR="00896AE6" w:rsidRPr="000767AB">
        <w:t xml:space="preserve"> </w:t>
      </w:r>
      <w:r w:rsidRPr="000767AB">
        <w:t xml:space="preserve">м/с, а на отдельных участках </w:t>
      </w:r>
      <w:r w:rsidR="00B265B4" w:rsidRPr="000767AB">
        <w:t xml:space="preserve">– </w:t>
      </w:r>
      <w:r w:rsidRPr="000767AB">
        <w:t>до 5</w:t>
      </w:r>
      <w:r w:rsidR="00896AE6" w:rsidRPr="000767AB">
        <w:t xml:space="preserve"> </w:t>
      </w:r>
      <w:r w:rsidRPr="000767AB">
        <w:t>м/</w:t>
      </w:r>
      <w:proofErr w:type="gramStart"/>
      <w:r w:rsidRPr="000767AB">
        <w:t>с</w:t>
      </w:r>
      <w:proofErr w:type="gramEnd"/>
      <w:r w:rsidRPr="000767AB">
        <w:t xml:space="preserve">. </w:t>
      </w:r>
    </w:p>
    <w:p w:rsidR="00693A75" w:rsidRPr="000767AB" w:rsidRDefault="00693A75" w:rsidP="00270FCB">
      <w:pPr>
        <w:tabs>
          <w:tab w:val="left" w:pos="709"/>
        </w:tabs>
        <w:ind w:firstLine="567"/>
        <w:jc w:val="both"/>
      </w:pPr>
      <w:r w:rsidRPr="000767AB">
        <w:t>Наиболее крупные реки на территории Республики Тыва – Большой Енисей, Малый Енисей, Енисей и их притоки – Хамсара, Кызыл</w:t>
      </w:r>
      <w:r w:rsidR="004053A2">
        <w:t>-</w:t>
      </w:r>
      <w:r w:rsidRPr="000767AB">
        <w:t>Хем, Хемчик, в бессточной области – р.</w:t>
      </w:r>
      <w:r w:rsidR="00896AE6" w:rsidRPr="000767AB">
        <w:t xml:space="preserve"> </w:t>
      </w:r>
      <w:r w:rsidRPr="000767AB">
        <w:t>Тес</w:t>
      </w:r>
      <w:r w:rsidR="004053A2">
        <w:t>-</w:t>
      </w:r>
      <w:r w:rsidRPr="000767AB">
        <w:t>Хем.</w:t>
      </w:r>
    </w:p>
    <w:p w:rsidR="0002591D" w:rsidRPr="000767AB" w:rsidRDefault="00693A75" w:rsidP="00270FCB">
      <w:pPr>
        <w:tabs>
          <w:tab w:val="left" w:pos="709"/>
        </w:tabs>
        <w:ind w:firstLine="567"/>
        <w:jc w:val="both"/>
      </w:pPr>
      <w:r w:rsidRPr="000767AB">
        <w:lastRenderedPageBreak/>
        <w:t>Большой Енисей берет свое начало в северо</w:t>
      </w:r>
      <w:r w:rsidR="004053A2">
        <w:t>-</w:t>
      </w:r>
      <w:r w:rsidRPr="000767AB">
        <w:t>восточной части республики, на юго</w:t>
      </w:r>
      <w:r w:rsidR="004053A2">
        <w:t>-</w:t>
      </w:r>
      <w:r w:rsidRPr="000767AB">
        <w:t xml:space="preserve">западном склоне </w:t>
      </w:r>
      <w:proofErr w:type="gramStart"/>
      <w:r w:rsidRPr="000767AB">
        <w:t>Восточного</w:t>
      </w:r>
      <w:proofErr w:type="gramEnd"/>
      <w:r w:rsidRPr="000767AB">
        <w:t xml:space="preserve"> Саяна. Длина реки – 605 км, площадь водосбора – 56800 </w:t>
      </w:r>
      <w:r w:rsidR="00B265B4" w:rsidRPr="000767AB">
        <w:t>кв.</w:t>
      </w:r>
      <w:r w:rsidRPr="000767AB">
        <w:t xml:space="preserve">км. </w:t>
      </w:r>
      <w:r w:rsidR="00216F1E" w:rsidRPr="000767AB">
        <w:t>Ширина изменяется от 20</w:t>
      </w:r>
      <w:r w:rsidR="004053A2">
        <w:t>-</w:t>
      </w:r>
      <w:r w:rsidR="00216F1E" w:rsidRPr="000767AB">
        <w:t>80 м в верховьях, до 120</w:t>
      </w:r>
      <w:r w:rsidR="004053A2">
        <w:t>-</w:t>
      </w:r>
      <w:r w:rsidR="00216F1E" w:rsidRPr="000767AB">
        <w:t>290 м в среднем и нижнем течении, глубины соответственно от 1</w:t>
      </w:r>
      <w:r w:rsidR="004053A2">
        <w:t>-</w:t>
      </w:r>
      <w:r w:rsidR="00216F1E" w:rsidRPr="000767AB">
        <w:t>1,5 м до 1,5</w:t>
      </w:r>
      <w:r w:rsidR="004053A2">
        <w:t>-</w:t>
      </w:r>
      <w:r w:rsidR="00216F1E" w:rsidRPr="000767AB">
        <w:t>4 м, скорость течения меняется от 1,4 до 2,4 м/</w:t>
      </w:r>
      <w:proofErr w:type="gramStart"/>
      <w:r w:rsidR="00216F1E" w:rsidRPr="000767AB">
        <w:t>с</w:t>
      </w:r>
      <w:proofErr w:type="gramEnd"/>
      <w:r w:rsidR="00216F1E" w:rsidRPr="000767AB">
        <w:t xml:space="preserve">. </w:t>
      </w:r>
      <w:proofErr w:type="gramStart"/>
      <w:r w:rsidR="00216F1E" w:rsidRPr="000767AB">
        <w:t>от</w:t>
      </w:r>
      <w:proofErr w:type="gramEnd"/>
      <w:r w:rsidR="00216F1E" w:rsidRPr="000767AB">
        <w:t xml:space="preserve"> устья до поселка Тоора</w:t>
      </w:r>
      <w:r w:rsidR="004053A2">
        <w:t>-</w:t>
      </w:r>
      <w:r w:rsidR="00216F1E" w:rsidRPr="000767AB">
        <w:t xml:space="preserve">Хем река судоходна. </w:t>
      </w:r>
      <w:r w:rsidRPr="000767AB">
        <w:t>Средний многолетний расход воды р. Б.</w:t>
      </w:r>
      <w:r w:rsidR="00B265B4" w:rsidRPr="000767AB">
        <w:t xml:space="preserve"> </w:t>
      </w:r>
      <w:r w:rsidRPr="000767AB">
        <w:t>Енисей в замыкающем створе (</w:t>
      </w:r>
      <w:r w:rsidR="0000443B" w:rsidRPr="000767AB">
        <w:t>с</w:t>
      </w:r>
      <w:r w:rsidRPr="000767AB">
        <w:t>.</w:t>
      </w:r>
      <w:r w:rsidR="00896AE6" w:rsidRPr="000767AB">
        <w:t xml:space="preserve"> </w:t>
      </w:r>
      <w:r w:rsidR="00D52AE3" w:rsidRPr="000767AB">
        <w:t>Кара</w:t>
      </w:r>
      <w:r w:rsidR="004053A2">
        <w:t>-</w:t>
      </w:r>
      <w:r w:rsidR="00D52AE3" w:rsidRPr="000767AB">
        <w:t>Хаак</w:t>
      </w:r>
      <w:r w:rsidRPr="000767AB">
        <w:t xml:space="preserve">) </w:t>
      </w:r>
      <w:r w:rsidR="00B265B4" w:rsidRPr="000767AB">
        <w:t>–</w:t>
      </w:r>
      <w:r w:rsidRPr="000767AB">
        <w:t xml:space="preserve"> 594 </w:t>
      </w:r>
      <w:r w:rsidR="00B265B4" w:rsidRPr="000767AB">
        <w:t>куб.</w:t>
      </w:r>
      <w:r w:rsidRPr="000767AB">
        <w:t>м/с. Наиболее крупные притоки – р. Хамсыра, р.</w:t>
      </w:r>
      <w:r w:rsidR="00896AE6" w:rsidRPr="000767AB">
        <w:t xml:space="preserve"> </w:t>
      </w:r>
      <w:r w:rsidRPr="000767AB">
        <w:t>Сыстыг</w:t>
      </w:r>
      <w:r w:rsidR="004053A2">
        <w:t>-</w:t>
      </w:r>
      <w:r w:rsidRPr="000767AB">
        <w:t>Хем.</w:t>
      </w:r>
    </w:p>
    <w:p w:rsidR="00693A75" w:rsidRPr="000767AB" w:rsidRDefault="00693A75" w:rsidP="00270FCB">
      <w:pPr>
        <w:tabs>
          <w:tab w:val="left" w:pos="709"/>
        </w:tabs>
        <w:ind w:firstLine="567"/>
        <w:jc w:val="both"/>
      </w:pPr>
      <w:r w:rsidRPr="000767AB">
        <w:t>Река Малый Енисей берет начало в южных отрогах восточной части хребта Остроконечный Танну</w:t>
      </w:r>
      <w:r w:rsidR="004053A2">
        <w:t>-</w:t>
      </w:r>
      <w:r w:rsidRPr="000767AB">
        <w:t xml:space="preserve">Ола. Бассейн реки занимает восточную часть территории республики. Протяженность реки 563 км, площадь водосбора </w:t>
      </w:r>
      <w:r w:rsidR="00B265B4" w:rsidRPr="000767AB">
        <w:t xml:space="preserve">– </w:t>
      </w:r>
      <w:r w:rsidRPr="000767AB">
        <w:t xml:space="preserve">58700 </w:t>
      </w:r>
      <w:r w:rsidR="00B265B4" w:rsidRPr="000767AB">
        <w:t>кв.</w:t>
      </w:r>
      <w:r w:rsidRPr="000767AB">
        <w:t>км. В верхнем течении река порожистая, имеет обрывистые берега высотой 3</w:t>
      </w:r>
      <w:r w:rsidR="004053A2">
        <w:t>-</w:t>
      </w:r>
      <w:r w:rsidRPr="000767AB">
        <w:t>8 м, ширина русла колеблется от 70 до 260 м. В среднем и нижнем течении после впадения р.</w:t>
      </w:r>
      <w:r w:rsidR="00896AE6" w:rsidRPr="000767AB">
        <w:t xml:space="preserve"> </w:t>
      </w:r>
      <w:proofErr w:type="gramStart"/>
      <w:r w:rsidRPr="000767AB">
        <w:t>Бурен</w:t>
      </w:r>
      <w:proofErr w:type="gramEnd"/>
      <w:r w:rsidRPr="000767AB">
        <w:t xml:space="preserve"> протекает в широкой пойме, берега преимущественно низкие, пологие. Ширина русла достигает 200</w:t>
      </w:r>
      <w:r w:rsidR="004053A2">
        <w:t>-</w:t>
      </w:r>
      <w:r w:rsidRPr="000767AB">
        <w:t>300 м, глубина 1,8</w:t>
      </w:r>
      <w:r w:rsidR="004053A2">
        <w:t>-</w:t>
      </w:r>
      <w:r w:rsidRPr="000767AB">
        <w:t xml:space="preserve">2,4 м, местами до 4,5 м. Река судоходна </w:t>
      </w:r>
      <w:proofErr w:type="gramStart"/>
      <w:r w:rsidRPr="000767AB">
        <w:t>до</w:t>
      </w:r>
      <w:proofErr w:type="gramEnd"/>
      <w:r w:rsidRPr="000767AB">
        <w:t xml:space="preserve"> с. Си</w:t>
      </w:r>
      <w:r w:rsidR="00B265B4" w:rsidRPr="000767AB">
        <w:t xml:space="preserve">зим, </w:t>
      </w:r>
      <w:r w:rsidRPr="000767AB">
        <w:t>доступна для судов с небольшой осадкой. Русло извилистое в верхнем течении порожистое, в среднем и нижнем течении часто делится на рукава. Среднемноголетний расход воды р.</w:t>
      </w:r>
      <w:r w:rsidR="00896AE6" w:rsidRPr="000767AB">
        <w:t xml:space="preserve"> </w:t>
      </w:r>
      <w:r w:rsidRPr="000767AB">
        <w:t>М.</w:t>
      </w:r>
      <w:r w:rsidR="00B265B4" w:rsidRPr="000767AB">
        <w:t xml:space="preserve"> </w:t>
      </w:r>
      <w:r w:rsidRPr="000767AB">
        <w:t xml:space="preserve">Енисей в замыкающем створе (г. Кызыл) составляет 411 </w:t>
      </w:r>
      <w:r w:rsidR="00B265B4" w:rsidRPr="000767AB">
        <w:t>куб.</w:t>
      </w:r>
      <w:r w:rsidRPr="000767AB">
        <w:t>м/</w:t>
      </w:r>
      <w:proofErr w:type="gramStart"/>
      <w:r w:rsidRPr="000767AB">
        <w:t>с</w:t>
      </w:r>
      <w:proofErr w:type="gramEnd"/>
      <w:r w:rsidRPr="000767AB">
        <w:t xml:space="preserve">. </w:t>
      </w:r>
    </w:p>
    <w:p w:rsidR="00693A75" w:rsidRPr="000767AB" w:rsidRDefault="00693A75" w:rsidP="00270FCB">
      <w:pPr>
        <w:tabs>
          <w:tab w:val="left" w:pos="709"/>
        </w:tabs>
        <w:ind w:firstLine="567"/>
        <w:jc w:val="both"/>
      </w:pPr>
      <w:r w:rsidRPr="000767AB">
        <w:t>Наиболее крупные притоки р.</w:t>
      </w:r>
      <w:r w:rsidR="00896AE6" w:rsidRPr="000767AB">
        <w:t xml:space="preserve"> </w:t>
      </w:r>
      <w:r w:rsidRPr="000767AB">
        <w:t>Малый Енисей – правый приток р. Кызыл</w:t>
      </w:r>
      <w:r w:rsidR="004053A2">
        <w:t>-</w:t>
      </w:r>
      <w:r w:rsidRPr="000767AB">
        <w:t>Хем и левый приток р. Бурен.</w:t>
      </w:r>
    </w:p>
    <w:p w:rsidR="00693A75" w:rsidRPr="000767AB" w:rsidRDefault="00693A75" w:rsidP="00270FCB">
      <w:pPr>
        <w:tabs>
          <w:tab w:val="left" w:pos="709"/>
        </w:tabs>
        <w:ind w:firstLine="567"/>
        <w:jc w:val="both"/>
      </w:pPr>
      <w:r w:rsidRPr="000767AB">
        <w:t>Река Кызыл</w:t>
      </w:r>
      <w:r w:rsidR="004053A2">
        <w:t>-</w:t>
      </w:r>
      <w:r w:rsidRPr="000767AB">
        <w:t>Хем</w:t>
      </w:r>
      <w:r w:rsidR="00B265B4" w:rsidRPr="000767AB">
        <w:t xml:space="preserve"> </w:t>
      </w:r>
      <w:r w:rsidRPr="000767AB">
        <w:t>дл</w:t>
      </w:r>
      <w:r w:rsidR="00B265B4" w:rsidRPr="000767AB">
        <w:t xml:space="preserve">иной 377 км </w:t>
      </w:r>
      <w:r w:rsidRPr="000767AB">
        <w:t>берет начало на территории МНР. На территории республики протяженность – 97 км. Ширина реки составляет 75</w:t>
      </w:r>
      <w:r w:rsidR="004053A2">
        <w:t>-</w:t>
      </w:r>
      <w:r w:rsidRPr="000767AB">
        <w:t>180 м, глубина колеблется от 2 до 6 м, ско</w:t>
      </w:r>
      <w:r w:rsidR="00B265B4" w:rsidRPr="000767AB">
        <w:t xml:space="preserve">рость течения </w:t>
      </w:r>
      <w:r w:rsidRPr="000767AB">
        <w:t>2</w:t>
      </w:r>
      <w:r w:rsidR="004053A2">
        <w:t>-</w:t>
      </w:r>
      <w:r w:rsidRPr="000767AB">
        <w:t>3 м/с. Русло порожистое, берега обрывистые, местами скалистые.</w:t>
      </w:r>
    </w:p>
    <w:p w:rsidR="00693A75" w:rsidRPr="000767AB" w:rsidRDefault="00693A75" w:rsidP="00270FCB">
      <w:pPr>
        <w:tabs>
          <w:tab w:val="left" w:pos="709"/>
        </w:tabs>
        <w:ind w:firstLine="567"/>
        <w:jc w:val="both"/>
      </w:pPr>
      <w:r w:rsidRPr="000767AB">
        <w:t>Река Енисей об</w:t>
      </w:r>
      <w:r w:rsidR="00B265B4" w:rsidRPr="000767AB">
        <w:t xml:space="preserve">разуется слиянием рек </w:t>
      </w:r>
      <w:r w:rsidRPr="000767AB">
        <w:t>Большого и Малого Енисея у г. Кызыл</w:t>
      </w:r>
      <w:r w:rsidR="007B6FB9" w:rsidRPr="000767AB">
        <w:t>а</w:t>
      </w:r>
      <w:r w:rsidRPr="000767AB">
        <w:t>. Она протекает в западном направлении в пределах Улуг</w:t>
      </w:r>
      <w:r w:rsidR="004053A2">
        <w:t>-</w:t>
      </w:r>
      <w:r w:rsidRPr="000767AB">
        <w:t>Хемской котловины на протяжении 139 км до водохранилища Саяно</w:t>
      </w:r>
      <w:r w:rsidR="004053A2">
        <w:t>-</w:t>
      </w:r>
      <w:r w:rsidRPr="000767AB">
        <w:t>Шушенской ГЭС (г. Шагонар). Река имеет равнинный характер, ширина ее составляет 300</w:t>
      </w:r>
      <w:r w:rsidR="004053A2">
        <w:t>-</w:t>
      </w:r>
      <w:r w:rsidRPr="000767AB">
        <w:t>400</w:t>
      </w:r>
      <w:r w:rsidR="009C654F" w:rsidRPr="000767AB">
        <w:t xml:space="preserve"> </w:t>
      </w:r>
      <w:r w:rsidRPr="000767AB">
        <w:t>м, глубина 2</w:t>
      </w:r>
      <w:r w:rsidR="004053A2">
        <w:t>-</w:t>
      </w:r>
      <w:r w:rsidRPr="000767AB">
        <w:t>3 м, средняя скорость течения 0,25</w:t>
      </w:r>
      <w:r w:rsidR="004053A2">
        <w:t>-</w:t>
      </w:r>
      <w:r w:rsidRPr="000767AB">
        <w:t>2,55 м/</w:t>
      </w:r>
      <w:proofErr w:type="gramStart"/>
      <w:r w:rsidRPr="000767AB">
        <w:t>с</w:t>
      </w:r>
      <w:proofErr w:type="gramEnd"/>
      <w:r w:rsidRPr="000767AB">
        <w:t>. Среднемноголетний расход воды р. Енисей у г.</w:t>
      </w:r>
      <w:r w:rsidR="00896AE6" w:rsidRPr="000767AB">
        <w:t xml:space="preserve"> </w:t>
      </w:r>
      <w:r w:rsidRPr="000767AB">
        <w:t xml:space="preserve">Кызыла равен 1020 </w:t>
      </w:r>
      <w:r w:rsidR="00B265B4" w:rsidRPr="000767AB">
        <w:t>куб.</w:t>
      </w:r>
      <w:r w:rsidRPr="000767AB">
        <w:t>м/с.</w:t>
      </w:r>
    </w:p>
    <w:p w:rsidR="00693A75" w:rsidRPr="000767AB" w:rsidRDefault="00693A75" w:rsidP="00270FCB">
      <w:pPr>
        <w:tabs>
          <w:tab w:val="left" w:pos="709"/>
        </w:tabs>
        <w:ind w:firstLine="567"/>
        <w:jc w:val="both"/>
      </w:pPr>
      <w:r w:rsidRPr="000767AB">
        <w:t xml:space="preserve">Река Хемчик </w:t>
      </w:r>
      <w:r w:rsidR="00B265B4" w:rsidRPr="000767AB">
        <w:t>–</w:t>
      </w:r>
      <w:r w:rsidR="0002591D" w:rsidRPr="000767AB">
        <w:t xml:space="preserve"> </w:t>
      </w:r>
      <w:r w:rsidRPr="000767AB">
        <w:t>крупнейший приток Верхнего Енисея, берет начало на северо</w:t>
      </w:r>
      <w:r w:rsidR="004053A2">
        <w:t>-</w:t>
      </w:r>
      <w:r w:rsidR="0044182C" w:rsidRPr="000767AB">
        <w:t>восточном</w:t>
      </w:r>
      <w:r w:rsidRPr="000767AB">
        <w:t xml:space="preserve"> склоне хребта Шапшальский, ее бассейн занимает всю западную часть территории республики. Площадь водосбора реки – 27 тыс. </w:t>
      </w:r>
      <w:r w:rsidR="00B265B4" w:rsidRPr="000767AB">
        <w:t>кв.</w:t>
      </w:r>
      <w:r w:rsidRPr="000767AB">
        <w:t>км</w:t>
      </w:r>
      <w:r w:rsidR="00CD6682" w:rsidRPr="000767AB">
        <w:t>. Длина реки –</w:t>
      </w:r>
      <w:r w:rsidR="000404C1" w:rsidRPr="000767AB">
        <w:t xml:space="preserve"> </w:t>
      </w:r>
      <w:r w:rsidR="00CD6682" w:rsidRPr="000767AB">
        <w:t>320 км</w:t>
      </w:r>
      <w:r w:rsidRPr="000767AB">
        <w:t xml:space="preserve">, среднемноголетний расход воды в устьевой части </w:t>
      </w:r>
      <w:proofErr w:type="gramStart"/>
      <w:r w:rsidRPr="000767AB">
        <w:t>у</w:t>
      </w:r>
      <w:proofErr w:type="gramEnd"/>
      <w:r w:rsidRPr="000767AB">
        <w:t xml:space="preserve"> с. Ийме 102 </w:t>
      </w:r>
      <w:r w:rsidR="00B265B4" w:rsidRPr="000767AB">
        <w:t>куб.</w:t>
      </w:r>
      <w:r w:rsidRPr="000767AB">
        <w:t>м</w:t>
      </w:r>
      <w:r w:rsidR="00CD6682" w:rsidRPr="000767AB">
        <w:t>/с</w:t>
      </w:r>
      <w:r w:rsidRPr="000767AB">
        <w:t>. Наибо</w:t>
      </w:r>
      <w:r w:rsidR="00896AE6" w:rsidRPr="000767AB">
        <w:t>лее крупные ее притоки – р. Барл</w:t>
      </w:r>
      <w:r w:rsidRPr="000767AB">
        <w:t>ык, р. Алаш.</w:t>
      </w:r>
    </w:p>
    <w:p w:rsidR="00693A75" w:rsidRPr="000767AB" w:rsidRDefault="00693A75" w:rsidP="00270FCB">
      <w:pPr>
        <w:tabs>
          <w:tab w:val="left" w:pos="709"/>
        </w:tabs>
        <w:ind w:firstLine="567"/>
        <w:jc w:val="both"/>
      </w:pPr>
      <w:r w:rsidRPr="000767AB">
        <w:t>Среди рек южных бессточных областей наиболее значительными являются</w:t>
      </w:r>
      <w:r w:rsidR="00B265B4" w:rsidRPr="000767AB">
        <w:t xml:space="preserve"> </w:t>
      </w:r>
      <w:r w:rsidRPr="000767AB">
        <w:t>р. Тес</w:t>
      </w:r>
      <w:r w:rsidR="004053A2">
        <w:t>-</w:t>
      </w:r>
      <w:r w:rsidRPr="000767AB">
        <w:t>Хем и ее приток р. Эрзин. Река Тес</w:t>
      </w:r>
      <w:r w:rsidR="004053A2">
        <w:t>-</w:t>
      </w:r>
      <w:r w:rsidRPr="000767AB">
        <w:t>Хем является трансграничной,</w:t>
      </w:r>
      <w:r w:rsidR="009C654F" w:rsidRPr="000767AB">
        <w:t xml:space="preserve"> поступая с территории </w:t>
      </w:r>
      <w:r w:rsidR="00E822DE" w:rsidRPr="000767AB">
        <w:t>МНР</w:t>
      </w:r>
      <w:r w:rsidR="009C654F" w:rsidRPr="000767AB">
        <w:t>, она</w:t>
      </w:r>
      <w:r w:rsidRPr="000767AB">
        <w:t xml:space="preserve"> на протяжении 407 км протекает по территории Республики Тыва, 170 из которых – вдоль Государственной границы России, затем вновь уходит на территорию </w:t>
      </w:r>
      <w:r w:rsidR="00E822DE" w:rsidRPr="000767AB">
        <w:t>МНР</w:t>
      </w:r>
      <w:r w:rsidRPr="000767AB">
        <w:t xml:space="preserve"> и впадает в оз. Убсу</w:t>
      </w:r>
      <w:r w:rsidR="004053A2">
        <w:t>-</w:t>
      </w:r>
      <w:r w:rsidRPr="000767AB">
        <w:t>Нур. Площадь водосбора реки составляет 25,9 тыс.</w:t>
      </w:r>
      <w:r w:rsidR="009C654F" w:rsidRPr="000767AB">
        <w:t xml:space="preserve"> </w:t>
      </w:r>
      <w:r w:rsidR="00B265B4" w:rsidRPr="000767AB">
        <w:t>кв.</w:t>
      </w:r>
      <w:r w:rsidRPr="000767AB">
        <w:t xml:space="preserve">км, средний многолетний расход воды </w:t>
      </w:r>
      <w:r w:rsidR="00B265B4" w:rsidRPr="000767AB">
        <w:t>–</w:t>
      </w:r>
      <w:r w:rsidRPr="000767AB">
        <w:t xml:space="preserve"> 55,6 </w:t>
      </w:r>
      <w:r w:rsidR="00B265B4" w:rsidRPr="000767AB">
        <w:t>куб.</w:t>
      </w:r>
      <w:r w:rsidR="0000443B" w:rsidRPr="000767AB">
        <w:t>м/</w:t>
      </w:r>
      <w:proofErr w:type="gramStart"/>
      <w:r w:rsidR="0000443B" w:rsidRPr="000767AB">
        <w:t>с</w:t>
      </w:r>
      <w:proofErr w:type="gramEnd"/>
      <w:r w:rsidR="0000443B" w:rsidRPr="000767AB">
        <w:t xml:space="preserve"> (с</w:t>
      </w:r>
      <w:r w:rsidR="00E56DA5" w:rsidRPr="000767AB">
        <w:t>. Бай</w:t>
      </w:r>
      <w:r w:rsidR="004053A2">
        <w:t>-</w:t>
      </w:r>
      <w:r w:rsidR="00E56DA5" w:rsidRPr="000767AB">
        <w:t>Даг).</w:t>
      </w:r>
    </w:p>
    <w:p w:rsidR="001A0A7B" w:rsidRPr="000767AB" w:rsidRDefault="00693A75" w:rsidP="00270FCB">
      <w:pPr>
        <w:tabs>
          <w:tab w:val="left" w:pos="709"/>
        </w:tabs>
        <w:ind w:firstLine="567"/>
        <w:jc w:val="both"/>
      </w:pPr>
      <w:r w:rsidRPr="000767AB">
        <w:t>Озера в республике многочисленны, всего их насчитывается около 6720</w:t>
      </w:r>
      <w:r w:rsidR="009C654F" w:rsidRPr="000767AB">
        <w:t>,</w:t>
      </w:r>
      <w:r w:rsidRPr="000767AB">
        <w:t xml:space="preserve"> общей площадью зеркала 1084 </w:t>
      </w:r>
      <w:r w:rsidR="00B265B4" w:rsidRPr="000767AB">
        <w:t>кв.</w:t>
      </w:r>
      <w:r w:rsidRPr="000767AB">
        <w:t>км. Особенно много озер в северо</w:t>
      </w:r>
      <w:r w:rsidR="004053A2">
        <w:t>-</w:t>
      </w:r>
      <w:r w:rsidRPr="000767AB">
        <w:t>восточной части территории, число их составляет 4890 (73</w:t>
      </w:r>
      <w:r w:rsidR="003272BA">
        <w:t>%</w:t>
      </w:r>
      <w:r w:rsidRPr="000767AB">
        <w:t xml:space="preserve"> от общего количества), суммарная площадь зеркала 720 </w:t>
      </w:r>
      <w:r w:rsidR="00B265B4" w:rsidRPr="000767AB">
        <w:t>кв.</w:t>
      </w:r>
      <w:r w:rsidRPr="000767AB">
        <w:t>км.</w:t>
      </w:r>
      <w:r w:rsidR="000479CC" w:rsidRPr="000767AB">
        <w:t xml:space="preserve"> Количество и площадь озер Республики Тыва </w:t>
      </w:r>
      <w:r w:rsidR="001A0A7B" w:rsidRPr="000767AB">
        <w:t>указаны в таблице 2</w:t>
      </w:r>
      <w:r w:rsidR="007C5AF7" w:rsidRPr="000767AB">
        <w:t>.2</w:t>
      </w:r>
      <w:r w:rsidR="001A0A7B" w:rsidRPr="000767AB">
        <w:t>.</w:t>
      </w:r>
    </w:p>
    <w:p w:rsidR="001A0A7B" w:rsidRPr="000767AB" w:rsidRDefault="001A0A7B" w:rsidP="00270FCB">
      <w:pPr>
        <w:tabs>
          <w:tab w:val="left" w:pos="709"/>
        </w:tabs>
        <w:ind w:firstLine="567"/>
        <w:jc w:val="right"/>
        <w:rPr>
          <w:sz w:val="28"/>
          <w:szCs w:val="28"/>
        </w:rPr>
      </w:pPr>
    </w:p>
    <w:p w:rsidR="001A0A7B" w:rsidRPr="000767AB" w:rsidRDefault="001A0A7B" w:rsidP="00270FCB">
      <w:pPr>
        <w:tabs>
          <w:tab w:val="left" w:pos="709"/>
        </w:tabs>
        <w:ind w:firstLine="567"/>
        <w:jc w:val="right"/>
      </w:pPr>
      <w:r w:rsidRPr="000767AB">
        <w:t>Таблица 2</w:t>
      </w:r>
      <w:r w:rsidR="007C5AF7" w:rsidRPr="000767AB">
        <w:t>.2</w:t>
      </w:r>
    </w:p>
    <w:p w:rsidR="001A0A7B" w:rsidRPr="000767AB" w:rsidRDefault="001A0A7B" w:rsidP="00270FCB">
      <w:pPr>
        <w:tabs>
          <w:tab w:val="left" w:pos="709"/>
        </w:tabs>
        <w:ind w:firstLine="567"/>
        <w:jc w:val="center"/>
      </w:pPr>
      <w:r w:rsidRPr="000767AB">
        <w:t>Озера на территории Республики Тыва</w:t>
      </w:r>
    </w:p>
    <w:p w:rsidR="00904F08" w:rsidRPr="000767AB" w:rsidRDefault="00904F08" w:rsidP="00270FCB">
      <w:pPr>
        <w:tabs>
          <w:tab w:val="left" w:pos="709"/>
        </w:tabs>
        <w:ind w:firstLine="567"/>
        <w:jc w:val="center"/>
      </w:pPr>
    </w:p>
    <w:tbl>
      <w:tblPr>
        <w:tblW w:w="7962" w:type="dxa"/>
        <w:jc w:val="center"/>
        <w:tblInd w:w="6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76"/>
        <w:gridCol w:w="3486"/>
      </w:tblGrid>
      <w:tr w:rsidR="001A0A7B" w:rsidRPr="004053A2" w:rsidTr="007351CD">
        <w:trPr>
          <w:trHeight w:val="92"/>
          <w:jc w:val="center"/>
        </w:trPr>
        <w:tc>
          <w:tcPr>
            <w:tcW w:w="4476" w:type="dxa"/>
            <w:tcBorders>
              <w:top w:val="single" w:sz="4" w:space="0" w:color="auto"/>
              <w:left w:val="single" w:sz="4" w:space="0" w:color="auto"/>
              <w:bottom w:val="single" w:sz="4" w:space="0" w:color="auto"/>
              <w:right w:val="single" w:sz="4" w:space="0" w:color="auto"/>
            </w:tcBorders>
            <w:shd w:val="clear" w:color="auto" w:fill="B6DDE8" w:themeFill="accent5" w:themeFillTint="66"/>
            <w:noWrap/>
            <w:vAlign w:val="bottom"/>
          </w:tcPr>
          <w:p w:rsidR="001A0A7B" w:rsidRPr="00797E61" w:rsidRDefault="001A0A7B" w:rsidP="00270FCB">
            <w:pPr>
              <w:tabs>
                <w:tab w:val="left" w:pos="709"/>
              </w:tabs>
              <w:ind w:firstLine="567"/>
              <w:jc w:val="center"/>
              <w:rPr>
                <w:sz w:val="22"/>
                <w:szCs w:val="22"/>
              </w:rPr>
            </w:pPr>
            <w:r w:rsidRPr="00797E61">
              <w:rPr>
                <w:sz w:val="22"/>
                <w:szCs w:val="22"/>
              </w:rPr>
              <w:t>Название</w:t>
            </w:r>
          </w:p>
        </w:tc>
        <w:tc>
          <w:tcPr>
            <w:tcW w:w="3486" w:type="dxa"/>
            <w:tcBorders>
              <w:top w:val="single" w:sz="4" w:space="0" w:color="auto"/>
              <w:left w:val="single" w:sz="4" w:space="0" w:color="auto"/>
              <w:bottom w:val="single" w:sz="4" w:space="0" w:color="auto"/>
              <w:right w:val="single" w:sz="4" w:space="0" w:color="auto"/>
            </w:tcBorders>
            <w:shd w:val="clear" w:color="auto" w:fill="B6DDE8" w:themeFill="accent5" w:themeFillTint="66"/>
            <w:noWrap/>
            <w:vAlign w:val="center"/>
          </w:tcPr>
          <w:p w:rsidR="001A0A7B" w:rsidRPr="00797E61" w:rsidRDefault="001A0A7B" w:rsidP="00270FCB">
            <w:pPr>
              <w:tabs>
                <w:tab w:val="left" w:pos="709"/>
              </w:tabs>
              <w:ind w:firstLine="567"/>
              <w:jc w:val="both"/>
              <w:rPr>
                <w:sz w:val="22"/>
                <w:szCs w:val="22"/>
              </w:rPr>
            </w:pPr>
            <w:r w:rsidRPr="00797E61">
              <w:rPr>
                <w:sz w:val="22"/>
                <w:szCs w:val="22"/>
              </w:rPr>
              <w:t>Площадь зеркала,</w:t>
            </w:r>
            <w:r w:rsidR="009C654F" w:rsidRPr="00797E61">
              <w:rPr>
                <w:sz w:val="22"/>
                <w:szCs w:val="22"/>
              </w:rPr>
              <w:t xml:space="preserve"> </w:t>
            </w:r>
            <w:r w:rsidR="00B265B4" w:rsidRPr="00797E61">
              <w:rPr>
                <w:sz w:val="22"/>
                <w:szCs w:val="22"/>
              </w:rPr>
              <w:t>кв.</w:t>
            </w:r>
            <w:r w:rsidRPr="00797E61">
              <w:rPr>
                <w:sz w:val="22"/>
                <w:szCs w:val="22"/>
              </w:rPr>
              <w:t>км</w:t>
            </w:r>
          </w:p>
        </w:tc>
      </w:tr>
      <w:tr w:rsidR="001A0A7B" w:rsidRPr="004053A2" w:rsidTr="007C5AF7">
        <w:trPr>
          <w:trHeight w:val="92"/>
          <w:jc w:val="center"/>
        </w:trPr>
        <w:tc>
          <w:tcPr>
            <w:tcW w:w="4476" w:type="dxa"/>
            <w:tcBorders>
              <w:top w:val="single" w:sz="4" w:space="0" w:color="auto"/>
              <w:left w:val="single" w:sz="4" w:space="0" w:color="auto"/>
              <w:bottom w:val="single" w:sz="4" w:space="0" w:color="auto"/>
              <w:right w:val="single" w:sz="4" w:space="0" w:color="auto"/>
            </w:tcBorders>
            <w:noWrap/>
            <w:vAlign w:val="bottom"/>
          </w:tcPr>
          <w:p w:rsidR="001A0A7B" w:rsidRPr="00797E61" w:rsidRDefault="001A0A7B" w:rsidP="00270FCB">
            <w:pPr>
              <w:tabs>
                <w:tab w:val="left" w:pos="709"/>
              </w:tabs>
              <w:ind w:firstLine="567"/>
              <w:rPr>
                <w:sz w:val="22"/>
                <w:szCs w:val="22"/>
              </w:rPr>
            </w:pPr>
            <w:r w:rsidRPr="00797E61">
              <w:rPr>
                <w:sz w:val="22"/>
                <w:szCs w:val="22"/>
              </w:rPr>
              <w:t>Чагытай</w:t>
            </w:r>
          </w:p>
        </w:tc>
        <w:tc>
          <w:tcPr>
            <w:tcW w:w="3486" w:type="dxa"/>
            <w:tcBorders>
              <w:top w:val="single" w:sz="4" w:space="0" w:color="auto"/>
              <w:left w:val="single" w:sz="4" w:space="0" w:color="auto"/>
              <w:bottom w:val="single" w:sz="4" w:space="0" w:color="auto"/>
              <w:right w:val="single" w:sz="4" w:space="0" w:color="auto"/>
            </w:tcBorders>
            <w:noWrap/>
            <w:vAlign w:val="center"/>
          </w:tcPr>
          <w:p w:rsidR="001A0A7B" w:rsidRPr="00797E61" w:rsidRDefault="001A0A7B" w:rsidP="00270FCB">
            <w:pPr>
              <w:tabs>
                <w:tab w:val="left" w:pos="709"/>
              </w:tabs>
              <w:ind w:firstLine="567"/>
              <w:jc w:val="center"/>
              <w:rPr>
                <w:sz w:val="22"/>
                <w:szCs w:val="22"/>
              </w:rPr>
            </w:pPr>
            <w:r w:rsidRPr="00797E61">
              <w:rPr>
                <w:sz w:val="22"/>
                <w:szCs w:val="22"/>
              </w:rPr>
              <w:t>28,6</w:t>
            </w:r>
          </w:p>
        </w:tc>
      </w:tr>
      <w:tr w:rsidR="001A0A7B" w:rsidRPr="004053A2" w:rsidTr="007C5AF7">
        <w:trPr>
          <w:trHeight w:val="92"/>
          <w:jc w:val="center"/>
        </w:trPr>
        <w:tc>
          <w:tcPr>
            <w:tcW w:w="4476" w:type="dxa"/>
            <w:tcBorders>
              <w:top w:val="single" w:sz="4" w:space="0" w:color="auto"/>
              <w:left w:val="single" w:sz="4" w:space="0" w:color="auto"/>
              <w:bottom w:val="single" w:sz="4" w:space="0" w:color="auto"/>
              <w:right w:val="single" w:sz="4" w:space="0" w:color="auto"/>
            </w:tcBorders>
            <w:noWrap/>
            <w:vAlign w:val="bottom"/>
          </w:tcPr>
          <w:p w:rsidR="001A0A7B" w:rsidRPr="00797E61" w:rsidRDefault="001A0A7B" w:rsidP="00270FCB">
            <w:pPr>
              <w:tabs>
                <w:tab w:val="left" w:pos="709"/>
              </w:tabs>
              <w:ind w:firstLine="567"/>
              <w:rPr>
                <w:sz w:val="22"/>
                <w:szCs w:val="22"/>
              </w:rPr>
            </w:pPr>
            <w:r w:rsidRPr="00797E61">
              <w:rPr>
                <w:sz w:val="22"/>
                <w:szCs w:val="22"/>
              </w:rPr>
              <w:t>Маны</w:t>
            </w:r>
            <w:r w:rsidR="004053A2" w:rsidRPr="00797E61">
              <w:rPr>
                <w:sz w:val="22"/>
                <w:szCs w:val="22"/>
              </w:rPr>
              <w:t>-</w:t>
            </w:r>
            <w:r w:rsidRPr="00797E61">
              <w:rPr>
                <w:sz w:val="22"/>
                <w:szCs w:val="22"/>
              </w:rPr>
              <w:t>Холь</w:t>
            </w:r>
          </w:p>
        </w:tc>
        <w:tc>
          <w:tcPr>
            <w:tcW w:w="3486" w:type="dxa"/>
            <w:tcBorders>
              <w:top w:val="single" w:sz="4" w:space="0" w:color="auto"/>
              <w:left w:val="single" w:sz="4" w:space="0" w:color="auto"/>
              <w:bottom w:val="single" w:sz="4" w:space="0" w:color="auto"/>
              <w:right w:val="single" w:sz="4" w:space="0" w:color="auto"/>
            </w:tcBorders>
            <w:noWrap/>
            <w:vAlign w:val="center"/>
          </w:tcPr>
          <w:p w:rsidR="001A0A7B" w:rsidRPr="00797E61" w:rsidRDefault="001A0A7B" w:rsidP="00270FCB">
            <w:pPr>
              <w:tabs>
                <w:tab w:val="left" w:pos="709"/>
              </w:tabs>
              <w:ind w:firstLine="567"/>
              <w:jc w:val="center"/>
              <w:rPr>
                <w:sz w:val="22"/>
                <w:szCs w:val="22"/>
              </w:rPr>
            </w:pPr>
            <w:r w:rsidRPr="00797E61">
              <w:rPr>
                <w:sz w:val="22"/>
                <w:szCs w:val="22"/>
              </w:rPr>
              <w:t>30</w:t>
            </w:r>
          </w:p>
        </w:tc>
      </w:tr>
      <w:tr w:rsidR="001A0A7B" w:rsidRPr="004053A2" w:rsidTr="007C5AF7">
        <w:trPr>
          <w:trHeight w:val="92"/>
          <w:jc w:val="center"/>
        </w:trPr>
        <w:tc>
          <w:tcPr>
            <w:tcW w:w="4476" w:type="dxa"/>
            <w:tcBorders>
              <w:top w:val="single" w:sz="4" w:space="0" w:color="auto"/>
              <w:left w:val="single" w:sz="4" w:space="0" w:color="auto"/>
              <w:bottom w:val="single" w:sz="4" w:space="0" w:color="auto"/>
              <w:right w:val="single" w:sz="4" w:space="0" w:color="auto"/>
            </w:tcBorders>
            <w:noWrap/>
            <w:vAlign w:val="bottom"/>
          </w:tcPr>
          <w:p w:rsidR="001A0A7B" w:rsidRPr="00797E61" w:rsidRDefault="001A0A7B" w:rsidP="00270FCB">
            <w:pPr>
              <w:tabs>
                <w:tab w:val="left" w:pos="709"/>
              </w:tabs>
              <w:ind w:firstLine="567"/>
              <w:rPr>
                <w:sz w:val="22"/>
                <w:szCs w:val="22"/>
              </w:rPr>
            </w:pPr>
            <w:proofErr w:type="gramStart"/>
            <w:r w:rsidRPr="00797E61">
              <w:rPr>
                <w:sz w:val="22"/>
                <w:szCs w:val="22"/>
              </w:rPr>
              <w:t>Торе</w:t>
            </w:r>
            <w:r w:rsidR="004053A2" w:rsidRPr="00797E61">
              <w:rPr>
                <w:sz w:val="22"/>
                <w:szCs w:val="22"/>
              </w:rPr>
              <w:t>-</w:t>
            </w:r>
            <w:r w:rsidRPr="00797E61">
              <w:rPr>
                <w:sz w:val="22"/>
                <w:szCs w:val="22"/>
              </w:rPr>
              <w:t>Холь</w:t>
            </w:r>
            <w:proofErr w:type="gramEnd"/>
          </w:p>
        </w:tc>
        <w:tc>
          <w:tcPr>
            <w:tcW w:w="3486" w:type="dxa"/>
            <w:tcBorders>
              <w:top w:val="single" w:sz="4" w:space="0" w:color="auto"/>
              <w:left w:val="single" w:sz="4" w:space="0" w:color="auto"/>
              <w:bottom w:val="single" w:sz="4" w:space="0" w:color="auto"/>
              <w:right w:val="single" w:sz="4" w:space="0" w:color="auto"/>
            </w:tcBorders>
            <w:noWrap/>
            <w:vAlign w:val="center"/>
          </w:tcPr>
          <w:p w:rsidR="001A0A7B" w:rsidRPr="00797E61" w:rsidRDefault="001A0A7B" w:rsidP="00270FCB">
            <w:pPr>
              <w:tabs>
                <w:tab w:val="left" w:pos="709"/>
              </w:tabs>
              <w:ind w:firstLine="567"/>
              <w:jc w:val="center"/>
              <w:rPr>
                <w:sz w:val="22"/>
                <w:szCs w:val="22"/>
              </w:rPr>
            </w:pPr>
            <w:r w:rsidRPr="00797E61">
              <w:rPr>
                <w:sz w:val="22"/>
                <w:szCs w:val="22"/>
              </w:rPr>
              <w:t>39,1</w:t>
            </w:r>
          </w:p>
        </w:tc>
      </w:tr>
      <w:tr w:rsidR="001A0A7B" w:rsidRPr="004053A2" w:rsidTr="007C5AF7">
        <w:trPr>
          <w:trHeight w:val="92"/>
          <w:jc w:val="center"/>
        </w:trPr>
        <w:tc>
          <w:tcPr>
            <w:tcW w:w="4476" w:type="dxa"/>
            <w:tcBorders>
              <w:top w:val="single" w:sz="4" w:space="0" w:color="auto"/>
              <w:left w:val="single" w:sz="4" w:space="0" w:color="auto"/>
              <w:bottom w:val="single" w:sz="4" w:space="0" w:color="auto"/>
              <w:right w:val="single" w:sz="4" w:space="0" w:color="auto"/>
            </w:tcBorders>
            <w:noWrap/>
            <w:vAlign w:val="bottom"/>
          </w:tcPr>
          <w:p w:rsidR="001A0A7B" w:rsidRPr="00797E61" w:rsidRDefault="001A0A7B" w:rsidP="00270FCB">
            <w:pPr>
              <w:tabs>
                <w:tab w:val="left" w:pos="709"/>
              </w:tabs>
              <w:ind w:firstLine="567"/>
              <w:rPr>
                <w:sz w:val="22"/>
                <w:szCs w:val="22"/>
              </w:rPr>
            </w:pPr>
            <w:proofErr w:type="gramStart"/>
            <w:r w:rsidRPr="00797E61">
              <w:rPr>
                <w:sz w:val="22"/>
                <w:szCs w:val="22"/>
              </w:rPr>
              <w:t>Нойон</w:t>
            </w:r>
            <w:r w:rsidR="004053A2" w:rsidRPr="00797E61">
              <w:rPr>
                <w:sz w:val="22"/>
                <w:szCs w:val="22"/>
              </w:rPr>
              <w:t>-</w:t>
            </w:r>
            <w:r w:rsidRPr="00797E61">
              <w:rPr>
                <w:sz w:val="22"/>
                <w:szCs w:val="22"/>
              </w:rPr>
              <w:t>Холь</w:t>
            </w:r>
            <w:proofErr w:type="gramEnd"/>
          </w:p>
        </w:tc>
        <w:tc>
          <w:tcPr>
            <w:tcW w:w="3486" w:type="dxa"/>
            <w:tcBorders>
              <w:top w:val="single" w:sz="4" w:space="0" w:color="auto"/>
              <w:left w:val="single" w:sz="4" w:space="0" w:color="auto"/>
              <w:bottom w:val="single" w:sz="4" w:space="0" w:color="auto"/>
              <w:right w:val="single" w:sz="4" w:space="0" w:color="auto"/>
            </w:tcBorders>
            <w:noWrap/>
            <w:vAlign w:val="center"/>
          </w:tcPr>
          <w:p w:rsidR="001A0A7B" w:rsidRPr="00797E61" w:rsidRDefault="001A0A7B" w:rsidP="00270FCB">
            <w:pPr>
              <w:tabs>
                <w:tab w:val="left" w:pos="709"/>
              </w:tabs>
              <w:ind w:firstLine="567"/>
              <w:jc w:val="center"/>
              <w:rPr>
                <w:sz w:val="22"/>
                <w:szCs w:val="22"/>
              </w:rPr>
            </w:pPr>
            <w:r w:rsidRPr="00797E61">
              <w:rPr>
                <w:sz w:val="22"/>
                <w:szCs w:val="22"/>
              </w:rPr>
              <w:t>49</w:t>
            </w:r>
          </w:p>
        </w:tc>
      </w:tr>
      <w:tr w:rsidR="001A0A7B" w:rsidRPr="004053A2" w:rsidTr="007C5AF7">
        <w:trPr>
          <w:trHeight w:val="92"/>
          <w:jc w:val="center"/>
        </w:trPr>
        <w:tc>
          <w:tcPr>
            <w:tcW w:w="4476" w:type="dxa"/>
            <w:tcBorders>
              <w:top w:val="single" w:sz="4" w:space="0" w:color="auto"/>
              <w:left w:val="single" w:sz="4" w:space="0" w:color="auto"/>
              <w:bottom w:val="single" w:sz="4" w:space="0" w:color="auto"/>
              <w:right w:val="single" w:sz="4" w:space="0" w:color="auto"/>
            </w:tcBorders>
            <w:noWrap/>
            <w:vAlign w:val="bottom"/>
          </w:tcPr>
          <w:p w:rsidR="001A0A7B" w:rsidRPr="00797E61" w:rsidRDefault="001A0A7B" w:rsidP="00270FCB">
            <w:pPr>
              <w:tabs>
                <w:tab w:val="left" w:pos="709"/>
              </w:tabs>
              <w:ind w:firstLine="567"/>
              <w:rPr>
                <w:sz w:val="22"/>
                <w:szCs w:val="22"/>
              </w:rPr>
            </w:pPr>
            <w:r w:rsidRPr="00797E61">
              <w:rPr>
                <w:sz w:val="22"/>
                <w:szCs w:val="22"/>
              </w:rPr>
              <w:lastRenderedPageBreak/>
              <w:t>Азас</w:t>
            </w:r>
          </w:p>
        </w:tc>
        <w:tc>
          <w:tcPr>
            <w:tcW w:w="3486" w:type="dxa"/>
            <w:tcBorders>
              <w:top w:val="single" w:sz="4" w:space="0" w:color="auto"/>
              <w:left w:val="single" w:sz="4" w:space="0" w:color="auto"/>
              <w:bottom w:val="single" w:sz="4" w:space="0" w:color="auto"/>
              <w:right w:val="single" w:sz="4" w:space="0" w:color="auto"/>
            </w:tcBorders>
            <w:noWrap/>
            <w:vAlign w:val="center"/>
          </w:tcPr>
          <w:p w:rsidR="001A0A7B" w:rsidRPr="00797E61" w:rsidRDefault="001A0A7B" w:rsidP="00270FCB">
            <w:pPr>
              <w:tabs>
                <w:tab w:val="left" w:pos="709"/>
              </w:tabs>
              <w:ind w:firstLine="567"/>
              <w:jc w:val="center"/>
              <w:rPr>
                <w:sz w:val="22"/>
                <w:szCs w:val="22"/>
              </w:rPr>
            </w:pPr>
            <w:r w:rsidRPr="00797E61">
              <w:rPr>
                <w:sz w:val="22"/>
                <w:szCs w:val="22"/>
              </w:rPr>
              <w:t>51,5</w:t>
            </w:r>
          </w:p>
        </w:tc>
      </w:tr>
      <w:tr w:rsidR="001A0A7B" w:rsidRPr="004053A2" w:rsidTr="007C5AF7">
        <w:trPr>
          <w:trHeight w:val="92"/>
          <w:jc w:val="center"/>
        </w:trPr>
        <w:tc>
          <w:tcPr>
            <w:tcW w:w="4476" w:type="dxa"/>
            <w:tcBorders>
              <w:top w:val="single" w:sz="4" w:space="0" w:color="auto"/>
              <w:left w:val="single" w:sz="4" w:space="0" w:color="auto"/>
              <w:bottom w:val="single" w:sz="4" w:space="0" w:color="auto"/>
              <w:right w:val="single" w:sz="4" w:space="0" w:color="auto"/>
            </w:tcBorders>
            <w:noWrap/>
            <w:vAlign w:val="bottom"/>
          </w:tcPr>
          <w:p w:rsidR="001A0A7B" w:rsidRPr="00797E61" w:rsidRDefault="001A0A7B" w:rsidP="00270FCB">
            <w:pPr>
              <w:tabs>
                <w:tab w:val="left" w:pos="709"/>
              </w:tabs>
              <w:ind w:firstLine="567"/>
              <w:rPr>
                <w:sz w:val="22"/>
                <w:szCs w:val="22"/>
              </w:rPr>
            </w:pPr>
            <w:r w:rsidRPr="00797E61">
              <w:rPr>
                <w:sz w:val="22"/>
                <w:szCs w:val="22"/>
              </w:rPr>
              <w:t>Хиндиктиг</w:t>
            </w:r>
            <w:r w:rsidR="004053A2" w:rsidRPr="00797E61">
              <w:rPr>
                <w:sz w:val="22"/>
                <w:szCs w:val="22"/>
              </w:rPr>
              <w:t>-</w:t>
            </w:r>
            <w:r w:rsidRPr="00797E61">
              <w:rPr>
                <w:sz w:val="22"/>
                <w:szCs w:val="22"/>
              </w:rPr>
              <w:t>Холь</w:t>
            </w:r>
          </w:p>
        </w:tc>
        <w:tc>
          <w:tcPr>
            <w:tcW w:w="3486" w:type="dxa"/>
            <w:tcBorders>
              <w:top w:val="single" w:sz="4" w:space="0" w:color="auto"/>
              <w:left w:val="single" w:sz="4" w:space="0" w:color="auto"/>
              <w:bottom w:val="single" w:sz="4" w:space="0" w:color="auto"/>
              <w:right w:val="single" w:sz="4" w:space="0" w:color="auto"/>
            </w:tcBorders>
            <w:noWrap/>
            <w:vAlign w:val="center"/>
          </w:tcPr>
          <w:p w:rsidR="001A0A7B" w:rsidRPr="00797E61" w:rsidRDefault="001A0A7B" w:rsidP="00270FCB">
            <w:pPr>
              <w:tabs>
                <w:tab w:val="left" w:pos="709"/>
              </w:tabs>
              <w:ind w:firstLine="567"/>
              <w:jc w:val="center"/>
              <w:rPr>
                <w:sz w:val="22"/>
                <w:szCs w:val="22"/>
              </w:rPr>
            </w:pPr>
            <w:r w:rsidRPr="00797E61">
              <w:rPr>
                <w:sz w:val="22"/>
                <w:szCs w:val="22"/>
              </w:rPr>
              <w:t>62,7</w:t>
            </w:r>
          </w:p>
        </w:tc>
      </w:tr>
      <w:tr w:rsidR="001A0A7B" w:rsidRPr="004053A2" w:rsidTr="007C5AF7">
        <w:trPr>
          <w:trHeight w:val="92"/>
          <w:jc w:val="center"/>
        </w:trPr>
        <w:tc>
          <w:tcPr>
            <w:tcW w:w="4476" w:type="dxa"/>
            <w:tcBorders>
              <w:top w:val="single" w:sz="4" w:space="0" w:color="auto"/>
              <w:left w:val="single" w:sz="4" w:space="0" w:color="auto"/>
              <w:bottom w:val="single" w:sz="4" w:space="0" w:color="auto"/>
              <w:right w:val="single" w:sz="4" w:space="0" w:color="auto"/>
            </w:tcBorders>
            <w:noWrap/>
            <w:vAlign w:val="bottom"/>
          </w:tcPr>
          <w:p w:rsidR="001A0A7B" w:rsidRPr="00797E61" w:rsidRDefault="001A0A7B" w:rsidP="00270FCB">
            <w:pPr>
              <w:tabs>
                <w:tab w:val="left" w:pos="709"/>
              </w:tabs>
              <w:ind w:firstLine="567"/>
              <w:rPr>
                <w:sz w:val="22"/>
                <w:szCs w:val="22"/>
              </w:rPr>
            </w:pPr>
            <w:r w:rsidRPr="00797E61">
              <w:rPr>
                <w:sz w:val="22"/>
                <w:szCs w:val="22"/>
              </w:rPr>
              <w:t>Тере</w:t>
            </w:r>
            <w:r w:rsidR="004053A2" w:rsidRPr="00797E61">
              <w:rPr>
                <w:sz w:val="22"/>
                <w:szCs w:val="22"/>
              </w:rPr>
              <w:t>-</w:t>
            </w:r>
            <w:r w:rsidRPr="00797E61">
              <w:rPr>
                <w:sz w:val="22"/>
                <w:szCs w:val="22"/>
              </w:rPr>
              <w:t>Холь (бессточная область)</w:t>
            </w:r>
          </w:p>
        </w:tc>
        <w:tc>
          <w:tcPr>
            <w:tcW w:w="3486" w:type="dxa"/>
            <w:tcBorders>
              <w:top w:val="single" w:sz="4" w:space="0" w:color="auto"/>
              <w:left w:val="single" w:sz="4" w:space="0" w:color="auto"/>
              <w:bottom w:val="single" w:sz="4" w:space="0" w:color="auto"/>
              <w:right w:val="single" w:sz="4" w:space="0" w:color="auto"/>
            </w:tcBorders>
            <w:noWrap/>
            <w:vAlign w:val="center"/>
          </w:tcPr>
          <w:p w:rsidR="001A0A7B" w:rsidRPr="00797E61" w:rsidRDefault="001A0A7B" w:rsidP="00270FCB">
            <w:pPr>
              <w:tabs>
                <w:tab w:val="left" w:pos="709"/>
              </w:tabs>
              <w:ind w:firstLine="567"/>
              <w:jc w:val="center"/>
              <w:rPr>
                <w:sz w:val="22"/>
                <w:szCs w:val="22"/>
              </w:rPr>
            </w:pPr>
            <w:r w:rsidRPr="00797E61">
              <w:rPr>
                <w:sz w:val="22"/>
                <w:szCs w:val="22"/>
              </w:rPr>
              <w:t>68,8</w:t>
            </w:r>
          </w:p>
        </w:tc>
      </w:tr>
    </w:tbl>
    <w:p w:rsidR="00E00AD7" w:rsidRPr="000767AB" w:rsidRDefault="00E00AD7" w:rsidP="00270FCB">
      <w:pPr>
        <w:tabs>
          <w:tab w:val="left" w:pos="709"/>
        </w:tabs>
        <w:ind w:firstLine="567"/>
        <w:jc w:val="both"/>
        <w:rPr>
          <w:sz w:val="28"/>
          <w:szCs w:val="28"/>
        </w:rPr>
      </w:pPr>
    </w:p>
    <w:p w:rsidR="00693A75" w:rsidRPr="000767AB" w:rsidRDefault="00693A75" w:rsidP="00270FCB">
      <w:pPr>
        <w:tabs>
          <w:tab w:val="left" w:pos="709"/>
        </w:tabs>
        <w:ind w:firstLine="567"/>
        <w:jc w:val="both"/>
      </w:pPr>
      <w:r w:rsidRPr="000767AB">
        <w:t>Наиболее крупными озерами являются Азас, Маны</w:t>
      </w:r>
      <w:r w:rsidR="004053A2">
        <w:t>-</w:t>
      </w:r>
      <w:r w:rsidRPr="000767AB">
        <w:t xml:space="preserve">Холь, </w:t>
      </w:r>
      <w:proofErr w:type="gramStart"/>
      <w:r w:rsidRPr="000767AB">
        <w:t>Нойон</w:t>
      </w:r>
      <w:r w:rsidR="004053A2">
        <w:t>-</w:t>
      </w:r>
      <w:r w:rsidRPr="000767AB">
        <w:t>Холь</w:t>
      </w:r>
      <w:proofErr w:type="gramEnd"/>
      <w:r w:rsidRPr="000767AB">
        <w:t xml:space="preserve"> (бассейн р. Б.</w:t>
      </w:r>
      <w:r w:rsidR="00B265B4" w:rsidRPr="000767AB">
        <w:t xml:space="preserve"> </w:t>
      </w:r>
      <w:r w:rsidRPr="000767AB">
        <w:t>Енисей), Тере</w:t>
      </w:r>
      <w:r w:rsidR="004053A2">
        <w:t>-</w:t>
      </w:r>
      <w:r w:rsidRPr="000767AB">
        <w:t>Холь, Чагытай (бассейн р. М.</w:t>
      </w:r>
      <w:r w:rsidR="00B265B4" w:rsidRPr="000767AB">
        <w:t xml:space="preserve"> </w:t>
      </w:r>
      <w:r w:rsidRPr="000767AB">
        <w:t>Енисей), Хиндиктиг</w:t>
      </w:r>
      <w:r w:rsidR="004053A2">
        <w:t>-</w:t>
      </w:r>
      <w:r w:rsidRPr="000767AB">
        <w:t>Холь, Тере</w:t>
      </w:r>
      <w:r w:rsidR="004053A2">
        <w:t>-</w:t>
      </w:r>
      <w:r w:rsidRPr="000767AB">
        <w:t xml:space="preserve">Холь (бессточные области). </w:t>
      </w:r>
    </w:p>
    <w:p w:rsidR="00693A75" w:rsidRPr="000767AB" w:rsidRDefault="00693A75" w:rsidP="00270FCB">
      <w:pPr>
        <w:tabs>
          <w:tab w:val="left" w:pos="709"/>
        </w:tabs>
        <w:ind w:firstLine="567"/>
        <w:jc w:val="both"/>
      </w:pPr>
      <w:r w:rsidRPr="000767AB">
        <w:t xml:space="preserve">Озеро Азас расположено на территории государственного заповедника </w:t>
      </w:r>
      <w:r w:rsidR="00C44ACA" w:rsidRPr="000767AB">
        <w:t>«</w:t>
      </w:r>
      <w:r w:rsidRPr="000767AB">
        <w:t>Азас</w:t>
      </w:r>
      <w:r w:rsidR="00C44ACA" w:rsidRPr="000767AB">
        <w:t>»</w:t>
      </w:r>
      <w:r w:rsidRPr="000767AB">
        <w:t>, в горно</w:t>
      </w:r>
      <w:r w:rsidR="004053A2">
        <w:t>-</w:t>
      </w:r>
      <w:r w:rsidRPr="000767AB">
        <w:t>таежном районе</w:t>
      </w:r>
      <w:r w:rsidR="00D832E2" w:rsidRPr="000767AB">
        <w:t xml:space="preserve"> </w:t>
      </w:r>
      <w:r w:rsidRPr="000767AB">
        <w:t xml:space="preserve">Тоджа. Озеро проточное, длина 20 км, ширина более 5 км, площадь зеркала 51,5 </w:t>
      </w:r>
      <w:r w:rsidR="00B265B4" w:rsidRPr="000767AB">
        <w:t>кв.</w:t>
      </w:r>
      <w:r w:rsidRPr="000767AB">
        <w:t>км.</w:t>
      </w:r>
    </w:p>
    <w:p w:rsidR="00693A75" w:rsidRPr="000767AB" w:rsidRDefault="00693A75" w:rsidP="00270FCB">
      <w:pPr>
        <w:tabs>
          <w:tab w:val="left" w:pos="709"/>
        </w:tabs>
        <w:ind w:firstLine="567"/>
        <w:jc w:val="both"/>
      </w:pPr>
      <w:r w:rsidRPr="000767AB">
        <w:t>Озеро Чагытай сточное, входит в состав республиканского гидробиологического заказника</w:t>
      </w:r>
      <w:r w:rsidR="00D832E2" w:rsidRPr="000767AB">
        <w:t xml:space="preserve">, расположенного в предгорьях </w:t>
      </w:r>
      <w:r w:rsidRPr="000767AB">
        <w:t>Восточного Танну</w:t>
      </w:r>
      <w:r w:rsidR="004053A2">
        <w:t>-</w:t>
      </w:r>
      <w:r w:rsidRPr="000767AB">
        <w:t>Ола. Глубина озера 15 м, площадь зеркала 28,6 к</w:t>
      </w:r>
      <w:r w:rsidR="00B265B4" w:rsidRPr="000767AB">
        <w:t>в.к</w:t>
      </w:r>
      <w:r w:rsidRPr="000767AB">
        <w:t xml:space="preserve">м. </w:t>
      </w:r>
    </w:p>
    <w:p w:rsidR="00693A75" w:rsidRPr="000767AB" w:rsidRDefault="00693A75" w:rsidP="00270FCB">
      <w:pPr>
        <w:tabs>
          <w:tab w:val="left" w:pos="709"/>
        </w:tabs>
        <w:ind w:firstLine="567"/>
        <w:jc w:val="both"/>
      </w:pPr>
      <w:r w:rsidRPr="000767AB">
        <w:t>На территории республики расположено 6 водоемов сезонного регулирования. Из них 5 водоемов сезонного регулирования на реках Туран, Ээрбек, Бай</w:t>
      </w:r>
      <w:r w:rsidR="004053A2">
        <w:t>-</w:t>
      </w:r>
      <w:r w:rsidRPr="000767AB">
        <w:t>Сют, Бу</w:t>
      </w:r>
      <w:r w:rsidR="00B265B4" w:rsidRPr="000767AB">
        <w:t>рен</w:t>
      </w:r>
      <w:r w:rsidR="004053A2">
        <w:t>-</w:t>
      </w:r>
      <w:r w:rsidR="00B265B4" w:rsidRPr="000767AB">
        <w:t xml:space="preserve">Хем и Эдегей, </w:t>
      </w:r>
      <w:r w:rsidRPr="000767AB">
        <w:t>используются для орошения сельхозугодий, 1</w:t>
      </w:r>
      <w:r w:rsidR="00D832E2" w:rsidRPr="000767AB">
        <w:t xml:space="preserve"> </w:t>
      </w:r>
      <w:r w:rsidR="00B265B4" w:rsidRPr="000767AB">
        <w:t>–</w:t>
      </w:r>
      <w:r w:rsidRPr="000767AB">
        <w:t xml:space="preserve"> на р.</w:t>
      </w:r>
      <w:r w:rsidR="00C00338" w:rsidRPr="000767AB">
        <w:t xml:space="preserve"> </w:t>
      </w:r>
      <w:r w:rsidRPr="000767AB">
        <w:t>Соя – для рекреации. Также на территории республики находится хвостовая озеровидная часть Саяно</w:t>
      </w:r>
      <w:r w:rsidR="004053A2">
        <w:t>-</w:t>
      </w:r>
      <w:r w:rsidRPr="000767AB">
        <w:t xml:space="preserve">Шушенского водохранилища. Протяженность водохранилища на территории республики при нормальном подпорном уровне (НПУ) составляет 77 км, площадь зеркала 262 </w:t>
      </w:r>
      <w:r w:rsidR="00B265B4" w:rsidRPr="000767AB">
        <w:t>кв.</w:t>
      </w:r>
      <w:r w:rsidRPr="000767AB">
        <w:t>км, объем – 6440 млн.</w:t>
      </w:r>
      <w:r w:rsidR="00D832E2" w:rsidRPr="000767AB">
        <w:t xml:space="preserve"> </w:t>
      </w:r>
      <w:r w:rsidR="00B265B4" w:rsidRPr="000767AB">
        <w:t>куб.</w:t>
      </w:r>
      <w:r w:rsidRPr="000767AB">
        <w:t xml:space="preserve">м, площадь затопляемой территории </w:t>
      </w:r>
      <w:r w:rsidR="00B265B4" w:rsidRPr="000767AB">
        <w:t xml:space="preserve"> </w:t>
      </w:r>
      <w:r w:rsidRPr="000767AB">
        <w:t xml:space="preserve">231 </w:t>
      </w:r>
      <w:r w:rsidR="00B265B4" w:rsidRPr="000767AB">
        <w:t>кв.</w:t>
      </w:r>
      <w:r w:rsidRPr="000767AB">
        <w:t>км. К маю водохранилище на территории республики почти полностью срабатывается и река Енисей течет в природном русле.</w:t>
      </w:r>
    </w:p>
    <w:p w:rsidR="00693A75" w:rsidRPr="000767AB" w:rsidRDefault="00693A75" w:rsidP="00270FCB">
      <w:pPr>
        <w:tabs>
          <w:tab w:val="left" w:pos="709"/>
        </w:tabs>
        <w:ind w:firstLine="567"/>
        <w:jc w:val="both"/>
      </w:pPr>
      <w:r w:rsidRPr="000767AB">
        <w:t xml:space="preserve">Средний многолетний речной сток, формирующийся на территории республики, оценивается в 39596 млн. </w:t>
      </w:r>
      <w:r w:rsidR="00772D95" w:rsidRPr="000767AB">
        <w:t>куб.</w:t>
      </w:r>
      <w:r w:rsidRPr="000767AB">
        <w:t>м (расчетные данные). Основными реками являются Малый Енисей, Большой Енисей, Енисей (Верхний), Хамсара, Сыстыг</w:t>
      </w:r>
      <w:r w:rsidR="004053A2">
        <w:t>-</w:t>
      </w:r>
      <w:r w:rsidRPr="000767AB">
        <w:t>Хем, Хемчик</w:t>
      </w:r>
      <w:r w:rsidR="007214C4" w:rsidRPr="000767AB">
        <w:t>, Кызыл</w:t>
      </w:r>
      <w:r w:rsidR="004053A2">
        <w:t>-</w:t>
      </w:r>
      <w:r w:rsidR="007214C4" w:rsidRPr="000767AB">
        <w:t>Хем, Элегест, Тес</w:t>
      </w:r>
      <w:r w:rsidR="004053A2">
        <w:t>-</w:t>
      </w:r>
      <w:r w:rsidR="007214C4" w:rsidRPr="000767AB">
        <w:t>Хем (т</w:t>
      </w:r>
      <w:r w:rsidRPr="000767AB">
        <w:t>аб</w:t>
      </w:r>
      <w:r w:rsidR="0047736D" w:rsidRPr="000767AB">
        <w:t>л.</w:t>
      </w:r>
      <w:r w:rsidR="00136231" w:rsidRPr="000767AB">
        <w:t xml:space="preserve"> 2.</w:t>
      </w:r>
      <w:r w:rsidR="00282B54" w:rsidRPr="000767AB">
        <w:t>3</w:t>
      </w:r>
      <w:r w:rsidRPr="000767AB">
        <w:t>).</w:t>
      </w:r>
    </w:p>
    <w:p w:rsidR="00693A75" w:rsidRPr="000767AB" w:rsidRDefault="00693A75" w:rsidP="00270FCB">
      <w:pPr>
        <w:tabs>
          <w:tab w:val="left" w:pos="709"/>
        </w:tabs>
        <w:ind w:firstLine="567"/>
        <w:jc w:val="right"/>
      </w:pPr>
      <w:r w:rsidRPr="000767AB">
        <w:t>Таблиц</w:t>
      </w:r>
      <w:r w:rsidR="00136231" w:rsidRPr="000767AB">
        <w:t>а 2.</w:t>
      </w:r>
      <w:r w:rsidR="00282B54" w:rsidRPr="000767AB">
        <w:t>3</w:t>
      </w:r>
    </w:p>
    <w:p w:rsidR="00693A75" w:rsidRPr="000767AB" w:rsidRDefault="00693A75" w:rsidP="00270FCB">
      <w:pPr>
        <w:tabs>
          <w:tab w:val="left" w:pos="709"/>
        </w:tabs>
        <w:ind w:firstLine="567"/>
        <w:jc w:val="center"/>
      </w:pPr>
      <w:r w:rsidRPr="000767AB">
        <w:t>Основные реки на территории Республики Тыва</w:t>
      </w:r>
    </w:p>
    <w:p w:rsidR="00904F08" w:rsidRPr="000767AB" w:rsidRDefault="00904F08" w:rsidP="00270FCB">
      <w:pPr>
        <w:tabs>
          <w:tab w:val="left" w:pos="709"/>
        </w:tabs>
        <w:ind w:firstLine="567"/>
        <w:jc w:val="center"/>
        <w:rPr>
          <w:sz w:val="28"/>
          <w:szCs w:val="28"/>
        </w:rPr>
      </w:pPr>
    </w:p>
    <w:tbl>
      <w:tblPr>
        <w:tblW w:w="90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90"/>
        <w:gridCol w:w="1381"/>
        <w:gridCol w:w="1240"/>
        <w:gridCol w:w="1227"/>
        <w:gridCol w:w="1625"/>
        <w:gridCol w:w="1585"/>
      </w:tblGrid>
      <w:tr w:rsidR="00693A75" w:rsidRPr="000767AB" w:rsidTr="00157566">
        <w:trPr>
          <w:cantSplit/>
          <w:trHeight w:val="683"/>
          <w:jc w:val="center"/>
        </w:trPr>
        <w:tc>
          <w:tcPr>
            <w:tcW w:w="1990" w:type="dxa"/>
            <w:vMerge w:val="restart"/>
            <w:tcBorders>
              <w:top w:val="single" w:sz="4" w:space="0" w:color="auto"/>
              <w:left w:val="single" w:sz="4" w:space="0" w:color="auto"/>
              <w:bottom w:val="single" w:sz="4" w:space="0" w:color="auto"/>
              <w:right w:val="single" w:sz="4" w:space="0" w:color="auto"/>
            </w:tcBorders>
            <w:shd w:val="clear" w:color="auto" w:fill="B6DDE8" w:themeFill="accent5" w:themeFillTint="66"/>
          </w:tcPr>
          <w:p w:rsidR="00693A75" w:rsidRPr="00797E61" w:rsidRDefault="00693A75" w:rsidP="004053A2">
            <w:pPr>
              <w:tabs>
                <w:tab w:val="left" w:pos="709"/>
              </w:tabs>
              <w:ind w:firstLine="39"/>
              <w:jc w:val="center"/>
              <w:rPr>
                <w:sz w:val="22"/>
                <w:szCs w:val="22"/>
              </w:rPr>
            </w:pPr>
            <w:r w:rsidRPr="00797E61">
              <w:rPr>
                <w:sz w:val="22"/>
                <w:szCs w:val="22"/>
              </w:rPr>
              <w:t>Наименование реки</w:t>
            </w:r>
          </w:p>
        </w:tc>
        <w:tc>
          <w:tcPr>
            <w:tcW w:w="1381" w:type="dxa"/>
            <w:vMerge w:val="restart"/>
            <w:tcBorders>
              <w:top w:val="single" w:sz="4" w:space="0" w:color="auto"/>
              <w:left w:val="single" w:sz="4" w:space="0" w:color="auto"/>
              <w:bottom w:val="single" w:sz="4" w:space="0" w:color="auto"/>
              <w:right w:val="single" w:sz="4" w:space="0" w:color="auto"/>
            </w:tcBorders>
            <w:shd w:val="clear" w:color="auto" w:fill="B6DDE8" w:themeFill="accent5" w:themeFillTint="66"/>
          </w:tcPr>
          <w:p w:rsidR="00693A75" w:rsidRPr="00797E61" w:rsidRDefault="004053A2" w:rsidP="004053A2">
            <w:pPr>
              <w:tabs>
                <w:tab w:val="left" w:pos="709"/>
              </w:tabs>
              <w:ind w:firstLine="39"/>
              <w:rPr>
                <w:sz w:val="22"/>
                <w:szCs w:val="22"/>
              </w:rPr>
            </w:pPr>
            <w:r w:rsidRPr="00797E61">
              <w:rPr>
                <w:sz w:val="22"/>
                <w:szCs w:val="22"/>
              </w:rPr>
              <w:t>Площадь водосбора</w:t>
            </w:r>
          </w:p>
          <w:p w:rsidR="00693A75" w:rsidRPr="00797E61" w:rsidRDefault="00693A75" w:rsidP="004053A2">
            <w:pPr>
              <w:tabs>
                <w:tab w:val="left" w:pos="709"/>
              </w:tabs>
              <w:ind w:firstLine="39"/>
              <w:rPr>
                <w:sz w:val="22"/>
                <w:szCs w:val="22"/>
              </w:rPr>
            </w:pPr>
            <w:r w:rsidRPr="00797E61">
              <w:rPr>
                <w:sz w:val="22"/>
                <w:szCs w:val="22"/>
              </w:rPr>
              <w:t xml:space="preserve">тыс. </w:t>
            </w:r>
            <w:r w:rsidR="004053A2" w:rsidRPr="00797E61">
              <w:rPr>
                <w:sz w:val="22"/>
                <w:szCs w:val="22"/>
              </w:rPr>
              <w:t>к</w:t>
            </w:r>
            <w:r w:rsidR="00772D95" w:rsidRPr="00797E61">
              <w:rPr>
                <w:sz w:val="22"/>
                <w:szCs w:val="22"/>
              </w:rPr>
              <w:t>в.</w:t>
            </w:r>
            <w:r w:rsidRPr="00797E61">
              <w:rPr>
                <w:sz w:val="22"/>
                <w:szCs w:val="22"/>
              </w:rPr>
              <w:t>км</w:t>
            </w:r>
          </w:p>
        </w:tc>
        <w:tc>
          <w:tcPr>
            <w:tcW w:w="1240" w:type="dxa"/>
            <w:vMerge w:val="restart"/>
            <w:tcBorders>
              <w:top w:val="single" w:sz="4" w:space="0" w:color="auto"/>
              <w:left w:val="single" w:sz="4" w:space="0" w:color="auto"/>
              <w:bottom w:val="single" w:sz="4" w:space="0" w:color="auto"/>
              <w:right w:val="single" w:sz="4" w:space="0" w:color="auto"/>
            </w:tcBorders>
            <w:shd w:val="clear" w:color="auto" w:fill="B6DDE8" w:themeFill="accent5" w:themeFillTint="66"/>
          </w:tcPr>
          <w:p w:rsidR="00693A75" w:rsidRPr="00797E61" w:rsidRDefault="00693A75" w:rsidP="004053A2">
            <w:pPr>
              <w:tabs>
                <w:tab w:val="left" w:pos="709"/>
              </w:tabs>
              <w:ind w:firstLine="39"/>
              <w:rPr>
                <w:sz w:val="22"/>
                <w:szCs w:val="22"/>
              </w:rPr>
            </w:pPr>
            <w:r w:rsidRPr="00797E61">
              <w:rPr>
                <w:sz w:val="22"/>
                <w:szCs w:val="22"/>
              </w:rPr>
              <w:t xml:space="preserve">Среднегодовой расход воды, </w:t>
            </w:r>
            <w:r w:rsidR="00772D95" w:rsidRPr="00797E61">
              <w:rPr>
                <w:sz w:val="22"/>
                <w:szCs w:val="22"/>
              </w:rPr>
              <w:t>куб.</w:t>
            </w:r>
            <w:r w:rsidRPr="00797E61">
              <w:rPr>
                <w:sz w:val="22"/>
                <w:szCs w:val="22"/>
              </w:rPr>
              <w:t>м/</w:t>
            </w:r>
            <w:proofErr w:type="gramStart"/>
            <w:r w:rsidRPr="00797E61">
              <w:rPr>
                <w:sz w:val="22"/>
                <w:szCs w:val="22"/>
              </w:rPr>
              <w:t>с</w:t>
            </w:r>
            <w:proofErr w:type="gramEnd"/>
          </w:p>
        </w:tc>
        <w:tc>
          <w:tcPr>
            <w:tcW w:w="4437" w:type="dxa"/>
            <w:gridSpan w:val="3"/>
            <w:tcBorders>
              <w:top w:val="single" w:sz="4" w:space="0" w:color="auto"/>
              <w:left w:val="single" w:sz="4" w:space="0" w:color="auto"/>
              <w:bottom w:val="single" w:sz="4" w:space="0" w:color="auto"/>
              <w:right w:val="single" w:sz="4" w:space="0" w:color="auto"/>
            </w:tcBorders>
            <w:shd w:val="clear" w:color="auto" w:fill="B6DDE8" w:themeFill="accent5" w:themeFillTint="66"/>
          </w:tcPr>
          <w:p w:rsidR="00693A75" w:rsidRPr="00797E61" w:rsidRDefault="00693A75" w:rsidP="004053A2">
            <w:pPr>
              <w:tabs>
                <w:tab w:val="left" w:pos="709"/>
              </w:tabs>
              <w:ind w:firstLine="39"/>
              <w:jc w:val="center"/>
              <w:rPr>
                <w:sz w:val="22"/>
                <w:szCs w:val="22"/>
              </w:rPr>
            </w:pPr>
            <w:r w:rsidRPr="00797E61">
              <w:rPr>
                <w:sz w:val="22"/>
                <w:szCs w:val="22"/>
              </w:rPr>
              <w:t xml:space="preserve">Годовой объем стока, </w:t>
            </w:r>
            <w:r w:rsidR="00772D95" w:rsidRPr="00797E61">
              <w:rPr>
                <w:sz w:val="22"/>
                <w:szCs w:val="22"/>
              </w:rPr>
              <w:t>куб</w:t>
            </w:r>
            <w:proofErr w:type="gramStart"/>
            <w:r w:rsidR="00772D95" w:rsidRPr="00797E61">
              <w:rPr>
                <w:sz w:val="22"/>
                <w:szCs w:val="22"/>
              </w:rPr>
              <w:t>.</w:t>
            </w:r>
            <w:r w:rsidRPr="00797E61">
              <w:rPr>
                <w:sz w:val="22"/>
                <w:szCs w:val="22"/>
              </w:rPr>
              <w:t>к</w:t>
            </w:r>
            <w:proofErr w:type="gramEnd"/>
            <w:r w:rsidRPr="00797E61">
              <w:rPr>
                <w:sz w:val="22"/>
                <w:szCs w:val="22"/>
              </w:rPr>
              <w:t>м</w:t>
            </w:r>
          </w:p>
        </w:tc>
      </w:tr>
      <w:tr w:rsidR="00693A75" w:rsidRPr="000767AB" w:rsidTr="00157566">
        <w:trPr>
          <w:cantSplit/>
          <w:trHeight w:val="684"/>
          <w:jc w:val="center"/>
        </w:trPr>
        <w:tc>
          <w:tcPr>
            <w:tcW w:w="1990" w:type="dxa"/>
            <w:vMerge/>
            <w:tcBorders>
              <w:top w:val="single" w:sz="4" w:space="0" w:color="auto"/>
              <w:left w:val="single" w:sz="4" w:space="0" w:color="auto"/>
              <w:bottom w:val="single" w:sz="4" w:space="0" w:color="auto"/>
              <w:right w:val="single" w:sz="4" w:space="0" w:color="auto"/>
            </w:tcBorders>
            <w:shd w:val="clear" w:color="auto" w:fill="B6DDE8" w:themeFill="accent5" w:themeFillTint="66"/>
          </w:tcPr>
          <w:p w:rsidR="00693A75" w:rsidRPr="00797E61" w:rsidRDefault="00693A75" w:rsidP="004053A2">
            <w:pPr>
              <w:tabs>
                <w:tab w:val="left" w:pos="709"/>
              </w:tabs>
              <w:ind w:firstLine="39"/>
              <w:jc w:val="both"/>
              <w:rPr>
                <w:sz w:val="22"/>
                <w:szCs w:val="22"/>
              </w:rPr>
            </w:pPr>
          </w:p>
        </w:tc>
        <w:tc>
          <w:tcPr>
            <w:tcW w:w="1381" w:type="dxa"/>
            <w:vMerge/>
            <w:tcBorders>
              <w:top w:val="single" w:sz="4" w:space="0" w:color="auto"/>
              <w:left w:val="single" w:sz="4" w:space="0" w:color="auto"/>
              <w:bottom w:val="single" w:sz="4" w:space="0" w:color="auto"/>
              <w:right w:val="single" w:sz="4" w:space="0" w:color="auto"/>
            </w:tcBorders>
            <w:shd w:val="clear" w:color="auto" w:fill="B6DDE8" w:themeFill="accent5" w:themeFillTint="66"/>
          </w:tcPr>
          <w:p w:rsidR="00693A75" w:rsidRPr="00797E61" w:rsidRDefault="00693A75" w:rsidP="004053A2">
            <w:pPr>
              <w:tabs>
                <w:tab w:val="left" w:pos="709"/>
              </w:tabs>
              <w:ind w:firstLine="39"/>
              <w:jc w:val="both"/>
              <w:rPr>
                <w:sz w:val="22"/>
                <w:szCs w:val="22"/>
              </w:rPr>
            </w:pPr>
          </w:p>
        </w:tc>
        <w:tc>
          <w:tcPr>
            <w:tcW w:w="1240" w:type="dxa"/>
            <w:vMerge/>
            <w:tcBorders>
              <w:top w:val="single" w:sz="4" w:space="0" w:color="auto"/>
              <w:left w:val="single" w:sz="4" w:space="0" w:color="auto"/>
              <w:bottom w:val="single" w:sz="4" w:space="0" w:color="auto"/>
              <w:right w:val="single" w:sz="4" w:space="0" w:color="auto"/>
            </w:tcBorders>
            <w:shd w:val="clear" w:color="auto" w:fill="B6DDE8" w:themeFill="accent5" w:themeFillTint="66"/>
          </w:tcPr>
          <w:p w:rsidR="00693A75" w:rsidRPr="00797E61" w:rsidRDefault="00693A75" w:rsidP="004053A2">
            <w:pPr>
              <w:tabs>
                <w:tab w:val="left" w:pos="709"/>
              </w:tabs>
              <w:ind w:firstLine="39"/>
              <w:jc w:val="both"/>
              <w:rPr>
                <w:sz w:val="22"/>
                <w:szCs w:val="22"/>
              </w:rPr>
            </w:pPr>
          </w:p>
        </w:tc>
        <w:tc>
          <w:tcPr>
            <w:tcW w:w="1227"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rsidR="00693A75" w:rsidRPr="00797E61" w:rsidRDefault="00693A75" w:rsidP="004053A2">
            <w:pPr>
              <w:tabs>
                <w:tab w:val="left" w:pos="709"/>
              </w:tabs>
              <w:ind w:firstLine="39"/>
              <w:rPr>
                <w:sz w:val="22"/>
                <w:szCs w:val="22"/>
              </w:rPr>
            </w:pPr>
            <w:r w:rsidRPr="00797E61">
              <w:rPr>
                <w:sz w:val="22"/>
                <w:szCs w:val="22"/>
              </w:rPr>
              <w:t>средний</w:t>
            </w:r>
          </w:p>
          <w:p w:rsidR="00693A75" w:rsidRPr="00797E61" w:rsidRDefault="00693A75" w:rsidP="004053A2">
            <w:pPr>
              <w:tabs>
                <w:tab w:val="left" w:pos="709"/>
              </w:tabs>
              <w:ind w:firstLine="39"/>
              <w:jc w:val="center"/>
              <w:rPr>
                <w:sz w:val="22"/>
                <w:szCs w:val="22"/>
              </w:rPr>
            </w:pPr>
          </w:p>
        </w:tc>
        <w:tc>
          <w:tcPr>
            <w:tcW w:w="1625"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rsidR="00693A75" w:rsidRPr="00797E61" w:rsidRDefault="00693A75" w:rsidP="004053A2">
            <w:pPr>
              <w:tabs>
                <w:tab w:val="left" w:pos="709"/>
              </w:tabs>
              <w:ind w:firstLine="39"/>
              <w:rPr>
                <w:sz w:val="22"/>
                <w:szCs w:val="22"/>
              </w:rPr>
            </w:pPr>
            <w:r w:rsidRPr="00797E61">
              <w:rPr>
                <w:sz w:val="22"/>
                <w:szCs w:val="22"/>
              </w:rPr>
              <w:t>наибольший</w:t>
            </w:r>
          </w:p>
          <w:p w:rsidR="00693A75" w:rsidRPr="00797E61" w:rsidRDefault="00693A75" w:rsidP="004053A2">
            <w:pPr>
              <w:tabs>
                <w:tab w:val="left" w:pos="709"/>
              </w:tabs>
              <w:ind w:firstLine="39"/>
              <w:jc w:val="center"/>
              <w:rPr>
                <w:sz w:val="22"/>
                <w:szCs w:val="22"/>
              </w:rPr>
            </w:pPr>
          </w:p>
        </w:tc>
        <w:tc>
          <w:tcPr>
            <w:tcW w:w="1585"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693A75" w:rsidRPr="00797E61" w:rsidRDefault="00693A75" w:rsidP="004053A2">
            <w:pPr>
              <w:tabs>
                <w:tab w:val="left" w:pos="709"/>
              </w:tabs>
              <w:ind w:firstLine="39"/>
              <w:rPr>
                <w:sz w:val="22"/>
                <w:szCs w:val="22"/>
              </w:rPr>
            </w:pPr>
            <w:r w:rsidRPr="00797E61">
              <w:rPr>
                <w:sz w:val="22"/>
                <w:szCs w:val="22"/>
              </w:rPr>
              <w:t>наименьший</w:t>
            </w:r>
          </w:p>
        </w:tc>
      </w:tr>
      <w:tr w:rsidR="00693A75" w:rsidRPr="000767AB" w:rsidTr="00157566">
        <w:trPr>
          <w:trHeight w:val="393"/>
          <w:jc w:val="center"/>
        </w:trPr>
        <w:tc>
          <w:tcPr>
            <w:tcW w:w="1990" w:type="dxa"/>
            <w:tcBorders>
              <w:top w:val="single" w:sz="4" w:space="0" w:color="auto"/>
              <w:left w:val="single" w:sz="4" w:space="0" w:color="auto"/>
              <w:bottom w:val="single" w:sz="4" w:space="0" w:color="auto"/>
              <w:right w:val="single" w:sz="4" w:space="0" w:color="auto"/>
            </w:tcBorders>
          </w:tcPr>
          <w:p w:rsidR="00693A75" w:rsidRPr="00797E61" w:rsidRDefault="00693A75" w:rsidP="004053A2">
            <w:pPr>
              <w:tabs>
                <w:tab w:val="left" w:pos="709"/>
              </w:tabs>
              <w:ind w:firstLine="39"/>
              <w:jc w:val="both"/>
              <w:rPr>
                <w:sz w:val="22"/>
                <w:szCs w:val="22"/>
              </w:rPr>
            </w:pPr>
            <w:r w:rsidRPr="00797E61">
              <w:rPr>
                <w:sz w:val="22"/>
                <w:szCs w:val="22"/>
              </w:rPr>
              <w:t>Большой Енисей</w:t>
            </w:r>
          </w:p>
        </w:tc>
        <w:tc>
          <w:tcPr>
            <w:tcW w:w="1381" w:type="dxa"/>
            <w:tcBorders>
              <w:top w:val="single" w:sz="4" w:space="0" w:color="auto"/>
              <w:left w:val="single" w:sz="4" w:space="0" w:color="auto"/>
              <w:bottom w:val="single" w:sz="4" w:space="0" w:color="auto"/>
              <w:right w:val="single" w:sz="4" w:space="0" w:color="auto"/>
            </w:tcBorders>
          </w:tcPr>
          <w:p w:rsidR="00693A75" w:rsidRPr="00797E61" w:rsidRDefault="00693A75" w:rsidP="004053A2">
            <w:pPr>
              <w:tabs>
                <w:tab w:val="left" w:pos="709"/>
              </w:tabs>
              <w:ind w:firstLine="39"/>
              <w:jc w:val="center"/>
              <w:rPr>
                <w:sz w:val="22"/>
                <w:szCs w:val="22"/>
              </w:rPr>
            </w:pPr>
            <w:r w:rsidRPr="00797E61">
              <w:rPr>
                <w:sz w:val="22"/>
                <w:szCs w:val="22"/>
              </w:rPr>
              <w:t>56</w:t>
            </w:r>
            <w:r w:rsidR="00D832E2" w:rsidRPr="00797E61">
              <w:rPr>
                <w:sz w:val="22"/>
                <w:szCs w:val="22"/>
              </w:rPr>
              <w:t>,</w:t>
            </w:r>
            <w:r w:rsidRPr="00797E61">
              <w:rPr>
                <w:sz w:val="22"/>
                <w:szCs w:val="22"/>
              </w:rPr>
              <w:t>8</w:t>
            </w:r>
          </w:p>
        </w:tc>
        <w:tc>
          <w:tcPr>
            <w:tcW w:w="1240" w:type="dxa"/>
            <w:tcBorders>
              <w:top w:val="single" w:sz="4" w:space="0" w:color="auto"/>
              <w:left w:val="single" w:sz="4" w:space="0" w:color="auto"/>
              <w:bottom w:val="single" w:sz="4" w:space="0" w:color="auto"/>
              <w:right w:val="single" w:sz="4" w:space="0" w:color="auto"/>
            </w:tcBorders>
          </w:tcPr>
          <w:p w:rsidR="00693A75" w:rsidRPr="00797E61" w:rsidRDefault="00693A75" w:rsidP="004053A2">
            <w:pPr>
              <w:tabs>
                <w:tab w:val="left" w:pos="709"/>
              </w:tabs>
              <w:ind w:firstLine="39"/>
              <w:jc w:val="center"/>
              <w:rPr>
                <w:sz w:val="22"/>
                <w:szCs w:val="22"/>
              </w:rPr>
            </w:pPr>
            <w:r w:rsidRPr="00797E61">
              <w:rPr>
                <w:sz w:val="22"/>
                <w:szCs w:val="22"/>
              </w:rPr>
              <w:t>594</w:t>
            </w:r>
          </w:p>
        </w:tc>
        <w:tc>
          <w:tcPr>
            <w:tcW w:w="1227" w:type="dxa"/>
            <w:tcBorders>
              <w:top w:val="single" w:sz="4" w:space="0" w:color="auto"/>
              <w:left w:val="single" w:sz="4" w:space="0" w:color="auto"/>
              <w:bottom w:val="single" w:sz="4" w:space="0" w:color="auto"/>
              <w:right w:val="single" w:sz="4" w:space="0" w:color="auto"/>
            </w:tcBorders>
          </w:tcPr>
          <w:p w:rsidR="00693A75" w:rsidRPr="00797E61" w:rsidRDefault="00693A75" w:rsidP="004053A2">
            <w:pPr>
              <w:tabs>
                <w:tab w:val="left" w:pos="709"/>
              </w:tabs>
              <w:ind w:firstLine="39"/>
              <w:jc w:val="center"/>
              <w:rPr>
                <w:sz w:val="22"/>
                <w:szCs w:val="22"/>
              </w:rPr>
            </w:pPr>
            <w:r w:rsidRPr="00797E61">
              <w:rPr>
                <w:sz w:val="22"/>
                <w:szCs w:val="22"/>
              </w:rPr>
              <w:t>18,7</w:t>
            </w:r>
          </w:p>
        </w:tc>
        <w:tc>
          <w:tcPr>
            <w:tcW w:w="1625" w:type="dxa"/>
            <w:tcBorders>
              <w:top w:val="single" w:sz="4" w:space="0" w:color="auto"/>
              <w:left w:val="single" w:sz="4" w:space="0" w:color="auto"/>
              <w:bottom w:val="single" w:sz="4" w:space="0" w:color="auto"/>
              <w:right w:val="single" w:sz="4" w:space="0" w:color="auto"/>
            </w:tcBorders>
          </w:tcPr>
          <w:p w:rsidR="00693A75" w:rsidRPr="00797E61" w:rsidRDefault="00693A75" w:rsidP="004053A2">
            <w:pPr>
              <w:tabs>
                <w:tab w:val="left" w:pos="709"/>
              </w:tabs>
              <w:ind w:firstLine="39"/>
              <w:jc w:val="center"/>
              <w:rPr>
                <w:sz w:val="22"/>
                <w:szCs w:val="22"/>
              </w:rPr>
            </w:pPr>
            <w:r w:rsidRPr="00797E61">
              <w:rPr>
                <w:sz w:val="22"/>
                <w:szCs w:val="22"/>
              </w:rPr>
              <w:t>26,2</w:t>
            </w:r>
          </w:p>
        </w:tc>
        <w:tc>
          <w:tcPr>
            <w:tcW w:w="1585" w:type="dxa"/>
            <w:tcBorders>
              <w:top w:val="single" w:sz="4" w:space="0" w:color="auto"/>
              <w:left w:val="single" w:sz="4" w:space="0" w:color="auto"/>
              <w:bottom w:val="single" w:sz="4" w:space="0" w:color="auto"/>
              <w:right w:val="single" w:sz="4" w:space="0" w:color="auto"/>
            </w:tcBorders>
          </w:tcPr>
          <w:p w:rsidR="00693A75" w:rsidRPr="00797E61" w:rsidRDefault="00693A75" w:rsidP="004053A2">
            <w:pPr>
              <w:tabs>
                <w:tab w:val="left" w:pos="709"/>
              </w:tabs>
              <w:ind w:firstLine="39"/>
              <w:jc w:val="center"/>
              <w:rPr>
                <w:sz w:val="22"/>
                <w:szCs w:val="22"/>
              </w:rPr>
            </w:pPr>
            <w:r w:rsidRPr="00797E61">
              <w:rPr>
                <w:sz w:val="22"/>
                <w:szCs w:val="22"/>
              </w:rPr>
              <w:t>12,4</w:t>
            </w:r>
          </w:p>
        </w:tc>
      </w:tr>
      <w:tr w:rsidR="00693A75" w:rsidRPr="000767AB" w:rsidTr="00157566">
        <w:trPr>
          <w:trHeight w:val="286"/>
          <w:jc w:val="center"/>
        </w:trPr>
        <w:tc>
          <w:tcPr>
            <w:tcW w:w="1990" w:type="dxa"/>
            <w:tcBorders>
              <w:top w:val="single" w:sz="4" w:space="0" w:color="auto"/>
              <w:left w:val="single" w:sz="4" w:space="0" w:color="auto"/>
              <w:bottom w:val="single" w:sz="4" w:space="0" w:color="auto"/>
              <w:right w:val="single" w:sz="4" w:space="0" w:color="auto"/>
            </w:tcBorders>
          </w:tcPr>
          <w:p w:rsidR="00693A75" w:rsidRPr="00797E61" w:rsidRDefault="00693A75" w:rsidP="004053A2">
            <w:pPr>
              <w:tabs>
                <w:tab w:val="left" w:pos="709"/>
              </w:tabs>
              <w:ind w:firstLine="39"/>
              <w:jc w:val="both"/>
              <w:rPr>
                <w:sz w:val="22"/>
                <w:szCs w:val="22"/>
              </w:rPr>
            </w:pPr>
            <w:r w:rsidRPr="00797E61">
              <w:rPr>
                <w:sz w:val="22"/>
                <w:szCs w:val="22"/>
              </w:rPr>
              <w:t>Малый Енисей</w:t>
            </w:r>
          </w:p>
        </w:tc>
        <w:tc>
          <w:tcPr>
            <w:tcW w:w="1381" w:type="dxa"/>
            <w:tcBorders>
              <w:top w:val="single" w:sz="4" w:space="0" w:color="auto"/>
              <w:left w:val="single" w:sz="4" w:space="0" w:color="auto"/>
              <w:bottom w:val="single" w:sz="4" w:space="0" w:color="auto"/>
              <w:right w:val="single" w:sz="4" w:space="0" w:color="auto"/>
            </w:tcBorders>
          </w:tcPr>
          <w:p w:rsidR="00693A75" w:rsidRPr="00797E61" w:rsidRDefault="00693A75" w:rsidP="004053A2">
            <w:pPr>
              <w:tabs>
                <w:tab w:val="left" w:pos="709"/>
              </w:tabs>
              <w:ind w:firstLine="39"/>
              <w:jc w:val="center"/>
              <w:rPr>
                <w:sz w:val="22"/>
                <w:szCs w:val="22"/>
              </w:rPr>
            </w:pPr>
            <w:r w:rsidRPr="00797E61">
              <w:rPr>
                <w:sz w:val="22"/>
                <w:szCs w:val="22"/>
              </w:rPr>
              <w:t>58</w:t>
            </w:r>
            <w:r w:rsidR="00D832E2" w:rsidRPr="00797E61">
              <w:rPr>
                <w:sz w:val="22"/>
                <w:szCs w:val="22"/>
              </w:rPr>
              <w:t>,</w:t>
            </w:r>
            <w:r w:rsidRPr="00797E61">
              <w:rPr>
                <w:sz w:val="22"/>
                <w:szCs w:val="22"/>
              </w:rPr>
              <w:t>7</w:t>
            </w:r>
          </w:p>
        </w:tc>
        <w:tc>
          <w:tcPr>
            <w:tcW w:w="1240" w:type="dxa"/>
            <w:tcBorders>
              <w:top w:val="single" w:sz="4" w:space="0" w:color="auto"/>
              <w:left w:val="single" w:sz="4" w:space="0" w:color="auto"/>
              <w:bottom w:val="single" w:sz="4" w:space="0" w:color="auto"/>
              <w:right w:val="single" w:sz="4" w:space="0" w:color="auto"/>
            </w:tcBorders>
          </w:tcPr>
          <w:p w:rsidR="00693A75" w:rsidRPr="00797E61" w:rsidRDefault="00693A75" w:rsidP="004053A2">
            <w:pPr>
              <w:tabs>
                <w:tab w:val="left" w:pos="709"/>
              </w:tabs>
              <w:ind w:firstLine="39"/>
              <w:jc w:val="center"/>
              <w:rPr>
                <w:sz w:val="22"/>
                <w:szCs w:val="22"/>
              </w:rPr>
            </w:pPr>
            <w:r w:rsidRPr="00797E61">
              <w:rPr>
                <w:sz w:val="22"/>
                <w:szCs w:val="22"/>
              </w:rPr>
              <w:t>411</w:t>
            </w:r>
          </w:p>
        </w:tc>
        <w:tc>
          <w:tcPr>
            <w:tcW w:w="1227" w:type="dxa"/>
            <w:tcBorders>
              <w:top w:val="single" w:sz="4" w:space="0" w:color="auto"/>
              <w:left w:val="single" w:sz="4" w:space="0" w:color="auto"/>
              <w:bottom w:val="single" w:sz="4" w:space="0" w:color="auto"/>
              <w:right w:val="single" w:sz="4" w:space="0" w:color="auto"/>
            </w:tcBorders>
          </w:tcPr>
          <w:p w:rsidR="00693A75" w:rsidRPr="00797E61" w:rsidRDefault="00693A75" w:rsidP="004053A2">
            <w:pPr>
              <w:tabs>
                <w:tab w:val="left" w:pos="709"/>
              </w:tabs>
              <w:ind w:firstLine="39"/>
              <w:jc w:val="center"/>
              <w:rPr>
                <w:sz w:val="22"/>
                <w:szCs w:val="22"/>
              </w:rPr>
            </w:pPr>
            <w:r w:rsidRPr="00797E61">
              <w:rPr>
                <w:sz w:val="22"/>
                <w:szCs w:val="22"/>
              </w:rPr>
              <w:t>13</w:t>
            </w:r>
          </w:p>
        </w:tc>
        <w:tc>
          <w:tcPr>
            <w:tcW w:w="1625" w:type="dxa"/>
            <w:tcBorders>
              <w:top w:val="single" w:sz="4" w:space="0" w:color="auto"/>
              <w:left w:val="single" w:sz="4" w:space="0" w:color="auto"/>
              <w:bottom w:val="single" w:sz="4" w:space="0" w:color="auto"/>
              <w:right w:val="single" w:sz="4" w:space="0" w:color="auto"/>
            </w:tcBorders>
          </w:tcPr>
          <w:p w:rsidR="00693A75" w:rsidRPr="00797E61" w:rsidRDefault="00693A75" w:rsidP="004053A2">
            <w:pPr>
              <w:tabs>
                <w:tab w:val="left" w:pos="709"/>
              </w:tabs>
              <w:ind w:firstLine="39"/>
              <w:jc w:val="center"/>
              <w:rPr>
                <w:sz w:val="22"/>
                <w:szCs w:val="22"/>
              </w:rPr>
            </w:pPr>
            <w:r w:rsidRPr="00797E61">
              <w:rPr>
                <w:sz w:val="22"/>
                <w:szCs w:val="22"/>
              </w:rPr>
              <w:t>15,1</w:t>
            </w:r>
          </w:p>
        </w:tc>
        <w:tc>
          <w:tcPr>
            <w:tcW w:w="1585" w:type="dxa"/>
            <w:tcBorders>
              <w:top w:val="single" w:sz="4" w:space="0" w:color="auto"/>
              <w:left w:val="single" w:sz="4" w:space="0" w:color="auto"/>
              <w:bottom w:val="single" w:sz="4" w:space="0" w:color="auto"/>
              <w:right w:val="single" w:sz="4" w:space="0" w:color="auto"/>
            </w:tcBorders>
          </w:tcPr>
          <w:p w:rsidR="00693A75" w:rsidRPr="00797E61" w:rsidRDefault="00693A75" w:rsidP="004053A2">
            <w:pPr>
              <w:tabs>
                <w:tab w:val="left" w:pos="709"/>
              </w:tabs>
              <w:ind w:firstLine="39"/>
              <w:jc w:val="center"/>
              <w:rPr>
                <w:sz w:val="22"/>
                <w:szCs w:val="22"/>
              </w:rPr>
            </w:pPr>
            <w:r w:rsidRPr="00797E61">
              <w:rPr>
                <w:sz w:val="22"/>
                <w:szCs w:val="22"/>
              </w:rPr>
              <w:t>9,68</w:t>
            </w:r>
          </w:p>
        </w:tc>
      </w:tr>
      <w:tr w:rsidR="00693A75" w:rsidRPr="000767AB" w:rsidTr="00797E61">
        <w:trPr>
          <w:trHeight w:val="334"/>
          <w:jc w:val="center"/>
        </w:trPr>
        <w:tc>
          <w:tcPr>
            <w:tcW w:w="1990" w:type="dxa"/>
            <w:tcBorders>
              <w:top w:val="single" w:sz="4" w:space="0" w:color="auto"/>
              <w:left w:val="single" w:sz="4" w:space="0" w:color="auto"/>
              <w:bottom w:val="single" w:sz="4" w:space="0" w:color="auto"/>
              <w:right w:val="single" w:sz="4" w:space="0" w:color="auto"/>
            </w:tcBorders>
          </w:tcPr>
          <w:p w:rsidR="00693A75" w:rsidRPr="00797E61" w:rsidRDefault="00693A75" w:rsidP="004053A2">
            <w:pPr>
              <w:tabs>
                <w:tab w:val="left" w:pos="709"/>
              </w:tabs>
              <w:ind w:firstLine="39"/>
              <w:jc w:val="both"/>
              <w:rPr>
                <w:sz w:val="22"/>
                <w:szCs w:val="22"/>
              </w:rPr>
            </w:pPr>
            <w:r w:rsidRPr="00797E61">
              <w:rPr>
                <w:sz w:val="22"/>
                <w:szCs w:val="22"/>
              </w:rPr>
              <w:t>Енисей (Верхний)</w:t>
            </w:r>
          </w:p>
        </w:tc>
        <w:tc>
          <w:tcPr>
            <w:tcW w:w="1381" w:type="dxa"/>
            <w:tcBorders>
              <w:top w:val="single" w:sz="4" w:space="0" w:color="auto"/>
              <w:left w:val="single" w:sz="4" w:space="0" w:color="auto"/>
              <w:bottom w:val="single" w:sz="4" w:space="0" w:color="auto"/>
              <w:right w:val="single" w:sz="4" w:space="0" w:color="auto"/>
            </w:tcBorders>
          </w:tcPr>
          <w:p w:rsidR="00693A75" w:rsidRPr="00797E61" w:rsidRDefault="00693A75" w:rsidP="004053A2">
            <w:pPr>
              <w:tabs>
                <w:tab w:val="left" w:pos="709"/>
              </w:tabs>
              <w:ind w:firstLine="39"/>
              <w:jc w:val="center"/>
              <w:rPr>
                <w:sz w:val="22"/>
                <w:szCs w:val="22"/>
              </w:rPr>
            </w:pPr>
            <w:r w:rsidRPr="00797E61">
              <w:rPr>
                <w:sz w:val="22"/>
                <w:szCs w:val="22"/>
              </w:rPr>
              <w:t>115</w:t>
            </w:r>
            <w:r w:rsidR="00D832E2" w:rsidRPr="00797E61">
              <w:rPr>
                <w:sz w:val="22"/>
                <w:szCs w:val="22"/>
              </w:rPr>
              <w:t>,</w:t>
            </w:r>
            <w:r w:rsidRPr="00797E61">
              <w:rPr>
                <w:sz w:val="22"/>
                <w:szCs w:val="22"/>
              </w:rPr>
              <w:t>5</w:t>
            </w:r>
          </w:p>
        </w:tc>
        <w:tc>
          <w:tcPr>
            <w:tcW w:w="1240" w:type="dxa"/>
            <w:tcBorders>
              <w:top w:val="single" w:sz="4" w:space="0" w:color="auto"/>
              <w:left w:val="single" w:sz="4" w:space="0" w:color="auto"/>
              <w:bottom w:val="single" w:sz="4" w:space="0" w:color="auto"/>
              <w:right w:val="single" w:sz="4" w:space="0" w:color="auto"/>
            </w:tcBorders>
          </w:tcPr>
          <w:p w:rsidR="00693A75" w:rsidRPr="00797E61" w:rsidRDefault="00D832E2" w:rsidP="004053A2">
            <w:pPr>
              <w:tabs>
                <w:tab w:val="left" w:pos="709"/>
              </w:tabs>
              <w:ind w:firstLine="39"/>
              <w:jc w:val="center"/>
              <w:rPr>
                <w:sz w:val="22"/>
                <w:szCs w:val="22"/>
              </w:rPr>
            </w:pPr>
            <w:r w:rsidRPr="00797E61">
              <w:rPr>
                <w:sz w:val="22"/>
                <w:szCs w:val="22"/>
              </w:rPr>
              <w:t>102</w:t>
            </w:r>
            <w:r w:rsidR="00693A75" w:rsidRPr="00797E61">
              <w:rPr>
                <w:sz w:val="22"/>
                <w:szCs w:val="22"/>
              </w:rPr>
              <w:t>0</w:t>
            </w:r>
          </w:p>
        </w:tc>
        <w:tc>
          <w:tcPr>
            <w:tcW w:w="1227" w:type="dxa"/>
            <w:tcBorders>
              <w:top w:val="single" w:sz="4" w:space="0" w:color="auto"/>
              <w:left w:val="single" w:sz="4" w:space="0" w:color="auto"/>
              <w:bottom w:val="single" w:sz="4" w:space="0" w:color="auto"/>
              <w:right w:val="single" w:sz="4" w:space="0" w:color="auto"/>
            </w:tcBorders>
          </w:tcPr>
          <w:p w:rsidR="00693A75" w:rsidRPr="00797E61" w:rsidRDefault="00693A75" w:rsidP="004053A2">
            <w:pPr>
              <w:tabs>
                <w:tab w:val="left" w:pos="709"/>
              </w:tabs>
              <w:ind w:firstLine="39"/>
              <w:jc w:val="center"/>
              <w:rPr>
                <w:sz w:val="22"/>
                <w:szCs w:val="22"/>
              </w:rPr>
            </w:pPr>
            <w:r w:rsidRPr="00797E61">
              <w:rPr>
                <w:sz w:val="22"/>
                <w:szCs w:val="22"/>
              </w:rPr>
              <w:t>31,9</w:t>
            </w:r>
          </w:p>
        </w:tc>
        <w:tc>
          <w:tcPr>
            <w:tcW w:w="1625" w:type="dxa"/>
            <w:tcBorders>
              <w:top w:val="single" w:sz="4" w:space="0" w:color="auto"/>
              <w:left w:val="single" w:sz="4" w:space="0" w:color="auto"/>
              <w:bottom w:val="single" w:sz="4" w:space="0" w:color="auto"/>
              <w:right w:val="single" w:sz="4" w:space="0" w:color="auto"/>
            </w:tcBorders>
          </w:tcPr>
          <w:p w:rsidR="00693A75" w:rsidRPr="00797E61" w:rsidRDefault="00693A75" w:rsidP="004053A2">
            <w:pPr>
              <w:tabs>
                <w:tab w:val="left" w:pos="709"/>
              </w:tabs>
              <w:ind w:firstLine="39"/>
              <w:jc w:val="center"/>
              <w:rPr>
                <w:sz w:val="22"/>
                <w:szCs w:val="22"/>
              </w:rPr>
            </w:pPr>
            <w:r w:rsidRPr="00797E61">
              <w:rPr>
                <w:sz w:val="22"/>
                <w:szCs w:val="22"/>
              </w:rPr>
              <w:t>48,6</w:t>
            </w:r>
          </w:p>
        </w:tc>
        <w:tc>
          <w:tcPr>
            <w:tcW w:w="1585" w:type="dxa"/>
            <w:tcBorders>
              <w:top w:val="single" w:sz="4" w:space="0" w:color="auto"/>
              <w:left w:val="single" w:sz="4" w:space="0" w:color="auto"/>
              <w:bottom w:val="single" w:sz="4" w:space="0" w:color="auto"/>
              <w:right w:val="single" w:sz="4" w:space="0" w:color="auto"/>
            </w:tcBorders>
          </w:tcPr>
          <w:p w:rsidR="00693A75" w:rsidRPr="00797E61" w:rsidRDefault="00693A75" w:rsidP="004053A2">
            <w:pPr>
              <w:tabs>
                <w:tab w:val="left" w:pos="709"/>
              </w:tabs>
              <w:ind w:firstLine="39"/>
              <w:jc w:val="center"/>
              <w:rPr>
                <w:sz w:val="22"/>
                <w:szCs w:val="22"/>
              </w:rPr>
            </w:pPr>
            <w:r w:rsidRPr="00797E61">
              <w:rPr>
                <w:sz w:val="22"/>
                <w:szCs w:val="22"/>
              </w:rPr>
              <w:t>24,4</w:t>
            </w:r>
          </w:p>
        </w:tc>
      </w:tr>
      <w:tr w:rsidR="00693A75" w:rsidRPr="000767AB" w:rsidTr="00797E61">
        <w:trPr>
          <w:trHeight w:val="281"/>
          <w:jc w:val="center"/>
        </w:trPr>
        <w:tc>
          <w:tcPr>
            <w:tcW w:w="1990" w:type="dxa"/>
            <w:tcBorders>
              <w:top w:val="single" w:sz="4" w:space="0" w:color="auto"/>
              <w:left w:val="single" w:sz="4" w:space="0" w:color="auto"/>
              <w:bottom w:val="single" w:sz="4" w:space="0" w:color="auto"/>
              <w:right w:val="single" w:sz="4" w:space="0" w:color="auto"/>
            </w:tcBorders>
          </w:tcPr>
          <w:p w:rsidR="00693A75" w:rsidRPr="00797E61" w:rsidRDefault="00693A75" w:rsidP="004053A2">
            <w:pPr>
              <w:tabs>
                <w:tab w:val="left" w:pos="709"/>
              </w:tabs>
              <w:ind w:firstLine="39"/>
              <w:jc w:val="both"/>
              <w:rPr>
                <w:sz w:val="22"/>
                <w:szCs w:val="22"/>
              </w:rPr>
            </w:pPr>
            <w:r w:rsidRPr="00797E61">
              <w:rPr>
                <w:sz w:val="22"/>
                <w:szCs w:val="22"/>
              </w:rPr>
              <w:t>Хемчик</w:t>
            </w:r>
          </w:p>
        </w:tc>
        <w:tc>
          <w:tcPr>
            <w:tcW w:w="1381" w:type="dxa"/>
            <w:tcBorders>
              <w:top w:val="single" w:sz="4" w:space="0" w:color="auto"/>
              <w:left w:val="single" w:sz="4" w:space="0" w:color="auto"/>
              <w:bottom w:val="single" w:sz="4" w:space="0" w:color="auto"/>
              <w:right w:val="single" w:sz="4" w:space="0" w:color="auto"/>
            </w:tcBorders>
          </w:tcPr>
          <w:p w:rsidR="00693A75" w:rsidRPr="00797E61" w:rsidRDefault="00D832E2" w:rsidP="004053A2">
            <w:pPr>
              <w:tabs>
                <w:tab w:val="left" w:pos="709"/>
              </w:tabs>
              <w:ind w:firstLine="39"/>
              <w:jc w:val="center"/>
              <w:rPr>
                <w:sz w:val="22"/>
                <w:szCs w:val="22"/>
              </w:rPr>
            </w:pPr>
            <w:r w:rsidRPr="00797E61">
              <w:rPr>
                <w:sz w:val="22"/>
                <w:szCs w:val="22"/>
              </w:rPr>
              <w:t>27,0</w:t>
            </w:r>
          </w:p>
        </w:tc>
        <w:tc>
          <w:tcPr>
            <w:tcW w:w="1240" w:type="dxa"/>
            <w:tcBorders>
              <w:top w:val="single" w:sz="4" w:space="0" w:color="auto"/>
              <w:left w:val="single" w:sz="4" w:space="0" w:color="auto"/>
              <w:bottom w:val="single" w:sz="4" w:space="0" w:color="auto"/>
              <w:right w:val="single" w:sz="4" w:space="0" w:color="auto"/>
            </w:tcBorders>
          </w:tcPr>
          <w:p w:rsidR="00693A75" w:rsidRPr="00797E61" w:rsidRDefault="00693A75" w:rsidP="004053A2">
            <w:pPr>
              <w:tabs>
                <w:tab w:val="left" w:pos="709"/>
              </w:tabs>
              <w:ind w:firstLine="39"/>
              <w:jc w:val="center"/>
              <w:rPr>
                <w:sz w:val="22"/>
                <w:szCs w:val="22"/>
              </w:rPr>
            </w:pPr>
            <w:r w:rsidRPr="00797E61">
              <w:rPr>
                <w:sz w:val="22"/>
                <w:szCs w:val="22"/>
              </w:rPr>
              <w:t>102</w:t>
            </w:r>
          </w:p>
        </w:tc>
        <w:tc>
          <w:tcPr>
            <w:tcW w:w="1227" w:type="dxa"/>
            <w:tcBorders>
              <w:top w:val="single" w:sz="4" w:space="0" w:color="auto"/>
              <w:left w:val="single" w:sz="4" w:space="0" w:color="auto"/>
              <w:bottom w:val="single" w:sz="4" w:space="0" w:color="auto"/>
              <w:right w:val="single" w:sz="4" w:space="0" w:color="auto"/>
            </w:tcBorders>
          </w:tcPr>
          <w:p w:rsidR="00693A75" w:rsidRPr="00797E61" w:rsidRDefault="00693A75" w:rsidP="004053A2">
            <w:pPr>
              <w:tabs>
                <w:tab w:val="left" w:pos="709"/>
              </w:tabs>
              <w:ind w:firstLine="39"/>
              <w:jc w:val="center"/>
              <w:rPr>
                <w:sz w:val="22"/>
                <w:szCs w:val="22"/>
              </w:rPr>
            </w:pPr>
            <w:r w:rsidRPr="00797E61">
              <w:rPr>
                <w:sz w:val="22"/>
                <w:szCs w:val="22"/>
              </w:rPr>
              <w:t>3</w:t>
            </w:r>
            <w:r w:rsidR="00D832E2" w:rsidRPr="00797E61">
              <w:rPr>
                <w:sz w:val="22"/>
                <w:szCs w:val="22"/>
              </w:rPr>
              <w:t>,97</w:t>
            </w:r>
          </w:p>
        </w:tc>
        <w:tc>
          <w:tcPr>
            <w:tcW w:w="1625" w:type="dxa"/>
            <w:tcBorders>
              <w:top w:val="single" w:sz="4" w:space="0" w:color="auto"/>
              <w:left w:val="single" w:sz="4" w:space="0" w:color="auto"/>
              <w:bottom w:val="single" w:sz="4" w:space="0" w:color="auto"/>
              <w:right w:val="single" w:sz="4" w:space="0" w:color="auto"/>
            </w:tcBorders>
          </w:tcPr>
          <w:p w:rsidR="00693A75" w:rsidRPr="00797E61" w:rsidRDefault="00693A75" w:rsidP="004053A2">
            <w:pPr>
              <w:tabs>
                <w:tab w:val="left" w:pos="709"/>
              </w:tabs>
              <w:ind w:firstLine="39"/>
              <w:jc w:val="center"/>
              <w:rPr>
                <w:sz w:val="22"/>
                <w:szCs w:val="22"/>
              </w:rPr>
            </w:pPr>
            <w:r w:rsidRPr="00797E61">
              <w:rPr>
                <w:sz w:val="22"/>
                <w:szCs w:val="22"/>
              </w:rPr>
              <w:t>3,97</w:t>
            </w:r>
          </w:p>
        </w:tc>
        <w:tc>
          <w:tcPr>
            <w:tcW w:w="1585" w:type="dxa"/>
            <w:tcBorders>
              <w:top w:val="single" w:sz="4" w:space="0" w:color="auto"/>
              <w:left w:val="single" w:sz="4" w:space="0" w:color="auto"/>
              <w:bottom w:val="single" w:sz="4" w:space="0" w:color="auto"/>
              <w:right w:val="single" w:sz="4" w:space="0" w:color="auto"/>
            </w:tcBorders>
          </w:tcPr>
          <w:p w:rsidR="00693A75" w:rsidRPr="00797E61" w:rsidRDefault="00693A75" w:rsidP="004053A2">
            <w:pPr>
              <w:tabs>
                <w:tab w:val="left" w:pos="709"/>
              </w:tabs>
              <w:ind w:firstLine="39"/>
              <w:jc w:val="center"/>
              <w:rPr>
                <w:sz w:val="22"/>
                <w:szCs w:val="22"/>
              </w:rPr>
            </w:pPr>
            <w:r w:rsidRPr="00797E61">
              <w:rPr>
                <w:sz w:val="22"/>
                <w:szCs w:val="22"/>
              </w:rPr>
              <w:t>2,72</w:t>
            </w:r>
          </w:p>
        </w:tc>
      </w:tr>
      <w:tr w:rsidR="00693A75" w:rsidRPr="000767AB" w:rsidTr="00797E61">
        <w:trPr>
          <w:trHeight w:val="286"/>
          <w:jc w:val="center"/>
        </w:trPr>
        <w:tc>
          <w:tcPr>
            <w:tcW w:w="1990" w:type="dxa"/>
            <w:tcBorders>
              <w:top w:val="single" w:sz="4" w:space="0" w:color="auto"/>
              <w:left w:val="single" w:sz="4" w:space="0" w:color="auto"/>
              <w:bottom w:val="single" w:sz="4" w:space="0" w:color="auto"/>
              <w:right w:val="single" w:sz="4" w:space="0" w:color="auto"/>
            </w:tcBorders>
          </w:tcPr>
          <w:p w:rsidR="00693A75" w:rsidRPr="00797E61" w:rsidRDefault="00693A75" w:rsidP="004053A2">
            <w:pPr>
              <w:tabs>
                <w:tab w:val="left" w:pos="709"/>
              </w:tabs>
              <w:ind w:firstLine="39"/>
              <w:jc w:val="both"/>
              <w:rPr>
                <w:sz w:val="22"/>
                <w:szCs w:val="22"/>
              </w:rPr>
            </w:pPr>
            <w:r w:rsidRPr="00797E61">
              <w:rPr>
                <w:sz w:val="22"/>
                <w:szCs w:val="22"/>
              </w:rPr>
              <w:t>Кызыл</w:t>
            </w:r>
            <w:r w:rsidR="004053A2" w:rsidRPr="00797E61">
              <w:rPr>
                <w:sz w:val="22"/>
                <w:szCs w:val="22"/>
              </w:rPr>
              <w:t>-</w:t>
            </w:r>
            <w:r w:rsidRPr="00797E61">
              <w:rPr>
                <w:sz w:val="22"/>
                <w:szCs w:val="22"/>
              </w:rPr>
              <w:t>Хем</w:t>
            </w:r>
          </w:p>
        </w:tc>
        <w:tc>
          <w:tcPr>
            <w:tcW w:w="1381" w:type="dxa"/>
            <w:tcBorders>
              <w:top w:val="single" w:sz="4" w:space="0" w:color="auto"/>
              <w:left w:val="single" w:sz="4" w:space="0" w:color="auto"/>
              <w:bottom w:val="single" w:sz="4" w:space="0" w:color="auto"/>
              <w:right w:val="single" w:sz="4" w:space="0" w:color="auto"/>
            </w:tcBorders>
          </w:tcPr>
          <w:p w:rsidR="00693A75" w:rsidRPr="00797E61" w:rsidRDefault="00693A75" w:rsidP="004053A2">
            <w:pPr>
              <w:tabs>
                <w:tab w:val="left" w:pos="709"/>
              </w:tabs>
              <w:ind w:firstLine="39"/>
              <w:jc w:val="center"/>
              <w:rPr>
                <w:sz w:val="22"/>
                <w:szCs w:val="22"/>
              </w:rPr>
            </w:pPr>
            <w:r w:rsidRPr="00797E61">
              <w:rPr>
                <w:sz w:val="22"/>
                <w:szCs w:val="22"/>
              </w:rPr>
              <w:t>27</w:t>
            </w:r>
            <w:r w:rsidR="00D832E2" w:rsidRPr="00797E61">
              <w:rPr>
                <w:sz w:val="22"/>
                <w:szCs w:val="22"/>
              </w:rPr>
              <w:t>,</w:t>
            </w:r>
            <w:r w:rsidRPr="00797E61">
              <w:rPr>
                <w:sz w:val="22"/>
                <w:szCs w:val="22"/>
              </w:rPr>
              <w:t>3</w:t>
            </w:r>
          </w:p>
        </w:tc>
        <w:tc>
          <w:tcPr>
            <w:tcW w:w="1240" w:type="dxa"/>
            <w:tcBorders>
              <w:top w:val="single" w:sz="4" w:space="0" w:color="auto"/>
              <w:left w:val="single" w:sz="4" w:space="0" w:color="auto"/>
              <w:bottom w:val="single" w:sz="4" w:space="0" w:color="auto"/>
              <w:right w:val="single" w:sz="4" w:space="0" w:color="auto"/>
            </w:tcBorders>
          </w:tcPr>
          <w:p w:rsidR="00693A75" w:rsidRPr="00797E61" w:rsidRDefault="00693A75" w:rsidP="004053A2">
            <w:pPr>
              <w:tabs>
                <w:tab w:val="left" w:pos="709"/>
              </w:tabs>
              <w:ind w:firstLine="39"/>
              <w:jc w:val="center"/>
              <w:rPr>
                <w:sz w:val="22"/>
                <w:szCs w:val="22"/>
              </w:rPr>
            </w:pPr>
            <w:r w:rsidRPr="00797E61">
              <w:rPr>
                <w:sz w:val="22"/>
                <w:szCs w:val="22"/>
              </w:rPr>
              <w:t>148</w:t>
            </w:r>
          </w:p>
        </w:tc>
        <w:tc>
          <w:tcPr>
            <w:tcW w:w="1227" w:type="dxa"/>
            <w:tcBorders>
              <w:top w:val="single" w:sz="4" w:space="0" w:color="auto"/>
              <w:left w:val="single" w:sz="4" w:space="0" w:color="auto"/>
              <w:bottom w:val="single" w:sz="4" w:space="0" w:color="auto"/>
              <w:right w:val="single" w:sz="4" w:space="0" w:color="auto"/>
            </w:tcBorders>
          </w:tcPr>
          <w:p w:rsidR="00693A75" w:rsidRPr="00797E61" w:rsidRDefault="00693A75" w:rsidP="004053A2">
            <w:pPr>
              <w:tabs>
                <w:tab w:val="left" w:pos="709"/>
              </w:tabs>
              <w:ind w:firstLine="39"/>
              <w:jc w:val="center"/>
              <w:rPr>
                <w:sz w:val="22"/>
                <w:szCs w:val="22"/>
              </w:rPr>
            </w:pPr>
            <w:r w:rsidRPr="00797E61">
              <w:rPr>
                <w:sz w:val="22"/>
                <w:szCs w:val="22"/>
              </w:rPr>
              <w:t>4,67</w:t>
            </w:r>
          </w:p>
        </w:tc>
        <w:tc>
          <w:tcPr>
            <w:tcW w:w="1625" w:type="dxa"/>
            <w:tcBorders>
              <w:top w:val="single" w:sz="4" w:space="0" w:color="auto"/>
              <w:left w:val="single" w:sz="4" w:space="0" w:color="auto"/>
              <w:bottom w:val="single" w:sz="4" w:space="0" w:color="auto"/>
              <w:right w:val="single" w:sz="4" w:space="0" w:color="auto"/>
            </w:tcBorders>
          </w:tcPr>
          <w:p w:rsidR="00693A75" w:rsidRPr="00797E61" w:rsidRDefault="00693A75" w:rsidP="004053A2">
            <w:pPr>
              <w:tabs>
                <w:tab w:val="left" w:pos="709"/>
              </w:tabs>
              <w:ind w:firstLine="39"/>
              <w:jc w:val="center"/>
              <w:rPr>
                <w:sz w:val="22"/>
                <w:szCs w:val="22"/>
              </w:rPr>
            </w:pPr>
            <w:r w:rsidRPr="00797E61">
              <w:rPr>
                <w:sz w:val="22"/>
                <w:szCs w:val="22"/>
              </w:rPr>
              <w:t>5,27</w:t>
            </w:r>
          </w:p>
        </w:tc>
        <w:tc>
          <w:tcPr>
            <w:tcW w:w="1585" w:type="dxa"/>
            <w:tcBorders>
              <w:top w:val="single" w:sz="4" w:space="0" w:color="auto"/>
              <w:left w:val="single" w:sz="4" w:space="0" w:color="auto"/>
              <w:bottom w:val="single" w:sz="4" w:space="0" w:color="auto"/>
              <w:right w:val="single" w:sz="4" w:space="0" w:color="auto"/>
            </w:tcBorders>
          </w:tcPr>
          <w:p w:rsidR="00693A75" w:rsidRPr="00797E61" w:rsidRDefault="00693A75" w:rsidP="004053A2">
            <w:pPr>
              <w:tabs>
                <w:tab w:val="left" w:pos="709"/>
              </w:tabs>
              <w:ind w:firstLine="39"/>
              <w:jc w:val="center"/>
              <w:rPr>
                <w:sz w:val="22"/>
                <w:szCs w:val="22"/>
              </w:rPr>
            </w:pPr>
            <w:r w:rsidRPr="00797E61">
              <w:rPr>
                <w:sz w:val="22"/>
                <w:szCs w:val="22"/>
              </w:rPr>
              <w:t>3,28</w:t>
            </w:r>
          </w:p>
        </w:tc>
      </w:tr>
      <w:tr w:rsidR="00693A75" w:rsidRPr="000767AB" w:rsidTr="005E7F07">
        <w:trPr>
          <w:trHeight w:val="261"/>
          <w:jc w:val="center"/>
        </w:trPr>
        <w:tc>
          <w:tcPr>
            <w:tcW w:w="1990" w:type="dxa"/>
            <w:tcBorders>
              <w:top w:val="single" w:sz="4" w:space="0" w:color="auto"/>
              <w:left w:val="single" w:sz="4" w:space="0" w:color="auto"/>
              <w:bottom w:val="single" w:sz="4" w:space="0" w:color="auto"/>
              <w:right w:val="single" w:sz="4" w:space="0" w:color="auto"/>
            </w:tcBorders>
          </w:tcPr>
          <w:p w:rsidR="00693A75" w:rsidRPr="00797E61" w:rsidRDefault="00693A75" w:rsidP="001D24FB">
            <w:pPr>
              <w:tabs>
                <w:tab w:val="left" w:pos="709"/>
              </w:tabs>
              <w:jc w:val="both"/>
              <w:rPr>
                <w:sz w:val="22"/>
                <w:szCs w:val="22"/>
              </w:rPr>
            </w:pPr>
            <w:r w:rsidRPr="00797E61">
              <w:rPr>
                <w:sz w:val="22"/>
                <w:szCs w:val="22"/>
              </w:rPr>
              <w:t>Тес</w:t>
            </w:r>
            <w:r w:rsidR="004053A2" w:rsidRPr="00797E61">
              <w:rPr>
                <w:sz w:val="22"/>
                <w:szCs w:val="22"/>
              </w:rPr>
              <w:t>-</w:t>
            </w:r>
            <w:r w:rsidRPr="00797E61">
              <w:rPr>
                <w:sz w:val="22"/>
                <w:szCs w:val="22"/>
              </w:rPr>
              <w:t>Хем</w:t>
            </w:r>
          </w:p>
        </w:tc>
        <w:tc>
          <w:tcPr>
            <w:tcW w:w="1381" w:type="dxa"/>
            <w:tcBorders>
              <w:top w:val="single" w:sz="4" w:space="0" w:color="auto"/>
              <w:left w:val="single" w:sz="4" w:space="0" w:color="auto"/>
              <w:bottom w:val="single" w:sz="4" w:space="0" w:color="auto"/>
              <w:right w:val="single" w:sz="4" w:space="0" w:color="auto"/>
            </w:tcBorders>
          </w:tcPr>
          <w:p w:rsidR="00693A75" w:rsidRPr="00797E61" w:rsidRDefault="00D832E2" w:rsidP="004053A2">
            <w:pPr>
              <w:tabs>
                <w:tab w:val="left" w:pos="709"/>
              </w:tabs>
              <w:ind w:firstLine="39"/>
              <w:jc w:val="center"/>
              <w:rPr>
                <w:sz w:val="22"/>
                <w:szCs w:val="22"/>
              </w:rPr>
            </w:pPr>
            <w:r w:rsidRPr="00797E61">
              <w:rPr>
                <w:sz w:val="22"/>
                <w:szCs w:val="22"/>
              </w:rPr>
              <w:t>25,9</w:t>
            </w:r>
          </w:p>
        </w:tc>
        <w:tc>
          <w:tcPr>
            <w:tcW w:w="1240" w:type="dxa"/>
            <w:tcBorders>
              <w:top w:val="single" w:sz="4" w:space="0" w:color="auto"/>
              <w:left w:val="single" w:sz="4" w:space="0" w:color="auto"/>
              <w:bottom w:val="single" w:sz="4" w:space="0" w:color="auto"/>
              <w:right w:val="single" w:sz="4" w:space="0" w:color="auto"/>
            </w:tcBorders>
          </w:tcPr>
          <w:p w:rsidR="00693A75" w:rsidRPr="00797E61" w:rsidRDefault="00693A75" w:rsidP="004053A2">
            <w:pPr>
              <w:tabs>
                <w:tab w:val="left" w:pos="709"/>
              </w:tabs>
              <w:ind w:firstLine="39"/>
              <w:jc w:val="center"/>
              <w:rPr>
                <w:sz w:val="22"/>
                <w:szCs w:val="22"/>
              </w:rPr>
            </w:pPr>
            <w:r w:rsidRPr="00797E61">
              <w:rPr>
                <w:sz w:val="22"/>
                <w:szCs w:val="22"/>
              </w:rPr>
              <w:t>55,6</w:t>
            </w:r>
          </w:p>
        </w:tc>
        <w:tc>
          <w:tcPr>
            <w:tcW w:w="1227" w:type="dxa"/>
            <w:tcBorders>
              <w:top w:val="single" w:sz="4" w:space="0" w:color="auto"/>
              <w:left w:val="single" w:sz="4" w:space="0" w:color="auto"/>
              <w:bottom w:val="single" w:sz="4" w:space="0" w:color="auto"/>
              <w:right w:val="single" w:sz="4" w:space="0" w:color="auto"/>
            </w:tcBorders>
          </w:tcPr>
          <w:p w:rsidR="00693A75" w:rsidRPr="00797E61" w:rsidRDefault="00693A75" w:rsidP="004053A2">
            <w:pPr>
              <w:tabs>
                <w:tab w:val="left" w:pos="709"/>
              </w:tabs>
              <w:ind w:firstLine="39"/>
              <w:jc w:val="center"/>
              <w:rPr>
                <w:sz w:val="22"/>
                <w:szCs w:val="22"/>
              </w:rPr>
            </w:pPr>
            <w:r w:rsidRPr="00797E61">
              <w:rPr>
                <w:sz w:val="22"/>
                <w:szCs w:val="22"/>
              </w:rPr>
              <w:t>1,75</w:t>
            </w:r>
          </w:p>
        </w:tc>
        <w:tc>
          <w:tcPr>
            <w:tcW w:w="1625" w:type="dxa"/>
            <w:tcBorders>
              <w:top w:val="single" w:sz="4" w:space="0" w:color="auto"/>
              <w:left w:val="single" w:sz="4" w:space="0" w:color="auto"/>
              <w:bottom w:val="single" w:sz="4" w:space="0" w:color="auto"/>
              <w:right w:val="single" w:sz="4" w:space="0" w:color="auto"/>
            </w:tcBorders>
          </w:tcPr>
          <w:p w:rsidR="00693A75" w:rsidRPr="00797E61" w:rsidRDefault="00D832E2" w:rsidP="004053A2">
            <w:pPr>
              <w:tabs>
                <w:tab w:val="left" w:pos="709"/>
              </w:tabs>
              <w:ind w:firstLine="39"/>
              <w:jc w:val="center"/>
              <w:rPr>
                <w:sz w:val="22"/>
                <w:szCs w:val="22"/>
              </w:rPr>
            </w:pPr>
            <w:r w:rsidRPr="00797E61">
              <w:rPr>
                <w:sz w:val="22"/>
                <w:szCs w:val="22"/>
              </w:rPr>
              <w:t>7,35</w:t>
            </w:r>
          </w:p>
        </w:tc>
        <w:tc>
          <w:tcPr>
            <w:tcW w:w="1585" w:type="dxa"/>
            <w:tcBorders>
              <w:top w:val="single" w:sz="4" w:space="0" w:color="auto"/>
              <w:left w:val="single" w:sz="4" w:space="0" w:color="auto"/>
              <w:bottom w:val="single" w:sz="4" w:space="0" w:color="auto"/>
              <w:right w:val="single" w:sz="4" w:space="0" w:color="auto"/>
            </w:tcBorders>
          </w:tcPr>
          <w:p w:rsidR="00693A75" w:rsidRPr="00797E61" w:rsidRDefault="00D832E2" w:rsidP="004053A2">
            <w:pPr>
              <w:tabs>
                <w:tab w:val="left" w:pos="709"/>
              </w:tabs>
              <w:ind w:firstLine="39"/>
              <w:jc w:val="center"/>
              <w:rPr>
                <w:sz w:val="22"/>
                <w:szCs w:val="22"/>
              </w:rPr>
            </w:pPr>
            <w:r w:rsidRPr="00797E61">
              <w:rPr>
                <w:sz w:val="22"/>
                <w:szCs w:val="22"/>
              </w:rPr>
              <w:t>0,18</w:t>
            </w:r>
          </w:p>
        </w:tc>
      </w:tr>
    </w:tbl>
    <w:p w:rsidR="00693A75" w:rsidRPr="000767AB" w:rsidRDefault="00693A75" w:rsidP="00270FCB">
      <w:pPr>
        <w:tabs>
          <w:tab w:val="left" w:pos="709"/>
        </w:tabs>
        <w:ind w:firstLine="284"/>
        <w:jc w:val="both"/>
      </w:pPr>
    </w:p>
    <w:p w:rsidR="00693A75" w:rsidRPr="000767AB" w:rsidRDefault="00693A75" w:rsidP="00270FCB">
      <w:pPr>
        <w:tabs>
          <w:tab w:val="left" w:pos="709"/>
        </w:tabs>
        <w:ind w:firstLine="567"/>
        <w:jc w:val="both"/>
      </w:pPr>
      <w:r w:rsidRPr="000767AB">
        <w:t>Состояние русел и берегов водных объектов не претерпело каких</w:t>
      </w:r>
      <w:r w:rsidR="004053A2">
        <w:t>-</w:t>
      </w:r>
      <w:r w:rsidRPr="000767AB">
        <w:t xml:space="preserve">либо значительных изменений в сравнении с прошлым годом. Добыча строительных материалов из русел рек на территории республики не ведется. Во время паводков серьезных разрушений берегов не зафиксировано. </w:t>
      </w:r>
    </w:p>
    <w:p w:rsidR="00354746" w:rsidRPr="000767AB" w:rsidRDefault="007139E4" w:rsidP="00270FCB">
      <w:pPr>
        <w:ind w:firstLine="567"/>
        <w:jc w:val="both"/>
      </w:pPr>
      <w:r w:rsidRPr="000767AB">
        <w:t>Забор воды из природных водных объектов на территории Республики Тыва в 201</w:t>
      </w:r>
      <w:r w:rsidR="008871A2" w:rsidRPr="000767AB">
        <w:t>9</w:t>
      </w:r>
      <w:r w:rsidRPr="000767AB">
        <w:t xml:space="preserve"> г</w:t>
      </w:r>
      <w:r w:rsidR="00772D95" w:rsidRPr="000767AB">
        <w:t>оду</w:t>
      </w:r>
      <w:r w:rsidRPr="000767AB">
        <w:t xml:space="preserve"> составил </w:t>
      </w:r>
      <w:r w:rsidR="002040D3" w:rsidRPr="000767AB">
        <w:t xml:space="preserve">66,51 </w:t>
      </w:r>
      <w:r w:rsidR="004844B4" w:rsidRPr="000767AB">
        <w:t>млн.</w:t>
      </w:r>
      <w:r w:rsidR="005A21BD" w:rsidRPr="000767AB">
        <w:t xml:space="preserve"> </w:t>
      </w:r>
      <w:r w:rsidR="004844B4" w:rsidRPr="000767AB">
        <w:t>куб.</w:t>
      </w:r>
      <w:r w:rsidR="005A21BD" w:rsidRPr="000767AB">
        <w:t xml:space="preserve"> </w:t>
      </w:r>
      <w:r w:rsidR="004844B4" w:rsidRPr="000767AB">
        <w:t>м</w:t>
      </w:r>
      <w:r w:rsidRPr="000767AB">
        <w:t xml:space="preserve">, </w:t>
      </w:r>
      <w:r w:rsidR="005474A3" w:rsidRPr="000767AB">
        <w:t xml:space="preserve">на </w:t>
      </w:r>
      <w:r w:rsidR="002040D3" w:rsidRPr="000767AB">
        <w:t>2,22</w:t>
      </w:r>
      <w:r w:rsidR="005474A3" w:rsidRPr="000767AB">
        <w:t xml:space="preserve"> млн.</w:t>
      </w:r>
      <w:r w:rsidR="005A21BD" w:rsidRPr="000767AB">
        <w:t xml:space="preserve"> </w:t>
      </w:r>
      <w:r w:rsidR="006B1357" w:rsidRPr="000767AB">
        <w:t>куб.</w:t>
      </w:r>
      <w:r w:rsidR="005A21BD" w:rsidRPr="000767AB">
        <w:t xml:space="preserve"> </w:t>
      </w:r>
      <w:r w:rsidR="006B1357" w:rsidRPr="000767AB">
        <w:t>м</w:t>
      </w:r>
      <w:r w:rsidR="005474A3" w:rsidRPr="000767AB">
        <w:t xml:space="preserve"> </w:t>
      </w:r>
      <w:r w:rsidR="002040D3" w:rsidRPr="000767AB">
        <w:t>больше, чем в 2018</w:t>
      </w:r>
      <w:r w:rsidR="005474A3" w:rsidRPr="000767AB">
        <w:t xml:space="preserve"> году (64</w:t>
      </w:r>
      <w:r w:rsidRPr="000767AB">
        <w:t>,</w:t>
      </w:r>
      <w:r w:rsidR="004844B4" w:rsidRPr="000767AB">
        <w:t>29</w:t>
      </w:r>
      <w:r w:rsidR="00772D95" w:rsidRPr="000767AB">
        <w:t xml:space="preserve"> </w:t>
      </w:r>
      <w:r w:rsidRPr="000767AB">
        <w:t xml:space="preserve">млн. </w:t>
      </w:r>
      <w:r w:rsidR="00772D95" w:rsidRPr="000767AB">
        <w:t>куб.</w:t>
      </w:r>
      <w:r w:rsidRPr="000767AB">
        <w:t xml:space="preserve">м, </w:t>
      </w:r>
      <w:r w:rsidR="008E5DFC" w:rsidRPr="000767AB">
        <w:t xml:space="preserve">+ </w:t>
      </w:r>
      <w:r w:rsidR="004844B4" w:rsidRPr="000767AB">
        <w:t>3,46</w:t>
      </w:r>
      <w:r w:rsidR="003272BA">
        <w:t>%</w:t>
      </w:r>
      <w:r w:rsidRPr="000767AB">
        <w:t>).</w:t>
      </w:r>
    </w:p>
    <w:p w:rsidR="005474A3" w:rsidRPr="000767AB" w:rsidRDefault="00AE4E8C" w:rsidP="00270FCB">
      <w:pPr>
        <w:tabs>
          <w:tab w:val="left" w:pos="709"/>
        </w:tabs>
        <w:ind w:firstLine="567"/>
        <w:jc w:val="both"/>
      </w:pPr>
      <w:r w:rsidRPr="000767AB">
        <w:t>З</w:t>
      </w:r>
      <w:r w:rsidR="005474A3" w:rsidRPr="000767AB">
        <w:t>абор воды из поверхностных водных объектов в 201</w:t>
      </w:r>
      <w:r w:rsidR="008871A2" w:rsidRPr="000767AB">
        <w:t>9</w:t>
      </w:r>
      <w:r w:rsidR="005474A3" w:rsidRPr="000767AB">
        <w:t xml:space="preserve"> году осуществля</w:t>
      </w:r>
      <w:r w:rsidR="008E5DFC" w:rsidRPr="000767AB">
        <w:t>лся</w:t>
      </w:r>
      <w:r w:rsidR="005474A3" w:rsidRPr="000767AB">
        <w:t xml:space="preserve"> филиалами ФГУ </w:t>
      </w:r>
      <w:r w:rsidR="00C44ACA" w:rsidRPr="000767AB">
        <w:t>«</w:t>
      </w:r>
      <w:r w:rsidR="005474A3" w:rsidRPr="000767AB">
        <w:t xml:space="preserve">Управления </w:t>
      </w:r>
      <w:r w:rsidR="00C44ACA" w:rsidRPr="000767AB">
        <w:t>«</w:t>
      </w:r>
      <w:r w:rsidR="005474A3" w:rsidRPr="000767AB">
        <w:t>Тывамелиоводхоз</w:t>
      </w:r>
      <w:r w:rsidR="00C44ACA" w:rsidRPr="000767AB">
        <w:t>»</w:t>
      </w:r>
      <w:r w:rsidR="005474A3" w:rsidRPr="000767AB">
        <w:t xml:space="preserve">, </w:t>
      </w:r>
      <w:r w:rsidR="000E1229" w:rsidRPr="000767AB">
        <w:t xml:space="preserve">на балансе которых находятся государственные оросительные системы: Участок </w:t>
      </w:r>
      <w:r w:rsidR="00C44ACA" w:rsidRPr="000767AB">
        <w:t>«</w:t>
      </w:r>
      <w:r w:rsidR="000E1229" w:rsidRPr="000767AB">
        <w:t>Тес</w:t>
      </w:r>
      <w:r w:rsidR="004053A2">
        <w:t>-</w:t>
      </w:r>
      <w:r w:rsidR="000E1229" w:rsidRPr="000767AB">
        <w:t>Хемское УОС</w:t>
      </w:r>
      <w:r w:rsidR="00C44ACA" w:rsidRPr="000767AB">
        <w:t>»</w:t>
      </w:r>
      <w:r w:rsidR="000E1229" w:rsidRPr="000767AB">
        <w:t xml:space="preserve">, филиал </w:t>
      </w:r>
      <w:r w:rsidR="00C44ACA" w:rsidRPr="000767AB">
        <w:t>«</w:t>
      </w:r>
      <w:r w:rsidR="000E1229" w:rsidRPr="000767AB">
        <w:t>Улуг</w:t>
      </w:r>
      <w:r w:rsidR="004053A2">
        <w:t>-</w:t>
      </w:r>
      <w:r w:rsidR="000E1229" w:rsidRPr="000767AB">
        <w:lastRenderedPageBreak/>
        <w:t>Хемское УОС</w:t>
      </w:r>
      <w:r w:rsidR="00C44ACA" w:rsidRPr="000767AB">
        <w:t>»</w:t>
      </w:r>
      <w:r w:rsidR="000E1229" w:rsidRPr="000767AB">
        <w:t xml:space="preserve">, филиал </w:t>
      </w:r>
      <w:r w:rsidR="00C44ACA" w:rsidRPr="000767AB">
        <w:t>«</w:t>
      </w:r>
      <w:r w:rsidR="000E1229" w:rsidRPr="000767AB">
        <w:t>Барун</w:t>
      </w:r>
      <w:r w:rsidR="004053A2">
        <w:t>-</w:t>
      </w:r>
      <w:r w:rsidR="000E1229" w:rsidRPr="000767AB">
        <w:t>Хемчикское УОС</w:t>
      </w:r>
      <w:r w:rsidR="00C44ACA" w:rsidRPr="000767AB">
        <w:t>»</w:t>
      </w:r>
      <w:r w:rsidR="000E1229" w:rsidRPr="000767AB">
        <w:t xml:space="preserve"> и филиал </w:t>
      </w:r>
      <w:r w:rsidR="00C44ACA" w:rsidRPr="000767AB">
        <w:t>«</w:t>
      </w:r>
      <w:r w:rsidR="000E1229" w:rsidRPr="000767AB">
        <w:t>Сут – Хольское УОС</w:t>
      </w:r>
      <w:r w:rsidR="00C44ACA" w:rsidRPr="000767AB">
        <w:t>»</w:t>
      </w:r>
      <w:r w:rsidR="005A21BD" w:rsidRPr="000767AB">
        <w:t>.</w:t>
      </w:r>
      <w:r w:rsidR="000449DA" w:rsidRPr="000767AB">
        <w:t xml:space="preserve"> </w:t>
      </w:r>
      <w:r w:rsidR="000E1229" w:rsidRPr="000767AB">
        <w:t>Увеличение забора воды произошло в связи с увеличением орошаемых площадей.</w:t>
      </w:r>
    </w:p>
    <w:p w:rsidR="005A21BD" w:rsidRPr="000767AB" w:rsidRDefault="005A21BD" w:rsidP="00270FCB">
      <w:pPr>
        <w:tabs>
          <w:tab w:val="left" w:pos="709"/>
        </w:tabs>
        <w:ind w:firstLine="567"/>
        <w:jc w:val="both"/>
      </w:pPr>
    </w:p>
    <w:p w:rsidR="00693A75" w:rsidRPr="000767AB" w:rsidRDefault="00282B54" w:rsidP="00270FCB">
      <w:pPr>
        <w:tabs>
          <w:tab w:val="left" w:pos="709"/>
        </w:tabs>
        <w:ind w:firstLine="567"/>
        <w:jc w:val="right"/>
      </w:pPr>
      <w:r w:rsidRPr="000767AB">
        <w:t xml:space="preserve">Таблица </w:t>
      </w:r>
      <w:r w:rsidR="00136231" w:rsidRPr="000767AB">
        <w:t>2.</w:t>
      </w:r>
      <w:r w:rsidR="00CD6682" w:rsidRPr="000767AB">
        <w:t>4</w:t>
      </w:r>
    </w:p>
    <w:p w:rsidR="00693A75" w:rsidRPr="000767AB" w:rsidRDefault="00693A75" w:rsidP="00270FCB">
      <w:pPr>
        <w:tabs>
          <w:tab w:val="left" w:pos="709"/>
        </w:tabs>
        <w:ind w:firstLine="567"/>
        <w:jc w:val="center"/>
      </w:pPr>
      <w:r w:rsidRPr="000767AB">
        <w:t>Показатели водопотребления и водоотведения</w:t>
      </w:r>
    </w:p>
    <w:p w:rsidR="00904F08" w:rsidRPr="000767AB" w:rsidRDefault="00904F08" w:rsidP="00270FCB">
      <w:pPr>
        <w:tabs>
          <w:tab w:val="left" w:pos="709"/>
        </w:tabs>
        <w:ind w:firstLine="567"/>
        <w:jc w:val="cente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1330"/>
        <w:gridCol w:w="1394"/>
        <w:gridCol w:w="1161"/>
        <w:gridCol w:w="1276"/>
        <w:gridCol w:w="1531"/>
      </w:tblGrid>
      <w:tr w:rsidR="00B51A75" w:rsidRPr="005E7F07" w:rsidTr="00331FC5">
        <w:trPr>
          <w:jc w:val="center"/>
        </w:trPr>
        <w:tc>
          <w:tcPr>
            <w:tcW w:w="2802" w:type="dxa"/>
            <w:shd w:val="clear" w:color="auto" w:fill="B6DDE8" w:themeFill="accent5" w:themeFillTint="66"/>
          </w:tcPr>
          <w:p w:rsidR="00012FD7" w:rsidRPr="005E7F07" w:rsidRDefault="00012FD7" w:rsidP="00270FCB">
            <w:pPr>
              <w:tabs>
                <w:tab w:val="center" w:pos="-2160"/>
                <w:tab w:val="right" w:pos="9355"/>
              </w:tabs>
              <w:jc w:val="center"/>
              <w:rPr>
                <w:sz w:val="22"/>
                <w:szCs w:val="22"/>
              </w:rPr>
            </w:pPr>
            <w:r w:rsidRPr="005E7F07">
              <w:rPr>
                <w:sz w:val="22"/>
                <w:szCs w:val="22"/>
              </w:rPr>
              <w:t>Показатели</w:t>
            </w:r>
          </w:p>
        </w:tc>
        <w:tc>
          <w:tcPr>
            <w:tcW w:w="1330" w:type="dxa"/>
            <w:shd w:val="clear" w:color="auto" w:fill="B6DDE8" w:themeFill="accent5" w:themeFillTint="66"/>
          </w:tcPr>
          <w:p w:rsidR="00012FD7" w:rsidRPr="005E7F07" w:rsidRDefault="00012FD7" w:rsidP="00270FCB">
            <w:pPr>
              <w:tabs>
                <w:tab w:val="center" w:pos="-2160"/>
                <w:tab w:val="right" w:pos="9355"/>
              </w:tabs>
              <w:rPr>
                <w:sz w:val="22"/>
                <w:szCs w:val="22"/>
              </w:rPr>
            </w:pPr>
            <w:r w:rsidRPr="005E7F07">
              <w:rPr>
                <w:sz w:val="22"/>
                <w:szCs w:val="22"/>
              </w:rPr>
              <w:t xml:space="preserve">Единица </w:t>
            </w:r>
          </w:p>
          <w:p w:rsidR="00012FD7" w:rsidRPr="005E7F07" w:rsidRDefault="00012FD7" w:rsidP="00270FCB">
            <w:pPr>
              <w:tabs>
                <w:tab w:val="center" w:pos="-2160"/>
                <w:tab w:val="right" w:pos="9355"/>
              </w:tabs>
              <w:rPr>
                <w:sz w:val="22"/>
                <w:szCs w:val="22"/>
              </w:rPr>
            </w:pPr>
            <w:r w:rsidRPr="005E7F07">
              <w:rPr>
                <w:sz w:val="22"/>
                <w:szCs w:val="22"/>
              </w:rPr>
              <w:t>измерения</w:t>
            </w:r>
          </w:p>
        </w:tc>
        <w:tc>
          <w:tcPr>
            <w:tcW w:w="1394" w:type="dxa"/>
            <w:shd w:val="clear" w:color="auto" w:fill="B6DDE8" w:themeFill="accent5" w:themeFillTint="66"/>
          </w:tcPr>
          <w:p w:rsidR="00012FD7" w:rsidRPr="005E7F07" w:rsidRDefault="00012FD7" w:rsidP="00157566">
            <w:pPr>
              <w:tabs>
                <w:tab w:val="center" w:pos="-2160"/>
                <w:tab w:val="right" w:pos="9355"/>
              </w:tabs>
              <w:jc w:val="center"/>
              <w:rPr>
                <w:sz w:val="22"/>
                <w:szCs w:val="22"/>
              </w:rPr>
            </w:pPr>
            <w:r w:rsidRPr="005E7F07">
              <w:rPr>
                <w:sz w:val="22"/>
                <w:szCs w:val="22"/>
              </w:rPr>
              <w:t>2017г</w:t>
            </w:r>
            <w:r w:rsidR="00A34D01" w:rsidRPr="005E7F07">
              <w:rPr>
                <w:sz w:val="22"/>
                <w:szCs w:val="22"/>
              </w:rPr>
              <w:t>.</w:t>
            </w:r>
          </w:p>
        </w:tc>
        <w:tc>
          <w:tcPr>
            <w:tcW w:w="1161" w:type="dxa"/>
            <w:shd w:val="clear" w:color="auto" w:fill="B6DDE8" w:themeFill="accent5" w:themeFillTint="66"/>
          </w:tcPr>
          <w:p w:rsidR="00012FD7" w:rsidRPr="005E7F07" w:rsidRDefault="00012FD7" w:rsidP="00157566">
            <w:pPr>
              <w:tabs>
                <w:tab w:val="center" w:pos="-2160"/>
                <w:tab w:val="right" w:pos="9355"/>
              </w:tabs>
              <w:jc w:val="center"/>
              <w:rPr>
                <w:sz w:val="22"/>
                <w:szCs w:val="22"/>
              </w:rPr>
            </w:pPr>
            <w:r w:rsidRPr="005E7F07">
              <w:rPr>
                <w:sz w:val="22"/>
                <w:szCs w:val="22"/>
              </w:rPr>
              <w:t>2018г</w:t>
            </w:r>
            <w:r w:rsidR="00A34D01" w:rsidRPr="005E7F07">
              <w:rPr>
                <w:sz w:val="22"/>
                <w:szCs w:val="22"/>
              </w:rPr>
              <w:t>.</w:t>
            </w:r>
          </w:p>
        </w:tc>
        <w:tc>
          <w:tcPr>
            <w:tcW w:w="1276" w:type="dxa"/>
            <w:shd w:val="clear" w:color="auto" w:fill="B6DDE8" w:themeFill="accent5" w:themeFillTint="66"/>
          </w:tcPr>
          <w:p w:rsidR="00012FD7" w:rsidRPr="005E7F07" w:rsidRDefault="00012FD7" w:rsidP="00157566">
            <w:pPr>
              <w:tabs>
                <w:tab w:val="center" w:pos="-2160"/>
                <w:tab w:val="right" w:pos="9355"/>
              </w:tabs>
              <w:jc w:val="center"/>
              <w:rPr>
                <w:sz w:val="22"/>
                <w:szCs w:val="22"/>
              </w:rPr>
            </w:pPr>
            <w:r w:rsidRPr="005E7F07">
              <w:rPr>
                <w:sz w:val="22"/>
                <w:szCs w:val="22"/>
              </w:rPr>
              <w:t>2019г</w:t>
            </w:r>
            <w:r w:rsidR="00A34D01" w:rsidRPr="005E7F07">
              <w:rPr>
                <w:sz w:val="22"/>
                <w:szCs w:val="22"/>
              </w:rPr>
              <w:t>.</w:t>
            </w:r>
          </w:p>
        </w:tc>
        <w:tc>
          <w:tcPr>
            <w:tcW w:w="1531" w:type="dxa"/>
            <w:shd w:val="clear" w:color="auto" w:fill="B6DDE8" w:themeFill="accent5" w:themeFillTint="66"/>
          </w:tcPr>
          <w:p w:rsidR="00012FD7" w:rsidRPr="005E7F07" w:rsidRDefault="00012FD7" w:rsidP="00270FCB">
            <w:pPr>
              <w:tabs>
                <w:tab w:val="center" w:pos="-2160"/>
                <w:tab w:val="right" w:pos="9355"/>
              </w:tabs>
              <w:jc w:val="center"/>
              <w:rPr>
                <w:sz w:val="22"/>
                <w:szCs w:val="22"/>
              </w:rPr>
            </w:pPr>
            <w:r w:rsidRPr="005E7F07">
              <w:rPr>
                <w:sz w:val="22"/>
                <w:szCs w:val="22"/>
              </w:rPr>
              <w:t>Отклонение, %</w:t>
            </w:r>
          </w:p>
        </w:tc>
      </w:tr>
      <w:tr w:rsidR="00B51A75" w:rsidRPr="005E7F07" w:rsidTr="00331FC5">
        <w:trPr>
          <w:jc w:val="center"/>
        </w:trPr>
        <w:tc>
          <w:tcPr>
            <w:tcW w:w="2802" w:type="dxa"/>
            <w:shd w:val="clear" w:color="auto" w:fill="auto"/>
          </w:tcPr>
          <w:p w:rsidR="00012FD7" w:rsidRPr="005E7F07" w:rsidRDefault="00012FD7" w:rsidP="00270FCB">
            <w:pPr>
              <w:tabs>
                <w:tab w:val="center" w:pos="-2160"/>
                <w:tab w:val="right" w:pos="9355"/>
              </w:tabs>
              <w:ind w:firstLine="142"/>
              <w:rPr>
                <w:sz w:val="22"/>
                <w:szCs w:val="22"/>
              </w:rPr>
            </w:pPr>
            <w:r w:rsidRPr="005E7F07">
              <w:rPr>
                <w:sz w:val="22"/>
                <w:szCs w:val="22"/>
              </w:rPr>
              <w:t>Водоотведение в поверхностные водоемы, всего</w:t>
            </w:r>
          </w:p>
        </w:tc>
        <w:tc>
          <w:tcPr>
            <w:tcW w:w="1330" w:type="dxa"/>
            <w:shd w:val="clear" w:color="auto" w:fill="auto"/>
          </w:tcPr>
          <w:p w:rsidR="00012FD7" w:rsidRPr="005E7F07" w:rsidRDefault="00012FD7" w:rsidP="00270FCB">
            <w:pPr>
              <w:tabs>
                <w:tab w:val="center" w:pos="-2160"/>
                <w:tab w:val="right" w:pos="9355"/>
              </w:tabs>
              <w:jc w:val="center"/>
              <w:rPr>
                <w:sz w:val="22"/>
                <w:szCs w:val="22"/>
              </w:rPr>
            </w:pPr>
            <w:r w:rsidRPr="005E7F07">
              <w:rPr>
                <w:sz w:val="22"/>
                <w:szCs w:val="22"/>
              </w:rPr>
              <w:t>млн. куб.м</w:t>
            </w:r>
          </w:p>
        </w:tc>
        <w:tc>
          <w:tcPr>
            <w:tcW w:w="1394" w:type="dxa"/>
            <w:shd w:val="clear" w:color="auto" w:fill="auto"/>
          </w:tcPr>
          <w:p w:rsidR="00012FD7" w:rsidRPr="005E7F07" w:rsidRDefault="00012FD7" w:rsidP="00270FCB">
            <w:pPr>
              <w:tabs>
                <w:tab w:val="center" w:pos="-2160"/>
                <w:tab w:val="right" w:pos="9355"/>
              </w:tabs>
              <w:ind w:firstLine="142"/>
              <w:jc w:val="center"/>
              <w:rPr>
                <w:sz w:val="22"/>
                <w:szCs w:val="22"/>
              </w:rPr>
            </w:pPr>
            <w:r w:rsidRPr="005E7F07">
              <w:rPr>
                <w:sz w:val="22"/>
                <w:szCs w:val="22"/>
              </w:rPr>
              <w:t>11,23</w:t>
            </w:r>
          </w:p>
        </w:tc>
        <w:tc>
          <w:tcPr>
            <w:tcW w:w="1161" w:type="dxa"/>
          </w:tcPr>
          <w:p w:rsidR="00012FD7" w:rsidRPr="005E7F07" w:rsidRDefault="00012FD7" w:rsidP="00270FCB">
            <w:pPr>
              <w:tabs>
                <w:tab w:val="center" w:pos="-2160"/>
                <w:tab w:val="right" w:pos="9355"/>
              </w:tabs>
              <w:ind w:firstLine="142"/>
              <w:jc w:val="center"/>
              <w:rPr>
                <w:sz w:val="22"/>
                <w:szCs w:val="22"/>
              </w:rPr>
            </w:pPr>
            <w:r w:rsidRPr="005E7F07">
              <w:rPr>
                <w:sz w:val="22"/>
                <w:szCs w:val="22"/>
              </w:rPr>
              <w:t>12,1</w:t>
            </w:r>
            <w:r w:rsidR="00B51A75" w:rsidRPr="005E7F07">
              <w:rPr>
                <w:sz w:val="22"/>
                <w:szCs w:val="22"/>
              </w:rPr>
              <w:t>6</w:t>
            </w:r>
          </w:p>
        </w:tc>
        <w:tc>
          <w:tcPr>
            <w:tcW w:w="1276" w:type="dxa"/>
          </w:tcPr>
          <w:p w:rsidR="00012FD7" w:rsidRPr="005E7F07" w:rsidRDefault="00B51A75" w:rsidP="00270FCB">
            <w:pPr>
              <w:tabs>
                <w:tab w:val="center" w:pos="-2160"/>
                <w:tab w:val="right" w:pos="9355"/>
              </w:tabs>
              <w:ind w:firstLine="142"/>
              <w:jc w:val="center"/>
              <w:rPr>
                <w:sz w:val="22"/>
                <w:szCs w:val="22"/>
              </w:rPr>
            </w:pPr>
            <w:r w:rsidRPr="005E7F07">
              <w:rPr>
                <w:sz w:val="22"/>
                <w:szCs w:val="22"/>
              </w:rPr>
              <w:t>13,82</w:t>
            </w:r>
          </w:p>
        </w:tc>
        <w:tc>
          <w:tcPr>
            <w:tcW w:w="1531" w:type="dxa"/>
          </w:tcPr>
          <w:p w:rsidR="00012FD7" w:rsidRPr="005E7F07" w:rsidRDefault="00012FD7" w:rsidP="00270FCB">
            <w:pPr>
              <w:tabs>
                <w:tab w:val="center" w:pos="-2160"/>
                <w:tab w:val="right" w:pos="9355"/>
              </w:tabs>
              <w:ind w:firstLine="142"/>
              <w:jc w:val="center"/>
              <w:rPr>
                <w:sz w:val="22"/>
                <w:szCs w:val="22"/>
              </w:rPr>
            </w:pPr>
            <w:r w:rsidRPr="005E7F07">
              <w:rPr>
                <w:sz w:val="22"/>
                <w:szCs w:val="22"/>
              </w:rPr>
              <w:t xml:space="preserve">+ </w:t>
            </w:r>
            <w:r w:rsidR="00B51A75" w:rsidRPr="005E7F07">
              <w:rPr>
                <w:sz w:val="22"/>
                <w:szCs w:val="22"/>
              </w:rPr>
              <w:t>13,65</w:t>
            </w:r>
          </w:p>
        </w:tc>
      </w:tr>
      <w:tr w:rsidR="00012FD7" w:rsidRPr="005E7F07" w:rsidTr="00331FC5">
        <w:trPr>
          <w:jc w:val="center"/>
        </w:trPr>
        <w:tc>
          <w:tcPr>
            <w:tcW w:w="2802" w:type="dxa"/>
            <w:shd w:val="clear" w:color="auto" w:fill="auto"/>
          </w:tcPr>
          <w:p w:rsidR="00012FD7" w:rsidRPr="005E7F07" w:rsidRDefault="00012FD7" w:rsidP="00270FCB">
            <w:pPr>
              <w:tabs>
                <w:tab w:val="center" w:pos="-2160"/>
                <w:tab w:val="right" w:pos="9355"/>
              </w:tabs>
              <w:ind w:firstLine="142"/>
              <w:rPr>
                <w:sz w:val="22"/>
                <w:szCs w:val="22"/>
              </w:rPr>
            </w:pPr>
            <w:r w:rsidRPr="005E7F07">
              <w:rPr>
                <w:sz w:val="22"/>
                <w:szCs w:val="22"/>
              </w:rPr>
              <w:t>в том числе:</w:t>
            </w:r>
          </w:p>
        </w:tc>
        <w:tc>
          <w:tcPr>
            <w:tcW w:w="1330" w:type="dxa"/>
            <w:shd w:val="clear" w:color="auto" w:fill="auto"/>
          </w:tcPr>
          <w:p w:rsidR="00012FD7" w:rsidRPr="005E7F07" w:rsidRDefault="00012FD7" w:rsidP="00270FCB">
            <w:pPr>
              <w:tabs>
                <w:tab w:val="center" w:pos="-2160"/>
                <w:tab w:val="right" w:pos="9355"/>
              </w:tabs>
              <w:rPr>
                <w:sz w:val="22"/>
                <w:szCs w:val="22"/>
              </w:rPr>
            </w:pPr>
          </w:p>
        </w:tc>
        <w:tc>
          <w:tcPr>
            <w:tcW w:w="1394" w:type="dxa"/>
            <w:shd w:val="clear" w:color="auto" w:fill="auto"/>
          </w:tcPr>
          <w:p w:rsidR="00012FD7" w:rsidRPr="005E7F07" w:rsidRDefault="00012FD7" w:rsidP="00270FCB">
            <w:pPr>
              <w:tabs>
                <w:tab w:val="center" w:pos="-2160"/>
                <w:tab w:val="right" w:pos="9355"/>
              </w:tabs>
              <w:ind w:firstLine="142"/>
              <w:jc w:val="center"/>
              <w:rPr>
                <w:sz w:val="22"/>
                <w:szCs w:val="22"/>
              </w:rPr>
            </w:pPr>
          </w:p>
        </w:tc>
        <w:tc>
          <w:tcPr>
            <w:tcW w:w="1161" w:type="dxa"/>
          </w:tcPr>
          <w:p w:rsidR="00012FD7" w:rsidRPr="005E7F07" w:rsidRDefault="00012FD7" w:rsidP="00270FCB">
            <w:pPr>
              <w:tabs>
                <w:tab w:val="center" w:pos="-2160"/>
                <w:tab w:val="right" w:pos="9355"/>
              </w:tabs>
              <w:ind w:firstLine="142"/>
              <w:jc w:val="center"/>
              <w:rPr>
                <w:sz w:val="22"/>
                <w:szCs w:val="22"/>
              </w:rPr>
            </w:pPr>
          </w:p>
        </w:tc>
        <w:tc>
          <w:tcPr>
            <w:tcW w:w="1276" w:type="dxa"/>
          </w:tcPr>
          <w:p w:rsidR="00012FD7" w:rsidRPr="005E7F07" w:rsidRDefault="00012FD7" w:rsidP="00270FCB">
            <w:pPr>
              <w:tabs>
                <w:tab w:val="center" w:pos="-2160"/>
                <w:tab w:val="right" w:pos="9355"/>
              </w:tabs>
              <w:ind w:firstLine="142"/>
              <w:jc w:val="center"/>
              <w:rPr>
                <w:sz w:val="22"/>
                <w:szCs w:val="22"/>
              </w:rPr>
            </w:pPr>
          </w:p>
        </w:tc>
        <w:tc>
          <w:tcPr>
            <w:tcW w:w="1531" w:type="dxa"/>
          </w:tcPr>
          <w:p w:rsidR="00012FD7" w:rsidRPr="005E7F07" w:rsidRDefault="00012FD7" w:rsidP="00270FCB">
            <w:pPr>
              <w:tabs>
                <w:tab w:val="center" w:pos="-2160"/>
                <w:tab w:val="right" w:pos="9355"/>
              </w:tabs>
              <w:ind w:firstLine="142"/>
              <w:jc w:val="center"/>
              <w:rPr>
                <w:sz w:val="22"/>
                <w:szCs w:val="22"/>
              </w:rPr>
            </w:pPr>
          </w:p>
        </w:tc>
      </w:tr>
      <w:tr w:rsidR="00012FD7" w:rsidRPr="005E7F07" w:rsidTr="00331FC5">
        <w:trPr>
          <w:jc w:val="center"/>
        </w:trPr>
        <w:tc>
          <w:tcPr>
            <w:tcW w:w="2802" w:type="dxa"/>
            <w:shd w:val="clear" w:color="auto" w:fill="auto"/>
          </w:tcPr>
          <w:p w:rsidR="00012FD7" w:rsidRPr="005E7F07" w:rsidRDefault="004053A2" w:rsidP="00270FCB">
            <w:pPr>
              <w:tabs>
                <w:tab w:val="center" w:pos="-2160"/>
                <w:tab w:val="right" w:pos="9355"/>
              </w:tabs>
              <w:ind w:firstLine="142"/>
              <w:rPr>
                <w:sz w:val="22"/>
                <w:szCs w:val="22"/>
              </w:rPr>
            </w:pPr>
            <w:r w:rsidRPr="005E7F07">
              <w:rPr>
                <w:sz w:val="22"/>
                <w:szCs w:val="22"/>
              </w:rPr>
              <w:t>-</w:t>
            </w:r>
            <w:r w:rsidR="00012FD7" w:rsidRPr="005E7F07">
              <w:rPr>
                <w:sz w:val="22"/>
                <w:szCs w:val="22"/>
              </w:rPr>
              <w:t xml:space="preserve"> нормативно</w:t>
            </w:r>
            <w:r w:rsidRPr="005E7F07">
              <w:rPr>
                <w:sz w:val="22"/>
                <w:szCs w:val="22"/>
              </w:rPr>
              <w:t>-</w:t>
            </w:r>
            <w:r w:rsidR="00012FD7" w:rsidRPr="005E7F07">
              <w:rPr>
                <w:sz w:val="22"/>
                <w:szCs w:val="22"/>
              </w:rPr>
              <w:t>чистые</w:t>
            </w:r>
          </w:p>
        </w:tc>
        <w:tc>
          <w:tcPr>
            <w:tcW w:w="1330" w:type="dxa"/>
            <w:shd w:val="clear" w:color="auto" w:fill="auto"/>
          </w:tcPr>
          <w:p w:rsidR="00012FD7" w:rsidRPr="005E7F07" w:rsidRDefault="00012FD7" w:rsidP="00270FCB">
            <w:pPr>
              <w:tabs>
                <w:tab w:val="center" w:pos="-2160"/>
                <w:tab w:val="right" w:pos="9355"/>
              </w:tabs>
              <w:rPr>
                <w:sz w:val="22"/>
                <w:szCs w:val="22"/>
              </w:rPr>
            </w:pPr>
            <w:r w:rsidRPr="005E7F07">
              <w:rPr>
                <w:sz w:val="22"/>
                <w:szCs w:val="22"/>
              </w:rPr>
              <w:t>млн. куб.м</w:t>
            </w:r>
          </w:p>
        </w:tc>
        <w:tc>
          <w:tcPr>
            <w:tcW w:w="1394" w:type="dxa"/>
            <w:shd w:val="clear" w:color="auto" w:fill="auto"/>
          </w:tcPr>
          <w:p w:rsidR="00012FD7" w:rsidRPr="005E7F07" w:rsidRDefault="00012FD7" w:rsidP="00270FCB">
            <w:pPr>
              <w:tabs>
                <w:tab w:val="center" w:pos="-2160"/>
                <w:tab w:val="right" w:pos="9355"/>
              </w:tabs>
              <w:ind w:firstLine="142"/>
              <w:jc w:val="center"/>
              <w:rPr>
                <w:sz w:val="22"/>
                <w:szCs w:val="22"/>
              </w:rPr>
            </w:pPr>
            <w:r w:rsidRPr="005E7F07">
              <w:rPr>
                <w:sz w:val="22"/>
                <w:szCs w:val="22"/>
              </w:rPr>
              <w:t>0,15</w:t>
            </w:r>
          </w:p>
        </w:tc>
        <w:tc>
          <w:tcPr>
            <w:tcW w:w="1161" w:type="dxa"/>
          </w:tcPr>
          <w:p w:rsidR="00012FD7" w:rsidRPr="005E7F07" w:rsidRDefault="00012FD7" w:rsidP="00270FCB">
            <w:pPr>
              <w:tabs>
                <w:tab w:val="center" w:pos="-2160"/>
                <w:tab w:val="right" w:pos="9355"/>
              </w:tabs>
              <w:ind w:firstLine="142"/>
              <w:jc w:val="center"/>
              <w:rPr>
                <w:sz w:val="22"/>
                <w:szCs w:val="22"/>
              </w:rPr>
            </w:pPr>
            <w:r w:rsidRPr="005E7F07">
              <w:rPr>
                <w:sz w:val="22"/>
                <w:szCs w:val="22"/>
              </w:rPr>
              <w:t>0,22</w:t>
            </w:r>
          </w:p>
        </w:tc>
        <w:tc>
          <w:tcPr>
            <w:tcW w:w="1276" w:type="dxa"/>
          </w:tcPr>
          <w:p w:rsidR="00012FD7" w:rsidRPr="005E7F07" w:rsidRDefault="00F84A14" w:rsidP="00270FCB">
            <w:pPr>
              <w:tabs>
                <w:tab w:val="center" w:pos="-2160"/>
                <w:tab w:val="right" w:pos="9355"/>
              </w:tabs>
              <w:ind w:firstLine="142"/>
              <w:jc w:val="center"/>
              <w:rPr>
                <w:sz w:val="22"/>
                <w:szCs w:val="22"/>
              </w:rPr>
            </w:pPr>
            <w:r w:rsidRPr="005E7F07">
              <w:rPr>
                <w:sz w:val="22"/>
                <w:szCs w:val="22"/>
              </w:rPr>
              <w:t>0,33</w:t>
            </w:r>
          </w:p>
        </w:tc>
        <w:tc>
          <w:tcPr>
            <w:tcW w:w="1531" w:type="dxa"/>
          </w:tcPr>
          <w:p w:rsidR="00012FD7" w:rsidRPr="005E7F07" w:rsidRDefault="00F84A14" w:rsidP="00270FCB">
            <w:pPr>
              <w:tabs>
                <w:tab w:val="center" w:pos="-2160"/>
                <w:tab w:val="right" w:pos="9355"/>
              </w:tabs>
              <w:ind w:firstLine="142"/>
              <w:jc w:val="center"/>
              <w:rPr>
                <w:sz w:val="22"/>
                <w:szCs w:val="22"/>
              </w:rPr>
            </w:pPr>
            <w:r w:rsidRPr="005E7F07">
              <w:rPr>
                <w:sz w:val="22"/>
                <w:szCs w:val="22"/>
              </w:rPr>
              <w:t>+50</w:t>
            </w:r>
          </w:p>
        </w:tc>
      </w:tr>
      <w:tr w:rsidR="00012FD7" w:rsidRPr="005E7F07" w:rsidTr="00331FC5">
        <w:trPr>
          <w:jc w:val="center"/>
        </w:trPr>
        <w:tc>
          <w:tcPr>
            <w:tcW w:w="2802" w:type="dxa"/>
            <w:shd w:val="clear" w:color="auto" w:fill="auto"/>
          </w:tcPr>
          <w:p w:rsidR="00012FD7" w:rsidRPr="005E7F07" w:rsidRDefault="004053A2" w:rsidP="00270FCB">
            <w:pPr>
              <w:tabs>
                <w:tab w:val="center" w:pos="-2160"/>
                <w:tab w:val="right" w:pos="9355"/>
              </w:tabs>
              <w:ind w:firstLine="142"/>
              <w:rPr>
                <w:sz w:val="22"/>
                <w:szCs w:val="22"/>
              </w:rPr>
            </w:pPr>
            <w:r w:rsidRPr="005E7F07">
              <w:rPr>
                <w:sz w:val="22"/>
                <w:szCs w:val="22"/>
              </w:rPr>
              <w:t>-</w:t>
            </w:r>
            <w:r w:rsidR="00012FD7" w:rsidRPr="005E7F07">
              <w:rPr>
                <w:sz w:val="22"/>
                <w:szCs w:val="22"/>
              </w:rPr>
              <w:t xml:space="preserve"> нормативно очищенные</w:t>
            </w:r>
          </w:p>
        </w:tc>
        <w:tc>
          <w:tcPr>
            <w:tcW w:w="1330" w:type="dxa"/>
            <w:shd w:val="clear" w:color="auto" w:fill="auto"/>
          </w:tcPr>
          <w:p w:rsidR="00012FD7" w:rsidRPr="005E7F07" w:rsidRDefault="00012FD7" w:rsidP="00270FCB">
            <w:pPr>
              <w:tabs>
                <w:tab w:val="center" w:pos="-2160"/>
                <w:tab w:val="right" w:pos="9355"/>
              </w:tabs>
              <w:rPr>
                <w:sz w:val="22"/>
                <w:szCs w:val="22"/>
              </w:rPr>
            </w:pPr>
            <w:r w:rsidRPr="005E7F07">
              <w:rPr>
                <w:sz w:val="22"/>
                <w:szCs w:val="22"/>
              </w:rPr>
              <w:t>млн. куб.м</w:t>
            </w:r>
          </w:p>
        </w:tc>
        <w:tc>
          <w:tcPr>
            <w:tcW w:w="1394" w:type="dxa"/>
            <w:shd w:val="clear" w:color="auto" w:fill="auto"/>
          </w:tcPr>
          <w:p w:rsidR="00012FD7" w:rsidRPr="005E7F07" w:rsidRDefault="00012FD7" w:rsidP="00270FCB">
            <w:pPr>
              <w:tabs>
                <w:tab w:val="center" w:pos="-2160"/>
                <w:tab w:val="right" w:pos="9355"/>
              </w:tabs>
              <w:ind w:firstLine="142"/>
              <w:jc w:val="center"/>
              <w:rPr>
                <w:sz w:val="22"/>
                <w:szCs w:val="22"/>
              </w:rPr>
            </w:pPr>
            <w:r w:rsidRPr="005E7F07">
              <w:rPr>
                <w:sz w:val="22"/>
                <w:szCs w:val="22"/>
              </w:rPr>
              <w:t>5,46</w:t>
            </w:r>
          </w:p>
        </w:tc>
        <w:tc>
          <w:tcPr>
            <w:tcW w:w="1161" w:type="dxa"/>
          </w:tcPr>
          <w:p w:rsidR="00012FD7" w:rsidRPr="005E7F07" w:rsidRDefault="00012FD7" w:rsidP="00270FCB">
            <w:pPr>
              <w:tabs>
                <w:tab w:val="center" w:pos="-2160"/>
                <w:tab w:val="right" w:pos="9355"/>
              </w:tabs>
              <w:ind w:firstLine="142"/>
              <w:jc w:val="center"/>
              <w:rPr>
                <w:sz w:val="22"/>
                <w:szCs w:val="22"/>
              </w:rPr>
            </w:pPr>
            <w:r w:rsidRPr="005E7F07">
              <w:rPr>
                <w:sz w:val="22"/>
                <w:szCs w:val="22"/>
              </w:rPr>
              <w:t>5,27</w:t>
            </w:r>
          </w:p>
        </w:tc>
        <w:tc>
          <w:tcPr>
            <w:tcW w:w="1276" w:type="dxa"/>
          </w:tcPr>
          <w:p w:rsidR="00012FD7" w:rsidRPr="005E7F07" w:rsidRDefault="00F84A14" w:rsidP="00270FCB">
            <w:pPr>
              <w:tabs>
                <w:tab w:val="center" w:pos="-2160"/>
                <w:tab w:val="right" w:pos="9355"/>
              </w:tabs>
              <w:ind w:firstLine="142"/>
              <w:jc w:val="center"/>
              <w:rPr>
                <w:sz w:val="22"/>
                <w:szCs w:val="22"/>
              </w:rPr>
            </w:pPr>
            <w:r w:rsidRPr="005E7F07">
              <w:rPr>
                <w:sz w:val="22"/>
                <w:szCs w:val="22"/>
              </w:rPr>
              <w:t>5,32</w:t>
            </w:r>
          </w:p>
        </w:tc>
        <w:tc>
          <w:tcPr>
            <w:tcW w:w="1531" w:type="dxa"/>
          </w:tcPr>
          <w:p w:rsidR="00012FD7" w:rsidRPr="005E7F07" w:rsidRDefault="00F84A14" w:rsidP="00270FCB">
            <w:pPr>
              <w:tabs>
                <w:tab w:val="center" w:pos="-2160"/>
                <w:tab w:val="right" w:pos="9355"/>
              </w:tabs>
              <w:ind w:firstLine="142"/>
              <w:jc w:val="center"/>
              <w:rPr>
                <w:sz w:val="22"/>
                <w:szCs w:val="22"/>
              </w:rPr>
            </w:pPr>
            <w:r w:rsidRPr="005E7F07">
              <w:rPr>
                <w:sz w:val="22"/>
                <w:szCs w:val="22"/>
              </w:rPr>
              <w:t>+0,95</w:t>
            </w:r>
          </w:p>
        </w:tc>
      </w:tr>
      <w:tr w:rsidR="00012FD7" w:rsidRPr="005E7F07" w:rsidTr="00331FC5">
        <w:trPr>
          <w:jc w:val="center"/>
        </w:trPr>
        <w:tc>
          <w:tcPr>
            <w:tcW w:w="2802" w:type="dxa"/>
            <w:shd w:val="clear" w:color="auto" w:fill="auto"/>
          </w:tcPr>
          <w:p w:rsidR="00012FD7" w:rsidRPr="005E7F07" w:rsidRDefault="004053A2" w:rsidP="00270FCB">
            <w:pPr>
              <w:tabs>
                <w:tab w:val="center" w:pos="-2160"/>
                <w:tab w:val="right" w:pos="9355"/>
              </w:tabs>
              <w:ind w:firstLine="142"/>
              <w:rPr>
                <w:sz w:val="22"/>
                <w:szCs w:val="22"/>
              </w:rPr>
            </w:pPr>
            <w:r w:rsidRPr="005E7F07">
              <w:rPr>
                <w:sz w:val="22"/>
                <w:szCs w:val="22"/>
              </w:rPr>
              <w:t>-</w:t>
            </w:r>
            <w:r w:rsidR="00012FD7" w:rsidRPr="005E7F07">
              <w:rPr>
                <w:sz w:val="22"/>
                <w:szCs w:val="22"/>
              </w:rPr>
              <w:t xml:space="preserve"> загрязненных сточных вод</w:t>
            </w:r>
          </w:p>
        </w:tc>
        <w:tc>
          <w:tcPr>
            <w:tcW w:w="1330" w:type="dxa"/>
            <w:shd w:val="clear" w:color="auto" w:fill="auto"/>
          </w:tcPr>
          <w:p w:rsidR="00012FD7" w:rsidRPr="005E7F07" w:rsidRDefault="00012FD7" w:rsidP="00270FCB">
            <w:pPr>
              <w:tabs>
                <w:tab w:val="center" w:pos="-2160"/>
                <w:tab w:val="right" w:pos="9355"/>
              </w:tabs>
              <w:rPr>
                <w:sz w:val="22"/>
                <w:szCs w:val="22"/>
              </w:rPr>
            </w:pPr>
            <w:r w:rsidRPr="005E7F07">
              <w:rPr>
                <w:sz w:val="22"/>
                <w:szCs w:val="22"/>
              </w:rPr>
              <w:t>млн. куб.м</w:t>
            </w:r>
          </w:p>
        </w:tc>
        <w:tc>
          <w:tcPr>
            <w:tcW w:w="1394" w:type="dxa"/>
            <w:shd w:val="clear" w:color="auto" w:fill="auto"/>
          </w:tcPr>
          <w:p w:rsidR="00012FD7" w:rsidRPr="005E7F07" w:rsidRDefault="00012FD7" w:rsidP="00270FCB">
            <w:pPr>
              <w:tabs>
                <w:tab w:val="center" w:pos="-2160"/>
                <w:tab w:val="right" w:pos="9355"/>
              </w:tabs>
              <w:ind w:firstLine="142"/>
              <w:jc w:val="center"/>
              <w:rPr>
                <w:sz w:val="22"/>
                <w:szCs w:val="22"/>
              </w:rPr>
            </w:pPr>
            <w:r w:rsidRPr="005E7F07">
              <w:rPr>
                <w:sz w:val="22"/>
                <w:szCs w:val="22"/>
              </w:rPr>
              <w:t>11,08</w:t>
            </w:r>
          </w:p>
        </w:tc>
        <w:tc>
          <w:tcPr>
            <w:tcW w:w="1161" w:type="dxa"/>
          </w:tcPr>
          <w:p w:rsidR="00012FD7" w:rsidRPr="005E7F07" w:rsidRDefault="002C3EE0" w:rsidP="00270FCB">
            <w:pPr>
              <w:tabs>
                <w:tab w:val="center" w:pos="-2160"/>
                <w:tab w:val="right" w:pos="9355"/>
              </w:tabs>
              <w:ind w:firstLine="142"/>
              <w:jc w:val="center"/>
              <w:rPr>
                <w:sz w:val="22"/>
                <w:szCs w:val="22"/>
              </w:rPr>
            </w:pPr>
            <w:r w:rsidRPr="005E7F07">
              <w:rPr>
                <w:sz w:val="22"/>
                <w:szCs w:val="22"/>
              </w:rPr>
              <w:t>11,94</w:t>
            </w:r>
          </w:p>
        </w:tc>
        <w:tc>
          <w:tcPr>
            <w:tcW w:w="1276" w:type="dxa"/>
          </w:tcPr>
          <w:p w:rsidR="00012FD7" w:rsidRPr="005E7F07" w:rsidRDefault="002C3EE0" w:rsidP="00270FCB">
            <w:pPr>
              <w:tabs>
                <w:tab w:val="center" w:pos="-2160"/>
                <w:tab w:val="right" w:pos="9355"/>
              </w:tabs>
              <w:ind w:firstLine="142"/>
              <w:jc w:val="center"/>
              <w:rPr>
                <w:sz w:val="22"/>
                <w:szCs w:val="22"/>
              </w:rPr>
            </w:pPr>
            <w:r w:rsidRPr="005E7F07">
              <w:rPr>
                <w:sz w:val="22"/>
                <w:szCs w:val="22"/>
              </w:rPr>
              <w:t>13,48</w:t>
            </w:r>
          </w:p>
        </w:tc>
        <w:tc>
          <w:tcPr>
            <w:tcW w:w="1531" w:type="dxa"/>
          </w:tcPr>
          <w:p w:rsidR="00012FD7" w:rsidRPr="005E7F07" w:rsidRDefault="00012FD7" w:rsidP="00270FCB">
            <w:pPr>
              <w:tabs>
                <w:tab w:val="center" w:pos="-2160"/>
                <w:tab w:val="right" w:pos="9355"/>
              </w:tabs>
              <w:ind w:firstLine="142"/>
              <w:jc w:val="center"/>
              <w:rPr>
                <w:sz w:val="22"/>
                <w:szCs w:val="22"/>
              </w:rPr>
            </w:pPr>
            <w:r w:rsidRPr="005E7F07">
              <w:rPr>
                <w:sz w:val="22"/>
                <w:szCs w:val="22"/>
              </w:rPr>
              <w:t xml:space="preserve">+ </w:t>
            </w:r>
            <w:r w:rsidR="002C3EE0" w:rsidRPr="005E7F07">
              <w:rPr>
                <w:sz w:val="22"/>
                <w:szCs w:val="22"/>
              </w:rPr>
              <w:t>12,9</w:t>
            </w:r>
          </w:p>
        </w:tc>
      </w:tr>
      <w:tr w:rsidR="00012FD7" w:rsidRPr="005E7F07" w:rsidTr="00331FC5">
        <w:trPr>
          <w:jc w:val="center"/>
        </w:trPr>
        <w:tc>
          <w:tcPr>
            <w:tcW w:w="2802" w:type="dxa"/>
            <w:shd w:val="clear" w:color="auto" w:fill="auto"/>
          </w:tcPr>
          <w:p w:rsidR="00012FD7" w:rsidRPr="005E7F07" w:rsidRDefault="00012FD7" w:rsidP="00270FCB">
            <w:pPr>
              <w:tabs>
                <w:tab w:val="center" w:pos="-2160"/>
                <w:tab w:val="right" w:pos="9355"/>
              </w:tabs>
              <w:ind w:firstLine="142"/>
              <w:rPr>
                <w:sz w:val="22"/>
                <w:szCs w:val="22"/>
              </w:rPr>
            </w:pPr>
            <w:r w:rsidRPr="005E7F07">
              <w:rPr>
                <w:sz w:val="22"/>
                <w:szCs w:val="22"/>
              </w:rPr>
              <w:t>из них:</w:t>
            </w:r>
          </w:p>
        </w:tc>
        <w:tc>
          <w:tcPr>
            <w:tcW w:w="1330" w:type="dxa"/>
            <w:shd w:val="clear" w:color="auto" w:fill="auto"/>
          </w:tcPr>
          <w:p w:rsidR="00012FD7" w:rsidRPr="005E7F07" w:rsidRDefault="00012FD7" w:rsidP="00270FCB">
            <w:pPr>
              <w:tabs>
                <w:tab w:val="center" w:pos="-2160"/>
                <w:tab w:val="right" w:pos="9355"/>
              </w:tabs>
              <w:rPr>
                <w:sz w:val="22"/>
                <w:szCs w:val="22"/>
              </w:rPr>
            </w:pPr>
          </w:p>
        </w:tc>
        <w:tc>
          <w:tcPr>
            <w:tcW w:w="1394" w:type="dxa"/>
            <w:shd w:val="clear" w:color="auto" w:fill="auto"/>
          </w:tcPr>
          <w:p w:rsidR="00012FD7" w:rsidRPr="005E7F07" w:rsidRDefault="00012FD7" w:rsidP="00270FCB">
            <w:pPr>
              <w:tabs>
                <w:tab w:val="center" w:pos="-2160"/>
                <w:tab w:val="right" w:pos="9355"/>
              </w:tabs>
              <w:ind w:firstLine="142"/>
              <w:jc w:val="center"/>
              <w:rPr>
                <w:sz w:val="22"/>
                <w:szCs w:val="22"/>
              </w:rPr>
            </w:pPr>
          </w:p>
        </w:tc>
        <w:tc>
          <w:tcPr>
            <w:tcW w:w="1161" w:type="dxa"/>
          </w:tcPr>
          <w:p w:rsidR="00012FD7" w:rsidRPr="005E7F07" w:rsidRDefault="00012FD7" w:rsidP="00270FCB">
            <w:pPr>
              <w:tabs>
                <w:tab w:val="center" w:pos="-2160"/>
                <w:tab w:val="right" w:pos="9355"/>
              </w:tabs>
              <w:ind w:firstLine="142"/>
              <w:jc w:val="center"/>
              <w:rPr>
                <w:sz w:val="22"/>
                <w:szCs w:val="22"/>
              </w:rPr>
            </w:pPr>
          </w:p>
        </w:tc>
        <w:tc>
          <w:tcPr>
            <w:tcW w:w="1276" w:type="dxa"/>
          </w:tcPr>
          <w:p w:rsidR="00012FD7" w:rsidRPr="005E7F07" w:rsidRDefault="00012FD7" w:rsidP="00270FCB">
            <w:pPr>
              <w:tabs>
                <w:tab w:val="center" w:pos="-2160"/>
                <w:tab w:val="right" w:pos="9355"/>
              </w:tabs>
              <w:ind w:firstLine="142"/>
              <w:jc w:val="center"/>
              <w:rPr>
                <w:sz w:val="22"/>
                <w:szCs w:val="22"/>
              </w:rPr>
            </w:pPr>
          </w:p>
        </w:tc>
        <w:tc>
          <w:tcPr>
            <w:tcW w:w="1531" w:type="dxa"/>
          </w:tcPr>
          <w:p w:rsidR="00012FD7" w:rsidRPr="005E7F07" w:rsidRDefault="00012FD7" w:rsidP="00270FCB">
            <w:pPr>
              <w:tabs>
                <w:tab w:val="center" w:pos="-2160"/>
                <w:tab w:val="right" w:pos="9355"/>
              </w:tabs>
              <w:ind w:firstLine="142"/>
              <w:jc w:val="center"/>
              <w:rPr>
                <w:sz w:val="22"/>
                <w:szCs w:val="22"/>
              </w:rPr>
            </w:pPr>
          </w:p>
        </w:tc>
      </w:tr>
      <w:tr w:rsidR="00012FD7" w:rsidRPr="005E7F07" w:rsidTr="00331FC5">
        <w:trPr>
          <w:jc w:val="center"/>
        </w:trPr>
        <w:tc>
          <w:tcPr>
            <w:tcW w:w="2802" w:type="dxa"/>
            <w:shd w:val="clear" w:color="auto" w:fill="auto"/>
          </w:tcPr>
          <w:p w:rsidR="00012FD7" w:rsidRPr="005E7F07" w:rsidRDefault="00012FD7" w:rsidP="00270FCB">
            <w:pPr>
              <w:tabs>
                <w:tab w:val="center" w:pos="-2160"/>
                <w:tab w:val="right" w:pos="9355"/>
              </w:tabs>
              <w:ind w:firstLine="142"/>
              <w:rPr>
                <w:sz w:val="22"/>
                <w:szCs w:val="22"/>
              </w:rPr>
            </w:pPr>
            <w:r w:rsidRPr="005E7F07">
              <w:rPr>
                <w:sz w:val="22"/>
                <w:szCs w:val="22"/>
              </w:rPr>
              <w:t>без очистки</w:t>
            </w:r>
          </w:p>
        </w:tc>
        <w:tc>
          <w:tcPr>
            <w:tcW w:w="1330" w:type="dxa"/>
            <w:shd w:val="clear" w:color="auto" w:fill="auto"/>
          </w:tcPr>
          <w:p w:rsidR="00012FD7" w:rsidRPr="005E7F07" w:rsidRDefault="00012FD7" w:rsidP="00270FCB">
            <w:pPr>
              <w:tabs>
                <w:tab w:val="center" w:pos="-2160"/>
                <w:tab w:val="right" w:pos="9355"/>
              </w:tabs>
              <w:rPr>
                <w:sz w:val="22"/>
                <w:szCs w:val="22"/>
              </w:rPr>
            </w:pPr>
            <w:r w:rsidRPr="005E7F07">
              <w:rPr>
                <w:sz w:val="22"/>
                <w:szCs w:val="22"/>
              </w:rPr>
              <w:t>млн. куб.м</w:t>
            </w:r>
          </w:p>
        </w:tc>
        <w:tc>
          <w:tcPr>
            <w:tcW w:w="1394" w:type="dxa"/>
            <w:shd w:val="clear" w:color="auto" w:fill="auto"/>
          </w:tcPr>
          <w:p w:rsidR="00012FD7" w:rsidRPr="005E7F07" w:rsidRDefault="00012FD7" w:rsidP="00270FCB">
            <w:pPr>
              <w:tabs>
                <w:tab w:val="center" w:pos="-2160"/>
                <w:tab w:val="right" w:pos="9355"/>
              </w:tabs>
              <w:ind w:firstLine="142"/>
              <w:jc w:val="center"/>
              <w:rPr>
                <w:sz w:val="22"/>
                <w:szCs w:val="22"/>
              </w:rPr>
            </w:pPr>
            <w:r w:rsidRPr="005E7F07">
              <w:rPr>
                <w:sz w:val="22"/>
                <w:szCs w:val="22"/>
              </w:rPr>
              <w:t>0,36</w:t>
            </w:r>
          </w:p>
        </w:tc>
        <w:tc>
          <w:tcPr>
            <w:tcW w:w="1161" w:type="dxa"/>
          </w:tcPr>
          <w:p w:rsidR="00012FD7" w:rsidRPr="005E7F07" w:rsidRDefault="00012FD7" w:rsidP="00270FCB">
            <w:pPr>
              <w:tabs>
                <w:tab w:val="center" w:pos="-2160"/>
                <w:tab w:val="right" w:pos="9355"/>
              </w:tabs>
              <w:ind w:firstLine="142"/>
              <w:jc w:val="center"/>
              <w:rPr>
                <w:sz w:val="22"/>
                <w:szCs w:val="22"/>
              </w:rPr>
            </w:pPr>
            <w:r w:rsidRPr="005E7F07">
              <w:rPr>
                <w:sz w:val="22"/>
                <w:szCs w:val="22"/>
              </w:rPr>
              <w:t>0,36</w:t>
            </w:r>
          </w:p>
        </w:tc>
        <w:tc>
          <w:tcPr>
            <w:tcW w:w="1276" w:type="dxa"/>
          </w:tcPr>
          <w:p w:rsidR="00012FD7" w:rsidRPr="005E7F07" w:rsidRDefault="003D7F77" w:rsidP="00270FCB">
            <w:pPr>
              <w:tabs>
                <w:tab w:val="center" w:pos="-2160"/>
                <w:tab w:val="right" w:pos="9355"/>
              </w:tabs>
              <w:ind w:firstLine="142"/>
              <w:jc w:val="center"/>
              <w:rPr>
                <w:sz w:val="22"/>
                <w:szCs w:val="22"/>
              </w:rPr>
            </w:pPr>
            <w:r w:rsidRPr="005E7F07">
              <w:rPr>
                <w:sz w:val="22"/>
                <w:szCs w:val="22"/>
              </w:rPr>
              <w:t>0,36</w:t>
            </w:r>
          </w:p>
        </w:tc>
        <w:tc>
          <w:tcPr>
            <w:tcW w:w="1531" w:type="dxa"/>
          </w:tcPr>
          <w:p w:rsidR="00012FD7" w:rsidRPr="005E7F07" w:rsidRDefault="00012FD7" w:rsidP="00270FCB">
            <w:pPr>
              <w:tabs>
                <w:tab w:val="center" w:pos="-2160"/>
                <w:tab w:val="right" w:pos="9355"/>
              </w:tabs>
              <w:ind w:firstLine="142"/>
              <w:jc w:val="center"/>
              <w:rPr>
                <w:sz w:val="22"/>
                <w:szCs w:val="22"/>
              </w:rPr>
            </w:pPr>
            <w:r w:rsidRPr="005E7F07">
              <w:rPr>
                <w:sz w:val="22"/>
                <w:szCs w:val="22"/>
              </w:rPr>
              <w:t>0</w:t>
            </w:r>
          </w:p>
        </w:tc>
      </w:tr>
      <w:tr w:rsidR="00012FD7" w:rsidRPr="005E7F07" w:rsidTr="00331FC5">
        <w:trPr>
          <w:jc w:val="center"/>
        </w:trPr>
        <w:tc>
          <w:tcPr>
            <w:tcW w:w="2802" w:type="dxa"/>
            <w:shd w:val="clear" w:color="auto" w:fill="auto"/>
          </w:tcPr>
          <w:p w:rsidR="00012FD7" w:rsidRPr="005E7F07" w:rsidRDefault="00012FD7" w:rsidP="00270FCB">
            <w:pPr>
              <w:tabs>
                <w:tab w:val="center" w:pos="-2160"/>
                <w:tab w:val="right" w:pos="9355"/>
              </w:tabs>
              <w:ind w:firstLine="142"/>
              <w:rPr>
                <w:sz w:val="22"/>
                <w:szCs w:val="22"/>
              </w:rPr>
            </w:pPr>
            <w:r w:rsidRPr="005E7F07">
              <w:rPr>
                <w:sz w:val="22"/>
                <w:szCs w:val="22"/>
              </w:rPr>
              <w:t>недостаточно</w:t>
            </w:r>
            <w:r w:rsidR="004053A2" w:rsidRPr="005E7F07">
              <w:rPr>
                <w:sz w:val="22"/>
                <w:szCs w:val="22"/>
              </w:rPr>
              <w:t>-</w:t>
            </w:r>
            <w:r w:rsidRPr="005E7F07">
              <w:rPr>
                <w:sz w:val="22"/>
                <w:szCs w:val="22"/>
              </w:rPr>
              <w:t>очищенных</w:t>
            </w:r>
          </w:p>
        </w:tc>
        <w:tc>
          <w:tcPr>
            <w:tcW w:w="1330" w:type="dxa"/>
            <w:shd w:val="clear" w:color="auto" w:fill="auto"/>
          </w:tcPr>
          <w:p w:rsidR="00012FD7" w:rsidRPr="005E7F07" w:rsidRDefault="00012FD7" w:rsidP="00270FCB">
            <w:pPr>
              <w:tabs>
                <w:tab w:val="center" w:pos="-2160"/>
                <w:tab w:val="right" w:pos="9355"/>
              </w:tabs>
              <w:rPr>
                <w:sz w:val="22"/>
                <w:szCs w:val="22"/>
              </w:rPr>
            </w:pPr>
            <w:r w:rsidRPr="005E7F07">
              <w:rPr>
                <w:sz w:val="22"/>
                <w:szCs w:val="22"/>
              </w:rPr>
              <w:t>млн. куб.м</w:t>
            </w:r>
          </w:p>
        </w:tc>
        <w:tc>
          <w:tcPr>
            <w:tcW w:w="1394" w:type="dxa"/>
            <w:shd w:val="clear" w:color="auto" w:fill="auto"/>
          </w:tcPr>
          <w:p w:rsidR="00012FD7" w:rsidRPr="005E7F07" w:rsidRDefault="00012FD7" w:rsidP="00270FCB">
            <w:pPr>
              <w:tabs>
                <w:tab w:val="center" w:pos="-2160"/>
                <w:tab w:val="right" w:pos="9355"/>
              </w:tabs>
              <w:ind w:firstLine="142"/>
              <w:jc w:val="center"/>
              <w:rPr>
                <w:sz w:val="22"/>
                <w:szCs w:val="22"/>
              </w:rPr>
            </w:pPr>
            <w:r w:rsidRPr="005E7F07">
              <w:rPr>
                <w:sz w:val="22"/>
                <w:szCs w:val="22"/>
              </w:rPr>
              <w:t>5,26</w:t>
            </w:r>
          </w:p>
        </w:tc>
        <w:tc>
          <w:tcPr>
            <w:tcW w:w="1161" w:type="dxa"/>
          </w:tcPr>
          <w:p w:rsidR="00012FD7" w:rsidRPr="005E7F07" w:rsidRDefault="00012FD7" w:rsidP="00270FCB">
            <w:pPr>
              <w:tabs>
                <w:tab w:val="center" w:pos="-2160"/>
                <w:tab w:val="right" w:pos="9355"/>
              </w:tabs>
              <w:ind w:firstLine="142"/>
              <w:jc w:val="center"/>
              <w:rPr>
                <w:sz w:val="22"/>
                <w:szCs w:val="22"/>
              </w:rPr>
            </w:pPr>
            <w:r w:rsidRPr="005E7F07">
              <w:rPr>
                <w:sz w:val="22"/>
                <w:szCs w:val="22"/>
              </w:rPr>
              <w:t>6,29</w:t>
            </w:r>
          </w:p>
        </w:tc>
        <w:tc>
          <w:tcPr>
            <w:tcW w:w="1276" w:type="dxa"/>
          </w:tcPr>
          <w:p w:rsidR="00012FD7" w:rsidRPr="005E7F07" w:rsidRDefault="003D7F77" w:rsidP="00270FCB">
            <w:pPr>
              <w:tabs>
                <w:tab w:val="center" w:pos="-2160"/>
                <w:tab w:val="right" w:pos="9355"/>
              </w:tabs>
              <w:ind w:firstLine="142"/>
              <w:jc w:val="center"/>
              <w:rPr>
                <w:sz w:val="22"/>
                <w:szCs w:val="22"/>
              </w:rPr>
            </w:pPr>
            <w:r w:rsidRPr="005E7F07">
              <w:rPr>
                <w:sz w:val="22"/>
                <w:szCs w:val="22"/>
              </w:rPr>
              <w:t>7,81</w:t>
            </w:r>
          </w:p>
        </w:tc>
        <w:tc>
          <w:tcPr>
            <w:tcW w:w="1531" w:type="dxa"/>
          </w:tcPr>
          <w:p w:rsidR="00012FD7" w:rsidRPr="005E7F07" w:rsidRDefault="00012FD7" w:rsidP="00270FCB">
            <w:pPr>
              <w:tabs>
                <w:tab w:val="center" w:pos="-2160"/>
                <w:tab w:val="right" w:pos="9355"/>
              </w:tabs>
              <w:ind w:firstLine="142"/>
              <w:jc w:val="center"/>
              <w:rPr>
                <w:sz w:val="22"/>
                <w:szCs w:val="22"/>
              </w:rPr>
            </w:pPr>
            <w:r w:rsidRPr="005E7F07">
              <w:rPr>
                <w:sz w:val="22"/>
                <w:szCs w:val="22"/>
              </w:rPr>
              <w:t>+</w:t>
            </w:r>
            <w:r w:rsidR="003D7F77" w:rsidRPr="005E7F07">
              <w:rPr>
                <w:sz w:val="22"/>
                <w:szCs w:val="22"/>
              </w:rPr>
              <w:t>23,97</w:t>
            </w:r>
          </w:p>
        </w:tc>
      </w:tr>
      <w:tr w:rsidR="00993932" w:rsidRPr="005E7F07" w:rsidTr="00331FC5">
        <w:trPr>
          <w:jc w:val="center"/>
        </w:trPr>
        <w:tc>
          <w:tcPr>
            <w:tcW w:w="2802" w:type="dxa"/>
            <w:shd w:val="clear" w:color="auto" w:fill="auto"/>
          </w:tcPr>
          <w:p w:rsidR="00993932" w:rsidRPr="005E7F07" w:rsidRDefault="00993932" w:rsidP="00270FCB">
            <w:pPr>
              <w:pStyle w:val="aff4"/>
              <w:ind w:left="0" w:firstLine="142"/>
              <w:rPr>
                <w:lang w:eastAsia="zh-CN"/>
              </w:rPr>
            </w:pPr>
            <w:r w:rsidRPr="005E7F07">
              <w:t>Сброшено основных загрязняющих веществ в водные объекты</w:t>
            </w:r>
          </w:p>
        </w:tc>
        <w:tc>
          <w:tcPr>
            <w:tcW w:w="1330" w:type="dxa"/>
            <w:shd w:val="clear" w:color="auto" w:fill="auto"/>
          </w:tcPr>
          <w:p w:rsidR="00993932" w:rsidRPr="005E7F07" w:rsidRDefault="00993932" w:rsidP="00270FCB">
            <w:pPr>
              <w:pStyle w:val="aff4"/>
              <w:ind w:left="0" w:firstLine="0"/>
              <w:rPr>
                <w:lang w:eastAsia="zh-CN"/>
              </w:rPr>
            </w:pPr>
            <w:r w:rsidRPr="005E7F07">
              <w:t>тыс. тонн</w:t>
            </w:r>
          </w:p>
        </w:tc>
        <w:tc>
          <w:tcPr>
            <w:tcW w:w="1394" w:type="dxa"/>
            <w:shd w:val="clear" w:color="auto" w:fill="auto"/>
          </w:tcPr>
          <w:p w:rsidR="00993932" w:rsidRPr="005E7F07" w:rsidRDefault="004053A2" w:rsidP="00270FCB">
            <w:pPr>
              <w:pStyle w:val="aff4"/>
              <w:ind w:left="0" w:firstLine="142"/>
              <w:jc w:val="center"/>
              <w:rPr>
                <w:lang w:eastAsia="zh-CN"/>
              </w:rPr>
            </w:pPr>
            <w:r w:rsidRPr="005E7F07">
              <w:rPr>
                <w:lang w:eastAsia="zh-CN"/>
              </w:rPr>
              <w:t>-</w:t>
            </w:r>
          </w:p>
        </w:tc>
        <w:tc>
          <w:tcPr>
            <w:tcW w:w="1161" w:type="dxa"/>
          </w:tcPr>
          <w:p w:rsidR="00993932" w:rsidRPr="005E7F07" w:rsidRDefault="00993932" w:rsidP="00270FCB">
            <w:pPr>
              <w:pStyle w:val="aff4"/>
              <w:ind w:left="0" w:firstLine="142"/>
              <w:jc w:val="center"/>
              <w:rPr>
                <w:lang w:eastAsia="zh-CN"/>
              </w:rPr>
            </w:pPr>
            <w:r w:rsidRPr="005E7F07">
              <w:t>2,521</w:t>
            </w:r>
          </w:p>
        </w:tc>
        <w:tc>
          <w:tcPr>
            <w:tcW w:w="1276" w:type="dxa"/>
          </w:tcPr>
          <w:p w:rsidR="00993932" w:rsidRPr="005E7F07" w:rsidRDefault="00993932" w:rsidP="00270FCB">
            <w:pPr>
              <w:pStyle w:val="aff4"/>
              <w:ind w:left="0" w:firstLine="142"/>
              <w:jc w:val="center"/>
              <w:rPr>
                <w:lang w:eastAsia="zh-CN"/>
              </w:rPr>
            </w:pPr>
            <w:r w:rsidRPr="005E7F07">
              <w:t>1,879</w:t>
            </w:r>
          </w:p>
        </w:tc>
        <w:tc>
          <w:tcPr>
            <w:tcW w:w="1531" w:type="dxa"/>
          </w:tcPr>
          <w:p w:rsidR="00993932" w:rsidRPr="005E7F07" w:rsidRDefault="004053A2" w:rsidP="00270FCB">
            <w:pPr>
              <w:pStyle w:val="aff4"/>
              <w:ind w:left="0" w:firstLine="142"/>
              <w:jc w:val="center"/>
              <w:rPr>
                <w:lang w:eastAsia="zh-CN"/>
              </w:rPr>
            </w:pPr>
            <w:r w:rsidRPr="005E7F07">
              <w:t>-</w:t>
            </w:r>
            <w:r w:rsidR="00993932" w:rsidRPr="005E7F07">
              <w:t>25,47</w:t>
            </w:r>
          </w:p>
        </w:tc>
      </w:tr>
      <w:tr w:rsidR="00012FD7" w:rsidRPr="005E7F07" w:rsidTr="00331FC5">
        <w:trPr>
          <w:jc w:val="center"/>
        </w:trPr>
        <w:tc>
          <w:tcPr>
            <w:tcW w:w="2802" w:type="dxa"/>
            <w:shd w:val="clear" w:color="auto" w:fill="auto"/>
          </w:tcPr>
          <w:p w:rsidR="00012FD7" w:rsidRPr="005E7F07" w:rsidRDefault="00012FD7" w:rsidP="00270FCB">
            <w:pPr>
              <w:tabs>
                <w:tab w:val="center" w:pos="-2160"/>
                <w:tab w:val="right" w:pos="9355"/>
              </w:tabs>
              <w:ind w:firstLine="142"/>
              <w:rPr>
                <w:sz w:val="22"/>
                <w:szCs w:val="22"/>
              </w:rPr>
            </w:pPr>
            <w:r w:rsidRPr="005E7F07">
              <w:rPr>
                <w:sz w:val="22"/>
                <w:szCs w:val="22"/>
              </w:rPr>
              <w:t>Использовано воды, всего</w:t>
            </w:r>
          </w:p>
        </w:tc>
        <w:tc>
          <w:tcPr>
            <w:tcW w:w="1330" w:type="dxa"/>
            <w:shd w:val="clear" w:color="auto" w:fill="auto"/>
          </w:tcPr>
          <w:p w:rsidR="00012FD7" w:rsidRPr="005E7F07" w:rsidRDefault="00012FD7" w:rsidP="00270FCB">
            <w:pPr>
              <w:tabs>
                <w:tab w:val="center" w:pos="-2160"/>
                <w:tab w:val="right" w:pos="9355"/>
              </w:tabs>
              <w:rPr>
                <w:sz w:val="22"/>
                <w:szCs w:val="22"/>
              </w:rPr>
            </w:pPr>
            <w:r w:rsidRPr="005E7F07">
              <w:rPr>
                <w:sz w:val="22"/>
                <w:szCs w:val="22"/>
              </w:rPr>
              <w:t>млн. куб.м</w:t>
            </w:r>
          </w:p>
        </w:tc>
        <w:tc>
          <w:tcPr>
            <w:tcW w:w="1394" w:type="dxa"/>
            <w:shd w:val="clear" w:color="auto" w:fill="auto"/>
          </w:tcPr>
          <w:p w:rsidR="00012FD7" w:rsidRPr="005E7F07" w:rsidRDefault="00012FD7" w:rsidP="00270FCB">
            <w:pPr>
              <w:tabs>
                <w:tab w:val="center" w:pos="-2160"/>
                <w:tab w:val="right" w:pos="9355"/>
              </w:tabs>
              <w:ind w:firstLine="142"/>
              <w:jc w:val="center"/>
              <w:rPr>
                <w:sz w:val="22"/>
                <w:szCs w:val="22"/>
              </w:rPr>
            </w:pPr>
            <w:r w:rsidRPr="005E7F07">
              <w:rPr>
                <w:sz w:val="22"/>
                <w:szCs w:val="22"/>
              </w:rPr>
              <w:t>48,04</w:t>
            </w:r>
          </w:p>
        </w:tc>
        <w:tc>
          <w:tcPr>
            <w:tcW w:w="1161" w:type="dxa"/>
          </w:tcPr>
          <w:p w:rsidR="00012FD7" w:rsidRPr="005E7F07" w:rsidRDefault="00012FD7" w:rsidP="00270FCB">
            <w:pPr>
              <w:tabs>
                <w:tab w:val="center" w:pos="-2160"/>
                <w:tab w:val="right" w:pos="9355"/>
              </w:tabs>
              <w:ind w:firstLine="142"/>
              <w:jc w:val="center"/>
              <w:rPr>
                <w:sz w:val="22"/>
                <w:szCs w:val="22"/>
              </w:rPr>
            </w:pPr>
            <w:r w:rsidRPr="005E7F07">
              <w:rPr>
                <w:sz w:val="22"/>
                <w:szCs w:val="22"/>
              </w:rPr>
              <w:t>47,35</w:t>
            </w:r>
          </w:p>
        </w:tc>
        <w:tc>
          <w:tcPr>
            <w:tcW w:w="1276" w:type="dxa"/>
          </w:tcPr>
          <w:p w:rsidR="00012FD7" w:rsidRPr="005E7F07" w:rsidRDefault="00012FD7" w:rsidP="00270FCB">
            <w:pPr>
              <w:tabs>
                <w:tab w:val="center" w:pos="-2160"/>
                <w:tab w:val="right" w:pos="9355"/>
              </w:tabs>
              <w:ind w:firstLine="142"/>
              <w:jc w:val="center"/>
              <w:rPr>
                <w:sz w:val="22"/>
                <w:szCs w:val="22"/>
              </w:rPr>
            </w:pPr>
            <w:r w:rsidRPr="005E7F07">
              <w:rPr>
                <w:sz w:val="22"/>
                <w:szCs w:val="22"/>
              </w:rPr>
              <w:t>48,45</w:t>
            </w:r>
          </w:p>
        </w:tc>
        <w:tc>
          <w:tcPr>
            <w:tcW w:w="1531" w:type="dxa"/>
          </w:tcPr>
          <w:p w:rsidR="00012FD7" w:rsidRPr="005E7F07" w:rsidRDefault="00012FD7" w:rsidP="00270FCB">
            <w:pPr>
              <w:tabs>
                <w:tab w:val="center" w:pos="-2160"/>
                <w:tab w:val="right" w:pos="9355"/>
              </w:tabs>
              <w:ind w:firstLine="142"/>
              <w:jc w:val="center"/>
              <w:rPr>
                <w:sz w:val="22"/>
                <w:szCs w:val="22"/>
              </w:rPr>
            </w:pPr>
            <w:r w:rsidRPr="005E7F07">
              <w:rPr>
                <w:sz w:val="22"/>
                <w:szCs w:val="22"/>
              </w:rPr>
              <w:t>+2,33</w:t>
            </w:r>
          </w:p>
        </w:tc>
      </w:tr>
      <w:tr w:rsidR="00012FD7" w:rsidRPr="005E7F07" w:rsidTr="00331FC5">
        <w:trPr>
          <w:jc w:val="center"/>
        </w:trPr>
        <w:tc>
          <w:tcPr>
            <w:tcW w:w="2802" w:type="dxa"/>
            <w:shd w:val="clear" w:color="auto" w:fill="auto"/>
          </w:tcPr>
          <w:p w:rsidR="00012FD7" w:rsidRPr="005E7F07" w:rsidRDefault="00012FD7" w:rsidP="00270FCB">
            <w:pPr>
              <w:tabs>
                <w:tab w:val="center" w:pos="-2160"/>
                <w:tab w:val="right" w:pos="9355"/>
              </w:tabs>
              <w:ind w:firstLine="142"/>
              <w:rPr>
                <w:sz w:val="22"/>
                <w:szCs w:val="22"/>
              </w:rPr>
            </w:pPr>
            <w:r w:rsidRPr="005E7F07">
              <w:rPr>
                <w:sz w:val="22"/>
                <w:szCs w:val="22"/>
              </w:rPr>
              <w:t xml:space="preserve">Объем оборотной и </w:t>
            </w:r>
            <w:proofErr w:type="gramStart"/>
            <w:r w:rsidRPr="005E7F07">
              <w:rPr>
                <w:sz w:val="22"/>
                <w:szCs w:val="22"/>
              </w:rPr>
              <w:t>повторно</w:t>
            </w:r>
            <w:r w:rsidR="004053A2" w:rsidRPr="005E7F07">
              <w:rPr>
                <w:sz w:val="22"/>
                <w:szCs w:val="22"/>
              </w:rPr>
              <w:t>-</w:t>
            </w:r>
            <w:r w:rsidRPr="005E7F07">
              <w:rPr>
                <w:sz w:val="22"/>
                <w:szCs w:val="22"/>
              </w:rPr>
              <w:t>последовательно</w:t>
            </w:r>
            <w:proofErr w:type="gramEnd"/>
            <w:r w:rsidRPr="005E7F07">
              <w:rPr>
                <w:sz w:val="22"/>
                <w:szCs w:val="22"/>
              </w:rPr>
              <w:t xml:space="preserve"> используемой воды</w:t>
            </w:r>
          </w:p>
        </w:tc>
        <w:tc>
          <w:tcPr>
            <w:tcW w:w="1330" w:type="dxa"/>
            <w:shd w:val="clear" w:color="auto" w:fill="auto"/>
          </w:tcPr>
          <w:p w:rsidR="00012FD7" w:rsidRPr="005E7F07" w:rsidRDefault="00012FD7" w:rsidP="00270FCB">
            <w:pPr>
              <w:tabs>
                <w:tab w:val="center" w:pos="-2160"/>
                <w:tab w:val="right" w:pos="9355"/>
              </w:tabs>
              <w:rPr>
                <w:sz w:val="22"/>
                <w:szCs w:val="22"/>
              </w:rPr>
            </w:pPr>
            <w:r w:rsidRPr="005E7F07">
              <w:rPr>
                <w:sz w:val="22"/>
                <w:szCs w:val="22"/>
              </w:rPr>
              <w:t>млн. куб.м</w:t>
            </w:r>
          </w:p>
        </w:tc>
        <w:tc>
          <w:tcPr>
            <w:tcW w:w="1394" w:type="dxa"/>
            <w:shd w:val="clear" w:color="auto" w:fill="auto"/>
          </w:tcPr>
          <w:p w:rsidR="00012FD7" w:rsidRPr="005E7F07" w:rsidRDefault="00012FD7" w:rsidP="00270FCB">
            <w:pPr>
              <w:tabs>
                <w:tab w:val="center" w:pos="-2160"/>
                <w:tab w:val="right" w:pos="9355"/>
              </w:tabs>
              <w:ind w:firstLine="142"/>
              <w:jc w:val="center"/>
              <w:rPr>
                <w:sz w:val="22"/>
                <w:szCs w:val="22"/>
              </w:rPr>
            </w:pPr>
            <w:r w:rsidRPr="005E7F07">
              <w:rPr>
                <w:sz w:val="22"/>
                <w:szCs w:val="22"/>
              </w:rPr>
              <w:t>12,42</w:t>
            </w:r>
          </w:p>
        </w:tc>
        <w:tc>
          <w:tcPr>
            <w:tcW w:w="1161" w:type="dxa"/>
          </w:tcPr>
          <w:p w:rsidR="00012FD7" w:rsidRPr="005E7F07" w:rsidRDefault="00012FD7" w:rsidP="00270FCB">
            <w:pPr>
              <w:tabs>
                <w:tab w:val="center" w:pos="-2160"/>
                <w:tab w:val="right" w:pos="9355"/>
              </w:tabs>
              <w:ind w:firstLine="142"/>
              <w:jc w:val="center"/>
              <w:rPr>
                <w:sz w:val="22"/>
                <w:szCs w:val="22"/>
              </w:rPr>
            </w:pPr>
            <w:r w:rsidRPr="005E7F07">
              <w:rPr>
                <w:sz w:val="22"/>
                <w:szCs w:val="22"/>
              </w:rPr>
              <w:t>11,83</w:t>
            </w:r>
          </w:p>
        </w:tc>
        <w:tc>
          <w:tcPr>
            <w:tcW w:w="1276" w:type="dxa"/>
          </w:tcPr>
          <w:p w:rsidR="00012FD7" w:rsidRPr="005E7F07" w:rsidRDefault="000079A5" w:rsidP="00270FCB">
            <w:pPr>
              <w:tabs>
                <w:tab w:val="center" w:pos="-2160"/>
                <w:tab w:val="right" w:pos="9355"/>
              </w:tabs>
              <w:ind w:firstLine="142"/>
              <w:jc w:val="center"/>
              <w:rPr>
                <w:sz w:val="22"/>
                <w:szCs w:val="22"/>
              </w:rPr>
            </w:pPr>
            <w:r w:rsidRPr="005E7F07">
              <w:rPr>
                <w:sz w:val="22"/>
                <w:szCs w:val="22"/>
              </w:rPr>
              <w:t>11,28</w:t>
            </w:r>
          </w:p>
        </w:tc>
        <w:tc>
          <w:tcPr>
            <w:tcW w:w="1531" w:type="dxa"/>
          </w:tcPr>
          <w:p w:rsidR="00012FD7" w:rsidRPr="005E7F07" w:rsidRDefault="004053A2" w:rsidP="00270FCB">
            <w:pPr>
              <w:tabs>
                <w:tab w:val="center" w:pos="-2160"/>
                <w:tab w:val="right" w:pos="9355"/>
              </w:tabs>
              <w:ind w:firstLine="142"/>
              <w:jc w:val="center"/>
              <w:rPr>
                <w:sz w:val="22"/>
                <w:szCs w:val="22"/>
              </w:rPr>
            </w:pPr>
            <w:r w:rsidRPr="005E7F07">
              <w:rPr>
                <w:sz w:val="22"/>
                <w:szCs w:val="22"/>
              </w:rPr>
              <w:t>-</w:t>
            </w:r>
            <w:r w:rsidR="000079A5" w:rsidRPr="005E7F07">
              <w:rPr>
                <w:sz w:val="22"/>
                <w:szCs w:val="22"/>
              </w:rPr>
              <w:t xml:space="preserve"> 4,6</w:t>
            </w:r>
            <w:r w:rsidR="00012FD7" w:rsidRPr="005E7F07">
              <w:rPr>
                <w:sz w:val="22"/>
                <w:szCs w:val="22"/>
              </w:rPr>
              <w:t>5</w:t>
            </w:r>
          </w:p>
        </w:tc>
      </w:tr>
      <w:tr w:rsidR="00012FD7" w:rsidRPr="005E7F07" w:rsidTr="00331FC5">
        <w:trPr>
          <w:jc w:val="center"/>
        </w:trPr>
        <w:tc>
          <w:tcPr>
            <w:tcW w:w="2802" w:type="dxa"/>
            <w:shd w:val="clear" w:color="auto" w:fill="auto"/>
          </w:tcPr>
          <w:p w:rsidR="00012FD7" w:rsidRPr="005E7F07" w:rsidRDefault="00012FD7" w:rsidP="00270FCB">
            <w:pPr>
              <w:tabs>
                <w:tab w:val="center" w:pos="-2160"/>
                <w:tab w:val="right" w:pos="9355"/>
              </w:tabs>
              <w:ind w:firstLine="142"/>
              <w:rPr>
                <w:sz w:val="22"/>
                <w:szCs w:val="22"/>
              </w:rPr>
            </w:pPr>
            <w:r w:rsidRPr="005E7F07">
              <w:rPr>
                <w:sz w:val="22"/>
                <w:szCs w:val="22"/>
              </w:rPr>
              <w:t>Объем бытового водопотребления</w:t>
            </w:r>
          </w:p>
        </w:tc>
        <w:tc>
          <w:tcPr>
            <w:tcW w:w="1330" w:type="dxa"/>
            <w:shd w:val="clear" w:color="auto" w:fill="auto"/>
          </w:tcPr>
          <w:p w:rsidR="00012FD7" w:rsidRPr="005E7F07" w:rsidRDefault="00012FD7" w:rsidP="00270FCB">
            <w:pPr>
              <w:tabs>
                <w:tab w:val="center" w:pos="-2160"/>
                <w:tab w:val="right" w:pos="9355"/>
              </w:tabs>
              <w:rPr>
                <w:sz w:val="22"/>
                <w:szCs w:val="22"/>
              </w:rPr>
            </w:pPr>
            <w:r w:rsidRPr="005E7F07">
              <w:rPr>
                <w:sz w:val="22"/>
                <w:szCs w:val="22"/>
              </w:rPr>
              <w:t>млн. куб.м</w:t>
            </w:r>
          </w:p>
        </w:tc>
        <w:tc>
          <w:tcPr>
            <w:tcW w:w="1394" w:type="dxa"/>
            <w:shd w:val="clear" w:color="auto" w:fill="auto"/>
          </w:tcPr>
          <w:p w:rsidR="00012FD7" w:rsidRPr="005E7F07" w:rsidRDefault="00012FD7" w:rsidP="00270FCB">
            <w:pPr>
              <w:tabs>
                <w:tab w:val="center" w:pos="-2160"/>
                <w:tab w:val="right" w:pos="9355"/>
              </w:tabs>
              <w:ind w:firstLine="142"/>
              <w:jc w:val="center"/>
              <w:rPr>
                <w:sz w:val="22"/>
                <w:szCs w:val="22"/>
              </w:rPr>
            </w:pPr>
            <w:r w:rsidRPr="005E7F07">
              <w:rPr>
                <w:sz w:val="22"/>
                <w:szCs w:val="22"/>
              </w:rPr>
              <w:t>5,96</w:t>
            </w:r>
          </w:p>
        </w:tc>
        <w:tc>
          <w:tcPr>
            <w:tcW w:w="1161" w:type="dxa"/>
          </w:tcPr>
          <w:p w:rsidR="00012FD7" w:rsidRPr="005E7F07" w:rsidRDefault="00012FD7" w:rsidP="00270FCB">
            <w:pPr>
              <w:tabs>
                <w:tab w:val="center" w:pos="-2160"/>
                <w:tab w:val="right" w:pos="9355"/>
              </w:tabs>
              <w:ind w:firstLine="142"/>
              <w:jc w:val="center"/>
              <w:rPr>
                <w:sz w:val="22"/>
                <w:szCs w:val="22"/>
              </w:rPr>
            </w:pPr>
            <w:r w:rsidRPr="005E7F07">
              <w:rPr>
                <w:sz w:val="22"/>
                <w:szCs w:val="22"/>
              </w:rPr>
              <w:t>5,72</w:t>
            </w:r>
          </w:p>
        </w:tc>
        <w:tc>
          <w:tcPr>
            <w:tcW w:w="1276" w:type="dxa"/>
          </w:tcPr>
          <w:p w:rsidR="00012FD7" w:rsidRPr="005E7F07" w:rsidRDefault="000079A5" w:rsidP="00270FCB">
            <w:pPr>
              <w:tabs>
                <w:tab w:val="center" w:pos="-2160"/>
                <w:tab w:val="right" w:pos="9355"/>
              </w:tabs>
              <w:ind w:firstLine="142"/>
              <w:jc w:val="center"/>
              <w:rPr>
                <w:sz w:val="22"/>
                <w:szCs w:val="22"/>
              </w:rPr>
            </w:pPr>
            <w:r w:rsidRPr="005E7F07">
              <w:rPr>
                <w:sz w:val="22"/>
                <w:szCs w:val="22"/>
              </w:rPr>
              <w:t>5,71</w:t>
            </w:r>
          </w:p>
        </w:tc>
        <w:tc>
          <w:tcPr>
            <w:tcW w:w="1531" w:type="dxa"/>
          </w:tcPr>
          <w:p w:rsidR="00012FD7" w:rsidRPr="005E7F07" w:rsidRDefault="004053A2" w:rsidP="00270FCB">
            <w:pPr>
              <w:tabs>
                <w:tab w:val="center" w:pos="-2160"/>
                <w:tab w:val="right" w:pos="9355"/>
              </w:tabs>
              <w:ind w:firstLine="142"/>
              <w:jc w:val="center"/>
              <w:rPr>
                <w:sz w:val="22"/>
                <w:szCs w:val="22"/>
              </w:rPr>
            </w:pPr>
            <w:r w:rsidRPr="005E7F07">
              <w:rPr>
                <w:sz w:val="22"/>
                <w:szCs w:val="22"/>
              </w:rPr>
              <w:t>-</w:t>
            </w:r>
            <w:r w:rsidR="00012FD7" w:rsidRPr="005E7F07">
              <w:rPr>
                <w:sz w:val="22"/>
                <w:szCs w:val="22"/>
              </w:rPr>
              <w:t xml:space="preserve"> </w:t>
            </w:r>
            <w:r w:rsidR="000079A5" w:rsidRPr="005E7F07">
              <w:rPr>
                <w:sz w:val="22"/>
                <w:szCs w:val="22"/>
              </w:rPr>
              <w:t>0,14</w:t>
            </w:r>
          </w:p>
        </w:tc>
      </w:tr>
    </w:tbl>
    <w:p w:rsidR="00DC37B1" w:rsidRPr="000767AB" w:rsidRDefault="00DC37B1" w:rsidP="00270FCB">
      <w:pPr>
        <w:ind w:firstLine="567"/>
        <w:jc w:val="both"/>
      </w:pPr>
    </w:p>
    <w:p w:rsidR="001E4BC7" w:rsidRPr="000767AB" w:rsidRDefault="00353DD0" w:rsidP="00270FCB">
      <w:pPr>
        <w:ind w:firstLine="567"/>
        <w:jc w:val="both"/>
      </w:pPr>
      <w:r w:rsidRPr="000767AB">
        <w:t>В 2019 году в поверхностные водные объекты по Республике Тыва сброшено 13,82 млн. куб. м, что на 1,66 млн.</w:t>
      </w:r>
      <w:r w:rsidR="00F83498" w:rsidRPr="000767AB">
        <w:t xml:space="preserve"> </w:t>
      </w:r>
      <w:r w:rsidRPr="000767AB">
        <w:t>куб. м</w:t>
      </w:r>
      <w:r w:rsidR="00F83498" w:rsidRPr="000767AB">
        <w:t xml:space="preserve"> </w:t>
      </w:r>
      <w:r w:rsidRPr="000767AB">
        <w:t>(+13,65%) больше объ</w:t>
      </w:r>
      <w:r w:rsidR="003C7A23" w:rsidRPr="000767AB">
        <w:t>е</w:t>
      </w:r>
      <w:r w:rsidRPr="000767AB">
        <w:t>ма сброса в 2018 году – 12,16 млн.</w:t>
      </w:r>
      <w:r w:rsidR="001E4BC7" w:rsidRPr="000767AB">
        <w:t xml:space="preserve"> куб.</w:t>
      </w:r>
      <w:r w:rsidRPr="000767AB">
        <w:t xml:space="preserve"> м. Увеличение произошло за счет АО </w:t>
      </w:r>
      <w:r w:rsidR="00C44ACA" w:rsidRPr="000767AB">
        <w:t>«</w:t>
      </w:r>
      <w:r w:rsidRPr="000767AB">
        <w:t>Кызылская ТЭЦ</w:t>
      </w:r>
      <w:r w:rsidR="00C44ACA" w:rsidRPr="000767AB">
        <w:t>»</w:t>
      </w:r>
      <w:r w:rsidRPr="000767AB">
        <w:t xml:space="preserve">, ООО </w:t>
      </w:r>
      <w:r w:rsidR="00C44ACA" w:rsidRPr="000767AB">
        <w:t>«</w:t>
      </w:r>
      <w:r w:rsidRPr="000767AB">
        <w:t xml:space="preserve">УК </w:t>
      </w:r>
      <w:r w:rsidR="00C44ACA" w:rsidRPr="000767AB">
        <w:t>«</w:t>
      </w:r>
      <w:r w:rsidRPr="000767AB">
        <w:t>Межегейуголь</w:t>
      </w:r>
      <w:r w:rsidR="00C44ACA" w:rsidRPr="000767AB">
        <w:t>»</w:t>
      </w:r>
      <w:r w:rsidRPr="000767AB">
        <w:t xml:space="preserve">. </w:t>
      </w:r>
    </w:p>
    <w:p w:rsidR="0096131B" w:rsidRPr="000767AB" w:rsidRDefault="00353DD0" w:rsidP="00270FCB">
      <w:pPr>
        <w:ind w:firstLine="567"/>
        <w:jc w:val="both"/>
      </w:pPr>
      <w:r w:rsidRPr="000767AB">
        <w:t xml:space="preserve">Объем сточных вод, требующий очистки в 2019 году составил 13,48 млн. </w:t>
      </w:r>
      <w:r w:rsidR="001E4BC7" w:rsidRPr="000767AB">
        <w:t xml:space="preserve">куб. </w:t>
      </w:r>
      <w:r w:rsidRPr="000767AB">
        <w:t xml:space="preserve">м, что на 1,54 млн. </w:t>
      </w:r>
      <w:r w:rsidR="001E4BC7" w:rsidRPr="000767AB">
        <w:t xml:space="preserve">куб. </w:t>
      </w:r>
      <w:r w:rsidR="009F001B" w:rsidRPr="000767AB">
        <w:t>м (+12,9</w:t>
      </w:r>
      <w:r w:rsidRPr="000767AB">
        <w:t xml:space="preserve">%) больше, чем в 2018 году (11,94 млн. </w:t>
      </w:r>
      <w:r w:rsidR="001E4BC7" w:rsidRPr="000767AB">
        <w:t>куб.</w:t>
      </w:r>
      <w:r w:rsidR="00F83498" w:rsidRPr="000767AB">
        <w:t xml:space="preserve"> </w:t>
      </w:r>
      <w:r w:rsidRPr="000767AB">
        <w:t>м) за счет увеличения объема шахтно</w:t>
      </w:r>
      <w:r w:rsidR="004053A2">
        <w:t>-</w:t>
      </w:r>
      <w:r w:rsidRPr="000767AB">
        <w:t xml:space="preserve">рудничных вод ООО </w:t>
      </w:r>
      <w:r w:rsidR="00C44ACA" w:rsidRPr="000767AB">
        <w:t>«</w:t>
      </w:r>
      <w:r w:rsidRPr="000767AB">
        <w:t>У</w:t>
      </w:r>
      <w:r w:rsidR="001E4BC7" w:rsidRPr="000767AB">
        <w:t xml:space="preserve">гольная компания </w:t>
      </w:r>
      <w:r w:rsidR="00C44ACA" w:rsidRPr="000767AB">
        <w:t>«</w:t>
      </w:r>
      <w:r w:rsidR="001E4BC7" w:rsidRPr="000767AB">
        <w:t>Межегейуголь</w:t>
      </w:r>
      <w:r w:rsidR="00C44ACA" w:rsidRPr="000767AB">
        <w:t>»</w:t>
      </w:r>
      <w:r w:rsidR="003E6C8B" w:rsidRPr="000767AB">
        <w:t xml:space="preserve"> (</w:t>
      </w:r>
      <w:r w:rsidR="00772D95" w:rsidRPr="000767AB">
        <w:t>р</w:t>
      </w:r>
      <w:r w:rsidR="003E6C8B" w:rsidRPr="000767AB">
        <w:t>ис. 2.1)</w:t>
      </w:r>
      <w:r w:rsidR="0096131B" w:rsidRPr="000767AB">
        <w:t>.</w:t>
      </w:r>
    </w:p>
    <w:p w:rsidR="00DC37B1" w:rsidRPr="000767AB" w:rsidRDefault="00DC37B1" w:rsidP="00270FCB">
      <w:pPr>
        <w:ind w:firstLine="567"/>
        <w:jc w:val="right"/>
      </w:pPr>
    </w:p>
    <w:p w:rsidR="00DC37B1" w:rsidRPr="000767AB" w:rsidRDefault="00DC37B1" w:rsidP="00270FCB">
      <w:pPr>
        <w:pStyle w:val="aff4"/>
        <w:ind w:left="0" w:firstLine="567"/>
        <w:jc w:val="center"/>
        <w:rPr>
          <w:sz w:val="24"/>
          <w:szCs w:val="24"/>
        </w:rPr>
      </w:pPr>
      <w:r w:rsidRPr="000767AB">
        <w:rPr>
          <w:sz w:val="24"/>
          <w:szCs w:val="24"/>
        </w:rPr>
        <w:t>Рис. 2.</w:t>
      </w:r>
      <w:r w:rsidRPr="000767AB">
        <w:rPr>
          <w:noProof/>
          <w:sz w:val="24"/>
          <w:szCs w:val="24"/>
          <w:lang w:eastAsia="ru-RU"/>
        </w:rPr>
        <mc:AlternateContent>
          <mc:Choice Requires="wps">
            <w:drawing>
              <wp:anchor distT="0" distB="0" distL="114300" distR="114300" simplePos="0" relativeHeight="251660288" behindDoc="0" locked="0" layoutInCell="1" allowOverlap="1" wp14:anchorId="4AB8E324" wp14:editId="31EEB505">
                <wp:simplePos x="0" y="0"/>
                <wp:positionH relativeFrom="column">
                  <wp:posOffset>9461500</wp:posOffset>
                </wp:positionH>
                <wp:positionV relativeFrom="paragraph">
                  <wp:posOffset>410845</wp:posOffset>
                </wp:positionV>
                <wp:extent cx="447675" cy="219075"/>
                <wp:effectExtent l="3175" t="1270" r="0" b="0"/>
                <wp:wrapNone/>
                <wp:docPr id="41"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219075"/>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55EB" w:rsidRPr="00255890" w:rsidRDefault="005555EB" w:rsidP="00DC37B1">
                            <w:pPr>
                              <w:rPr>
                                <w:sz w:val="16"/>
                                <w:szCs w:val="16"/>
                              </w:rPr>
                            </w:pPr>
                            <w:r>
                              <w:rPr>
                                <w:sz w:val="16"/>
                                <w:szCs w:val="16"/>
                              </w:rPr>
                              <w:t>42</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4" o:spid="_x0000_s1026" type="#_x0000_t202" style="position:absolute;left:0;text-align:left;margin-left:745pt;margin-top:32.35pt;width:35.25pt;height:17.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gB6rQIAALsFAAAOAAAAZHJzL2Uyb0RvYy54bWysVMlu2zAQvRfoPxC8K1pKLxIiF4llFQXS&#10;BUj6AbREWUQpUiVpS0HRf++Qsh0nvXTTQSA5wzfzZh7n+u3YCXRg2nAlcxxfRRgxWamay12OvzyU&#10;wRIjY6msqVCS5fiRGfx29frV9dBnLFGtEjXTCECkyYY+x621fRaGpmpZR82V6pkEY6N0Ry1s9S6s&#10;NR0AvRNhEkXzcFC67rWqmDFwWkxGvPL4TcMq+6lpDLNI5Bhys/6v/X/r/uHqmmY7TfuWV8c06F9k&#10;0VEuIegZqqCWor3mv0B1vNLKqMZeVaoLVdPwinkOwCaOXrC5b2nPPBcojunPZTL/D7b6ePisEa9z&#10;TGKMJO2gRw9stOhWjSgmxBVo6E0Gfvc9eNoRDNBoT9b0d6r6apBU65bKHbvRWg0tozUkGLub4cXV&#10;Ccc4kO3wQdUQiO6t8kBjoztXPagHAnRo1OO5OS6ZCg4JWcwXM4wqMCVxGsHaRaDZ6XKvjX3HVIfc&#10;Iscaeu/B6eHO2Mn15OJiSVVyIeCcZkI+OwDM6QRCw1Vnc0n4dn5Po3Sz3CxJQJL5JiBRUQQ35ZoE&#10;8zJezIo3xXpdxD9c3JhkLa9rJl2Yk7Ri8nutO4p8EsVZXEYJXjs4l5LRu+1aaHSgTtr+Oxbkwi18&#10;noavF3B5QSlOSHSbpEE5Xy4CUpJZkC6iZRDF6W06j0hKivI5pTsu2b9TQkOO01kym7T0x9xo1nEL&#10;w0PwLsfLcwFo5hS4kbVvraVcTOuLUrj0n0oB7T412uvVSXQSqx23I6A4EW9V/QjK1QqUBfKEiQcL&#10;98dogOmRY/NtTzXDSLyXoP4Uno4bN35DZosENvrSsr20UFm1CoYSgE3LtZ1G1L7XfNdCpOm9SXUD&#10;L6bhXs1PWR3fGUwIT+o4zdwIutx7r6eZu/oJAAD//wMAUEsDBBQABgAIAAAAIQAms3jp3gAAAAsB&#10;AAAPAAAAZHJzL2Rvd25yZXYueG1sTI/NTsMwEITvSH0Haytxo3arJJA0TlUhOCPKT69uvCSh9jrE&#10;bpq+Pe4JjqMZzXxTbiZr2IiD7xxJWC4EMKTa6Y4aCe9vz3cPwHxQpJVxhBIu6GFTzW5KVWh3plcc&#10;d6FhsYR8oSS0IfQF575u0Sq/cD1S9L7cYFWIcmi4HtQ5llvDV0Jk3KqO4kKrenxssT7uTlbC07HB&#10;nxch6jH79OYjSfll/z1KeTuftmtgAafwF4YrfkSHKjId3Im0ZybqJBfxTJCQJffArok0Eymwg4Q8&#10;XwGvSv7/Q/ULAAD//wMAUEsBAi0AFAAGAAgAAAAhALaDOJL+AAAA4QEAABMAAAAAAAAAAAAAAAAA&#10;AAAAAFtDb250ZW50X1R5cGVzXS54bWxQSwECLQAUAAYACAAAACEAOP0h/9YAAACUAQAACwAAAAAA&#10;AAAAAAAAAAAvAQAAX3JlbHMvLnJlbHNQSwECLQAUAAYACAAAACEAe84Aeq0CAAC7BQAADgAAAAAA&#10;AAAAAAAAAAAuAgAAZHJzL2Uyb0RvYy54bWxQSwECLQAUAAYACAAAACEAJrN46d4AAAALAQAADwAA&#10;AAAAAAAAAAAAAAAHBQAAZHJzL2Rvd25yZXYueG1sUEsFBgAAAAAEAAQA8wAAABIGAAAAAA==&#10;" filled="f" fillcolor="black" stroked="f">
                <v:textbox style="layout-flow:vertical">
                  <w:txbxContent>
                    <w:p w:rsidR="00E219BF" w:rsidRPr="00255890" w:rsidRDefault="00E219BF" w:rsidP="00DC37B1">
                      <w:pPr>
                        <w:rPr>
                          <w:sz w:val="16"/>
                          <w:szCs w:val="16"/>
                        </w:rPr>
                      </w:pPr>
                      <w:r>
                        <w:rPr>
                          <w:sz w:val="16"/>
                          <w:szCs w:val="16"/>
                        </w:rPr>
                        <w:t>42</w:t>
                      </w:r>
                    </w:p>
                  </w:txbxContent>
                </v:textbox>
              </v:shape>
            </w:pict>
          </mc:Fallback>
        </mc:AlternateContent>
      </w:r>
      <w:r w:rsidRPr="000767AB">
        <w:rPr>
          <w:sz w:val="24"/>
          <w:szCs w:val="24"/>
        </w:rPr>
        <w:t>1. Крупные загрязнители и их доля сброса сточных вод в поверхностные водные объекты</w:t>
      </w:r>
      <w:r w:rsidR="008C2B65" w:rsidRPr="000767AB">
        <w:rPr>
          <w:sz w:val="24"/>
          <w:szCs w:val="24"/>
        </w:rPr>
        <w:t xml:space="preserve"> в 2019</w:t>
      </w:r>
      <w:r w:rsidRPr="000767AB">
        <w:rPr>
          <w:sz w:val="24"/>
          <w:szCs w:val="24"/>
        </w:rPr>
        <w:t xml:space="preserve"> году</w:t>
      </w:r>
    </w:p>
    <w:p w:rsidR="00DC37B1" w:rsidRPr="000767AB" w:rsidRDefault="00DC37B1" w:rsidP="00270FCB">
      <w:pPr>
        <w:pStyle w:val="aff4"/>
        <w:ind w:left="0" w:firstLine="567"/>
        <w:rPr>
          <w:sz w:val="24"/>
          <w:szCs w:val="24"/>
        </w:rPr>
      </w:pPr>
    </w:p>
    <w:p w:rsidR="003E6C8B" w:rsidRPr="000767AB" w:rsidRDefault="001472CE" w:rsidP="00270FCB">
      <w:pPr>
        <w:pStyle w:val="aff4"/>
        <w:ind w:left="0" w:firstLine="567"/>
        <w:rPr>
          <w:sz w:val="24"/>
          <w:szCs w:val="24"/>
        </w:rPr>
      </w:pPr>
      <w:r w:rsidRPr="00B30DBE">
        <w:rPr>
          <w:noProof/>
          <w:sz w:val="24"/>
          <w:szCs w:val="24"/>
          <w:shd w:val="clear" w:color="auto" w:fill="00B0F0"/>
          <w:lang w:eastAsia="ru-RU"/>
        </w:rPr>
        <w:drawing>
          <wp:inline distT="0" distB="0" distL="0" distR="0" wp14:anchorId="410B351B" wp14:editId="66013149">
            <wp:extent cx="4852219" cy="1342103"/>
            <wp:effectExtent l="0" t="0" r="24765" b="10795"/>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F83498" w:rsidRPr="000767AB" w:rsidRDefault="00F83498" w:rsidP="00270FCB">
      <w:pPr>
        <w:pStyle w:val="aff4"/>
        <w:ind w:left="0" w:firstLine="567"/>
        <w:rPr>
          <w:sz w:val="24"/>
          <w:szCs w:val="24"/>
        </w:rPr>
      </w:pPr>
    </w:p>
    <w:p w:rsidR="0017619F" w:rsidRPr="000767AB" w:rsidRDefault="003D316E" w:rsidP="00270FCB">
      <w:pPr>
        <w:pStyle w:val="aff4"/>
        <w:ind w:left="0" w:firstLine="567"/>
        <w:rPr>
          <w:sz w:val="24"/>
          <w:szCs w:val="24"/>
        </w:rPr>
      </w:pPr>
      <w:r w:rsidRPr="000767AB">
        <w:rPr>
          <w:sz w:val="24"/>
          <w:szCs w:val="24"/>
        </w:rPr>
        <w:t>Основными загрязняющими компонентами пред</w:t>
      </w:r>
      <w:r w:rsidR="00121243" w:rsidRPr="000767AB">
        <w:rPr>
          <w:sz w:val="24"/>
          <w:szCs w:val="24"/>
        </w:rPr>
        <w:t>приятий</w:t>
      </w:r>
      <w:r w:rsidRPr="000767AB">
        <w:rPr>
          <w:sz w:val="24"/>
          <w:szCs w:val="24"/>
        </w:rPr>
        <w:t xml:space="preserve"> являются: </w:t>
      </w:r>
      <w:r w:rsidR="00411B51" w:rsidRPr="000767AB">
        <w:rPr>
          <w:sz w:val="24"/>
          <w:szCs w:val="24"/>
        </w:rPr>
        <w:t>нитраты, ХПК, взвешенные вещества, сухой остаток, соединения азота, фосфаты, хлориды, СПАВ.</w:t>
      </w:r>
      <w:r w:rsidR="003D3995" w:rsidRPr="000767AB">
        <w:rPr>
          <w:sz w:val="24"/>
          <w:szCs w:val="24"/>
        </w:rPr>
        <w:t xml:space="preserve"> </w:t>
      </w:r>
    </w:p>
    <w:p w:rsidR="00693A75" w:rsidRPr="000767AB" w:rsidRDefault="00575397" w:rsidP="00270FCB">
      <w:pPr>
        <w:pStyle w:val="aff4"/>
        <w:ind w:left="0" w:firstLine="567"/>
        <w:rPr>
          <w:sz w:val="24"/>
          <w:szCs w:val="24"/>
        </w:rPr>
      </w:pPr>
      <w:r w:rsidRPr="000767AB">
        <w:rPr>
          <w:sz w:val="24"/>
          <w:szCs w:val="24"/>
        </w:rPr>
        <w:lastRenderedPageBreak/>
        <w:t xml:space="preserve">Природоохранные мероприятия, связанные с охраной водных ресурсов </w:t>
      </w:r>
      <w:proofErr w:type="gramStart"/>
      <w:r w:rsidRPr="000767AB">
        <w:rPr>
          <w:sz w:val="24"/>
          <w:szCs w:val="24"/>
        </w:rPr>
        <w:t>на конец</w:t>
      </w:r>
      <w:proofErr w:type="gramEnd"/>
      <w:r w:rsidRPr="000767AB">
        <w:rPr>
          <w:sz w:val="24"/>
          <w:szCs w:val="24"/>
        </w:rPr>
        <w:t xml:space="preserve"> 2019 года, выполненные предприятиями </w:t>
      </w:r>
      <w:r w:rsidR="004053A2">
        <w:rPr>
          <w:sz w:val="24"/>
          <w:szCs w:val="24"/>
        </w:rPr>
        <w:t>-</w:t>
      </w:r>
      <w:r w:rsidRPr="000767AB">
        <w:rPr>
          <w:sz w:val="24"/>
          <w:szCs w:val="24"/>
        </w:rPr>
        <w:t xml:space="preserve"> водопользователями, использующими поверхностные водные объекты, приведены в таблице 2.5.</w:t>
      </w:r>
    </w:p>
    <w:p w:rsidR="00693A75" w:rsidRPr="000767AB" w:rsidRDefault="00136231" w:rsidP="00270FCB">
      <w:pPr>
        <w:tabs>
          <w:tab w:val="left" w:pos="709"/>
        </w:tabs>
        <w:ind w:firstLine="567"/>
        <w:jc w:val="right"/>
      </w:pPr>
      <w:r w:rsidRPr="000767AB">
        <w:t>Таблица 2.</w:t>
      </w:r>
      <w:r w:rsidR="00CD6682" w:rsidRPr="000767AB">
        <w:t>5</w:t>
      </w:r>
      <w:r w:rsidR="00693A75" w:rsidRPr="000767AB">
        <w:t xml:space="preserve"> </w:t>
      </w:r>
    </w:p>
    <w:p w:rsidR="00F1176D" w:rsidRPr="000767AB" w:rsidRDefault="00F1176D" w:rsidP="00270FCB">
      <w:pPr>
        <w:tabs>
          <w:tab w:val="left" w:pos="709"/>
        </w:tabs>
        <w:ind w:firstLine="567"/>
        <w:jc w:val="right"/>
      </w:pPr>
    </w:p>
    <w:p w:rsidR="00FB45F0" w:rsidRPr="000767AB" w:rsidRDefault="00693A75" w:rsidP="00270FCB">
      <w:pPr>
        <w:tabs>
          <w:tab w:val="left" w:pos="709"/>
        </w:tabs>
        <w:ind w:firstLine="567"/>
        <w:jc w:val="center"/>
      </w:pPr>
      <w:r w:rsidRPr="000767AB">
        <w:t xml:space="preserve">Природоохранные мероприятия, связанные с охраной </w:t>
      </w:r>
      <w:r w:rsidR="00346AD2" w:rsidRPr="000767AB">
        <w:t xml:space="preserve"> </w:t>
      </w:r>
      <w:r w:rsidRPr="000767AB">
        <w:t>водных ресурсов</w:t>
      </w:r>
      <w:r w:rsidR="00772D95" w:rsidRPr="000767AB">
        <w:t xml:space="preserve"> </w:t>
      </w:r>
    </w:p>
    <w:p w:rsidR="00693A75" w:rsidRPr="000767AB" w:rsidRDefault="00D73D73" w:rsidP="00270FCB">
      <w:pPr>
        <w:tabs>
          <w:tab w:val="left" w:pos="709"/>
        </w:tabs>
        <w:ind w:firstLine="567"/>
        <w:jc w:val="center"/>
      </w:pPr>
      <w:r w:rsidRPr="000767AB">
        <w:t>(по состоянию на 3</w:t>
      </w:r>
      <w:r w:rsidR="003D3995" w:rsidRPr="000767AB">
        <w:t>1 декабря 201</w:t>
      </w:r>
      <w:r w:rsidR="00346AD2" w:rsidRPr="000767AB">
        <w:t>9</w:t>
      </w:r>
      <w:r w:rsidR="00772D95" w:rsidRPr="000767AB">
        <w:t xml:space="preserve"> </w:t>
      </w:r>
      <w:r w:rsidR="00693A75" w:rsidRPr="000767AB">
        <w:t>г</w:t>
      </w:r>
      <w:r w:rsidR="004E4D21">
        <w:t>ода</w:t>
      </w:r>
      <w:r w:rsidR="00693A75" w:rsidRPr="000767AB">
        <w:t>)</w:t>
      </w:r>
    </w:p>
    <w:p w:rsidR="00904F08" w:rsidRPr="000767AB" w:rsidRDefault="00904F08" w:rsidP="00270FCB">
      <w:pPr>
        <w:tabs>
          <w:tab w:val="left" w:pos="709"/>
        </w:tabs>
        <w:ind w:firstLine="567"/>
        <w:jc w:val="center"/>
        <w:rPr>
          <w:sz w:val="28"/>
          <w:szCs w:val="28"/>
        </w:rPr>
      </w:pPr>
    </w:p>
    <w:tbl>
      <w:tblPr>
        <w:tblW w:w="9551" w:type="dxa"/>
        <w:tblInd w:w="98" w:type="dxa"/>
        <w:tblLook w:val="04A0" w:firstRow="1" w:lastRow="0" w:firstColumn="1" w:lastColumn="0" w:noHBand="0" w:noVBand="1"/>
      </w:tblPr>
      <w:tblGrid>
        <w:gridCol w:w="2987"/>
        <w:gridCol w:w="1985"/>
        <w:gridCol w:w="4579"/>
      </w:tblGrid>
      <w:tr w:rsidR="00273632" w:rsidRPr="005E7F07" w:rsidTr="007351CD">
        <w:trPr>
          <w:trHeight w:val="300"/>
        </w:trPr>
        <w:tc>
          <w:tcPr>
            <w:tcW w:w="2987"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273632" w:rsidRPr="005E7F07" w:rsidRDefault="00273632" w:rsidP="00331FC5">
            <w:pPr>
              <w:ind w:firstLine="44"/>
              <w:jc w:val="center"/>
              <w:rPr>
                <w:bCs/>
                <w:sz w:val="22"/>
                <w:szCs w:val="22"/>
              </w:rPr>
            </w:pPr>
            <w:r w:rsidRPr="005E7F07">
              <w:rPr>
                <w:bCs/>
                <w:sz w:val="22"/>
                <w:szCs w:val="22"/>
              </w:rPr>
              <w:t xml:space="preserve">Наименование предприятия </w:t>
            </w:r>
          </w:p>
        </w:tc>
        <w:tc>
          <w:tcPr>
            <w:tcW w:w="1985" w:type="dxa"/>
            <w:tcBorders>
              <w:top w:val="single" w:sz="4" w:space="0" w:color="000000"/>
              <w:left w:val="single" w:sz="4" w:space="0" w:color="auto"/>
              <w:bottom w:val="single" w:sz="4" w:space="0" w:color="000000"/>
              <w:right w:val="single" w:sz="4" w:space="0" w:color="000000"/>
            </w:tcBorders>
            <w:shd w:val="clear" w:color="auto" w:fill="B6DDE8" w:themeFill="accent5" w:themeFillTint="66"/>
            <w:vAlign w:val="center"/>
            <w:hideMark/>
          </w:tcPr>
          <w:p w:rsidR="00273632" w:rsidRPr="005E7F07" w:rsidRDefault="00273632" w:rsidP="00270FCB">
            <w:pPr>
              <w:ind w:firstLine="186"/>
              <w:jc w:val="center"/>
              <w:rPr>
                <w:bCs/>
                <w:sz w:val="22"/>
                <w:szCs w:val="22"/>
              </w:rPr>
            </w:pPr>
            <w:r w:rsidRPr="005E7F07">
              <w:rPr>
                <w:bCs/>
                <w:sz w:val="22"/>
                <w:szCs w:val="22"/>
              </w:rPr>
              <w:t>Затраты, тыс. руб.</w:t>
            </w:r>
          </w:p>
        </w:tc>
        <w:tc>
          <w:tcPr>
            <w:tcW w:w="4579" w:type="dxa"/>
            <w:tcBorders>
              <w:top w:val="single" w:sz="4" w:space="0" w:color="000000"/>
              <w:left w:val="nil"/>
              <w:bottom w:val="single" w:sz="4" w:space="0" w:color="000000"/>
              <w:right w:val="single" w:sz="4" w:space="0" w:color="000000"/>
            </w:tcBorders>
            <w:shd w:val="clear" w:color="auto" w:fill="B6DDE8" w:themeFill="accent5" w:themeFillTint="66"/>
            <w:vAlign w:val="center"/>
            <w:hideMark/>
          </w:tcPr>
          <w:p w:rsidR="00273632" w:rsidRPr="005E7F07" w:rsidRDefault="00273632" w:rsidP="00270FCB">
            <w:pPr>
              <w:ind w:firstLine="186"/>
              <w:jc w:val="center"/>
              <w:rPr>
                <w:bCs/>
                <w:sz w:val="22"/>
                <w:szCs w:val="22"/>
              </w:rPr>
            </w:pPr>
            <w:r w:rsidRPr="005E7F07">
              <w:rPr>
                <w:bCs/>
                <w:sz w:val="22"/>
                <w:szCs w:val="22"/>
              </w:rPr>
              <w:t>Достигнутые результаты</w:t>
            </w:r>
          </w:p>
        </w:tc>
      </w:tr>
      <w:tr w:rsidR="00273632" w:rsidRPr="005E7F07" w:rsidTr="00273632">
        <w:trPr>
          <w:trHeight w:val="300"/>
        </w:trPr>
        <w:tc>
          <w:tcPr>
            <w:tcW w:w="2987" w:type="dxa"/>
            <w:tcBorders>
              <w:top w:val="single" w:sz="4" w:space="0" w:color="auto"/>
              <w:left w:val="single" w:sz="4" w:space="0" w:color="auto"/>
              <w:bottom w:val="single" w:sz="4" w:space="0" w:color="auto"/>
              <w:right w:val="single" w:sz="4" w:space="0" w:color="auto"/>
            </w:tcBorders>
            <w:hideMark/>
          </w:tcPr>
          <w:p w:rsidR="00273632" w:rsidRPr="005E7F07" w:rsidRDefault="00273632" w:rsidP="00331FC5">
            <w:pPr>
              <w:ind w:firstLine="44"/>
              <w:rPr>
                <w:sz w:val="22"/>
                <w:szCs w:val="22"/>
              </w:rPr>
            </w:pPr>
            <w:r w:rsidRPr="005E7F07">
              <w:rPr>
                <w:sz w:val="22"/>
                <w:szCs w:val="22"/>
              </w:rPr>
              <w:t xml:space="preserve">ООО </w:t>
            </w:r>
            <w:r w:rsidR="00C44ACA" w:rsidRPr="005E7F07">
              <w:rPr>
                <w:sz w:val="22"/>
                <w:szCs w:val="22"/>
              </w:rPr>
              <w:t>«</w:t>
            </w:r>
            <w:r w:rsidRPr="005E7F07">
              <w:rPr>
                <w:sz w:val="22"/>
                <w:szCs w:val="22"/>
              </w:rPr>
              <w:t xml:space="preserve">Угольная компания </w:t>
            </w:r>
            <w:r w:rsidR="00C44ACA" w:rsidRPr="005E7F07">
              <w:rPr>
                <w:sz w:val="22"/>
                <w:szCs w:val="22"/>
              </w:rPr>
              <w:t>«</w:t>
            </w:r>
            <w:r w:rsidRPr="005E7F07">
              <w:rPr>
                <w:sz w:val="22"/>
                <w:szCs w:val="22"/>
              </w:rPr>
              <w:t>Межегейуголь</w:t>
            </w:r>
            <w:r w:rsidR="00C44ACA" w:rsidRPr="005E7F07">
              <w:rPr>
                <w:sz w:val="22"/>
                <w:szCs w:val="22"/>
              </w:rPr>
              <w:t>»</w:t>
            </w:r>
          </w:p>
        </w:tc>
        <w:tc>
          <w:tcPr>
            <w:tcW w:w="1985" w:type="dxa"/>
            <w:tcBorders>
              <w:top w:val="nil"/>
              <w:left w:val="single" w:sz="4" w:space="0" w:color="auto"/>
              <w:bottom w:val="single" w:sz="4" w:space="0" w:color="000000"/>
              <w:right w:val="single" w:sz="4" w:space="0" w:color="000000"/>
            </w:tcBorders>
            <w:hideMark/>
          </w:tcPr>
          <w:p w:rsidR="00273632" w:rsidRPr="005E7F07" w:rsidRDefault="00273632" w:rsidP="00270FCB">
            <w:pPr>
              <w:ind w:firstLine="567"/>
              <w:jc w:val="center"/>
              <w:rPr>
                <w:sz w:val="22"/>
                <w:szCs w:val="22"/>
              </w:rPr>
            </w:pPr>
            <w:r w:rsidRPr="005E7F07">
              <w:rPr>
                <w:sz w:val="22"/>
                <w:szCs w:val="22"/>
              </w:rPr>
              <w:t>17425,8</w:t>
            </w:r>
          </w:p>
        </w:tc>
        <w:tc>
          <w:tcPr>
            <w:tcW w:w="4579" w:type="dxa"/>
            <w:tcBorders>
              <w:top w:val="nil"/>
              <w:left w:val="nil"/>
              <w:bottom w:val="single" w:sz="4" w:space="0" w:color="000000"/>
              <w:right w:val="single" w:sz="4" w:space="0" w:color="000000"/>
            </w:tcBorders>
            <w:hideMark/>
          </w:tcPr>
          <w:p w:rsidR="00273632" w:rsidRPr="005E7F07" w:rsidRDefault="00273632" w:rsidP="005E7F07">
            <w:pPr>
              <w:ind w:firstLine="317"/>
              <w:jc w:val="both"/>
              <w:rPr>
                <w:sz w:val="22"/>
                <w:szCs w:val="22"/>
              </w:rPr>
            </w:pPr>
            <w:r w:rsidRPr="005E7F07">
              <w:rPr>
                <w:sz w:val="22"/>
                <w:szCs w:val="22"/>
              </w:rPr>
              <w:t>Ведение мониторинга водных объектов, строительство очистных сооружений, проведение мероприятий по очистке водоохранных зон</w:t>
            </w:r>
          </w:p>
        </w:tc>
      </w:tr>
      <w:tr w:rsidR="00273632" w:rsidRPr="005E7F07" w:rsidTr="00273632">
        <w:trPr>
          <w:trHeight w:val="525"/>
        </w:trPr>
        <w:tc>
          <w:tcPr>
            <w:tcW w:w="2987" w:type="dxa"/>
            <w:tcBorders>
              <w:top w:val="single" w:sz="4" w:space="0" w:color="auto"/>
              <w:left w:val="single" w:sz="4" w:space="0" w:color="auto"/>
              <w:bottom w:val="single" w:sz="4" w:space="0" w:color="auto"/>
              <w:right w:val="single" w:sz="4" w:space="0" w:color="auto"/>
            </w:tcBorders>
            <w:hideMark/>
          </w:tcPr>
          <w:p w:rsidR="00273632" w:rsidRPr="005E7F07" w:rsidRDefault="00273632" w:rsidP="00331FC5">
            <w:pPr>
              <w:ind w:firstLine="44"/>
              <w:rPr>
                <w:sz w:val="22"/>
                <w:szCs w:val="22"/>
              </w:rPr>
            </w:pPr>
            <w:r w:rsidRPr="005E7F07">
              <w:rPr>
                <w:sz w:val="22"/>
                <w:szCs w:val="22"/>
              </w:rPr>
              <w:t xml:space="preserve">ООО </w:t>
            </w:r>
            <w:r w:rsidR="00C44ACA" w:rsidRPr="005E7F07">
              <w:rPr>
                <w:sz w:val="22"/>
                <w:szCs w:val="22"/>
              </w:rPr>
              <w:t>«</w:t>
            </w:r>
            <w:r w:rsidRPr="005E7F07">
              <w:rPr>
                <w:sz w:val="22"/>
                <w:szCs w:val="22"/>
              </w:rPr>
              <w:t>Лунсин</w:t>
            </w:r>
            <w:r w:rsidR="00C44ACA" w:rsidRPr="005E7F07">
              <w:rPr>
                <w:sz w:val="22"/>
                <w:szCs w:val="22"/>
              </w:rPr>
              <w:t>»</w:t>
            </w:r>
          </w:p>
        </w:tc>
        <w:tc>
          <w:tcPr>
            <w:tcW w:w="1985" w:type="dxa"/>
            <w:tcBorders>
              <w:top w:val="nil"/>
              <w:left w:val="single" w:sz="4" w:space="0" w:color="auto"/>
              <w:bottom w:val="single" w:sz="4" w:space="0" w:color="auto"/>
              <w:right w:val="single" w:sz="4" w:space="0" w:color="000000"/>
            </w:tcBorders>
            <w:hideMark/>
          </w:tcPr>
          <w:p w:rsidR="00273632" w:rsidRPr="005E7F07" w:rsidRDefault="00273632" w:rsidP="00270FCB">
            <w:pPr>
              <w:ind w:firstLine="567"/>
              <w:jc w:val="center"/>
              <w:rPr>
                <w:sz w:val="22"/>
                <w:szCs w:val="22"/>
              </w:rPr>
            </w:pPr>
            <w:r w:rsidRPr="005E7F07">
              <w:rPr>
                <w:sz w:val="22"/>
                <w:szCs w:val="22"/>
              </w:rPr>
              <w:t>1898,6</w:t>
            </w:r>
          </w:p>
        </w:tc>
        <w:tc>
          <w:tcPr>
            <w:tcW w:w="4579" w:type="dxa"/>
            <w:tcBorders>
              <w:top w:val="nil"/>
              <w:left w:val="nil"/>
              <w:bottom w:val="single" w:sz="4" w:space="0" w:color="auto"/>
              <w:right w:val="single" w:sz="4" w:space="0" w:color="000000"/>
            </w:tcBorders>
            <w:hideMark/>
          </w:tcPr>
          <w:p w:rsidR="00273632" w:rsidRPr="005E7F07" w:rsidRDefault="00273632" w:rsidP="005E7F07">
            <w:pPr>
              <w:ind w:firstLine="317"/>
              <w:jc w:val="both"/>
              <w:rPr>
                <w:sz w:val="22"/>
                <w:szCs w:val="22"/>
              </w:rPr>
            </w:pPr>
            <w:r w:rsidRPr="005E7F07">
              <w:rPr>
                <w:sz w:val="22"/>
                <w:szCs w:val="22"/>
              </w:rPr>
              <w:t>Ведение мониторинга водных объектов, проведение мероприятий по очистке водоохранных зон</w:t>
            </w:r>
          </w:p>
        </w:tc>
      </w:tr>
      <w:tr w:rsidR="00273632" w:rsidRPr="005E7F07" w:rsidTr="00273632">
        <w:trPr>
          <w:trHeight w:val="525"/>
        </w:trPr>
        <w:tc>
          <w:tcPr>
            <w:tcW w:w="2987" w:type="dxa"/>
            <w:tcBorders>
              <w:top w:val="single" w:sz="4" w:space="0" w:color="auto"/>
              <w:left w:val="single" w:sz="4" w:space="0" w:color="auto"/>
              <w:bottom w:val="single" w:sz="4" w:space="0" w:color="auto"/>
              <w:right w:val="single" w:sz="4" w:space="0" w:color="auto"/>
            </w:tcBorders>
            <w:hideMark/>
          </w:tcPr>
          <w:p w:rsidR="00273632" w:rsidRPr="005E7F07" w:rsidRDefault="00273632" w:rsidP="00331FC5">
            <w:pPr>
              <w:ind w:firstLine="44"/>
              <w:rPr>
                <w:sz w:val="22"/>
                <w:szCs w:val="22"/>
              </w:rPr>
            </w:pPr>
            <w:r w:rsidRPr="005E7F07">
              <w:rPr>
                <w:sz w:val="22"/>
                <w:szCs w:val="22"/>
              </w:rPr>
              <w:t xml:space="preserve">АО </w:t>
            </w:r>
            <w:r w:rsidR="00C44ACA" w:rsidRPr="005E7F07">
              <w:rPr>
                <w:sz w:val="22"/>
                <w:szCs w:val="22"/>
              </w:rPr>
              <w:t>«</w:t>
            </w:r>
            <w:r w:rsidRPr="005E7F07">
              <w:rPr>
                <w:sz w:val="22"/>
                <w:szCs w:val="22"/>
              </w:rPr>
              <w:t>Кызылская ТЭЦ</w:t>
            </w:r>
            <w:r w:rsidR="00C44ACA" w:rsidRPr="005E7F07">
              <w:rPr>
                <w:sz w:val="22"/>
                <w:szCs w:val="22"/>
              </w:rPr>
              <w:t>»</w:t>
            </w:r>
          </w:p>
        </w:tc>
        <w:tc>
          <w:tcPr>
            <w:tcW w:w="1985" w:type="dxa"/>
            <w:tcBorders>
              <w:top w:val="single" w:sz="4" w:space="0" w:color="auto"/>
              <w:left w:val="single" w:sz="4" w:space="0" w:color="auto"/>
              <w:bottom w:val="single" w:sz="4" w:space="0" w:color="auto"/>
              <w:right w:val="single" w:sz="4" w:space="0" w:color="auto"/>
            </w:tcBorders>
            <w:hideMark/>
          </w:tcPr>
          <w:p w:rsidR="00273632" w:rsidRPr="005E7F07" w:rsidRDefault="00273632" w:rsidP="00270FCB">
            <w:pPr>
              <w:ind w:firstLine="567"/>
              <w:jc w:val="center"/>
              <w:rPr>
                <w:sz w:val="22"/>
                <w:szCs w:val="22"/>
              </w:rPr>
            </w:pPr>
            <w:r w:rsidRPr="005E7F07">
              <w:rPr>
                <w:sz w:val="22"/>
                <w:szCs w:val="22"/>
              </w:rPr>
              <w:t>3610,50</w:t>
            </w:r>
          </w:p>
        </w:tc>
        <w:tc>
          <w:tcPr>
            <w:tcW w:w="4579" w:type="dxa"/>
            <w:tcBorders>
              <w:top w:val="single" w:sz="4" w:space="0" w:color="auto"/>
              <w:left w:val="single" w:sz="4" w:space="0" w:color="auto"/>
              <w:bottom w:val="single" w:sz="4" w:space="0" w:color="auto"/>
              <w:right w:val="single" w:sz="4" w:space="0" w:color="auto"/>
            </w:tcBorders>
            <w:hideMark/>
          </w:tcPr>
          <w:p w:rsidR="00273632" w:rsidRPr="005E7F07" w:rsidRDefault="00273632" w:rsidP="005E7F07">
            <w:pPr>
              <w:ind w:firstLine="317"/>
              <w:jc w:val="both"/>
              <w:rPr>
                <w:sz w:val="22"/>
                <w:szCs w:val="22"/>
              </w:rPr>
            </w:pPr>
            <w:r w:rsidRPr="005E7F07">
              <w:rPr>
                <w:sz w:val="22"/>
                <w:szCs w:val="22"/>
              </w:rPr>
              <w:t>Ремонт очистных сооружений и канализационных сетей, ведение мониторинга водных объектов, проведение мероприятий по очистке водоохранных зон</w:t>
            </w:r>
          </w:p>
        </w:tc>
      </w:tr>
      <w:tr w:rsidR="00273632" w:rsidRPr="005E7F07" w:rsidTr="00273632">
        <w:trPr>
          <w:trHeight w:val="525"/>
        </w:trPr>
        <w:tc>
          <w:tcPr>
            <w:tcW w:w="2987" w:type="dxa"/>
            <w:tcBorders>
              <w:top w:val="single" w:sz="4" w:space="0" w:color="auto"/>
              <w:left w:val="single" w:sz="4" w:space="0" w:color="auto"/>
              <w:bottom w:val="single" w:sz="4" w:space="0" w:color="auto"/>
              <w:right w:val="single" w:sz="4" w:space="0" w:color="auto"/>
            </w:tcBorders>
            <w:hideMark/>
          </w:tcPr>
          <w:p w:rsidR="00273632" w:rsidRPr="005E7F07" w:rsidRDefault="00273632" w:rsidP="00331FC5">
            <w:pPr>
              <w:ind w:firstLine="44"/>
              <w:rPr>
                <w:sz w:val="22"/>
                <w:szCs w:val="22"/>
              </w:rPr>
            </w:pPr>
            <w:r w:rsidRPr="005E7F07">
              <w:rPr>
                <w:sz w:val="22"/>
                <w:szCs w:val="22"/>
              </w:rPr>
              <w:t xml:space="preserve">ООО </w:t>
            </w:r>
            <w:r w:rsidR="00C44ACA" w:rsidRPr="005E7F07">
              <w:rPr>
                <w:sz w:val="22"/>
                <w:szCs w:val="22"/>
              </w:rPr>
              <w:t>«</w:t>
            </w:r>
            <w:r w:rsidRPr="005E7F07">
              <w:rPr>
                <w:sz w:val="22"/>
                <w:szCs w:val="22"/>
              </w:rPr>
              <w:t>Водоканал</w:t>
            </w:r>
            <w:r w:rsidR="00C44ACA" w:rsidRPr="005E7F07">
              <w:rPr>
                <w:sz w:val="22"/>
                <w:szCs w:val="22"/>
              </w:rPr>
              <w:t>»</w:t>
            </w:r>
          </w:p>
        </w:tc>
        <w:tc>
          <w:tcPr>
            <w:tcW w:w="1985" w:type="dxa"/>
            <w:tcBorders>
              <w:top w:val="single" w:sz="4" w:space="0" w:color="auto"/>
              <w:left w:val="single" w:sz="4" w:space="0" w:color="auto"/>
              <w:bottom w:val="single" w:sz="4" w:space="0" w:color="auto"/>
              <w:right w:val="single" w:sz="4" w:space="0" w:color="auto"/>
            </w:tcBorders>
            <w:hideMark/>
          </w:tcPr>
          <w:p w:rsidR="00273632" w:rsidRPr="005E7F07" w:rsidRDefault="00273632" w:rsidP="00270FCB">
            <w:pPr>
              <w:ind w:firstLine="567"/>
              <w:jc w:val="center"/>
              <w:rPr>
                <w:sz w:val="22"/>
                <w:szCs w:val="22"/>
              </w:rPr>
            </w:pPr>
            <w:r w:rsidRPr="005E7F07">
              <w:rPr>
                <w:sz w:val="22"/>
                <w:szCs w:val="22"/>
              </w:rPr>
              <w:t>2282,88</w:t>
            </w:r>
          </w:p>
        </w:tc>
        <w:tc>
          <w:tcPr>
            <w:tcW w:w="4579" w:type="dxa"/>
            <w:tcBorders>
              <w:top w:val="single" w:sz="4" w:space="0" w:color="auto"/>
              <w:left w:val="single" w:sz="4" w:space="0" w:color="auto"/>
              <w:bottom w:val="single" w:sz="4" w:space="0" w:color="auto"/>
              <w:right w:val="single" w:sz="4" w:space="0" w:color="auto"/>
            </w:tcBorders>
            <w:hideMark/>
          </w:tcPr>
          <w:p w:rsidR="00273632" w:rsidRPr="005E7F07" w:rsidRDefault="00273632" w:rsidP="005E7F07">
            <w:pPr>
              <w:ind w:firstLine="317"/>
              <w:jc w:val="both"/>
              <w:rPr>
                <w:sz w:val="22"/>
                <w:szCs w:val="22"/>
              </w:rPr>
            </w:pPr>
            <w:r w:rsidRPr="005E7F07">
              <w:rPr>
                <w:sz w:val="22"/>
                <w:szCs w:val="22"/>
              </w:rPr>
              <w:t>Ремонт очистных сооружений и канализационных сетей, ведение мониторинга водных объектов, проведение мероприятий по очистке водоохранных зон</w:t>
            </w:r>
          </w:p>
        </w:tc>
      </w:tr>
    </w:tbl>
    <w:p w:rsidR="00273632" w:rsidRPr="000767AB" w:rsidRDefault="00273632" w:rsidP="00270FCB">
      <w:pPr>
        <w:tabs>
          <w:tab w:val="left" w:pos="709"/>
        </w:tabs>
        <w:ind w:firstLine="567"/>
        <w:jc w:val="center"/>
        <w:rPr>
          <w:sz w:val="28"/>
          <w:szCs w:val="28"/>
        </w:rPr>
      </w:pPr>
    </w:p>
    <w:p w:rsidR="003B7629" w:rsidRPr="000767AB" w:rsidRDefault="00693A75" w:rsidP="00270FCB">
      <w:pPr>
        <w:tabs>
          <w:tab w:val="left" w:pos="709"/>
        </w:tabs>
        <w:ind w:firstLine="567"/>
        <w:jc w:val="both"/>
      </w:pPr>
      <w:r w:rsidRPr="000767AB">
        <w:t xml:space="preserve">Проводимые мероприятия направлены на рациональное использование водных ресурсов, снижение негативного влияния хозяйственной деятельности на состояние водных объектов и качества природных вод. </w:t>
      </w:r>
    </w:p>
    <w:p w:rsidR="00693A75" w:rsidRPr="000767AB" w:rsidRDefault="001A31D2" w:rsidP="00270FCB">
      <w:pPr>
        <w:tabs>
          <w:tab w:val="left" w:pos="709"/>
        </w:tabs>
        <w:ind w:firstLine="567"/>
        <w:jc w:val="both"/>
      </w:pPr>
      <w:r w:rsidRPr="000767AB">
        <w:t xml:space="preserve">Общие показатели водопользования на территории </w:t>
      </w:r>
      <w:r w:rsidR="00CD6682" w:rsidRPr="000767AB">
        <w:t>республики указаны в таблице 2.6</w:t>
      </w:r>
      <w:r w:rsidRPr="000767AB">
        <w:t>.</w:t>
      </w:r>
    </w:p>
    <w:p w:rsidR="00693A75" w:rsidRPr="000767AB" w:rsidRDefault="00693A75" w:rsidP="00270FCB">
      <w:pPr>
        <w:tabs>
          <w:tab w:val="left" w:pos="709"/>
          <w:tab w:val="left" w:pos="7890"/>
        </w:tabs>
        <w:ind w:firstLine="567"/>
        <w:jc w:val="right"/>
      </w:pPr>
      <w:r w:rsidRPr="000767AB">
        <w:t>Таблица</w:t>
      </w:r>
      <w:r w:rsidR="00136231" w:rsidRPr="000767AB">
        <w:t xml:space="preserve"> 2.</w:t>
      </w:r>
      <w:r w:rsidR="00CD6682" w:rsidRPr="000767AB">
        <w:t>6</w:t>
      </w:r>
    </w:p>
    <w:p w:rsidR="006152A4" w:rsidRPr="000767AB" w:rsidRDefault="006152A4" w:rsidP="00270FCB">
      <w:pPr>
        <w:tabs>
          <w:tab w:val="left" w:pos="709"/>
        </w:tabs>
        <w:ind w:firstLine="567"/>
        <w:jc w:val="center"/>
      </w:pPr>
    </w:p>
    <w:p w:rsidR="00904F08" w:rsidRPr="000767AB" w:rsidRDefault="006152A4" w:rsidP="00270FCB">
      <w:pPr>
        <w:tabs>
          <w:tab w:val="left" w:pos="709"/>
        </w:tabs>
        <w:ind w:firstLine="567"/>
        <w:jc w:val="center"/>
      </w:pPr>
      <w:r w:rsidRPr="000767AB">
        <w:t>Показатели водопользования на территории Республики Тыва</w:t>
      </w:r>
    </w:p>
    <w:p w:rsidR="006152A4" w:rsidRPr="000767AB" w:rsidRDefault="006152A4" w:rsidP="00270FCB">
      <w:pPr>
        <w:tabs>
          <w:tab w:val="left" w:pos="709"/>
        </w:tabs>
        <w:ind w:firstLine="567"/>
        <w:jc w:val="cente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1828"/>
        <w:gridCol w:w="1402"/>
        <w:gridCol w:w="1378"/>
      </w:tblGrid>
      <w:tr w:rsidR="00815287" w:rsidRPr="005E7F07" w:rsidTr="00344B04">
        <w:trPr>
          <w:jc w:val="center"/>
        </w:trPr>
        <w:tc>
          <w:tcPr>
            <w:tcW w:w="4786" w:type="dxa"/>
            <w:shd w:val="clear" w:color="auto" w:fill="B6DDE8" w:themeFill="accent5" w:themeFillTint="66"/>
          </w:tcPr>
          <w:p w:rsidR="00273632" w:rsidRPr="005E7F07" w:rsidRDefault="00273632" w:rsidP="00270FCB">
            <w:pPr>
              <w:tabs>
                <w:tab w:val="center" w:pos="-2160"/>
                <w:tab w:val="right" w:pos="9355"/>
              </w:tabs>
              <w:jc w:val="center"/>
              <w:rPr>
                <w:sz w:val="22"/>
                <w:szCs w:val="22"/>
              </w:rPr>
            </w:pPr>
            <w:r w:rsidRPr="005E7F07">
              <w:rPr>
                <w:sz w:val="22"/>
                <w:szCs w:val="22"/>
              </w:rPr>
              <w:t>Наименование показателя</w:t>
            </w:r>
          </w:p>
        </w:tc>
        <w:tc>
          <w:tcPr>
            <w:tcW w:w="1828" w:type="dxa"/>
            <w:shd w:val="clear" w:color="auto" w:fill="B6DDE8" w:themeFill="accent5" w:themeFillTint="66"/>
          </w:tcPr>
          <w:p w:rsidR="00273632" w:rsidRPr="005E7F07" w:rsidRDefault="00273632" w:rsidP="00344B04">
            <w:pPr>
              <w:tabs>
                <w:tab w:val="center" w:pos="-2160"/>
                <w:tab w:val="right" w:pos="9355"/>
              </w:tabs>
              <w:jc w:val="center"/>
              <w:rPr>
                <w:sz w:val="22"/>
                <w:szCs w:val="22"/>
              </w:rPr>
            </w:pPr>
            <w:r w:rsidRPr="005E7F07">
              <w:rPr>
                <w:sz w:val="22"/>
                <w:szCs w:val="22"/>
              </w:rPr>
              <w:t>Единица</w:t>
            </w:r>
          </w:p>
          <w:p w:rsidR="00273632" w:rsidRPr="005E7F07" w:rsidRDefault="00273632" w:rsidP="00344B04">
            <w:pPr>
              <w:tabs>
                <w:tab w:val="center" w:pos="-2160"/>
                <w:tab w:val="right" w:pos="9355"/>
              </w:tabs>
              <w:jc w:val="center"/>
              <w:rPr>
                <w:sz w:val="22"/>
                <w:szCs w:val="22"/>
              </w:rPr>
            </w:pPr>
            <w:r w:rsidRPr="005E7F07">
              <w:rPr>
                <w:sz w:val="22"/>
                <w:szCs w:val="22"/>
              </w:rPr>
              <w:t>измерения</w:t>
            </w:r>
          </w:p>
        </w:tc>
        <w:tc>
          <w:tcPr>
            <w:tcW w:w="1402" w:type="dxa"/>
            <w:shd w:val="clear" w:color="auto" w:fill="B6DDE8" w:themeFill="accent5" w:themeFillTint="66"/>
          </w:tcPr>
          <w:p w:rsidR="00273632" w:rsidRPr="005E7F07" w:rsidRDefault="00273632" w:rsidP="004E4D21">
            <w:pPr>
              <w:tabs>
                <w:tab w:val="center" w:pos="-2160"/>
                <w:tab w:val="right" w:pos="9355"/>
              </w:tabs>
              <w:jc w:val="center"/>
              <w:rPr>
                <w:sz w:val="22"/>
                <w:szCs w:val="22"/>
              </w:rPr>
            </w:pPr>
            <w:r w:rsidRPr="005E7F07">
              <w:rPr>
                <w:sz w:val="22"/>
                <w:szCs w:val="22"/>
              </w:rPr>
              <w:t>2018г</w:t>
            </w:r>
            <w:r w:rsidR="00A7607B" w:rsidRPr="005E7F07">
              <w:rPr>
                <w:sz w:val="22"/>
                <w:szCs w:val="22"/>
              </w:rPr>
              <w:t>.</w:t>
            </w:r>
          </w:p>
        </w:tc>
        <w:tc>
          <w:tcPr>
            <w:tcW w:w="1378" w:type="dxa"/>
            <w:shd w:val="clear" w:color="auto" w:fill="B6DDE8" w:themeFill="accent5" w:themeFillTint="66"/>
          </w:tcPr>
          <w:p w:rsidR="00273632" w:rsidRPr="005E7F07" w:rsidRDefault="00273632" w:rsidP="004E4D21">
            <w:pPr>
              <w:tabs>
                <w:tab w:val="center" w:pos="-2160"/>
                <w:tab w:val="right" w:pos="9355"/>
              </w:tabs>
              <w:jc w:val="center"/>
              <w:rPr>
                <w:sz w:val="22"/>
                <w:szCs w:val="22"/>
              </w:rPr>
            </w:pPr>
            <w:r w:rsidRPr="005E7F07">
              <w:rPr>
                <w:sz w:val="22"/>
                <w:szCs w:val="22"/>
              </w:rPr>
              <w:t>2019г</w:t>
            </w:r>
            <w:r w:rsidR="00A7607B" w:rsidRPr="005E7F07">
              <w:rPr>
                <w:sz w:val="22"/>
                <w:szCs w:val="22"/>
              </w:rPr>
              <w:t>.</w:t>
            </w:r>
          </w:p>
        </w:tc>
      </w:tr>
      <w:tr w:rsidR="00815287" w:rsidRPr="005E7F07" w:rsidTr="00344B04">
        <w:trPr>
          <w:jc w:val="center"/>
        </w:trPr>
        <w:tc>
          <w:tcPr>
            <w:tcW w:w="4786" w:type="dxa"/>
            <w:shd w:val="clear" w:color="auto" w:fill="auto"/>
          </w:tcPr>
          <w:p w:rsidR="00273632" w:rsidRPr="005E7F07" w:rsidRDefault="00273632" w:rsidP="00270FCB">
            <w:pPr>
              <w:tabs>
                <w:tab w:val="center" w:pos="-2160"/>
                <w:tab w:val="right" w:pos="9355"/>
              </w:tabs>
              <w:ind w:firstLine="142"/>
              <w:rPr>
                <w:sz w:val="22"/>
                <w:szCs w:val="22"/>
              </w:rPr>
            </w:pPr>
            <w:r w:rsidRPr="005E7F07">
              <w:rPr>
                <w:sz w:val="22"/>
                <w:szCs w:val="22"/>
              </w:rPr>
              <w:t>Общее количество очистных сооружений</w:t>
            </w:r>
          </w:p>
        </w:tc>
        <w:tc>
          <w:tcPr>
            <w:tcW w:w="1828" w:type="dxa"/>
            <w:shd w:val="clear" w:color="auto" w:fill="auto"/>
          </w:tcPr>
          <w:p w:rsidR="00273632" w:rsidRPr="005E7F07" w:rsidRDefault="00273632" w:rsidP="00344B04">
            <w:pPr>
              <w:tabs>
                <w:tab w:val="center" w:pos="-2160"/>
                <w:tab w:val="right" w:pos="9355"/>
              </w:tabs>
              <w:ind w:firstLine="142"/>
              <w:jc w:val="center"/>
              <w:rPr>
                <w:sz w:val="22"/>
                <w:szCs w:val="22"/>
              </w:rPr>
            </w:pPr>
            <w:r w:rsidRPr="005E7F07">
              <w:rPr>
                <w:sz w:val="22"/>
                <w:szCs w:val="22"/>
              </w:rPr>
              <w:t>шт.</w:t>
            </w:r>
          </w:p>
        </w:tc>
        <w:tc>
          <w:tcPr>
            <w:tcW w:w="1402" w:type="dxa"/>
            <w:shd w:val="clear" w:color="auto" w:fill="auto"/>
          </w:tcPr>
          <w:p w:rsidR="00273632" w:rsidRPr="005E7F07" w:rsidRDefault="00273632" w:rsidP="00344B04">
            <w:pPr>
              <w:tabs>
                <w:tab w:val="center" w:pos="-2160"/>
                <w:tab w:val="right" w:pos="9355"/>
              </w:tabs>
              <w:ind w:firstLine="49"/>
              <w:jc w:val="center"/>
              <w:rPr>
                <w:sz w:val="22"/>
                <w:szCs w:val="22"/>
              </w:rPr>
            </w:pPr>
            <w:r w:rsidRPr="005E7F07">
              <w:rPr>
                <w:sz w:val="22"/>
                <w:szCs w:val="22"/>
              </w:rPr>
              <w:t>11</w:t>
            </w:r>
          </w:p>
        </w:tc>
        <w:tc>
          <w:tcPr>
            <w:tcW w:w="1378" w:type="dxa"/>
          </w:tcPr>
          <w:p w:rsidR="00273632" w:rsidRPr="005E7F07" w:rsidRDefault="00273632" w:rsidP="00344B04">
            <w:pPr>
              <w:tabs>
                <w:tab w:val="center" w:pos="-2160"/>
                <w:tab w:val="right" w:pos="9355"/>
              </w:tabs>
              <w:ind w:firstLine="49"/>
              <w:jc w:val="center"/>
              <w:rPr>
                <w:sz w:val="22"/>
                <w:szCs w:val="22"/>
              </w:rPr>
            </w:pPr>
            <w:r w:rsidRPr="005E7F07">
              <w:rPr>
                <w:sz w:val="22"/>
                <w:szCs w:val="22"/>
              </w:rPr>
              <w:t>12</w:t>
            </w:r>
          </w:p>
        </w:tc>
      </w:tr>
      <w:tr w:rsidR="00815287" w:rsidRPr="005E7F07" w:rsidTr="00344B04">
        <w:trPr>
          <w:jc w:val="center"/>
        </w:trPr>
        <w:tc>
          <w:tcPr>
            <w:tcW w:w="4786" w:type="dxa"/>
            <w:shd w:val="clear" w:color="auto" w:fill="auto"/>
          </w:tcPr>
          <w:p w:rsidR="00273632" w:rsidRPr="005E7F07" w:rsidRDefault="00273632" w:rsidP="00270FCB">
            <w:pPr>
              <w:tabs>
                <w:tab w:val="center" w:pos="-2160"/>
                <w:tab w:val="right" w:pos="9355"/>
              </w:tabs>
              <w:ind w:firstLine="142"/>
              <w:rPr>
                <w:sz w:val="22"/>
                <w:szCs w:val="22"/>
              </w:rPr>
            </w:pPr>
            <w:r w:rsidRPr="005E7F07">
              <w:rPr>
                <w:sz w:val="22"/>
                <w:szCs w:val="22"/>
              </w:rPr>
              <w:t>Количество очистных сооружений, оборудованных средствами учета и контроля качества сбрасываемых сточных вод</w:t>
            </w:r>
          </w:p>
        </w:tc>
        <w:tc>
          <w:tcPr>
            <w:tcW w:w="1828" w:type="dxa"/>
            <w:shd w:val="clear" w:color="auto" w:fill="auto"/>
          </w:tcPr>
          <w:p w:rsidR="00273632" w:rsidRPr="005E7F07" w:rsidRDefault="00273632" w:rsidP="00344B04">
            <w:pPr>
              <w:tabs>
                <w:tab w:val="center" w:pos="-2160"/>
                <w:tab w:val="right" w:pos="9355"/>
              </w:tabs>
              <w:ind w:firstLine="142"/>
              <w:jc w:val="center"/>
              <w:rPr>
                <w:sz w:val="22"/>
                <w:szCs w:val="22"/>
              </w:rPr>
            </w:pPr>
            <w:r w:rsidRPr="005E7F07">
              <w:rPr>
                <w:sz w:val="22"/>
                <w:szCs w:val="22"/>
              </w:rPr>
              <w:t>шт.</w:t>
            </w:r>
          </w:p>
        </w:tc>
        <w:tc>
          <w:tcPr>
            <w:tcW w:w="1402" w:type="dxa"/>
            <w:shd w:val="clear" w:color="auto" w:fill="auto"/>
          </w:tcPr>
          <w:p w:rsidR="00273632" w:rsidRPr="005E7F07" w:rsidRDefault="00273632" w:rsidP="00344B04">
            <w:pPr>
              <w:tabs>
                <w:tab w:val="center" w:pos="-2160"/>
                <w:tab w:val="right" w:pos="9355"/>
              </w:tabs>
              <w:ind w:firstLine="49"/>
              <w:jc w:val="center"/>
              <w:rPr>
                <w:sz w:val="22"/>
                <w:szCs w:val="22"/>
              </w:rPr>
            </w:pPr>
            <w:r w:rsidRPr="005E7F07">
              <w:rPr>
                <w:sz w:val="22"/>
                <w:szCs w:val="22"/>
              </w:rPr>
              <w:t>10</w:t>
            </w:r>
          </w:p>
        </w:tc>
        <w:tc>
          <w:tcPr>
            <w:tcW w:w="1378" w:type="dxa"/>
          </w:tcPr>
          <w:p w:rsidR="00273632" w:rsidRPr="005E7F07" w:rsidRDefault="00815287" w:rsidP="00344B04">
            <w:pPr>
              <w:tabs>
                <w:tab w:val="center" w:pos="-2160"/>
                <w:tab w:val="right" w:pos="9355"/>
              </w:tabs>
              <w:ind w:firstLine="49"/>
              <w:jc w:val="center"/>
              <w:rPr>
                <w:sz w:val="22"/>
                <w:szCs w:val="22"/>
              </w:rPr>
            </w:pPr>
            <w:r w:rsidRPr="005E7F07">
              <w:rPr>
                <w:sz w:val="22"/>
                <w:szCs w:val="22"/>
              </w:rPr>
              <w:t>10</w:t>
            </w:r>
          </w:p>
        </w:tc>
      </w:tr>
      <w:tr w:rsidR="00815287" w:rsidRPr="005E7F07" w:rsidTr="00344B04">
        <w:trPr>
          <w:jc w:val="center"/>
        </w:trPr>
        <w:tc>
          <w:tcPr>
            <w:tcW w:w="4786" w:type="dxa"/>
            <w:shd w:val="clear" w:color="auto" w:fill="auto"/>
          </w:tcPr>
          <w:p w:rsidR="00273632" w:rsidRPr="005E7F07" w:rsidRDefault="00273632" w:rsidP="00270FCB">
            <w:pPr>
              <w:tabs>
                <w:tab w:val="center" w:pos="-2160"/>
                <w:tab w:val="right" w:pos="9355"/>
              </w:tabs>
              <w:ind w:firstLine="142"/>
              <w:rPr>
                <w:sz w:val="22"/>
                <w:szCs w:val="22"/>
              </w:rPr>
            </w:pPr>
            <w:r w:rsidRPr="005E7F07">
              <w:rPr>
                <w:sz w:val="22"/>
                <w:szCs w:val="22"/>
              </w:rPr>
              <w:t>Общее количество субъектов хозяйственной и иной деятельности, осуществляющих сбросы</w:t>
            </w:r>
          </w:p>
        </w:tc>
        <w:tc>
          <w:tcPr>
            <w:tcW w:w="1828" w:type="dxa"/>
            <w:shd w:val="clear" w:color="auto" w:fill="auto"/>
          </w:tcPr>
          <w:p w:rsidR="00273632" w:rsidRPr="005E7F07" w:rsidRDefault="00273632" w:rsidP="00344B04">
            <w:pPr>
              <w:tabs>
                <w:tab w:val="center" w:pos="-2160"/>
                <w:tab w:val="right" w:pos="9355"/>
              </w:tabs>
              <w:ind w:firstLine="142"/>
              <w:jc w:val="center"/>
              <w:rPr>
                <w:sz w:val="22"/>
                <w:szCs w:val="22"/>
              </w:rPr>
            </w:pPr>
            <w:r w:rsidRPr="005E7F07">
              <w:rPr>
                <w:sz w:val="22"/>
                <w:szCs w:val="22"/>
              </w:rPr>
              <w:t>шт.</w:t>
            </w:r>
          </w:p>
        </w:tc>
        <w:tc>
          <w:tcPr>
            <w:tcW w:w="1402" w:type="dxa"/>
            <w:shd w:val="clear" w:color="auto" w:fill="auto"/>
          </w:tcPr>
          <w:p w:rsidR="00273632" w:rsidRPr="005E7F07" w:rsidRDefault="00273632" w:rsidP="00344B04">
            <w:pPr>
              <w:tabs>
                <w:tab w:val="center" w:pos="-2160"/>
                <w:tab w:val="right" w:pos="9355"/>
              </w:tabs>
              <w:ind w:firstLine="49"/>
              <w:jc w:val="center"/>
              <w:rPr>
                <w:sz w:val="22"/>
                <w:szCs w:val="22"/>
              </w:rPr>
            </w:pPr>
            <w:r w:rsidRPr="005E7F07">
              <w:rPr>
                <w:sz w:val="22"/>
                <w:szCs w:val="22"/>
              </w:rPr>
              <w:t>7</w:t>
            </w:r>
          </w:p>
        </w:tc>
        <w:tc>
          <w:tcPr>
            <w:tcW w:w="1378" w:type="dxa"/>
          </w:tcPr>
          <w:p w:rsidR="00273632" w:rsidRPr="005E7F07" w:rsidRDefault="00815287" w:rsidP="00344B04">
            <w:pPr>
              <w:tabs>
                <w:tab w:val="center" w:pos="-2160"/>
                <w:tab w:val="right" w:pos="9355"/>
              </w:tabs>
              <w:ind w:firstLine="49"/>
              <w:jc w:val="center"/>
              <w:rPr>
                <w:sz w:val="22"/>
                <w:szCs w:val="22"/>
              </w:rPr>
            </w:pPr>
            <w:r w:rsidRPr="005E7F07">
              <w:rPr>
                <w:sz w:val="22"/>
                <w:szCs w:val="22"/>
              </w:rPr>
              <w:t>7</w:t>
            </w:r>
          </w:p>
        </w:tc>
      </w:tr>
      <w:tr w:rsidR="00815287" w:rsidRPr="005E7F07" w:rsidTr="00344B04">
        <w:trPr>
          <w:jc w:val="center"/>
        </w:trPr>
        <w:tc>
          <w:tcPr>
            <w:tcW w:w="4786" w:type="dxa"/>
            <w:shd w:val="clear" w:color="auto" w:fill="auto"/>
          </w:tcPr>
          <w:p w:rsidR="00273632" w:rsidRPr="005E7F07" w:rsidRDefault="00273632" w:rsidP="00270FCB">
            <w:pPr>
              <w:tabs>
                <w:tab w:val="center" w:pos="-2160"/>
                <w:tab w:val="right" w:pos="9355"/>
              </w:tabs>
              <w:ind w:firstLine="142"/>
              <w:rPr>
                <w:sz w:val="22"/>
                <w:szCs w:val="22"/>
              </w:rPr>
            </w:pPr>
            <w:r w:rsidRPr="005E7F07">
              <w:rPr>
                <w:sz w:val="22"/>
                <w:szCs w:val="22"/>
              </w:rPr>
              <w:t>Количество субъектов хозяйственной и иной деятельности, для которых установлены нормативы допустимых сбросов</w:t>
            </w:r>
          </w:p>
        </w:tc>
        <w:tc>
          <w:tcPr>
            <w:tcW w:w="1828" w:type="dxa"/>
            <w:shd w:val="clear" w:color="auto" w:fill="auto"/>
          </w:tcPr>
          <w:p w:rsidR="00273632" w:rsidRPr="005E7F07" w:rsidRDefault="00273632" w:rsidP="00344B04">
            <w:pPr>
              <w:tabs>
                <w:tab w:val="center" w:pos="-2160"/>
                <w:tab w:val="right" w:pos="9355"/>
              </w:tabs>
              <w:ind w:firstLine="142"/>
              <w:jc w:val="center"/>
              <w:rPr>
                <w:sz w:val="22"/>
                <w:szCs w:val="22"/>
              </w:rPr>
            </w:pPr>
            <w:r w:rsidRPr="005E7F07">
              <w:rPr>
                <w:sz w:val="22"/>
                <w:szCs w:val="22"/>
              </w:rPr>
              <w:t>шт.</w:t>
            </w:r>
          </w:p>
        </w:tc>
        <w:tc>
          <w:tcPr>
            <w:tcW w:w="1402" w:type="dxa"/>
            <w:shd w:val="clear" w:color="auto" w:fill="auto"/>
          </w:tcPr>
          <w:p w:rsidR="00273632" w:rsidRPr="005E7F07" w:rsidRDefault="00273632" w:rsidP="00344B04">
            <w:pPr>
              <w:tabs>
                <w:tab w:val="center" w:pos="-2160"/>
                <w:tab w:val="right" w:pos="9355"/>
              </w:tabs>
              <w:ind w:firstLine="49"/>
              <w:jc w:val="center"/>
              <w:rPr>
                <w:sz w:val="22"/>
                <w:szCs w:val="22"/>
              </w:rPr>
            </w:pPr>
            <w:r w:rsidRPr="005E7F07">
              <w:rPr>
                <w:sz w:val="22"/>
                <w:szCs w:val="22"/>
              </w:rPr>
              <w:t>4</w:t>
            </w:r>
          </w:p>
        </w:tc>
        <w:tc>
          <w:tcPr>
            <w:tcW w:w="1378" w:type="dxa"/>
          </w:tcPr>
          <w:p w:rsidR="00273632" w:rsidRPr="005E7F07" w:rsidRDefault="00815287" w:rsidP="00344B04">
            <w:pPr>
              <w:tabs>
                <w:tab w:val="center" w:pos="-2160"/>
                <w:tab w:val="right" w:pos="9355"/>
              </w:tabs>
              <w:ind w:firstLine="49"/>
              <w:jc w:val="center"/>
              <w:rPr>
                <w:sz w:val="22"/>
                <w:szCs w:val="22"/>
              </w:rPr>
            </w:pPr>
            <w:r w:rsidRPr="005E7F07">
              <w:rPr>
                <w:sz w:val="22"/>
                <w:szCs w:val="22"/>
              </w:rPr>
              <w:t>5</w:t>
            </w:r>
          </w:p>
        </w:tc>
      </w:tr>
      <w:tr w:rsidR="00815287" w:rsidRPr="005E7F07" w:rsidTr="00344B04">
        <w:trPr>
          <w:jc w:val="center"/>
        </w:trPr>
        <w:tc>
          <w:tcPr>
            <w:tcW w:w="4786" w:type="dxa"/>
            <w:shd w:val="clear" w:color="auto" w:fill="auto"/>
          </w:tcPr>
          <w:p w:rsidR="00273632" w:rsidRPr="005E7F07" w:rsidRDefault="00273632" w:rsidP="00270FCB">
            <w:pPr>
              <w:tabs>
                <w:tab w:val="center" w:pos="-2160"/>
                <w:tab w:val="right" w:pos="9355"/>
              </w:tabs>
              <w:ind w:firstLine="142"/>
              <w:rPr>
                <w:sz w:val="22"/>
                <w:szCs w:val="22"/>
              </w:rPr>
            </w:pPr>
            <w:r w:rsidRPr="005E7F07">
              <w:rPr>
                <w:sz w:val="22"/>
                <w:szCs w:val="22"/>
              </w:rPr>
              <w:t>Количество субъектов хозяйственной и иной деятельности, которые не превысили нормативы годовых допустимых сбросов</w:t>
            </w:r>
          </w:p>
        </w:tc>
        <w:tc>
          <w:tcPr>
            <w:tcW w:w="1828" w:type="dxa"/>
            <w:shd w:val="clear" w:color="auto" w:fill="auto"/>
          </w:tcPr>
          <w:p w:rsidR="00273632" w:rsidRPr="005E7F07" w:rsidRDefault="00273632" w:rsidP="00344B04">
            <w:pPr>
              <w:tabs>
                <w:tab w:val="center" w:pos="-2160"/>
                <w:tab w:val="right" w:pos="9355"/>
              </w:tabs>
              <w:ind w:firstLine="142"/>
              <w:jc w:val="center"/>
              <w:rPr>
                <w:sz w:val="22"/>
                <w:szCs w:val="22"/>
              </w:rPr>
            </w:pPr>
            <w:r w:rsidRPr="005E7F07">
              <w:rPr>
                <w:sz w:val="22"/>
                <w:szCs w:val="22"/>
              </w:rPr>
              <w:t>шт.</w:t>
            </w:r>
          </w:p>
        </w:tc>
        <w:tc>
          <w:tcPr>
            <w:tcW w:w="1402" w:type="dxa"/>
            <w:shd w:val="clear" w:color="auto" w:fill="auto"/>
          </w:tcPr>
          <w:p w:rsidR="00273632" w:rsidRPr="005E7F07" w:rsidRDefault="00273632" w:rsidP="00344B04">
            <w:pPr>
              <w:tabs>
                <w:tab w:val="center" w:pos="-2160"/>
                <w:tab w:val="right" w:pos="9355"/>
              </w:tabs>
              <w:ind w:firstLine="49"/>
              <w:jc w:val="center"/>
              <w:rPr>
                <w:sz w:val="22"/>
                <w:szCs w:val="22"/>
              </w:rPr>
            </w:pPr>
            <w:r w:rsidRPr="005E7F07">
              <w:rPr>
                <w:sz w:val="22"/>
                <w:szCs w:val="22"/>
              </w:rPr>
              <w:t>3</w:t>
            </w:r>
          </w:p>
        </w:tc>
        <w:tc>
          <w:tcPr>
            <w:tcW w:w="1378" w:type="dxa"/>
          </w:tcPr>
          <w:p w:rsidR="00273632" w:rsidRPr="005E7F07" w:rsidRDefault="00815287" w:rsidP="00344B04">
            <w:pPr>
              <w:tabs>
                <w:tab w:val="center" w:pos="-2160"/>
                <w:tab w:val="right" w:pos="9355"/>
              </w:tabs>
              <w:ind w:firstLine="49"/>
              <w:jc w:val="center"/>
              <w:rPr>
                <w:sz w:val="22"/>
                <w:szCs w:val="22"/>
              </w:rPr>
            </w:pPr>
            <w:r w:rsidRPr="005E7F07">
              <w:rPr>
                <w:sz w:val="22"/>
                <w:szCs w:val="22"/>
              </w:rPr>
              <w:t>5</w:t>
            </w:r>
          </w:p>
        </w:tc>
      </w:tr>
      <w:tr w:rsidR="00815287" w:rsidRPr="005E7F07" w:rsidTr="00344B04">
        <w:trPr>
          <w:trHeight w:val="39"/>
          <w:jc w:val="center"/>
        </w:trPr>
        <w:tc>
          <w:tcPr>
            <w:tcW w:w="4786" w:type="dxa"/>
            <w:shd w:val="clear" w:color="auto" w:fill="auto"/>
          </w:tcPr>
          <w:p w:rsidR="00273632" w:rsidRPr="005E7F07" w:rsidRDefault="00273632" w:rsidP="00270FCB">
            <w:pPr>
              <w:tabs>
                <w:tab w:val="center" w:pos="-2160"/>
                <w:tab w:val="right" w:pos="9355"/>
              </w:tabs>
              <w:ind w:firstLine="142"/>
              <w:rPr>
                <w:sz w:val="22"/>
                <w:szCs w:val="22"/>
              </w:rPr>
            </w:pPr>
            <w:r w:rsidRPr="005E7F07">
              <w:rPr>
                <w:sz w:val="22"/>
                <w:szCs w:val="22"/>
              </w:rPr>
              <w:t>Текущие затраты на водоохранные мероприятия</w:t>
            </w:r>
          </w:p>
        </w:tc>
        <w:tc>
          <w:tcPr>
            <w:tcW w:w="1828" w:type="dxa"/>
            <w:shd w:val="clear" w:color="auto" w:fill="auto"/>
          </w:tcPr>
          <w:p w:rsidR="00273632" w:rsidRPr="005E7F07" w:rsidRDefault="00273632" w:rsidP="00344B04">
            <w:pPr>
              <w:tabs>
                <w:tab w:val="center" w:pos="-2160"/>
                <w:tab w:val="right" w:pos="9355"/>
              </w:tabs>
              <w:ind w:firstLine="142"/>
              <w:jc w:val="center"/>
              <w:rPr>
                <w:sz w:val="22"/>
                <w:szCs w:val="22"/>
              </w:rPr>
            </w:pPr>
            <w:r w:rsidRPr="005E7F07">
              <w:rPr>
                <w:sz w:val="22"/>
                <w:szCs w:val="22"/>
              </w:rPr>
              <w:t>тыс.</w:t>
            </w:r>
            <w:r w:rsidR="00705907" w:rsidRPr="005E7F07">
              <w:rPr>
                <w:sz w:val="22"/>
                <w:szCs w:val="22"/>
              </w:rPr>
              <w:t xml:space="preserve"> </w:t>
            </w:r>
            <w:r w:rsidRPr="005E7F07">
              <w:rPr>
                <w:sz w:val="22"/>
                <w:szCs w:val="22"/>
              </w:rPr>
              <w:t>руб.</w:t>
            </w:r>
          </w:p>
        </w:tc>
        <w:tc>
          <w:tcPr>
            <w:tcW w:w="1402" w:type="dxa"/>
            <w:shd w:val="clear" w:color="auto" w:fill="auto"/>
          </w:tcPr>
          <w:p w:rsidR="00273632" w:rsidRPr="005E7F07" w:rsidRDefault="00273632" w:rsidP="00344B04">
            <w:pPr>
              <w:tabs>
                <w:tab w:val="center" w:pos="-2160"/>
                <w:tab w:val="right" w:pos="9355"/>
              </w:tabs>
              <w:ind w:firstLine="142"/>
              <w:jc w:val="center"/>
              <w:rPr>
                <w:sz w:val="22"/>
                <w:szCs w:val="22"/>
              </w:rPr>
            </w:pPr>
            <w:r w:rsidRPr="005E7F07">
              <w:rPr>
                <w:sz w:val="22"/>
                <w:szCs w:val="22"/>
              </w:rPr>
              <w:t>41832,7</w:t>
            </w:r>
          </w:p>
        </w:tc>
        <w:tc>
          <w:tcPr>
            <w:tcW w:w="1378" w:type="dxa"/>
          </w:tcPr>
          <w:p w:rsidR="00273632" w:rsidRPr="005E7F07" w:rsidRDefault="00815287" w:rsidP="00344B04">
            <w:pPr>
              <w:tabs>
                <w:tab w:val="center" w:pos="-2160"/>
                <w:tab w:val="right" w:pos="9355"/>
              </w:tabs>
              <w:ind w:firstLine="142"/>
              <w:jc w:val="center"/>
              <w:rPr>
                <w:sz w:val="22"/>
                <w:szCs w:val="22"/>
              </w:rPr>
            </w:pPr>
            <w:r w:rsidRPr="005E7F07">
              <w:rPr>
                <w:sz w:val="22"/>
                <w:szCs w:val="22"/>
              </w:rPr>
              <w:t>42315,2</w:t>
            </w:r>
          </w:p>
        </w:tc>
      </w:tr>
    </w:tbl>
    <w:p w:rsidR="001766AE" w:rsidRPr="000767AB" w:rsidRDefault="001766AE" w:rsidP="00270FCB">
      <w:pPr>
        <w:pStyle w:val="western"/>
        <w:spacing w:before="0" w:beforeAutospacing="0" w:after="0"/>
        <w:ind w:firstLine="567"/>
        <w:jc w:val="both"/>
        <w:rPr>
          <w:b/>
          <w:i/>
          <w:color w:val="auto"/>
          <w:sz w:val="28"/>
          <w:szCs w:val="28"/>
        </w:rPr>
      </w:pPr>
    </w:p>
    <w:p w:rsidR="00BA5336" w:rsidRPr="000767AB" w:rsidRDefault="00693A75" w:rsidP="00270FCB">
      <w:pPr>
        <w:pStyle w:val="western"/>
        <w:spacing w:before="0" w:beforeAutospacing="0" w:after="0"/>
        <w:ind w:firstLine="567"/>
        <w:jc w:val="both"/>
        <w:rPr>
          <w:color w:val="auto"/>
        </w:rPr>
      </w:pPr>
      <w:r w:rsidRPr="00650B8A">
        <w:rPr>
          <w:i/>
          <w:color w:val="auto"/>
        </w:rPr>
        <w:t>Количественные и качественные показатели состояния поверхностных водных объектов.</w:t>
      </w:r>
      <w:r w:rsidRPr="000767AB">
        <w:rPr>
          <w:color w:val="auto"/>
        </w:rPr>
        <w:t xml:space="preserve"> </w:t>
      </w:r>
      <w:r w:rsidR="00705907" w:rsidRPr="000767AB">
        <w:rPr>
          <w:color w:val="auto"/>
        </w:rPr>
        <w:t>В 2019</w:t>
      </w:r>
      <w:r w:rsidR="00B96AD1" w:rsidRPr="000767AB">
        <w:rPr>
          <w:color w:val="auto"/>
        </w:rPr>
        <w:t xml:space="preserve"> г</w:t>
      </w:r>
      <w:r w:rsidR="00772D95" w:rsidRPr="000767AB">
        <w:rPr>
          <w:color w:val="auto"/>
        </w:rPr>
        <w:t>од</w:t>
      </w:r>
      <w:r w:rsidR="00D605A7" w:rsidRPr="000767AB">
        <w:rPr>
          <w:color w:val="auto"/>
        </w:rPr>
        <w:t>у</w:t>
      </w:r>
      <w:r w:rsidR="001766AE" w:rsidRPr="000767AB">
        <w:rPr>
          <w:color w:val="auto"/>
        </w:rPr>
        <w:t xml:space="preserve"> на т</w:t>
      </w:r>
      <w:r w:rsidR="00B96AD1" w:rsidRPr="000767AB">
        <w:rPr>
          <w:color w:val="auto"/>
        </w:rPr>
        <w:t xml:space="preserve">ерритории Республики Тыва на 3 постах сети наблюдений </w:t>
      </w:r>
      <w:r w:rsidR="00B96AD1" w:rsidRPr="000767AB">
        <w:rPr>
          <w:color w:val="auto"/>
        </w:rPr>
        <w:lastRenderedPageBreak/>
        <w:t xml:space="preserve">гидрометслужбы (Тувинский ЦГМС) велись гидрохимические наблюдения на 3 реках (Енисей, М. Енисей, Тапса). </w:t>
      </w:r>
      <w:r w:rsidR="00D605A7" w:rsidRPr="000767AB">
        <w:rPr>
          <w:color w:val="auto"/>
        </w:rPr>
        <w:t>Программа количественного химического анализа включает от 30 до 37 показателей.</w:t>
      </w:r>
    </w:p>
    <w:p w:rsidR="00BA5336" w:rsidRPr="000767AB" w:rsidRDefault="00B96AD1" w:rsidP="00270FCB">
      <w:pPr>
        <w:pStyle w:val="western"/>
        <w:spacing w:before="0" w:beforeAutospacing="0" w:after="0"/>
        <w:ind w:firstLine="567"/>
        <w:jc w:val="both"/>
        <w:rPr>
          <w:color w:val="auto"/>
          <w:lang w:bidi="ru-RU"/>
        </w:rPr>
      </w:pPr>
      <w:r w:rsidRPr="000767AB">
        <w:rPr>
          <w:color w:val="auto"/>
        </w:rPr>
        <w:t xml:space="preserve">По данным Среднесибирского УГМС </w:t>
      </w:r>
      <w:r w:rsidR="00BA5336" w:rsidRPr="000767AB">
        <w:rPr>
          <w:color w:val="auto"/>
        </w:rPr>
        <w:t>в</w:t>
      </w:r>
      <w:r w:rsidR="00BA5336" w:rsidRPr="000767AB">
        <w:rPr>
          <w:color w:val="auto"/>
          <w:lang w:bidi="ru-RU"/>
        </w:rPr>
        <w:t xml:space="preserve"> 2019 году качество воды реки Енисей, в створе «7 км ниже г. Кызыл» осталось на прежнем уровне, степень загрязненности воды определяется как «очень загря</w:t>
      </w:r>
      <w:r w:rsidR="008E03D9">
        <w:rPr>
          <w:color w:val="auto"/>
          <w:lang w:bidi="ru-RU"/>
        </w:rPr>
        <w:t>зненная», 3 класс разряд «б» (</w:t>
      </w:r>
      <w:r w:rsidR="00BA5336" w:rsidRPr="000767AB">
        <w:rPr>
          <w:color w:val="auto"/>
          <w:lang w:bidi="ru-RU"/>
        </w:rPr>
        <w:t xml:space="preserve">2018г. </w:t>
      </w:r>
      <w:r w:rsidR="005555EB">
        <w:rPr>
          <w:color w:val="auto"/>
          <w:lang w:bidi="ru-RU"/>
        </w:rPr>
        <w:t xml:space="preserve">- </w:t>
      </w:r>
      <w:r w:rsidR="00BA5336" w:rsidRPr="000767AB">
        <w:rPr>
          <w:color w:val="auto"/>
          <w:lang w:bidi="ru-RU"/>
        </w:rPr>
        <w:t>«очень загрязненная», 3 класс разряд «б»).</w:t>
      </w:r>
    </w:p>
    <w:p w:rsidR="00BA5336" w:rsidRPr="000767AB" w:rsidRDefault="00BA5336" w:rsidP="00270FCB">
      <w:pPr>
        <w:pStyle w:val="western"/>
        <w:spacing w:before="0" w:beforeAutospacing="0" w:after="0"/>
        <w:ind w:firstLine="567"/>
        <w:jc w:val="both"/>
        <w:rPr>
          <w:color w:val="auto"/>
          <w:lang w:bidi="ru-RU"/>
        </w:rPr>
      </w:pPr>
      <w:r w:rsidRPr="000767AB">
        <w:rPr>
          <w:color w:val="auto"/>
          <w:lang w:bidi="ru-RU"/>
        </w:rPr>
        <w:t>Среднегодовые концентрации азотосодержащих соединений и органических веществ (по ХПК и БПК</w:t>
      </w:r>
      <w:r w:rsidRPr="000767AB">
        <w:rPr>
          <w:color w:val="auto"/>
          <w:vertAlign w:val="subscript"/>
          <w:lang w:bidi="ru-RU"/>
        </w:rPr>
        <w:t>5</w:t>
      </w:r>
      <w:r w:rsidRPr="000767AB">
        <w:rPr>
          <w:color w:val="auto"/>
          <w:lang w:bidi="ru-RU"/>
        </w:rPr>
        <w:t xml:space="preserve">) не превышали ПДК. На уровне прошлого года остались среднегодовые концентрации: ионов меди </w:t>
      </w:r>
      <w:r w:rsidR="004053A2">
        <w:rPr>
          <w:color w:val="auto"/>
          <w:lang w:bidi="ru-RU"/>
        </w:rPr>
        <w:t>-</w:t>
      </w:r>
      <w:r w:rsidRPr="000767AB">
        <w:rPr>
          <w:color w:val="auto"/>
          <w:lang w:bidi="ru-RU"/>
        </w:rPr>
        <w:t xml:space="preserve"> 0,002 мг/дм</w:t>
      </w:r>
      <w:r w:rsidRPr="000767AB">
        <w:rPr>
          <w:color w:val="auto"/>
          <w:vertAlign w:val="superscript"/>
          <w:lang w:bidi="ru-RU"/>
        </w:rPr>
        <w:t>3</w:t>
      </w:r>
      <w:r w:rsidRPr="000767AB">
        <w:rPr>
          <w:color w:val="auto"/>
          <w:lang w:bidi="ru-RU"/>
        </w:rPr>
        <w:t xml:space="preserve">, цинка </w:t>
      </w:r>
      <w:r w:rsidR="004053A2">
        <w:rPr>
          <w:color w:val="auto"/>
          <w:lang w:bidi="ru-RU"/>
        </w:rPr>
        <w:t>-</w:t>
      </w:r>
      <w:r w:rsidRPr="000767AB">
        <w:rPr>
          <w:color w:val="auto"/>
          <w:lang w:bidi="ru-RU"/>
        </w:rPr>
        <w:t xml:space="preserve"> 0,003 мг/дм</w:t>
      </w:r>
      <w:r w:rsidRPr="000767AB">
        <w:rPr>
          <w:color w:val="auto"/>
          <w:vertAlign w:val="superscript"/>
          <w:lang w:bidi="ru-RU"/>
        </w:rPr>
        <w:t>3</w:t>
      </w:r>
      <w:r w:rsidRPr="000767AB">
        <w:rPr>
          <w:color w:val="auto"/>
          <w:lang w:bidi="ru-RU"/>
        </w:rPr>
        <w:t xml:space="preserve">, марганца </w:t>
      </w:r>
      <w:r w:rsidR="004053A2">
        <w:rPr>
          <w:color w:val="auto"/>
          <w:lang w:bidi="ru-RU"/>
        </w:rPr>
        <w:t>-</w:t>
      </w:r>
      <w:r w:rsidRPr="000767AB">
        <w:rPr>
          <w:color w:val="auto"/>
          <w:lang w:bidi="ru-RU"/>
        </w:rPr>
        <w:t xml:space="preserve"> 0,007 мг/дм</w:t>
      </w:r>
      <w:r w:rsidRPr="000767AB">
        <w:rPr>
          <w:color w:val="auto"/>
          <w:vertAlign w:val="superscript"/>
          <w:lang w:bidi="ru-RU"/>
        </w:rPr>
        <w:t>3</w:t>
      </w:r>
      <w:r w:rsidRPr="000767AB">
        <w:rPr>
          <w:color w:val="auto"/>
          <w:lang w:bidi="ru-RU"/>
        </w:rPr>
        <w:t>.</w:t>
      </w:r>
    </w:p>
    <w:p w:rsidR="00EE1A0C" w:rsidRPr="000767AB" w:rsidRDefault="00BA5336" w:rsidP="00270FCB">
      <w:pPr>
        <w:pStyle w:val="western"/>
        <w:spacing w:before="0" w:beforeAutospacing="0" w:after="0"/>
        <w:ind w:firstLine="567"/>
        <w:jc w:val="both"/>
        <w:rPr>
          <w:color w:val="auto"/>
          <w:lang w:bidi="ru-RU"/>
        </w:rPr>
      </w:pPr>
      <w:r w:rsidRPr="000767AB">
        <w:rPr>
          <w:color w:val="auto"/>
          <w:lang w:bidi="ru-RU"/>
        </w:rPr>
        <w:t xml:space="preserve">Зафиксировано увеличение загрязнения воды реки Енисей, в створе «7 км ниже </w:t>
      </w:r>
      <w:r w:rsidR="004E4D21">
        <w:rPr>
          <w:color w:val="auto"/>
          <w:lang w:bidi="ru-RU"/>
        </w:rPr>
        <w:t>г.</w:t>
      </w:r>
      <w:r w:rsidRPr="000767AB">
        <w:rPr>
          <w:color w:val="auto"/>
          <w:lang w:bidi="ru-RU"/>
        </w:rPr>
        <w:t xml:space="preserve"> Кызыл», ионами железа общего, их среднегодовые концентрации составили 0,350 мг/дм</w:t>
      </w:r>
      <w:r w:rsidRPr="000767AB">
        <w:rPr>
          <w:color w:val="auto"/>
          <w:vertAlign w:val="superscript"/>
          <w:lang w:bidi="ru-RU"/>
        </w:rPr>
        <w:t>3</w:t>
      </w:r>
      <w:r w:rsidRPr="000767AB">
        <w:rPr>
          <w:color w:val="auto"/>
          <w:lang w:bidi="ru-RU"/>
        </w:rPr>
        <w:t xml:space="preserve"> (2018г.</w:t>
      </w:r>
      <w:r w:rsidR="002E3EE0" w:rsidRPr="000767AB">
        <w:rPr>
          <w:color w:val="auto"/>
          <w:lang w:bidi="ru-RU"/>
        </w:rPr>
        <w:t xml:space="preserve"> </w:t>
      </w:r>
      <w:r w:rsidR="004053A2">
        <w:rPr>
          <w:color w:val="auto"/>
          <w:lang w:bidi="ru-RU"/>
        </w:rPr>
        <w:t>-</w:t>
      </w:r>
      <w:r w:rsidRPr="000767AB">
        <w:rPr>
          <w:color w:val="auto"/>
          <w:lang w:bidi="ru-RU"/>
        </w:rPr>
        <w:t xml:space="preserve"> 0,187 мг/дм</w:t>
      </w:r>
      <w:r w:rsidRPr="000767AB">
        <w:rPr>
          <w:color w:val="auto"/>
          <w:vertAlign w:val="superscript"/>
          <w:lang w:bidi="ru-RU"/>
        </w:rPr>
        <w:t>3</w:t>
      </w:r>
      <w:r w:rsidRPr="000767AB">
        <w:rPr>
          <w:color w:val="auto"/>
          <w:lang w:bidi="ru-RU"/>
        </w:rPr>
        <w:t xml:space="preserve">). </w:t>
      </w:r>
      <w:r w:rsidR="007E41E8" w:rsidRPr="000767AB">
        <w:rPr>
          <w:color w:val="auto"/>
          <w:lang w:bidi="ru-RU"/>
        </w:rPr>
        <w:t>Снизилось содержание нефтепродуктов, их среднегодовые концентрации составили 0,02 мг/дм</w:t>
      </w:r>
      <w:r w:rsidR="007E41E8" w:rsidRPr="000767AB">
        <w:rPr>
          <w:color w:val="auto"/>
          <w:vertAlign w:val="superscript"/>
          <w:lang w:bidi="ru-RU"/>
        </w:rPr>
        <w:t>3</w:t>
      </w:r>
      <w:r w:rsidR="008E03D9">
        <w:rPr>
          <w:color w:val="auto"/>
          <w:lang w:bidi="ru-RU"/>
        </w:rPr>
        <w:t xml:space="preserve"> (2018</w:t>
      </w:r>
      <w:r w:rsidR="007E41E8" w:rsidRPr="000767AB">
        <w:rPr>
          <w:color w:val="auto"/>
          <w:lang w:bidi="ru-RU"/>
        </w:rPr>
        <w:t>г.</w:t>
      </w:r>
      <w:r w:rsidR="002E3EE0" w:rsidRPr="000767AB">
        <w:rPr>
          <w:color w:val="auto"/>
          <w:lang w:bidi="ru-RU"/>
        </w:rPr>
        <w:t xml:space="preserve"> </w:t>
      </w:r>
      <w:r w:rsidR="004053A2">
        <w:rPr>
          <w:color w:val="auto"/>
          <w:lang w:bidi="ru-RU"/>
        </w:rPr>
        <w:t>-</w:t>
      </w:r>
      <w:r w:rsidR="007E41E8" w:rsidRPr="000767AB">
        <w:rPr>
          <w:color w:val="auto"/>
          <w:lang w:bidi="ru-RU"/>
        </w:rPr>
        <w:t xml:space="preserve"> 0,05 мг/дм</w:t>
      </w:r>
      <w:proofErr w:type="gramStart"/>
      <w:r w:rsidR="007E41E8" w:rsidRPr="000767AB">
        <w:rPr>
          <w:color w:val="auto"/>
          <w:lang w:bidi="ru-RU"/>
        </w:rPr>
        <w:t xml:space="preserve"> )</w:t>
      </w:r>
      <w:proofErr w:type="gramEnd"/>
      <w:r w:rsidR="007E41E8" w:rsidRPr="000767AB">
        <w:rPr>
          <w:color w:val="auto"/>
          <w:lang w:bidi="ru-RU"/>
        </w:rPr>
        <w:t xml:space="preserve"> и ионов алюминия </w:t>
      </w:r>
      <w:r w:rsidR="004053A2">
        <w:rPr>
          <w:color w:val="auto"/>
          <w:lang w:bidi="ru-RU"/>
        </w:rPr>
        <w:t>-</w:t>
      </w:r>
      <w:r w:rsidR="007E41E8" w:rsidRPr="000767AB">
        <w:rPr>
          <w:color w:val="auto"/>
          <w:lang w:bidi="ru-RU"/>
        </w:rPr>
        <w:t xml:space="preserve"> 0,037 мг/дм (2018 г.</w:t>
      </w:r>
      <w:r w:rsidR="004053A2">
        <w:rPr>
          <w:color w:val="auto"/>
          <w:lang w:bidi="ru-RU"/>
        </w:rPr>
        <w:t>-</w:t>
      </w:r>
      <w:r w:rsidR="002E3EE0" w:rsidRPr="000767AB">
        <w:rPr>
          <w:color w:val="auto"/>
          <w:lang w:bidi="ru-RU"/>
        </w:rPr>
        <w:t xml:space="preserve"> </w:t>
      </w:r>
      <w:r w:rsidR="007E41E8" w:rsidRPr="000767AB">
        <w:rPr>
          <w:color w:val="auto"/>
          <w:lang w:bidi="ru-RU"/>
        </w:rPr>
        <w:t xml:space="preserve"> 0,048 мг/дм). </w:t>
      </w:r>
      <w:r w:rsidRPr="000767AB">
        <w:rPr>
          <w:color w:val="auto"/>
          <w:lang w:bidi="ru-RU"/>
        </w:rPr>
        <w:t>Содержание фенолов в воде реки увеличилось с 0,001 мг/дм</w:t>
      </w:r>
      <w:r w:rsidRPr="000767AB">
        <w:rPr>
          <w:color w:val="auto"/>
          <w:vertAlign w:val="superscript"/>
          <w:lang w:bidi="ru-RU"/>
        </w:rPr>
        <w:t>3</w:t>
      </w:r>
      <w:r w:rsidRPr="000767AB">
        <w:rPr>
          <w:color w:val="auto"/>
          <w:lang w:bidi="ru-RU"/>
        </w:rPr>
        <w:t xml:space="preserve"> в 2018 г. до 0,002 мг/дм</w:t>
      </w:r>
      <w:r w:rsidRPr="000767AB">
        <w:rPr>
          <w:color w:val="auto"/>
          <w:vertAlign w:val="superscript"/>
          <w:lang w:bidi="ru-RU"/>
        </w:rPr>
        <w:t>3</w:t>
      </w:r>
      <w:r w:rsidRPr="000767AB">
        <w:rPr>
          <w:color w:val="auto"/>
          <w:lang w:bidi="ru-RU"/>
        </w:rPr>
        <w:t xml:space="preserve"> в отчетном году.</w:t>
      </w:r>
    </w:p>
    <w:p w:rsidR="00BA5336" w:rsidRPr="000767AB" w:rsidRDefault="00BA5336" w:rsidP="00270FCB">
      <w:pPr>
        <w:pStyle w:val="western"/>
        <w:spacing w:before="0" w:beforeAutospacing="0" w:after="0"/>
        <w:ind w:firstLine="567"/>
        <w:jc w:val="both"/>
        <w:rPr>
          <w:color w:val="auto"/>
          <w:lang w:bidi="ru-RU"/>
        </w:rPr>
      </w:pPr>
      <w:r w:rsidRPr="000767AB">
        <w:rPr>
          <w:color w:val="auto"/>
          <w:lang w:bidi="ru-RU"/>
        </w:rPr>
        <w:t>Превышение ПДК в воде реки Енисей наблюдалось по 9 ингредиентам химического состава воды из 15 показателей, учитываемых в комплексной оценке. Согласно классификации по повторяемости случаев превышения ПДК, загрязненность воды реки определяется как «характерная» по ионам железа общего, алюминия и фенолам (превыше</w:t>
      </w:r>
      <w:r w:rsidR="009F001B" w:rsidRPr="000767AB">
        <w:rPr>
          <w:color w:val="auto"/>
          <w:lang w:bidi="ru-RU"/>
        </w:rPr>
        <w:t>ние ПДК наблюдается в 66,7</w:t>
      </w:r>
      <w:r w:rsidR="004053A2">
        <w:rPr>
          <w:color w:val="auto"/>
          <w:lang w:bidi="ru-RU"/>
        </w:rPr>
        <w:t>-</w:t>
      </w:r>
      <w:r w:rsidR="009F001B" w:rsidRPr="000767AB">
        <w:rPr>
          <w:color w:val="auto"/>
          <w:lang w:bidi="ru-RU"/>
        </w:rPr>
        <w:t>78,6</w:t>
      </w:r>
      <w:r w:rsidRPr="000767AB">
        <w:rPr>
          <w:color w:val="auto"/>
          <w:lang w:bidi="ru-RU"/>
        </w:rPr>
        <w:t>% проанализированных проб), по ХПК и ионам меди загрязненность во</w:t>
      </w:r>
      <w:r w:rsidR="009F001B" w:rsidRPr="000767AB">
        <w:rPr>
          <w:color w:val="auto"/>
          <w:lang w:bidi="ru-RU"/>
        </w:rPr>
        <w:t xml:space="preserve">ды </w:t>
      </w:r>
      <w:r w:rsidR="004053A2">
        <w:rPr>
          <w:color w:val="auto"/>
          <w:lang w:bidi="ru-RU"/>
        </w:rPr>
        <w:t>-</w:t>
      </w:r>
      <w:r w:rsidR="009F001B" w:rsidRPr="000767AB">
        <w:rPr>
          <w:color w:val="auto"/>
          <w:lang w:bidi="ru-RU"/>
        </w:rPr>
        <w:t xml:space="preserve"> «устойчивая» (33,3</w:t>
      </w:r>
      <w:r w:rsidR="004053A2">
        <w:rPr>
          <w:color w:val="auto"/>
          <w:lang w:bidi="ru-RU"/>
        </w:rPr>
        <w:t>-</w:t>
      </w:r>
      <w:r w:rsidR="009F001B" w:rsidRPr="000767AB">
        <w:rPr>
          <w:color w:val="auto"/>
          <w:lang w:bidi="ru-RU"/>
        </w:rPr>
        <w:t>41,7</w:t>
      </w:r>
      <w:r w:rsidRPr="000767AB">
        <w:rPr>
          <w:color w:val="auto"/>
          <w:lang w:bidi="ru-RU"/>
        </w:rPr>
        <w:t>% превышений ПДК), по другим показателям</w:t>
      </w:r>
    </w:p>
    <w:p w:rsidR="00E8254E" w:rsidRPr="000767AB" w:rsidRDefault="00BA5336" w:rsidP="00270FCB">
      <w:pPr>
        <w:widowControl w:val="0"/>
        <w:ind w:firstLine="567"/>
        <w:jc w:val="both"/>
        <w:rPr>
          <w:lang w:bidi="ru-RU"/>
        </w:rPr>
      </w:pPr>
      <w:r w:rsidRPr="000767AB">
        <w:rPr>
          <w:lang w:bidi="ru-RU"/>
        </w:rPr>
        <w:t>загрязн</w:t>
      </w:r>
      <w:r w:rsidR="003C7A23" w:rsidRPr="000767AB">
        <w:rPr>
          <w:lang w:bidi="ru-RU"/>
        </w:rPr>
        <w:t>е</w:t>
      </w:r>
      <w:r w:rsidRPr="000767AB">
        <w:rPr>
          <w:lang w:bidi="ru-RU"/>
        </w:rPr>
        <w:t xml:space="preserve">нность </w:t>
      </w:r>
      <w:r w:rsidR="004053A2">
        <w:rPr>
          <w:lang w:bidi="ru-RU"/>
        </w:rPr>
        <w:t>-</w:t>
      </w:r>
      <w:r w:rsidRPr="000767AB">
        <w:rPr>
          <w:lang w:bidi="ru-RU"/>
        </w:rPr>
        <w:t xml:space="preserve"> «неустойчивая» и «единичная» (8,3</w:t>
      </w:r>
      <w:r w:rsidR="004053A2">
        <w:rPr>
          <w:lang w:bidi="ru-RU"/>
        </w:rPr>
        <w:t>-</w:t>
      </w:r>
      <w:r w:rsidRPr="000767AB">
        <w:rPr>
          <w:lang w:bidi="ru-RU"/>
        </w:rPr>
        <w:t>29,2% превышений ПДК).</w:t>
      </w:r>
    </w:p>
    <w:p w:rsidR="00E8254E" w:rsidRPr="000767AB" w:rsidRDefault="00EE1A0C" w:rsidP="00270FCB">
      <w:pPr>
        <w:widowControl w:val="0"/>
        <w:ind w:firstLine="567"/>
        <w:jc w:val="both"/>
        <w:rPr>
          <w:lang w:bidi="ru-RU"/>
        </w:rPr>
      </w:pPr>
      <w:r w:rsidRPr="000767AB">
        <w:rPr>
          <w:lang w:bidi="ru-RU"/>
        </w:rPr>
        <w:t>Характеристика притоков Верхнего Енисея представлена реками Большой Енисей и Тапса.</w:t>
      </w:r>
      <w:r w:rsidR="007C7CAA" w:rsidRPr="000767AB">
        <w:rPr>
          <w:lang w:bidi="ru-RU"/>
        </w:rPr>
        <w:t xml:space="preserve"> </w:t>
      </w:r>
      <w:r w:rsidRPr="000767AB">
        <w:rPr>
          <w:lang w:bidi="ru-RU"/>
        </w:rPr>
        <w:t>Ухудшение степени загрязненности воды произошло в обеих реках Верхнего Енисея:</w:t>
      </w:r>
    </w:p>
    <w:p w:rsidR="000B5B97" w:rsidRPr="000767AB" w:rsidRDefault="004053A2" w:rsidP="00270FCB">
      <w:pPr>
        <w:widowControl w:val="0"/>
        <w:ind w:firstLine="567"/>
        <w:jc w:val="both"/>
        <w:rPr>
          <w:lang w:bidi="ru-RU"/>
        </w:rPr>
      </w:pPr>
      <w:proofErr w:type="gramStart"/>
      <w:r>
        <w:rPr>
          <w:lang w:bidi="ru-RU"/>
        </w:rPr>
        <w:t>-</w:t>
      </w:r>
      <w:r w:rsidR="00EE1A0C" w:rsidRPr="000767AB">
        <w:rPr>
          <w:lang w:bidi="ru-RU"/>
        </w:rPr>
        <w:t xml:space="preserve"> в реке Большой Енисей «выше г. Кызыл» качество воды перешло из 3 класса, раз</w:t>
      </w:r>
      <w:r w:rsidR="004E4D21">
        <w:rPr>
          <w:lang w:bidi="ru-RU"/>
        </w:rPr>
        <w:t>ряд «а» («загрязненная») в 2018</w:t>
      </w:r>
      <w:r w:rsidR="00EE1A0C" w:rsidRPr="000767AB">
        <w:rPr>
          <w:lang w:bidi="ru-RU"/>
        </w:rPr>
        <w:t>г. в 3 класс, разряд «б» («очень загрязненная») в 2019г.</w:t>
      </w:r>
      <w:proofErr w:type="gramEnd"/>
    </w:p>
    <w:p w:rsidR="000B5B97" w:rsidRPr="000767AB" w:rsidRDefault="004053A2" w:rsidP="00270FCB">
      <w:pPr>
        <w:widowControl w:val="0"/>
        <w:ind w:firstLine="567"/>
        <w:jc w:val="both"/>
        <w:rPr>
          <w:lang w:bidi="ru-RU"/>
        </w:rPr>
      </w:pPr>
      <w:r>
        <w:rPr>
          <w:lang w:bidi="ru-RU"/>
        </w:rPr>
        <w:t>-</w:t>
      </w:r>
      <w:r w:rsidR="00EE1A0C" w:rsidRPr="000767AB">
        <w:rPr>
          <w:lang w:bidi="ru-RU"/>
        </w:rPr>
        <w:t xml:space="preserve"> в реке Тапса «выше с. Кара</w:t>
      </w:r>
      <w:r>
        <w:rPr>
          <w:lang w:bidi="ru-RU"/>
        </w:rPr>
        <w:t>-</w:t>
      </w:r>
      <w:r w:rsidR="00EE1A0C" w:rsidRPr="000767AB">
        <w:rPr>
          <w:lang w:bidi="ru-RU"/>
        </w:rPr>
        <w:t>Хаак» качество воды перешло из 2 кла</w:t>
      </w:r>
      <w:r w:rsidR="0079767E">
        <w:rPr>
          <w:lang w:bidi="ru-RU"/>
        </w:rPr>
        <w:t>сса (слабо загрязненная) в 2018</w:t>
      </w:r>
      <w:r w:rsidR="00EE1A0C" w:rsidRPr="000767AB">
        <w:rPr>
          <w:lang w:bidi="ru-RU"/>
        </w:rPr>
        <w:t>г. в 3 класс, разряд «а» (загрязненная) в 2019г.</w:t>
      </w:r>
    </w:p>
    <w:p w:rsidR="007C7CAA" w:rsidRPr="000767AB" w:rsidRDefault="00EE1A0C" w:rsidP="00270FCB">
      <w:pPr>
        <w:widowControl w:val="0"/>
        <w:ind w:firstLine="567"/>
        <w:jc w:val="both"/>
        <w:rPr>
          <w:lang w:bidi="ru-RU"/>
        </w:rPr>
      </w:pPr>
      <w:r w:rsidRPr="000767AB">
        <w:rPr>
          <w:lang w:bidi="ru-RU"/>
        </w:rPr>
        <w:t>Среднегодовые концентрации азотосодержащих соединений и органических веществ (по БПК</w:t>
      </w:r>
      <w:r w:rsidRPr="000767AB">
        <w:rPr>
          <w:vertAlign w:val="subscript"/>
          <w:lang w:bidi="ru-RU"/>
        </w:rPr>
        <w:t>5</w:t>
      </w:r>
      <w:r w:rsidRPr="000767AB">
        <w:rPr>
          <w:lang w:bidi="ru-RU"/>
        </w:rPr>
        <w:t xml:space="preserve">) не превышали ПДК, по ХПК </w:t>
      </w:r>
      <w:r w:rsidR="004053A2">
        <w:rPr>
          <w:lang w:bidi="ru-RU"/>
        </w:rPr>
        <w:t>-</w:t>
      </w:r>
      <w:r w:rsidRPr="000767AB">
        <w:rPr>
          <w:lang w:bidi="ru-RU"/>
        </w:rPr>
        <w:t xml:space="preserve"> незначительно превышали ПДК.</w:t>
      </w:r>
    </w:p>
    <w:p w:rsidR="00C9762B" w:rsidRPr="000767AB" w:rsidRDefault="00EE1A0C" w:rsidP="00270FCB">
      <w:pPr>
        <w:widowControl w:val="0"/>
        <w:ind w:firstLine="567"/>
        <w:jc w:val="both"/>
        <w:rPr>
          <w:lang w:bidi="ru-RU"/>
        </w:rPr>
      </w:pPr>
      <w:r w:rsidRPr="000767AB">
        <w:rPr>
          <w:lang w:bidi="ru-RU"/>
        </w:rPr>
        <w:t>В воде рек увеличилось содержа</w:t>
      </w:r>
      <w:r w:rsidR="0079767E">
        <w:rPr>
          <w:lang w:bidi="ru-RU"/>
        </w:rPr>
        <w:t>ние фенолов 0,002 мг/дм (</w:t>
      </w:r>
      <w:r w:rsidR="00025446">
        <w:rPr>
          <w:lang w:bidi="ru-RU"/>
        </w:rPr>
        <w:t>2018</w:t>
      </w:r>
      <w:r w:rsidRPr="000767AB">
        <w:rPr>
          <w:lang w:bidi="ru-RU"/>
        </w:rPr>
        <w:t>г.</w:t>
      </w:r>
      <w:r w:rsidR="007C7CAA" w:rsidRPr="000767AB">
        <w:rPr>
          <w:lang w:bidi="ru-RU"/>
        </w:rPr>
        <w:t xml:space="preserve"> </w:t>
      </w:r>
      <w:r w:rsidR="00C9762B" w:rsidRPr="000767AB">
        <w:rPr>
          <w:lang w:bidi="ru-RU"/>
        </w:rPr>
        <w:t>0,000</w:t>
      </w:r>
      <w:r w:rsidR="004053A2">
        <w:rPr>
          <w:lang w:bidi="ru-RU"/>
        </w:rPr>
        <w:t>-</w:t>
      </w:r>
      <w:r w:rsidR="00C9762B" w:rsidRPr="000767AB">
        <w:rPr>
          <w:lang w:bidi="ru-RU"/>
        </w:rPr>
        <w:t xml:space="preserve">0,001 </w:t>
      </w:r>
      <w:r w:rsidRPr="000767AB">
        <w:rPr>
          <w:lang w:bidi="ru-RU"/>
        </w:rPr>
        <w:t>мг/дм</w:t>
      </w:r>
      <w:r w:rsidR="00C9762B" w:rsidRPr="000767AB">
        <w:rPr>
          <w:vertAlign w:val="superscript"/>
          <w:lang w:bidi="ru-RU"/>
        </w:rPr>
        <w:t>3</w:t>
      </w:r>
      <w:r w:rsidRPr="000767AB">
        <w:rPr>
          <w:lang w:bidi="ru-RU"/>
        </w:rPr>
        <w:t>). Среднегодовые концентрации нефтепродуктов составили 0,01</w:t>
      </w:r>
      <w:r w:rsidR="004053A2">
        <w:rPr>
          <w:lang w:bidi="ru-RU"/>
        </w:rPr>
        <w:t>-</w:t>
      </w:r>
      <w:r w:rsidRPr="000767AB">
        <w:rPr>
          <w:lang w:bidi="ru-RU"/>
        </w:rPr>
        <w:t>0,05 мг/дм</w:t>
      </w:r>
      <w:r w:rsidRPr="000767AB">
        <w:rPr>
          <w:vertAlign w:val="superscript"/>
          <w:lang w:bidi="ru-RU"/>
        </w:rPr>
        <w:t>5</w:t>
      </w:r>
      <w:r w:rsidRPr="000767AB">
        <w:rPr>
          <w:lang w:bidi="ru-RU"/>
        </w:rPr>
        <w:t xml:space="preserve"> (2018 г. 0,00</w:t>
      </w:r>
      <w:r w:rsidR="004053A2">
        <w:rPr>
          <w:lang w:bidi="ru-RU"/>
        </w:rPr>
        <w:t>-</w:t>
      </w:r>
      <w:r w:rsidRPr="000767AB">
        <w:rPr>
          <w:lang w:bidi="ru-RU"/>
        </w:rPr>
        <w:t>0,06 мг/дм</w:t>
      </w:r>
      <w:r w:rsidRPr="000767AB">
        <w:rPr>
          <w:vertAlign w:val="superscript"/>
          <w:lang w:bidi="ru-RU"/>
        </w:rPr>
        <w:t>3</w:t>
      </w:r>
      <w:r w:rsidRPr="000767AB">
        <w:rPr>
          <w:lang w:bidi="ru-RU"/>
        </w:rPr>
        <w:t>).</w:t>
      </w:r>
    </w:p>
    <w:p w:rsidR="00C9762B" w:rsidRPr="000767AB" w:rsidRDefault="00EE1A0C" w:rsidP="00270FCB">
      <w:pPr>
        <w:widowControl w:val="0"/>
        <w:ind w:firstLine="567"/>
        <w:jc w:val="both"/>
        <w:rPr>
          <w:lang w:bidi="ru-RU"/>
        </w:rPr>
      </w:pPr>
      <w:r w:rsidRPr="000767AB">
        <w:rPr>
          <w:lang w:bidi="ru-RU"/>
        </w:rPr>
        <w:t xml:space="preserve">Среднегодовые концентрации металлов изменялись в пределах: ионы меди </w:t>
      </w:r>
      <w:r w:rsidR="004053A2">
        <w:rPr>
          <w:lang w:bidi="ru-RU"/>
        </w:rPr>
        <w:t>-</w:t>
      </w:r>
      <w:r w:rsidRPr="000767AB">
        <w:rPr>
          <w:lang w:bidi="ru-RU"/>
        </w:rPr>
        <w:t xml:space="preserve"> 0,002</w:t>
      </w:r>
      <w:r w:rsidR="004053A2">
        <w:rPr>
          <w:lang w:bidi="ru-RU"/>
        </w:rPr>
        <w:t>-</w:t>
      </w:r>
      <w:r w:rsidRPr="000767AB">
        <w:rPr>
          <w:lang w:bidi="ru-RU"/>
        </w:rPr>
        <w:t>0,004 мг/дм</w:t>
      </w:r>
      <w:r w:rsidRPr="000767AB">
        <w:rPr>
          <w:vertAlign w:val="superscript"/>
          <w:lang w:bidi="ru-RU"/>
        </w:rPr>
        <w:t>3</w:t>
      </w:r>
      <w:r w:rsidRPr="000767AB">
        <w:rPr>
          <w:lang w:bidi="ru-RU"/>
        </w:rPr>
        <w:t xml:space="preserve"> (2018г. 0,002</w:t>
      </w:r>
      <w:r w:rsidR="004053A2">
        <w:rPr>
          <w:lang w:bidi="ru-RU"/>
        </w:rPr>
        <w:t>-</w:t>
      </w:r>
      <w:r w:rsidRPr="000767AB">
        <w:rPr>
          <w:lang w:bidi="ru-RU"/>
        </w:rPr>
        <w:t>0,004 мг/дм</w:t>
      </w:r>
      <w:r w:rsidRPr="000767AB">
        <w:rPr>
          <w:vertAlign w:val="superscript"/>
          <w:lang w:bidi="ru-RU"/>
        </w:rPr>
        <w:t>3</w:t>
      </w:r>
      <w:r w:rsidRPr="000767AB">
        <w:rPr>
          <w:lang w:bidi="ru-RU"/>
        </w:rPr>
        <w:t>), цинка 0,004 мг/дм</w:t>
      </w:r>
      <w:r w:rsidRPr="000767AB">
        <w:rPr>
          <w:vertAlign w:val="superscript"/>
          <w:lang w:bidi="ru-RU"/>
        </w:rPr>
        <w:t>5</w:t>
      </w:r>
      <w:r w:rsidRPr="000767AB">
        <w:rPr>
          <w:lang w:bidi="ru-RU"/>
        </w:rPr>
        <w:t xml:space="preserve"> (2018 г. 0,003</w:t>
      </w:r>
      <w:r w:rsidR="004053A2">
        <w:rPr>
          <w:lang w:bidi="ru-RU"/>
        </w:rPr>
        <w:t>-</w:t>
      </w:r>
      <w:r w:rsidRPr="000767AB">
        <w:rPr>
          <w:lang w:bidi="ru-RU"/>
        </w:rPr>
        <w:t>0,006 мг/дм</w:t>
      </w:r>
      <w:r w:rsidRPr="000767AB">
        <w:rPr>
          <w:vertAlign w:val="superscript"/>
          <w:lang w:bidi="ru-RU"/>
        </w:rPr>
        <w:t>3</w:t>
      </w:r>
      <w:r w:rsidRPr="000767AB">
        <w:rPr>
          <w:lang w:bidi="ru-RU"/>
        </w:rPr>
        <w:t>), марганца 0,005</w:t>
      </w:r>
      <w:r w:rsidR="004053A2">
        <w:rPr>
          <w:lang w:bidi="ru-RU"/>
        </w:rPr>
        <w:t>-</w:t>
      </w:r>
      <w:r w:rsidRPr="000767AB">
        <w:rPr>
          <w:lang w:bidi="ru-RU"/>
        </w:rPr>
        <w:t>0,013 мг/дм</w:t>
      </w:r>
      <w:r w:rsidRPr="000767AB">
        <w:rPr>
          <w:vertAlign w:val="superscript"/>
          <w:lang w:bidi="ru-RU"/>
        </w:rPr>
        <w:t>3</w:t>
      </w:r>
      <w:r w:rsidR="00025446">
        <w:rPr>
          <w:lang w:bidi="ru-RU"/>
        </w:rPr>
        <w:t xml:space="preserve"> (2018</w:t>
      </w:r>
      <w:r w:rsidRPr="000767AB">
        <w:rPr>
          <w:lang w:bidi="ru-RU"/>
        </w:rPr>
        <w:t>г. 0,002</w:t>
      </w:r>
      <w:r w:rsidR="004053A2">
        <w:rPr>
          <w:lang w:bidi="ru-RU"/>
        </w:rPr>
        <w:t>-</w:t>
      </w:r>
      <w:r w:rsidRPr="000767AB">
        <w:rPr>
          <w:lang w:bidi="ru-RU"/>
        </w:rPr>
        <w:t>0,007 мг/дм</w:t>
      </w:r>
      <w:r w:rsidRPr="000767AB">
        <w:rPr>
          <w:vertAlign w:val="superscript"/>
          <w:lang w:bidi="ru-RU"/>
        </w:rPr>
        <w:t>3</w:t>
      </w:r>
      <w:r w:rsidRPr="000767AB">
        <w:rPr>
          <w:lang w:bidi="ru-RU"/>
        </w:rPr>
        <w:t>) и железа общего 0,222</w:t>
      </w:r>
      <w:r w:rsidR="004053A2">
        <w:rPr>
          <w:lang w:bidi="ru-RU"/>
        </w:rPr>
        <w:t>-</w:t>
      </w:r>
      <w:r w:rsidRPr="000767AB">
        <w:rPr>
          <w:lang w:bidi="ru-RU"/>
        </w:rPr>
        <w:t>0,399 мг/дм</w:t>
      </w:r>
      <w:r w:rsidRPr="000767AB">
        <w:rPr>
          <w:vertAlign w:val="superscript"/>
          <w:lang w:bidi="ru-RU"/>
        </w:rPr>
        <w:t>3</w:t>
      </w:r>
      <w:r w:rsidRPr="000767AB">
        <w:rPr>
          <w:lang w:bidi="ru-RU"/>
        </w:rPr>
        <w:t xml:space="preserve"> (2018г. 0,134</w:t>
      </w:r>
      <w:r w:rsidR="004053A2">
        <w:rPr>
          <w:lang w:bidi="ru-RU"/>
        </w:rPr>
        <w:t>-</w:t>
      </w:r>
      <w:r w:rsidRPr="000767AB">
        <w:rPr>
          <w:lang w:bidi="ru-RU"/>
        </w:rPr>
        <w:t>0,160 мг/дм</w:t>
      </w:r>
      <w:r w:rsidRPr="000767AB">
        <w:rPr>
          <w:vertAlign w:val="superscript"/>
          <w:lang w:bidi="ru-RU"/>
        </w:rPr>
        <w:t>3</w:t>
      </w:r>
      <w:r w:rsidRPr="000767AB">
        <w:rPr>
          <w:lang w:bidi="ru-RU"/>
        </w:rPr>
        <w:t>).</w:t>
      </w:r>
    </w:p>
    <w:p w:rsidR="00786C9B" w:rsidRPr="000767AB" w:rsidRDefault="00EE1A0C" w:rsidP="00270FCB">
      <w:pPr>
        <w:widowControl w:val="0"/>
        <w:ind w:firstLine="567"/>
        <w:jc w:val="both"/>
        <w:rPr>
          <w:lang w:bidi="ru-RU"/>
        </w:rPr>
      </w:pPr>
      <w:r w:rsidRPr="000767AB">
        <w:rPr>
          <w:lang w:bidi="ru-RU"/>
        </w:rPr>
        <w:t>Превышение ПДК в воде реки Большой Енисей наблюдалось по 8, в воде реки Тапса по 7 ингредиентам химического состава воды из 13 показателей, учитываемых в комплексной оценке. Согласно классификации по повторяемости случаев превышения ПДК, загрязненность воды реки определяется как «характерная» по ХПК, ионам железа общего, меди и фенолам (превышение ПДК наблюдается в 57,1</w:t>
      </w:r>
      <w:r w:rsidR="004053A2">
        <w:rPr>
          <w:lang w:bidi="ru-RU"/>
        </w:rPr>
        <w:t>-</w:t>
      </w:r>
      <w:r w:rsidRPr="000767AB">
        <w:rPr>
          <w:lang w:bidi="ru-RU"/>
        </w:rPr>
        <w:t>71,4% проанализированных проб), по нефтепродуктам загрязненность воды изменялась в пределах «неустойчивая</w:t>
      </w:r>
      <w:proofErr w:type="gramStart"/>
      <w:r w:rsidRPr="000767AB">
        <w:rPr>
          <w:lang w:bidi="ru-RU"/>
        </w:rPr>
        <w:t>»</w:t>
      </w:r>
      <w:r w:rsidR="004053A2">
        <w:rPr>
          <w:lang w:bidi="ru-RU"/>
        </w:rPr>
        <w:t>-</w:t>
      </w:r>
      <w:proofErr w:type="gramEnd"/>
      <w:r w:rsidRPr="000767AB">
        <w:rPr>
          <w:lang w:bidi="ru-RU"/>
        </w:rPr>
        <w:t>«устойчивая» (14,3</w:t>
      </w:r>
      <w:r w:rsidR="004053A2">
        <w:rPr>
          <w:lang w:bidi="ru-RU"/>
        </w:rPr>
        <w:t>-</w:t>
      </w:r>
      <w:r w:rsidRPr="000767AB">
        <w:rPr>
          <w:lang w:bidi="ru-RU"/>
        </w:rPr>
        <w:t xml:space="preserve"> 42,9% превышений ПДК), по другим показателям загрязн</w:t>
      </w:r>
      <w:r w:rsidR="003C7A23" w:rsidRPr="000767AB">
        <w:rPr>
          <w:lang w:bidi="ru-RU"/>
        </w:rPr>
        <w:t>е</w:t>
      </w:r>
      <w:r w:rsidRPr="000767AB">
        <w:rPr>
          <w:lang w:bidi="ru-RU"/>
        </w:rPr>
        <w:t xml:space="preserve">нность </w:t>
      </w:r>
      <w:r w:rsidR="004053A2">
        <w:rPr>
          <w:lang w:bidi="ru-RU"/>
        </w:rPr>
        <w:t>-</w:t>
      </w:r>
      <w:r w:rsidRPr="000767AB">
        <w:rPr>
          <w:lang w:bidi="ru-RU"/>
        </w:rPr>
        <w:t>«неустойчивая» (14,3</w:t>
      </w:r>
      <w:r w:rsidR="004053A2">
        <w:rPr>
          <w:lang w:bidi="ru-RU"/>
        </w:rPr>
        <w:t>-</w:t>
      </w:r>
      <w:r w:rsidRPr="000767AB">
        <w:rPr>
          <w:lang w:bidi="ru-RU"/>
        </w:rPr>
        <w:t>28,6% превышений ПДК).</w:t>
      </w:r>
    </w:p>
    <w:p w:rsidR="00E8254E" w:rsidRPr="000767AB" w:rsidRDefault="00EE1A0C" w:rsidP="00270FCB">
      <w:pPr>
        <w:widowControl w:val="0"/>
        <w:ind w:firstLine="567"/>
        <w:jc w:val="both"/>
        <w:rPr>
          <w:lang w:bidi="ru-RU"/>
        </w:rPr>
      </w:pPr>
      <w:r w:rsidRPr="000767AB">
        <w:rPr>
          <w:lang w:bidi="ru-RU"/>
        </w:rPr>
        <w:t>В 2019</w:t>
      </w:r>
      <w:r w:rsidR="00025446">
        <w:rPr>
          <w:lang w:bidi="ru-RU"/>
        </w:rPr>
        <w:t xml:space="preserve"> </w:t>
      </w:r>
      <w:r w:rsidRPr="000767AB">
        <w:rPr>
          <w:lang w:bidi="ru-RU"/>
        </w:rPr>
        <w:t>г</w:t>
      </w:r>
      <w:r w:rsidR="00025446">
        <w:rPr>
          <w:lang w:bidi="ru-RU"/>
        </w:rPr>
        <w:t>оду</w:t>
      </w:r>
      <w:r w:rsidRPr="000767AB">
        <w:rPr>
          <w:lang w:bidi="ru-RU"/>
        </w:rPr>
        <w:t xml:space="preserve"> случаев «высокого» и «экстремально высокого» загрязнения в пунктах государственной наблюдательной сети на территории Республики Тыва не зафиксировано.</w:t>
      </w:r>
    </w:p>
    <w:p w:rsidR="00786C9B" w:rsidRPr="000767AB" w:rsidRDefault="00B96AD1" w:rsidP="00270FCB">
      <w:pPr>
        <w:ind w:firstLine="567"/>
        <w:jc w:val="both"/>
        <w:rPr>
          <w:rFonts w:eastAsia="Calibri"/>
          <w:lang w:eastAsia="en-US"/>
        </w:rPr>
      </w:pPr>
      <w:r w:rsidRPr="000767AB">
        <w:lastRenderedPageBreak/>
        <w:t>В 201</w:t>
      </w:r>
      <w:r w:rsidR="00786C9B" w:rsidRPr="000767AB">
        <w:t>9</w:t>
      </w:r>
      <w:r w:rsidRPr="000767AB">
        <w:t xml:space="preserve"> г</w:t>
      </w:r>
      <w:r w:rsidR="00772D95" w:rsidRPr="000767AB">
        <w:t>оду</w:t>
      </w:r>
      <w:r w:rsidRPr="000767AB">
        <w:t xml:space="preserve"> ФГУ </w:t>
      </w:r>
      <w:r w:rsidR="00C44ACA" w:rsidRPr="000767AB">
        <w:t>«</w:t>
      </w:r>
      <w:r w:rsidRPr="000767AB">
        <w:t>Енисейрегионводхоз</w:t>
      </w:r>
      <w:r w:rsidR="00C44ACA" w:rsidRPr="000767AB">
        <w:t>»</w:t>
      </w:r>
      <w:r w:rsidRPr="000767AB">
        <w:t xml:space="preserve"> были продолжены наблюдения за качеством воды и донных отложений на Саяно</w:t>
      </w:r>
      <w:r w:rsidR="004053A2">
        <w:t>-</w:t>
      </w:r>
      <w:r w:rsidRPr="000767AB">
        <w:t xml:space="preserve">Шушенском водохранилище. </w:t>
      </w:r>
      <w:r w:rsidR="00786C9B" w:rsidRPr="000767AB">
        <w:t>Наблюдения проводились в</w:t>
      </w:r>
      <w:r w:rsidRPr="000767AB">
        <w:t xml:space="preserve"> течение года </w:t>
      </w:r>
      <w:r w:rsidR="00786C9B" w:rsidRPr="000767AB">
        <w:rPr>
          <w:rFonts w:eastAsia="Calibri"/>
          <w:lang w:eastAsia="en-US"/>
        </w:rPr>
        <w:t>в 4 пунктах наблюдений  с периодичностью 4 раза в год:</w:t>
      </w:r>
    </w:p>
    <w:p w:rsidR="00786C9B" w:rsidRPr="000767AB" w:rsidRDefault="004053A2" w:rsidP="00270FCB">
      <w:pPr>
        <w:ind w:firstLine="567"/>
        <w:jc w:val="both"/>
        <w:rPr>
          <w:rFonts w:eastAsia="Calibri"/>
          <w:lang w:eastAsia="en-US"/>
        </w:rPr>
      </w:pPr>
      <w:r>
        <w:rPr>
          <w:rFonts w:eastAsia="Calibri"/>
          <w:lang w:eastAsia="en-US"/>
        </w:rPr>
        <w:t>-</w:t>
      </w:r>
      <w:r w:rsidR="00786C9B" w:rsidRPr="000767AB">
        <w:rPr>
          <w:rFonts w:eastAsia="Calibri"/>
          <w:lang w:eastAsia="en-US"/>
        </w:rPr>
        <w:t xml:space="preserve"> от горы Кара</w:t>
      </w:r>
      <w:r>
        <w:rPr>
          <w:rFonts w:eastAsia="Calibri"/>
          <w:lang w:eastAsia="en-US"/>
        </w:rPr>
        <w:t>-</w:t>
      </w:r>
      <w:r w:rsidR="00786C9B" w:rsidRPr="000767AB">
        <w:rPr>
          <w:rFonts w:eastAsia="Calibri"/>
          <w:lang w:eastAsia="en-US"/>
        </w:rPr>
        <w:t xml:space="preserve">Кожагар по </w:t>
      </w:r>
      <w:proofErr w:type="gramStart"/>
      <w:r w:rsidR="00786C9B" w:rsidRPr="000767AB">
        <w:rPr>
          <w:rFonts w:eastAsia="Calibri"/>
          <w:lang w:eastAsia="en-US"/>
        </w:rPr>
        <w:t>л. б</w:t>
      </w:r>
      <w:proofErr w:type="gramEnd"/>
      <w:r w:rsidR="00786C9B" w:rsidRPr="000767AB">
        <w:rPr>
          <w:rFonts w:eastAsia="Calibri"/>
          <w:lang w:eastAsia="en-US"/>
        </w:rPr>
        <w:t>. до горы в 2 км ниже впадения основного русла р. Эйлиг</w:t>
      </w:r>
      <w:r>
        <w:rPr>
          <w:rFonts w:eastAsia="Calibri"/>
          <w:lang w:eastAsia="en-US"/>
        </w:rPr>
        <w:t>-</w:t>
      </w:r>
      <w:r w:rsidR="00786C9B" w:rsidRPr="000767AB">
        <w:rPr>
          <w:rFonts w:eastAsia="Calibri"/>
          <w:lang w:eastAsia="en-US"/>
        </w:rPr>
        <w:t>Хем по п. б. (1 створ, 3 вертикали, 1 горизонт) – 12 проб воды;</w:t>
      </w:r>
    </w:p>
    <w:p w:rsidR="00786C9B" w:rsidRPr="000767AB" w:rsidRDefault="004053A2" w:rsidP="00270FCB">
      <w:pPr>
        <w:ind w:firstLine="567"/>
        <w:jc w:val="both"/>
        <w:rPr>
          <w:rFonts w:eastAsia="Calibri"/>
          <w:lang w:eastAsia="en-US"/>
        </w:rPr>
      </w:pPr>
      <w:r>
        <w:rPr>
          <w:rFonts w:eastAsia="Calibri"/>
          <w:lang w:eastAsia="en-US"/>
        </w:rPr>
        <w:t>-</w:t>
      </w:r>
      <w:r w:rsidR="00786C9B" w:rsidRPr="000767AB">
        <w:rPr>
          <w:rFonts w:eastAsia="Calibri"/>
          <w:lang w:eastAsia="en-US"/>
        </w:rPr>
        <w:t xml:space="preserve"> 500 м ниже р. Чаа</w:t>
      </w:r>
      <w:r>
        <w:rPr>
          <w:rFonts w:eastAsia="Calibri"/>
          <w:lang w:eastAsia="en-US"/>
        </w:rPr>
        <w:t>-</w:t>
      </w:r>
      <w:r w:rsidR="00786C9B" w:rsidRPr="000767AB">
        <w:rPr>
          <w:rFonts w:eastAsia="Calibri"/>
          <w:lang w:eastAsia="en-US"/>
        </w:rPr>
        <w:t>Холь (1 створ, 3 вертикали, 1 горизонт) – 12 проб воды;</w:t>
      </w:r>
    </w:p>
    <w:p w:rsidR="00786C9B" w:rsidRPr="000767AB" w:rsidRDefault="004053A2" w:rsidP="00270FCB">
      <w:pPr>
        <w:ind w:firstLine="567"/>
        <w:jc w:val="both"/>
        <w:rPr>
          <w:rFonts w:eastAsia="Calibri"/>
          <w:lang w:eastAsia="en-US"/>
        </w:rPr>
      </w:pPr>
      <w:r>
        <w:rPr>
          <w:rFonts w:eastAsia="Calibri"/>
          <w:lang w:eastAsia="en-US"/>
        </w:rPr>
        <w:t>-</w:t>
      </w:r>
      <w:r w:rsidR="00786C9B" w:rsidRPr="000767AB">
        <w:rPr>
          <w:rFonts w:eastAsia="Calibri"/>
          <w:lang w:eastAsia="en-US"/>
        </w:rPr>
        <w:t xml:space="preserve"> 500 м ниже р. Хемчик (1 створ, 3 вертикали, 1 горизонт) – 12 проб воды;</w:t>
      </w:r>
    </w:p>
    <w:p w:rsidR="00786C9B" w:rsidRPr="000767AB" w:rsidRDefault="004053A2" w:rsidP="00270FCB">
      <w:pPr>
        <w:ind w:firstLine="567"/>
        <w:jc w:val="both"/>
        <w:rPr>
          <w:rFonts w:eastAsia="Calibri"/>
          <w:lang w:eastAsia="en-US"/>
        </w:rPr>
      </w:pPr>
      <w:r>
        <w:rPr>
          <w:rFonts w:eastAsia="Calibri"/>
          <w:lang w:eastAsia="en-US"/>
        </w:rPr>
        <w:t>-</w:t>
      </w:r>
      <w:r w:rsidR="00786C9B" w:rsidRPr="000767AB">
        <w:rPr>
          <w:rFonts w:eastAsia="Calibri"/>
          <w:lang w:eastAsia="en-US"/>
        </w:rPr>
        <w:t xml:space="preserve"> Створ на пересечении границы Красноярского края и Республики Тыва (1 створ, 3 вертикали, 2 горизонта) – 24 пробы воды.</w:t>
      </w:r>
    </w:p>
    <w:p w:rsidR="007205CD" w:rsidRPr="000767AB" w:rsidRDefault="005F10E5" w:rsidP="00270FCB">
      <w:pPr>
        <w:ind w:firstLine="709"/>
        <w:rPr>
          <w:rFonts w:eastAsia="Calibri"/>
          <w:lang w:eastAsia="en-US"/>
        </w:rPr>
      </w:pPr>
      <w:r w:rsidRPr="000767AB">
        <w:rPr>
          <w:rFonts w:eastAsia="Calibri"/>
          <w:lang w:eastAsia="en-US"/>
        </w:rPr>
        <w:t xml:space="preserve">Количество </w:t>
      </w:r>
      <w:proofErr w:type="gramStart"/>
      <w:r w:rsidRPr="000767AB">
        <w:rPr>
          <w:rFonts w:eastAsia="Calibri"/>
          <w:lang w:eastAsia="en-US"/>
        </w:rPr>
        <w:t>проб воды, отобранных по Программам наблюдений за 2012</w:t>
      </w:r>
      <w:r w:rsidR="004053A2">
        <w:rPr>
          <w:rFonts w:eastAsia="Calibri"/>
          <w:lang w:eastAsia="en-US"/>
        </w:rPr>
        <w:t>-</w:t>
      </w:r>
      <w:r w:rsidRPr="000767AB">
        <w:rPr>
          <w:rFonts w:eastAsia="Calibri"/>
          <w:lang w:eastAsia="en-US"/>
        </w:rPr>
        <w:t>2019 годы и количество проб воды с выявленными превышениями ПДК представлены</w:t>
      </w:r>
      <w:proofErr w:type="gramEnd"/>
      <w:r w:rsidRPr="000767AB">
        <w:rPr>
          <w:rFonts w:eastAsia="Calibri"/>
          <w:lang w:eastAsia="en-US"/>
        </w:rPr>
        <w:t xml:space="preserve"> на рисунке </w:t>
      </w:r>
      <w:r w:rsidR="00CC7AFA" w:rsidRPr="000767AB">
        <w:rPr>
          <w:rFonts w:eastAsia="Calibri"/>
          <w:lang w:eastAsia="en-US"/>
        </w:rPr>
        <w:t>2.2</w:t>
      </w:r>
      <w:r w:rsidRPr="000767AB">
        <w:rPr>
          <w:rFonts w:eastAsia="Calibri"/>
          <w:lang w:eastAsia="en-US"/>
        </w:rPr>
        <w:t xml:space="preserve"> </w:t>
      </w:r>
    </w:p>
    <w:p w:rsidR="00CC7AFA" w:rsidRPr="000767AB" w:rsidRDefault="00CC7AFA" w:rsidP="00270FCB">
      <w:pPr>
        <w:ind w:firstLine="709"/>
        <w:rPr>
          <w:rFonts w:eastAsia="Calibri"/>
          <w:sz w:val="28"/>
          <w:szCs w:val="28"/>
          <w:lang w:eastAsia="en-US"/>
        </w:rPr>
      </w:pPr>
    </w:p>
    <w:p w:rsidR="007205CD" w:rsidRPr="000767AB" w:rsidRDefault="00DB4157" w:rsidP="00270FCB">
      <w:pPr>
        <w:tabs>
          <w:tab w:val="left" w:pos="945"/>
        </w:tabs>
        <w:jc w:val="center"/>
        <w:rPr>
          <w:rFonts w:eastAsia="Calibri"/>
          <w:lang w:eastAsia="en-US"/>
        </w:rPr>
      </w:pPr>
      <w:r w:rsidRPr="000767AB">
        <w:rPr>
          <w:rFonts w:eastAsia="Calibri"/>
          <w:lang w:eastAsia="en-US"/>
        </w:rPr>
        <w:t>Рис</w:t>
      </w:r>
      <w:r w:rsidR="00E8170A">
        <w:rPr>
          <w:rFonts w:eastAsia="Calibri"/>
          <w:lang w:eastAsia="en-US"/>
        </w:rPr>
        <w:t>.</w:t>
      </w:r>
      <w:r w:rsidRPr="000767AB">
        <w:rPr>
          <w:rFonts w:eastAsia="Calibri"/>
          <w:lang w:eastAsia="en-US"/>
        </w:rPr>
        <w:t xml:space="preserve"> 2.2.</w:t>
      </w:r>
      <w:r w:rsidR="007205CD" w:rsidRPr="000767AB">
        <w:rPr>
          <w:rFonts w:eastAsia="Calibri"/>
          <w:lang w:eastAsia="en-US"/>
        </w:rPr>
        <w:t xml:space="preserve"> </w:t>
      </w:r>
      <w:r w:rsidR="004053A2">
        <w:rPr>
          <w:rFonts w:eastAsia="Calibri"/>
          <w:lang w:eastAsia="en-US"/>
        </w:rPr>
        <w:t>-</w:t>
      </w:r>
      <w:r w:rsidR="007205CD" w:rsidRPr="000767AB">
        <w:rPr>
          <w:rFonts w:eastAsia="Calibri"/>
          <w:lang w:eastAsia="en-US"/>
        </w:rPr>
        <w:t xml:space="preserve"> Диаграмма количества отобранных на Саяно</w:t>
      </w:r>
      <w:r w:rsidR="004053A2">
        <w:rPr>
          <w:rFonts w:eastAsia="Calibri"/>
          <w:lang w:eastAsia="en-US"/>
        </w:rPr>
        <w:t>-</w:t>
      </w:r>
      <w:r w:rsidR="007205CD" w:rsidRPr="000767AB">
        <w:rPr>
          <w:rFonts w:eastAsia="Calibri"/>
          <w:lang w:eastAsia="en-US"/>
        </w:rPr>
        <w:t>Шушенском водохранилище проб воды и соответствующих проб воды с  выявленными  превышениями ПДК рх по исследуемым показателям</w:t>
      </w:r>
    </w:p>
    <w:p w:rsidR="005F10E5" w:rsidRPr="000767AB" w:rsidRDefault="005F10E5" w:rsidP="00270FCB">
      <w:pPr>
        <w:ind w:firstLine="709"/>
        <w:rPr>
          <w:rFonts w:eastAsia="Calibri"/>
          <w:sz w:val="28"/>
          <w:szCs w:val="28"/>
          <w:lang w:eastAsia="en-US"/>
        </w:rPr>
      </w:pPr>
    </w:p>
    <w:p w:rsidR="005F10E5" w:rsidRPr="000767AB" w:rsidRDefault="005F10E5" w:rsidP="00270FCB">
      <w:pPr>
        <w:tabs>
          <w:tab w:val="left" w:pos="945"/>
        </w:tabs>
        <w:ind w:firstLine="709"/>
        <w:rPr>
          <w:rFonts w:eastAsia="Calibri"/>
          <w:sz w:val="28"/>
          <w:szCs w:val="28"/>
          <w:lang w:eastAsia="en-US"/>
        </w:rPr>
      </w:pPr>
      <w:r w:rsidRPr="000767AB">
        <w:rPr>
          <w:rFonts w:eastAsia="Calibri"/>
          <w:noProof/>
          <w:sz w:val="28"/>
          <w:szCs w:val="28"/>
        </w:rPr>
        <w:drawing>
          <wp:inline distT="0" distB="0" distL="0" distR="0" wp14:anchorId="1B139EC2" wp14:editId="5ABE4820">
            <wp:extent cx="5132439" cy="1821425"/>
            <wp:effectExtent l="0" t="0" r="11430" b="26670"/>
            <wp:docPr id="2"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5F10E5" w:rsidRPr="000767AB" w:rsidRDefault="005F10E5" w:rsidP="00270FCB">
      <w:pPr>
        <w:tabs>
          <w:tab w:val="left" w:pos="945"/>
        </w:tabs>
        <w:rPr>
          <w:rFonts w:eastAsia="Calibri"/>
          <w:sz w:val="28"/>
          <w:szCs w:val="28"/>
          <w:lang w:eastAsia="en-US"/>
        </w:rPr>
      </w:pPr>
    </w:p>
    <w:p w:rsidR="00AF56C4" w:rsidRPr="000767AB" w:rsidRDefault="00B96AD1" w:rsidP="00270FCB">
      <w:pPr>
        <w:widowControl w:val="0"/>
        <w:ind w:firstLine="567"/>
        <w:jc w:val="both"/>
      </w:pPr>
      <w:r w:rsidRPr="000767AB">
        <w:t>Результаты проведенных анализов качества воды выявили по пунктам наблюдений превышение предельных концентраций меди в пределах 1,0</w:t>
      </w:r>
      <w:r w:rsidR="004053A2">
        <w:t>-</w:t>
      </w:r>
      <w:r w:rsidRPr="000767AB">
        <w:t xml:space="preserve">4,0 ПДК, марганца – 3,0 ПДК, железа – 1,0 ПДК, в створе 500 м. ниже устья р. Хемчик и створе на пересечении границ субъектов </w:t>
      </w:r>
      <w:r w:rsidR="00717E1E" w:rsidRPr="000767AB">
        <w:t>РФ</w:t>
      </w:r>
      <w:r w:rsidR="00BD46C6" w:rsidRPr="000767AB">
        <w:t xml:space="preserve"> </w:t>
      </w:r>
      <w:r w:rsidRPr="000767AB">
        <w:t xml:space="preserve">обнаружено также и превышение концентрации </w:t>
      </w:r>
      <w:r w:rsidR="00AF56C4" w:rsidRPr="000767AB">
        <w:t xml:space="preserve">ХПК </w:t>
      </w:r>
      <w:r w:rsidR="004053A2">
        <w:t>-</w:t>
      </w:r>
      <w:r w:rsidR="00AF56C4" w:rsidRPr="000767AB">
        <w:t>1</w:t>
      </w:r>
      <w:r w:rsidRPr="000767AB">
        <w:t>,</w:t>
      </w:r>
      <w:r w:rsidR="00AF56C4" w:rsidRPr="000767AB">
        <w:t>1 ПДК</w:t>
      </w:r>
      <w:r w:rsidRPr="000767AB">
        <w:t>.</w:t>
      </w:r>
      <w:r w:rsidR="00AF56C4" w:rsidRPr="000767AB">
        <w:t xml:space="preserve"> </w:t>
      </w:r>
      <w:r w:rsidRPr="000767AB">
        <w:t>Наблюдения за загрязненностью донных отложений водных объектов на территории республики в 201</w:t>
      </w:r>
      <w:r w:rsidR="00AF56C4" w:rsidRPr="000767AB">
        <w:t>9</w:t>
      </w:r>
      <w:r w:rsidRPr="000767AB">
        <w:t xml:space="preserve"> г</w:t>
      </w:r>
      <w:r w:rsidR="00BD46C6" w:rsidRPr="000767AB">
        <w:t>оду</w:t>
      </w:r>
      <w:r w:rsidRPr="000767AB">
        <w:t xml:space="preserve"> не велись.</w:t>
      </w:r>
    </w:p>
    <w:p w:rsidR="00C0759C" w:rsidRPr="000767AB" w:rsidRDefault="00B96AD1" w:rsidP="00270FCB">
      <w:pPr>
        <w:widowControl w:val="0"/>
        <w:ind w:firstLine="567"/>
        <w:jc w:val="both"/>
      </w:pPr>
      <w:r w:rsidRPr="000767AB">
        <w:t xml:space="preserve">Службой Роспотребнадзора по Республике Тыва (ФБУЗ </w:t>
      </w:r>
      <w:r w:rsidR="00C44ACA" w:rsidRPr="000767AB">
        <w:t>«</w:t>
      </w:r>
      <w:r w:rsidRPr="000767AB">
        <w:t>Центр гигиены и эпидемиологии в Республике Тыва</w:t>
      </w:r>
      <w:r w:rsidR="00C44ACA" w:rsidRPr="000767AB">
        <w:t>»</w:t>
      </w:r>
      <w:r w:rsidR="001F0D03" w:rsidRPr="000767AB">
        <w:t>)</w:t>
      </w:r>
      <w:r w:rsidRPr="000767AB">
        <w:t xml:space="preserve"> в рамках ведения социально</w:t>
      </w:r>
      <w:r w:rsidR="004053A2">
        <w:t>-</w:t>
      </w:r>
      <w:r w:rsidRPr="000767AB">
        <w:t>гигиенического мониторинга состояния водных объектов в течение года проводились рейды с отбором проб воды поверхностных водных объектов на санитарно</w:t>
      </w:r>
      <w:r w:rsidR="004053A2">
        <w:t>-</w:t>
      </w:r>
      <w:r w:rsidRPr="000767AB">
        <w:t>химические, микробиологические паразитологические и радиологические анализы. Пробы отбирались на 18 реках, 3 озерах, Саяно</w:t>
      </w:r>
      <w:r w:rsidR="004053A2">
        <w:t>-</w:t>
      </w:r>
      <w:r w:rsidRPr="000767AB">
        <w:t>Шушенском водохранилище. Всего исследовано 120 проб воды, из них в 6 пробах (5</w:t>
      </w:r>
      <w:r w:rsidR="003272BA">
        <w:t>%</w:t>
      </w:r>
      <w:r w:rsidRPr="000767AB">
        <w:t xml:space="preserve">) отмечено несоответствие гигиеническим требованиям. Случаи присутствия общих колиформных бактерий зафиксированы в р. Элегест </w:t>
      </w:r>
      <w:r w:rsidR="00BD46C6" w:rsidRPr="000767AB">
        <w:t>–</w:t>
      </w:r>
      <w:r w:rsidRPr="000767AB">
        <w:t xml:space="preserve"> с. Усть</w:t>
      </w:r>
      <w:r w:rsidR="004053A2">
        <w:t>-</w:t>
      </w:r>
      <w:r w:rsidRPr="000767AB">
        <w:t>Элегест.</w:t>
      </w:r>
      <w:r w:rsidR="008A2228" w:rsidRPr="000767AB">
        <w:t xml:space="preserve"> </w:t>
      </w:r>
      <w:r w:rsidR="00AB7585" w:rsidRPr="000767AB">
        <w:t>Для стабилизации ситуации требуется реализация Министерством строительства и жилищно</w:t>
      </w:r>
      <w:r w:rsidR="004053A2">
        <w:t>-</w:t>
      </w:r>
      <w:r w:rsidR="00AB7585" w:rsidRPr="000767AB">
        <w:t xml:space="preserve">коммунального хозяйства Республики Тыва мероприятий по строительству очистных сооружений </w:t>
      </w:r>
      <w:proofErr w:type="gramStart"/>
      <w:r w:rsidR="00AB7585" w:rsidRPr="000767AB">
        <w:t>в</w:t>
      </w:r>
      <w:proofErr w:type="gramEnd"/>
      <w:r w:rsidR="00AB7585" w:rsidRPr="000767AB">
        <w:t xml:space="preserve"> с. Хову</w:t>
      </w:r>
      <w:r w:rsidR="004053A2">
        <w:t>-</w:t>
      </w:r>
      <w:r w:rsidR="00AB7585" w:rsidRPr="000767AB">
        <w:t>Аксы Чеди</w:t>
      </w:r>
      <w:r w:rsidR="004053A2">
        <w:t>-</w:t>
      </w:r>
      <w:r w:rsidR="00AB7585" w:rsidRPr="000767AB">
        <w:t>Хольского района.</w:t>
      </w:r>
    </w:p>
    <w:p w:rsidR="00B96AD1" w:rsidRPr="000767AB" w:rsidRDefault="00B96AD1" w:rsidP="00270FCB">
      <w:pPr>
        <w:widowControl w:val="0"/>
        <w:ind w:firstLine="567"/>
        <w:jc w:val="both"/>
      </w:pPr>
      <w:r w:rsidRPr="000767AB">
        <w:t>Ежегодно службой Роспотребнадзора по Республике Тыва ведутся наблюдения в зонах рекреации на Большой протоке р. Малый Енисей в черте г. Кызыл</w:t>
      </w:r>
      <w:r w:rsidR="00BD46C6" w:rsidRPr="000767AB">
        <w:t>а</w:t>
      </w:r>
      <w:r w:rsidRPr="000767AB">
        <w:t>, на оз</w:t>
      </w:r>
      <w:r w:rsidR="00BD46C6" w:rsidRPr="000767AB">
        <w:t>.</w:t>
      </w:r>
      <w:r w:rsidRPr="000767AB">
        <w:t xml:space="preserve"> Азас, Чагытай, Тере</w:t>
      </w:r>
      <w:r w:rsidR="004053A2">
        <w:t>-</w:t>
      </w:r>
      <w:r w:rsidRPr="000767AB">
        <w:t xml:space="preserve">Холь (Эрзинский район), а также на р. Элегест в районе водозабора </w:t>
      </w:r>
      <w:r w:rsidR="00BD46C6" w:rsidRPr="000767AB">
        <w:t>с</w:t>
      </w:r>
      <w:r w:rsidRPr="000767AB">
        <w:t>. Хову</w:t>
      </w:r>
      <w:r w:rsidR="004053A2">
        <w:t>-</w:t>
      </w:r>
      <w:r w:rsidRPr="000767AB">
        <w:t xml:space="preserve">Аксы. По данным пунктам наблюдений, за исключением р. Элегест </w:t>
      </w:r>
      <w:proofErr w:type="gramStart"/>
      <w:r w:rsidRPr="000767AB">
        <w:t>у</w:t>
      </w:r>
      <w:proofErr w:type="gramEnd"/>
      <w:r w:rsidRPr="000767AB">
        <w:t xml:space="preserve"> с. Усть</w:t>
      </w:r>
      <w:r w:rsidR="004053A2">
        <w:t>-</w:t>
      </w:r>
      <w:r w:rsidRPr="000767AB">
        <w:t xml:space="preserve">Элегест, </w:t>
      </w:r>
      <w:proofErr w:type="gramStart"/>
      <w:r w:rsidRPr="000767AB">
        <w:t>результат</w:t>
      </w:r>
      <w:proofErr w:type="gramEnd"/>
      <w:r w:rsidRPr="000767AB">
        <w:t xml:space="preserve"> анализов соответствуют гигиеническим требованиям.</w:t>
      </w:r>
    </w:p>
    <w:p w:rsidR="00B96AD1" w:rsidRPr="000767AB" w:rsidRDefault="00B96AD1" w:rsidP="00270FCB">
      <w:pPr>
        <w:pStyle w:val="western"/>
        <w:spacing w:before="0" w:beforeAutospacing="0" w:after="0"/>
        <w:ind w:firstLine="567"/>
        <w:jc w:val="both"/>
        <w:rPr>
          <w:color w:val="auto"/>
        </w:rPr>
      </w:pPr>
      <w:r w:rsidRPr="000767AB">
        <w:rPr>
          <w:color w:val="auto"/>
        </w:rPr>
        <w:t>В 201</w:t>
      </w:r>
      <w:r w:rsidR="003B4A9F" w:rsidRPr="000767AB">
        <w:rPr>
          <w:color w:val="auto"/>
        </w:rPr>
        <w:t>9</w:t>
      </w:r>
      <w:r w:rsidRPr="000767AB">
        <w:rPr>
          <w:color w:val="auto"/>
        </w:rPr>
        <w:t xml:space="preserve"> году были продолжены наблюдения за режимом и качеством поверхностных вод в Тоджинском кожууне в долине р. Ак</w:t>
      </w:r>
      <w:r w:rsidR="004053A2">
        <w:rPr>
          <w:color w:val="auto"/>
        </w:rPr>
        <w:t>-</w:t>
      </w:r>
      <w:r w:rsidRPr="000767AB">
        <w:rPr>
          <w:color w:val="auto"/>
        </w:rPr>
        <w:t xml:space="preserve">Хем (бассейн р. Большой Енисей), где с 2008 </w:t>
      </w:r>
      <w:r w:rsidRPr="000767AB">
        <w:rPr>
          <w:color w:val="auto"/>
        </w:rPr>
        <w:lastRenderedPageBreak/>
        <w:t>г</w:t>
      </w:r>
      <w:r w:rsidR="00BD46C6" w:rsidRPr="000767AB">
        <w:rPr>
          <w:color w:val="auto"/>
        </w:rPr>
        <w:t>од</w:t>
      </w:r>
      <w:proofErr w:type="gramStart"/>
      <w:r w:rsidR="00BD46C6" w:rsidRPr="000767AB">
        <w:rPr>
          <w:color w:val="auto"/>
        </w:rPr>
        <w:t>а</w:t>
      </w:r>
      <w:r w:rsidRPr="000767AB">
        <w:rPr>
          <w:color w:val="auto"/>
        </w:rPr>
        <w:t xml:space="preserve"> ООО</w:t>
      </w:r>
      <w:proofErr w:type="gramEnd"/>
      <w:r w:rsidRPr="000767AB">
        <w:rPr>
          <w:color w:val="auto"/>
        </w:rPr>
        <w:t xml:space="preserve"> </w:t>
      </w:r>
      <w:r w:rsidR="00C44ACA" w:rsidRPr="000767AB">
        <w:rPr>
          <w:color w:val="auto"/>
        </w:rPr>
        <w:t>«</w:t>
      </w:r>
      <w:r w:rsidRPr="000767AB">
        <w:rPr>
          <w:color w:val="auto"/>
        </w:rPr>
        <w:t>Лунсин</w:t>
      </w:r>
      <w:r w:rsidR="00C44ACA" w:rsidRPr="000767AB">
        <w:rPr>
          <w:color w:val="auto"/>
        </w:rPr>
        <w:t>»</w:t>
      </w:r>
      <w:r w:rsidRPr="000767AB">
        <w:rPr>
          <w:color w:val="auto"/>
        </w:rPr>
        <w:t xml:space="preserve"> ведет строительство горно</w:t>
      </w:r>
      <w:r w:rsidR="004053A2">
        <w:rPr>
          <w:color w:val="auto"/>
        </w:rPr>
        <w:t>-</w:t>
      </w:r>
      <w:r w:rsidRPr="000767AB">
        <w:rPr>
          <w:color w:val="auto"/>
        </w:rPr>
        <w:t>обогатительного комбината и разработку полиметаллических руд на Кызыл</w:t>
      </w:r>
      <w:r w:rsidR="004053A2">
        <w:rPr>
          <w:color w:val="auto"/>
        </w:rPr>
        <w:t>-</w:t>
      </w:r>
      <w:r w:rsidRPr="000767AB">
        <w:rPr>
          <w:color w:val="auto"/>
        </w:rPr>
        <w:t xml:space="preserve">Таштыгском месторождении. Водотоки обследовались сотрудниками ТувИКОПР СО РАН. </w:t>
      </w:r>
    </w:p>
    <w:p w:rsidR="00B96AD1" w:rsidRPr="000767AB" w:rsidRDefault="00B96AD1" w:rsidP="00270FCB">
      <w:pPr>
        <w:pStyle w:val="western"/>
        <w:spacing w:before="0" w:beforeAutospacing="0" w:after="0"/>
        <w:ind w:firstLine="567"/>
        <w:jc w:val="both"/>
        <w:rPr>
          <w:color w:val="auto"/>
        </w:rPr>
      </w:pPr>
      <w:proofErr w:type="gramStart"/>
      <w:r w:rsidRPr="000767AB">
        <w:rPr>
          <w:color w:val="auto"/>
        </w:rPr>
        <w:t>Обследование и опробование водотоков в 201</w:t>
      </w:r>
      <w:r w:rsidR="003B4A9F" w:rsidRPr="000767AB">
        <w:rPr>
          <w:color w:val="auto"/>
        </w:rPr>
        <w:t>9</w:t>
      </w:r>
      <w:r w:rsidRPr="000767AB">
        <w:rPr>
          <w:color w:val="auto"/>
        </w:rPr>
        <w:t xml:space="preserve"> г</w:t>
      </w:r>
      <w:r w:rsidR="00BD46C6" w:rsidRPr="000767AB">
        <w:rPr>
          <w:color w:val="auto"/>
        </w:rPr>
        <w:t>оду</w:t>
      </w:r>
      <w:r w:rsidRPr="000767AB">
        <w:rPr>
          <w:color w:val="auto"/>
        </w:rPr>
        <w:t xml:space="preserve"> было проведено в полном объеме – пробы были отобраны на 9 гидрохимических постах (7 постов на р. Ак</w:t>
      </w:r>
      <w:r w:rsidR="004053A2">
        <w:rPr>
          <w:color w:val="auto"/>
        </w:rPr>
        <w:t>-</w:t>
      </w:r>
      <w:r w:rsidRPr="000767AB">
        <w:rPr>
          <w:color w:val="auto"/>
        </w:rPr>
        <w:t>Хем, 1 пост на руч.</w:t>
      </w:r>
      <w:proofErr w:type="gramEnd"/>
      <w:r w:rsidRPr="000767AB">
        <w:rPr>
          <w:color w:val="auto"/>
        </w:rPr>
        <w:t xml:space="preserve"> Безымянный и 1 пост на руч. </w:t>
      </w:r>
      <w:proofErr w:type="gramStart"/>
      <w:r w:rsidRPr="000767AB">
        <w:rPr>
          <w:color w:val="auto"/>
        </w:rPr>
        <w:t>Лесосечный) и на дополнительном гидропосту: 6а, расположенный в непосредственной близости от Гидропоста № 6, на ручье, вытекающем из</w:t>
      </w:r>
      <w:r w:rsidR="004053A2">
        <w:rPr>
          <w:color w:val="auto"/>
        </w:rPr>
        <w:t>-</w:t>
      </w:r>
      <w:r w:rsidRPr="000767AB">
        <w:rPr>
          <w:color w:val="auto"/>
        </w:rPr>
        <w:t>под дамбы хвостохранилища и впадающем в ручей Безымянный.</w:t>
      </w:r>
      <w:proofErr w:type="gramEnd"/>
      <w:r w:rsidRPr="000767AB">
        <w:rPr>
          <w:color w:val="auto"/>
        </w:rPr>
        <w:t xml:space="preserve"> Опробование проводилось в первых числах июня и в середине июля.</w:t>
      </w:r>
    </w:p>
    <w:p w:rsidR="00B96AD1" w:rsidRPr="000767AB" w:rsidRDefault="007139E4" w:rsidP="00270FCB">
      <w:pPr>
        <w:pStyle w:val="western"/>
        <w:spacing w:before="0" w:beforeAutospacing="0" w:after="0"/>
        <w:ind w:firstLine="567"/>
        <w:jc w:val="both"/>
        <w:rPr>
          <w:color w:val="auto"/>
        </w:rPr>
      </w:pPr>
      <w:r w:rsidRPr="000767AB">
        <w:rPr>
          <w:color w:val="auto"/>
        </w:rPr>
        <w:t>Всего было отобрано 13 проб</w:t>
      </w:r>
      <w:r w:rsidR="00B96AD1" w:rsidRPr="000767AB">
        <w:rPr>
          <w:color w:val="auto"/>
        </w:rPr>
        <w:t xml:space="preserve">. Пробы воды анализировались на содержание рудообразующих тяжелых металлов, а также железа общего, нефтепродуктов, взвешенных веществ, аммоний иона, нитритов и нитратов. Полученные результаты химических исследований анализировались в соответствии с требованиями, предъявляемыми к рыбохозяйственным водным объектам. </w:t>
      </w:r>
    </w:p>
    <w:p w:rsidR="00B96AD1" w:rsidRPr="000767AB" w:rsidRDefault="00B96AD1" w:rsidP="00270FCB">
      <w:pPr>
        <w:pStyle w:val="western"/>
        <w:spacing w:before="0" w:beforeAutospacing="0" w:after="0"/>
        <w:ind w:firstLine="567"/>
        <w:jc w:val="both"/>
        <w:rPr>
          <w:color w:val="auto"/>
        </w:rPr>
      </w:pPr>
      <w:r w:rsidRPr="000767AB">
        <w:rPr>
          <w:color w:val="auto"/>
        </w:rPr>
        <w:t>Анализируя результаты гидрохимических исследований, полученных в течение 201</w:t>
      </w:r>
      <w:r w:rsidR="003B4A9F" w:rsidRPr="000767AB">
        <w:rPr>
          <w:color w:val="auto"/>
        </w:rPr>
        <w:t>9</w:t>
      </w:r>
      <w:r w:rsidRPr="000767AB">
        <w:rPr>
          <w:color w:val="auto"/>
        </w:rPr>
        <w:t xml:space="preserve"> года (июнь, июль), можно сделать следующие выводы:</w:t>
      </w:r>
    </w:p>
    <w:p w:rsidR="00B96AD1" w:rsidRPr="000767AB" w:rsidRDefault="00B96AD1" w:rsidP="00270FCB">
      <w:pPr>
        <w:pStyle w:val="western"/>
        <w:spacing w:before="0" w:beforeAutospacing="0" w:after="0"/>
        <w:ind w:firstLine="567"/>
        <w:jc w:val="both"/>
        <w:rPr>
          <w:color w:val="auto"/>
        </w:rPr>
      </w:pPr>
      <w:r w:rsidRPr="000767AB">
        <w:rPr>
          <w:color w:val="auto"/>
        </w:rPr>
        <w:t>1. Превышение предельно</w:t>
      </w:r>
      <w:r w:rsidR="004053A2">
        <w:rPr>
          <w:color w:val="auto"/>
        </w:rPr>
        <w:t>-</w:t>
      </w:r>
      <w:r w:rsidRPr="000767AB">
        <w:rPr>
          <w:color w:val="auto"/>
        </w:rPr>
        <w:t>допустимых концентраций рудообразующих тяжелых металлов и железа общего в воде р</w:t>
      </w:r>
      <w:r w:rsidR="00211974" w:rsidRPr="000767AB">
        <w:rPr>
          <w:color w:val="auto"/>
        </w:rPr>
        <w:t>.</w:t>
      </w:r>
      <w:r w:rsidRPr="000767AB">
        <w:rPr>
          <w:color w:val="auto"/>
        </w:rPr>
        <w:t xml:space="preserve"> Ак</w:t>
      </w:r>
      <w:r w:rsidR="004053A2">
        <w:rPr>
          <w:color w:val="auto"/>
        </w:rPr>
        <w:t>-</w:t>
      </w:r>
      <w:r w:rsidRPr="000767AB">
        <w:rPr>
          <w:color w:val="auto"/>
        </w:rPr>
        <w:t xml:space="preserve">Хем на период обследования носит не только природный характер. </w:t>
      </w:r>
    </w:p>
    <w:p w:rsidR="00B96AD1" w:rsidRPr="000767AB" w:rsidRDefault="000C238B" w:rsidP="00270FCB">
      <w:pPr>
        <w:pStyle w:val="western"/>
        <w:spacing w:before="0" w:beforeAutospacing="0" w:after="0"/>
        <w:ind w:firstLine="567"/>
        <w:jc w:val="both"/>
        <w:rPr>
          <w:color w:val="auto"/>
        </w:rPr>
      </w:pPr>
      <w:r w:rsidRPr="000767AB">
        <w:rPr>
          <w:color w:val="auto"/>
        </w:rPr>
        <w:t xml:space="preserve">2. </w:t>
      </w:r>
      <w:r w:rsidR="00B96AD1" w:rsidRPr="000767AB">
        <w:rPr>
          <w:color w:val="auto"/>
        </w:rPr>
        <w:t>Работа горно</w:t>
      </w:r>
      <w:r w:rsidR="004053A2">
        <w:rPr>
          <w:color w:val="auto"/>
        </w:rPr>
        <w:t>-</w:t>
      </w:r>
      <w:r w:rsidR="00B96AD1" w:rsidRPr="000767AB">
        <w:rPr>
          <w:color w:val="auto"/>
        </w:rPr>
        <w:t>обогатительного комбината привела к повышению содержания тяжелых металлов в водах р</w:t>
      </w:r>
      <w:r w:rsidR="00211974" w:rsidRPr="000767AB">
        <w:rPr>
          <w:color w:val="auto"/>
        </w:rPr>
        <w:t>.</w:t>
      </w:r>
      <w:r w:rsidR="00B96AD1" w:rsidRPr="000767AB">
        <w:rPr>
          <w:color w:val="auto"/>
        </w:rPr>
        <w:t xml:space="preserve"> Ак</w:t>
      </w:r>
      <w:r w:rsidR="004053A2">
        <w:rPr>
          <w:color w:val="auto"/>
        </w:rPr>
        <w:t>-</w:t>
      </w:r>
      <w:r w:rsidR="00B96AD1" w:rsidRPr="000767AB">
        <w:rPr>
          <w:color w:val="auto"/>
        </w:rPr>
        <w:t xml:space="preserve">Хем вплоть до устьевой части. </w:t>
      </w:r>
    </w:p>
    <w:p w:rsidR="00B96AD1" w:rsidRPr="000767AB" w:rsidRDefault="00B96AD1" w:rsidP="00270FCB">
      <w:pPr>
        <w:pStyle w:val="western"/>
        <w:spacing w:before="0" w:beforeAutospacing="0" w:after="0"/>
        <w:ind w:firstLine="567"/>
        <w:jc w:val="both"/>
        <w:rPr>
          <w:color w:val="auto"/>
        </w:rPr>
      </w:pPr>
      <w:r w:rsidRPr="000767AB">
        <w:rPr>
          <w:color w:val="auto"/>
        </w:rPr>
        <w:t>В 201</w:t>
      </w:r>
      <w:r w:rsidR="003B4A9F" w:rsidRPr="000767AB">
        <w:rPr>
          <w:color w:val="auto"/>
        </w:rPr>
        <w:t>9 году, так же, как и в 208</w:t>
      </w:r>
      <w:r w:rsidRPr="000767AB">
        <w:rPr>
          <w:color w:val="auto"/>
        </w:rPr>
        <w:t xml:space="preserve"> году, очень высокое содержание </w:t>
      </w:r>
      <w:r w:rsidR="007139E4" w:rsidRPr="000767AB">
        <w:rPr>
          <w:color w:val="auto"/>
        </w:rPr>
        <w:t>тяжелых металлов</w:t>
      </w:r>
      <w:r w:rsidRPr="000767AB">
        <w:rPr>
          <w:color w:val="auto"/>
        </w:rPr>
        <w:t xml:space="preserve"> прослеживается на всем протяжении р</w:t>
      </w:r>
      <w:r w:rsidR="00211974" w:rsidRPr="000767AB">
        <w:rPr>
          <w:color w:val="auto"/>
        </w:rPr>
        <w:t>.</w:t>
      </w:r>
      <w:r w:rsidRPr="000767AB">
        <w:rPr>
          <w:color w:val="auto"/>
        </w:rPr>
        <w:t xml:space="preserve"> Ак</w:t>
      </w:r>
      <w:r w:rsidR="004053A2">
        <w:rPr>
          <w:color w:val="auto"/>
        </w:rPr>
        <w:t>-</w:t>
      </w:r>
      <w:r w:rsidRPr="000767AB">
        <w:rPr>
          <w:color w:val="auto"/>
        </w:rPr>
        <w:t>Хем вплоть до е</w:t>
      </w:r>
      <w:r w:rsidR="00E51A10" w:rsidRPr="000767AB">
        <w:rPr>
          <w:color w:val="auto"/>
        </w:rPr>
        <w:t>е</w:t>
      </w:r>
      <w:r w:rsidRPr="000767AB">
        <w:rPr>
          <w:color w:val="auto"/>
        </w:rPr>
        <w:t xml:space="preserve"> устьевой </w:t>
      </w:r>
      <w:r w:rsidR="00C87A12" w:rsidRPr="000767AB">
        <w:rPr>
          <w:color w:val="auto"/>
        </w:rPr>
        <w:t>части, до слияния с р</w:t>
      </w:r>
      <w:r w:rsidR="00211974" w:rsidRPr="000767AB">
        <w:rPr>
          <w:color w:val="auto"/>
        </w:rPr>
        <w:t>.</w:t>
      </w:r>
      <w:r w:rsidR="00C87A12" w:rsidRPr="000767AB">
        <w:rPr>
          <w:color w:val="auto"/>
        </w:rPr>
        <w:t xml:space="preserve"> О</w:t>
      </w:r>
      <w:r w:rsidR="004053A2">
        <w:rPr>
          <w:color w:val="auto"/>
        </w:rPr>
        <w:t>-</w:t>
      </w:r>
      <w:r w:rsidR="00C87A12" w:rsidRPr="000767AB">
        <w:rPr>
          <w:color w:val="auto"/>
        </w:rPr>
        <w:t>Хем</w:t>
      </w:r>
      <w:r w:rsidRPr="000767AB">
        <w:rPr>
          <w:color w:val="auto"/>
        </w:rPr>
        <w:t>.</w:t>
      </w:r>
      <w:r w:rsidR="000C238B" w:rsidRPr="000767AB">
        <w:rPr>
          <w:color w:val="auto"/>
        </w:rPr>
        <w:t xml:space="preserve"> </w:t>
      </w:r>
      <w:r w:rsidR="00C87A12" w:rsidRPr="000767AB">
        <w:rPr>
          <w:color w:val="auto"/>
        </w:rPr>
        <w:t>Таким образом, техногенное вмешательство наложило свой отпечаток на содержание тяжелых металлов в воде р</w:t>
      </w:r>
      <w:r w:rsidR="00211974" w:rsidRPr="000767AB">
        <w:rPr>
          <w:color w:val="auto"/>
        </w:rPr>
        <w:t>.</w:t>
      </w:r>
      <w:r w:rsidR="00C87A12" w:rsidRPr="000767AB">
        <w:rPr>
          <w:color w:val="auto"/>
        </w:rPr>
        <w:t xml:space="preserve"> Ак</w:t>
      </w:r>
      <w:r w:rsidR="004053A2">
        <w:rPr>
          <w:color w:val="auto"/>
        </w:rPr>
        <w:t>-</w:t>
      </w:r>
      <w:r w:rsidR="00C87A12" w:rsidRPr="000767AB">
        <w:rPr>
          <w:color w:val="auto"/>
        </w:rPr>
        <w:t xml:space="preserve">Хем в пределах горного отвода и ниже по потоку. Положительным фактором является отсутствие загрязнения поверхностных вод компонентами техногенного характера: нефтепродуктами, фенолами и АПАВ во все периоды обследования. </w:t>
      </w:r>
      <w:r w:rsidR="008A2228" w:rsidRPr="000767AB">
        <w:rPr>
          <w:color w:val="auto"/>
        </w:rPr>
        <w:t>Требуется усиление федерального государственного экологического на</w:t>
      </w:r>
      <w:r w:rsidR="00211974" w:rsidRPr="000767AB">
        <w:rPr>
          <w:color w:val="auto"/>
        </w:rPr>
        <w:t>дзора, проводимого Управлением Р</w:t>
      </w:r>
      <w:r w:rsidR="008A2228" w:rsidRPr="000767AB">
        <w:rPr>
          <w:color w:val="auto"/>
        </w:rPr>
        <w:t>осприрод</w:t>
      </w:r>
      <w:r w:rsidR="00211974" w:rsidRPr="000767AB">
        <w:rPr>
          <w:color w:val="auto"/>
        </w:rPr>
        <w:t>надзора по Р</w:t>
      </w:r>
      <w:r w:rsidR="008A2228" w:rsidRPr="000767AB">
        <w:rPr>
          <w:color w:val="auto"/>
        </w:rPr>
        <w:t>еспублике Тыва, в части выполнения природопользователями выданных предписаний об устранении природоохранных требований (реконструкция и строительство очистных сооружений).</w:t>
      </w:r>
    </w:p>
    <w:p w:rsidR="00AC0F94" w:rsidRPr="000767AB" w:rsidRDefault="00AC0F94" w:rsidP="00270FCB">
      <w:pPr>
        <w:pStyle w:val="western"/>
        <w:spacing w:before="0" w:beforeAutospacing="0" w:after="0"/>
        <w:ind w:firstLine="567"/>
        <w:jc w:val="both"/>
        <w:rPr>
          <w:color w:val="auto"/>
        </w:rPr>
      </w:pPr>
    </w:p>
    <w:p w:rsidR="00693A75" w:rsidRPr="000767AB" w:rsidRDefault="006C4C75" w:rsidP="00270FCB">
      <w:pPr>
        <w:tabs>
          <w:tab w:val="left" w:pos="709"/>
        </w:tabs>
        <w:ind w:firstLine="567"/>
        <w:jc w:val="both"/>
        <w:rPr>
          <w:b/>
        </w:rPr>
      </w:pPr>
      <w:bookmarkStart w:id="5" w:name="_Toc386101009"/>
      <w:r w:rsidRPr="000767AB">
        <w:rPr>
          <w:b/>
        </w:rPr>
        <w:t>2.2</w:t>
      </w:r>
      <w:r w:rsidR="00693A75" w:rsidRPr="000767AB">
        <w:rPr>
          <w:b/>
        </w:rPr>
        <w:t xml:space="preserve"> Подземные воды</w:t>
      </w:r>
      <w:bookmarkEnd w:id="5"/>
    </w:p>
    <w:p w:rsidR="007240F6" w:rsidRPr="000767AB" w:rsidRDefault="007240F6" w:rsidP="00270FCB">
      <w:pPr>
        <w:tabs>
          <w:tab w:val="left" w:pos="709"/>
        </w:tabs>
        <w:ind w:firstLine="567"/>
        <w:jc w:val="both"/>
        <w:rPr>
          <w:b/>
        </w:rPr>
      </w:pPr>
    </w:p>
    <w:p w:rsidR="00693A75" w:rsidRPr="000767AB" w:rsidRDefault="006C4C75" w:rsidP="00270FCB">
      <w:pPr>
        <w:tabs>
          <w:tab w:val="left" w:pos="709"/>
        </w:tabs>
        <w:ind w:firstLine="567"/>
        <w:jc w:val="both"/>
        <w:rPr>
          <w:b/>
        </w:rPr>
      </w:pPr>
      <w:bookmarkStart w:id="6" w:name="_Toc355425474"/>
      <w:bookmarkStart w:id="7" w:name="_Toc356192538"/>
      <w:bookmarkStart w:id="8" w:name="_Toc356635999"/>
      <w:bookmarkStart w:id="9" w:name="_Toc384718501"/>
      <w:bookmarkStart w:id="10" w:name="_Toc386101010"/>
      <w:r w:rsidRPr="000767AB">
        <w:rPr>
          <w:b/>
        </w:rPr>
        <w:t>2.2.1</w:t>
      </w:r>
      <w:r w:rsidR="00693A75" w:rsidRPr="000767AB">
        <w:rPr>
          <w:b/>
        </w:rPr>
        <w:t xml:space="preserve"> Общая характеристика </w:t>
      </w:r>
      <w:bookmarkEnd w:id="6"/>
      <w:bookmarkEnd w:id="7"/>
      <w:bookmarkEnd w:id="8"/>
      <w:bookmarkEnd w:id="9"/>
      <w:r w:rsidR="00693A75" w:rsidRPr="000767AB">
        <w:rPr>
          <w:b/>
        </w:rPr>
        <w:t>подземных вод</w:t>
      </w:r>
      <w:bookmarkEnd w:id="10"/>
    </w:p>
    <w:p w:rsidR="00693A75" w:rsidRPr="000767AB" w:rsidRDefault="00BD46C6" w:rsidP="00270FCB">
      <w:pPr>
        <w:tabs>
          <w:tab w:val="left" w:pos="709"/>
        </w:tabs>
        <w:ind w:firstLine="567"/>
        <w:jc w:val="both"/>
      </w:pPr>
      <w:r w:rsidRPr="000767AB">
        <w:t xml:space="preserve">На </w:t>
      </w:r>
      <w:r w:rsidR="00693A75" w:rsidRPr="000767AB">
        <w:t>территории Республики Тыва подземные воды являются основным источником хозяйственно</w:t>
      </w:r>
      <w:r w:rsidR="004053A2">
        <w:t>-</w:t>
      </w:r>
      <w:r w:rsidR="00693A75" w:rsidRPr="000767AB">
        <w:t>питьевого водоснабжения, их доля в водоснабжении более 90</w:t>
      </w:r>
      <w:r w:rsidR="003272BA">
        <w:t>%</w:t>
      </w:r>
      <w:r w:rsidR="00693A75" w:rsidRPr="000767AB">
        <w:t>. Системы централизованного водоснабжения, использующие подземные воды, функционируют только в 6 населенных пунктах из 150: гг. Кызыле, Ак</w:t>
      </w:r>
      <w:r w:rsidR="004053A2">
        <w:t>-</w:t>
      </w:r>
      <w:r w:rsidR="00693A75" w:rsidRPr="000767AB">
        <w:t>Довураке, Шагонаре, пгт. Каа</w:t>
      </w:r>
      <w:r w:rsidR="004053A2">
        <w:t>-</w:t>
      </w:r>
      <w:r w:rsidR="00693A75" w:rsidRPr="000767AB">
        <w:t>Хем, сс. Бай</w:t>
      </w:r>
      <w:r w:rsidR="004053A2">
        <w:t>-</w:t>
      </w:r>
      <w:r w:rsidR="00693A75" w:rsidRPr="000767AB">
        <w:t>Хаак и Чаа</w:t>
      </w:r>
      <w:r w:rsidR="004053A2">
        <w:t>-</w:t>
      </w:r>
      <w:r w:rsidR="00693A75" w:rsidRPr="000767AB">
        <w:t>Холь. В остальных населенных пунктах водоснабжение осуществляется в основном, одиночными водозаборами со сроком эксплуатации в большинстве случаев 20</w:t>
      </w:r>
      <w:r w:rsidR="004053A2">
        <w:t>-</w:t>
      </w:r>
      <w:r w:rsidR="00693A75" w:rsidRPr="000767AB">
        <w:t xml:space="preserve">40 лет. </w:t>
      </w:r>
    </w:p>
    <w:p w:rsidR="00693A75" w:rsidRPr="000767AB" w:rsidRDefault="00693A75" w:rsidP="00270FCB">
      <w:pPr>
        <w:tabs>
          <w:tab w:val="left" w:pos="709"/>
        </w:tabs>
        <w:ind w:firstLine="567"/>
        <w:jc w:val="both"/>
      </w:pPr>
      <w:r w:rsidRPr="000767AB">
        <w:t>В связи с возрастающей в последние годы техногенной нагрузкой своевременная оценка состояния подземных вод, прогноз изменений в подземной г</w:t>
      </w:r>
      <w:r w:rsidR="00A662DE" w:rsidRPr="000767AB">
        <w:t xml:space="preserve">идросфере имеют первостепенное </w:t>
      </w:r>
      <w:r w:rsidRPr="000767AB">
        <w:t>значение для населени</w:t>
      </w:r>
      <w:r w:rsidR="002D3141" w:rsidRPr="000767AB">
        <w:t>я и экономики респ</w:t>
      </w:r>
      <w:r w:rsidR="00C529D0" w:rsidRPr="000767AB">
        <w:t>ублики. В 201</w:t>
      </w:r>
      <w:r w:rsidR="00694D3D" w:rsidRPr="000767AB">
        <w:t>9</w:t>
      </w:r>
      <w:r w:rsidR="00BD46C6" w:rsidRPr="000767AB">
        <w:t xml:space="preserve"> </w:t>
      </w:r>
      <w:r w:rsidRPr="000767AB">
        <w:t>г</w:t>
      </w:r>
      <w:r w:rsidR="00BD46C6" w:rsidRPr="000767AB">
        <w:t>оду</w:t>
      </w:r>
      <w:r w:rsidRPr="000767AB">
        <w:t xml:space="preserve">, как и в предыдущие годы, широкомасштабных негативных процессов, связанных с деятельностью подземных вод, на территории республики не отмечено. </w:t>
      </w:r>
    </w:p>
    <w:p w:rsidR="00693A75" w:rsidRPr="000767AB" w:rsidRDefault="00027289" w:rsidP="00270FCB">
      <w:pPr>
        <w:tabs>
          <w:tab w:val="left" w:pos="709"/>
        </w:tabs>
        <w:ind w:firstLine="567"/>
        <w:jc w:val="both"/>
      </w:pPr>
      <w:r w:rsidRPr="000767AB">
        <w:t>Вся территория Республики Тыва</w:t>
      </w:r>
      <w:r w:rsidR="001D62B1" w:rsidRPr="000767AB">
        <w:t xml:space="preserve"> входит в состав </w:t>
      </w:r>
      <w:r w:rsidR="00693A75" w:rsidRPr="000767AB">
        <w:t xml:space="preserve">крупной трансграничной гидрогеологической структуры 1 порядка – </w:t>
      </w:r>
      <w:proofErr w:type="gramStart"/>
      <w:r w:rsidR="00693A75" w:rsidRPr="000767AB">
        <w:t>Алтае</w:t>
      </w:r>
      <w:r w:rsidR="004053A2">
        <w:t>-</w:t>
      </w:r>
      <w:r w:rsidR="00693A75" w:rsidRPr="000767AB">
        <w:t>Саянской</w:t>
      </w:r>
      <w:proofErr w:type="gramEnd"/>
      <w:r w:rsidR="00693A75" w:rsidRPr="000767AB">
        <w:t xml:space="preserve"> сложной гидрогеологической складчатой области (ГСО), включающей в себя территории нескольких субъектов РФ. Республика Тыва – это е</w:t>
      </w:r>
      <w:r w:rsidR="00E51A10" w:rsidRPr="000767AB">
        <w:t>е</w:t>
      </w:r>
      <w:r w:rsidR="00693A75" w:rsidRPr="000767AB">
        <w:t xml:space="preserve"> южная часть, с входящими в нее межгорными артезианскими бассейнами и гидрогеологи</w:t>
      </w:r>
      <w:r w:rsidR="00A653E1" w:rsidRPr="000767AB">
        <w:t xml:space="preserve">ческими складчатыми областями. </w:t>
      </w:r>
      <w:r w:rsidR="00693A75" w:rsidRPr="000767AB">
        <w:t>Внутри Алтае</w:t>
      </w:r>
      <w:r w:rsidR="004053A2">
        <w:t>-</w:t>
      </w:r>
      <w:r w:rsidR="00693A75" w:rsidRPr="000767AB">
        <w:t xml:space="preserve">Саянской </w:t>
      </w:r>
      <w:r w:rsidR="00693A75" w:rsidRPr="000767AB">
        <w:lastRenderedPageBreak/>
        <w:t xml:space="preserve">СГСО на территории Тывы выделены </w:t>
      </w:r>
      <w:proofErr w:type="gramStart"/>
      <w:r w:rsidR="00693A75" w:rsidRPr="000767AB">
        <w:t>Саяно</w:t>
      </w:r>
      <w:r w:rsidR="004053A2">
        <w:t>-</w:t>
      </w:r>
      <w:r w:rsidR="00693A75" w:rsidRPr="000767AB">
        <w:t>Тувинская</w:t>
      </w:r>
      <w:proofErr w:type="gramEnd"/>
      <w:r w:rsidR="00693A75" w:rsidRPr="000767AB">
        <w:t xml:space="preserve"> и Сангиленская ГСО – структуры 2</w:t>
      </w:r>
      <w:r w:rsidR="004053A2">
        <w:t>-</w:t>
      </w:r>
      <w:r w:rsidR="00693A75" w:rsidRPr="000767AB">
        <w:t>ого порядка. Эти структуры, в свою очередь, состоят из гидрогеологических массивов и межгорных артезианских бассейнов (структуры 3</w:t>
      </w:r>
      <w:r w:rsidR="004053A2">
        <w:t>-</w:t>
      </w:r>
      <w:r w:rsidR="00693A75" w:rsidRPr="000767AB">
        <w:t>его порядка). Первые преимущественно с корово</w:t>
      </w:r>
      <w:r w:rsidR="004053A2">
        <w:t>-</w:t>
      </w:r>
      <w:r w:rsidR="00693A75" w:rsidRPr="000767AB">
        <w:t>жильным и корово</w:t>
      </w:r>
      <w:r w:rsidR="004053A2">
        <w:t>-</w:t>
      </w:r>
      <w:r w:rsidR="00693A75" w:rsidRPr="000767AB">
        <w:t>блоково</w:t>
      </w:r>
      <w:r w:rsidR="004053A2">
        <w:t>-</w:t>
      </w:r>
      <w:r w:rsidR="00693A75" w:rsidRPr="000767AB">
        <w:t>жильным, вторые с блоково</w:t>
      </w:r>
      <w:r w:rsidR="004053A2">
        <w:t>-</w:t>
      </w:r>
      <w:r w:rsidR="00693A75" w:rsidRPr="000767AB">
        <w:t>пластовым и пластово</w:t>
      </w:r>
      <w:r w:rsidR="004053A2">
        <w:t>-</w:t>
      </w:r>
      <w:r w:rsidR="00693A75" w:rsidRPr="000767AB">
        <w:t xml:space="preserve">блоковым типом гидрогеологических тел. </w:t>
      </w:r>
    </w:p>
    <w:p w:rsidR="00693A75" w:rsidRPr="000767AB" w:rsidRDefault="00693A75" w:rsidP="00270FCB">
      <w:pPr>
        <w:tabs>
          <w:tab w:val="left" w:pos="709"/>
        </w:tabs>
        <w:ind w:firstLine="567"/>
        <w:jc w:val="both"/>
      </w:pPr>
      <w:r w:rsidRPr="000767AB">
        <w:t>В реги</w:t>
      </w:r>
      <w:r w:rsidR="002D3141" w:rsidRPr="000767AB">
        <w:t>ональном плане вся территория Ту</w:t>
      </w:r>
      <w:r w:rsidRPr="000767AB">
        <w:t xml:space="preserve">вы согласно гидрографическому районированию относится к Енисейскому бассейновому округу, внутри него на подбассейновом уровне выделяются Малый Енисей, Большой Енисей и Енисей между слиянием Большого и Малого Енисея и впадением р. Ангары. </w:t>
      </w:r>
    </w:p>
    <w:p w:rsidR="00693A75" w:rsidRPr="000767AB" w:rsidRDefault="00693A75" w:rsidP="00270FCB">
      <w:pPr>
        <w:tabs>
          <w:tab w:val="left" w:pos="709"/>
        </w:tabs>
        <w:ind w:firstLine="567"/>
        <w:jc w:val="both"/>
      </w:pPr>
      <w:r w:rsidRPr="000767AB">
        <w:t>Отсутствие региональных водоупоров, наличие большого количества глубинных, региональных и более мелких разломов способствуют образованию единой водонапорной системы. В основном, выделяется 1 гидрогеологический этаж. Подземные воды изучены до глубины 200</w:t>
      </w:r>
      <w:r w:rsidR="004053A2">
        <w:t>-</w:t>
      </w:r>
      <w:r w:rsidRPr="000767AB">
        <w:t xml:space="preserve">300 м, местами до 600 м. </w:t>
      </w:r>
    </w:p>
    <w:p w:rsidR="00693A75" w:rsidRPr="000767AB" w:rsidRDefault="00693A75" w:rsidP="00270FCB">
      <w:pPr>
        <w:tabs>
          <w:tab w:val="left" w:pos="709"/>
        </w:tabs>
        <w:ind w:firstLine="567"/>
        <w:jc w:val="both"/>
      </w:pPr>
      <w:r w:rsidRPr="000767AB">
        <w:t>Основным источником питания всех гидрогеологических подразделений являются атмосферные осадки, фильтрующиеся через поры и трещины в породах зоны аэрации и попадающие в водоносные зоны и перетекание вод из гипсометрически выше лежащих водоносных подразделений. Питание аллювиального горизонта осуществляется также за счет поверхностных вод. Разгрузка подземных вод происходит в речные долины, родниковым стоком и в смежные водоносные подразделения. Основными областями питания являются горные сооружения Западного и Восточного Танну</w:t>
      </w:r>
      <w:r w:rsidR="004053A2">
        <w:t>-</w:t>
      </w:r>
      <w:r w:rsidRPr="000767AB">
        <w:t>Ола, Западного Саяна, Восточно</w:t>
      </w:r>
      <w:r w:rsidR="004053A2">
        <w:t>-</w:t>
      </w:r>
      <w:r w:rsidRPr="000767AB">
        <w:t>Тувинского нагорья и нагорья Сангилен. Минерализация подземных вод зависит от многих факторов – скорости водообмена, состава вмещающих пород, глубины залегания и т.п., общей закономерностью является ее увеличение от горных районов к котловинам, за исключением вод прирусловых и пойменных отложений основной дрены – Енисея и его притоков.</w:t>
      </w:r>
    </w:p>
    <w:p w:rsidR="00693A75" w:rsidRPr="000767AB" w:rsidRDefault="00693A75" w:rsidP="00270FCB">
      <w:pPr>
        <w:tabs>
          <w:tab w:val="left" w:pos="709"/>
        </w:tabs>
        <w:ind w:firstLine="567"/>
        <w:jc w:val="both"/>
      </w:pPr>
      <w:r w:rsidRPr="000767AB">
        <w:t>Подземные воды используются населением для питьевых, хозяйственно</w:t>
      </w:r>
      <w:r w:rsidR="004053A2">
        <w:t>-</w:t>
      </w:r>
      <w:r w:rsidRPr="000767AB">
        <w:t>технических и бальнеологических целей, а также для водопоя скота. В целом на изучаемой площади преобладают пресные подземные воды с минерализацией до</w:t>
      </w:r>
      <w:r w:rsidR="00BD46C6" w:rsidRPr="000767AB">
        <w:t xml:space="preserve"> </w:t>
      </w:r>
      <w:r w:rsidRPr="000767AB">
        <w:t>1 г/</w:t>
      </w:r>
      <w:r w:rsidR="00BD46C6" w:rsidRPr="000767AB">
        <w:t>куб</w:t>
      </w:r>
      <w:proofErr w:type="gramStart"/>
      <w:r w:rsidR="00BD46C6" w:rsidRPr="000767AB">
        <w:t>.</w:t>
      </w:r>
      <w:r w:rsidRPr="000767AB">
        <w:t>д</w:t>
      </w:r>
      <w:proofErr w:type="gramEnd"/>
      <w:r w:rsidRPr="000767AB">
        <w:t>м, мягкие и умеренно</w:t>
      </w:r>
      <w:r w:rsidR="004053A2">
        <w:t>-</w:t>
      </w:r>
      <w:r w:rsidRPr="000767AB">
        <w:t>жесткие, нейтральные, холодные. Зона солоноватых вод с минерализацией 1</w:t>
      </w:r>
      <w:r w:rsidR="004053A2">
        <w:t>-</w:t>
      </w:r>
      <w:r w:rsidRPr="000767AB">
        <w:t>3 г/</w:t>
      </w:r>
      <w:r w:rsidR="00BD46C6" w:rsidRPr="000767AB">
        <w:t>куб</w:t>
      </w:r>
      <w:proofErr w:type="gramStart"/>
      <w:r w:rsidR="00BD46C6" w:rsidRPr="000767AB">
        <w:t>.</w:t>
      </w:r>
      <w:r w:rsidRPr="000767AB">
        <w:t>д</w:t>
      </w:r>
      <w:proofErr w:type="gramEnd"/>
      <w:r w:rsidRPr="000767AB">
        <w:t>м развита на ограниченных участках.</w:t>
      </w:r>
    </w:p>
    <w:p w:rsidR="00693A75" w:rsidRPr="000767AB" w:rsidRDefault="00693A75" w:rsidP="00270FCB">
      <w:pPr>
        <w:tabs>
          <w:tab w:val="left" w:pos="709"/>
        </w:tabs>
        <w:ind w:firstLine="567"/>
        <w:jc w:val="both"/>
      </w:pPr>
      <w:bookmarkStart w:id="11" w:name="_Toc389128188"/>
      <w:r w:rsidRPr="000767AB">
        <w:t>Объекты мониторинга подземных вод</w:t>
      </w:r>
      <w:bookmarkEnd w:id="11"/>
      <w:r w:rsidRPr="000767AB">
        <w:t>. На территории Тывы выделены объекты ГМСН, объектами мониторинга ПВ выступают основные водоносные горизонты и комплексы в естественных и нарушенных условиях на отдельных участках недр, в пределах которых оценивается их состояние и прогнозируется их изменение. Оценка состояния ПВ проводится по комплексу количественных и качественных показателей, характеризующих их пространственно</w:t>
      </w:r>
      <w:r w:rsidR="004053A2">
        <w:t>-</w:t>
      </w:r>
      <w:r w:rsidRPr="000767AB">
        <w:t>временные изменения.</w:t>
      </w:r>
    </w:p>
    <w:p w:rsidR="00693A75" w:rsidRPr="000767AB" w:rsidRDefault="002B5715" w:rsidP="00270FCB">
      <w:pPr>
        <w:tabs>
          <w:tab w:val="left" w:pos="709"/>
        </w:tabs>
        <w:ind w:firstLine="567"/>
        <w:jc w:val="both"/>
      </w:pPr>
      <w:r w:rsidRPr="000767AB">
        <w:t>По состоянию</w:t>
      </w:r>
      <w:r w:rsidR="00BD46C6" w:rsidRPr="000767AB">
        <w:t xml:space="preserve"> на </w:t>
      </w:r>
      <w:r w:rsidR="00FA56C0" w:rsidRPr="000767AB">
        <w:t>1</w:t>
      </w:r>
      <w:r w:rsidR="00BD46C6" w:rsidRPr="000767AB">
        <w:t xml:space="preserve"> января </w:t>
      </w:r>
      <w:r w:rsidR="00FA56C0" w:rsidRPr="000767AB">
        <w:t>20</w:t>
      </w:r>
      <w:r w:rsidR="00581977" w:rsidRPr="000767AB">
        <w:t>20</w:t>
      </w:r>
      <w:r w:rsidR="00BD46C6" w:rsidRPr="000767AB">
        <w:t xml:space="preserve"> </w:t>
      </w:r>
      <w:r w:rsidR="00693A75" w:rsidRPr="000767AB">
        <w:t>г</w:t>
      </w:r>
      <w:r w:rsidR="00025446">
        <w:t>ода</w:t>
      </w:r>
      <w:r w:rsidR="00BD46C6" w:rsidRPr="000767AB">
        <w:t>,</w:t>
      </w:r>
      <w:r w:rsidR="00693A75" w:rsidRPr="000767AB">
        <w:t xml:space="preserve"> в системе ГМСН на территории </w:t>
      </w:r>
      <w:r w:rsidR="00BD46C6" w:rsidRPr="000767AB">
        <w:t xml:space="preserve">Республики Тыва </w:t>
      </w:r>
      <w:r w:rsidR="00693A75" w:rsidRPr="000767AB">
        <w:t>функционировали следующие подсистемы (в разных объемах и по разным источникам финансирования):</w:t>
      </w:r>
    </w:p>
    <w:p w:rsidR="00693A75" w:rsidRPr="000767AB" w:rsidRDefault="004053A2" w:rsidP="00270FCB">
      <w:pPr>
        <w:tabs>
          <w:tab w:val="left" w:pos="709"/>
        </w:tabs>
        <w:ind w:firstLine="567"/>
        <w:jc w:val="both"/>
      </w:pPr>
      <w:r>
        <w:t>-</w:t>
      </w:r>
      <w:r w:rsidR="006C4C75" w:rsidRPr="000767AB">
        <w:t xml:space="preserve"> </w:t>
      </w:r>
      <w:r w:rsidR="00693A75" w:rsidRPr="000767AB">
        <w:t>мониторинг подземных вод (подземных водных объектов)</w:t>
      </w:r>
      <w:r w:rsidR="002B5715" w:rsidRPr="000767AB">
        <w:t>;</w:t>
      </w:r>
    </w:p>
    <w:p w:rsidR="00693A75" w:rsidRPr="000767AB" w:rsidRDefault="004053A2" w:rsidP="00270FCB">
      <w:pPr>
        <w:tabs>
          <w:tab w:val="left" w:pos="709"/>
        </w:tabs>
        <w:ind w:firstLine="567"/>
        <w:jc w:val="both"/>
      </w:pPr>
      <w:r>
        <w:t>-</w:t>
      </w:r>
      <w:r w:rsidR="006C4C75" w:rsidRPr="000767AB">
        <w:t xml:space="preserve"> </w:t>
      </w:r>
      <w:r w:rsidR="00693A75" w:rsidRPr="000767AB">
        <w:t>месторождений твердых полезных ископаемых;</w:t>
      </w:r>
    </w:p>
    <w:p w:rsidR="00693A75" w:rsidRPr="000767AB" w:rsidRDefault="004053A2" w:rsidP="00270FCB">
      <w:pPr>
        <w:tabs>
          <w:tab w:val="left" w:pos="709"/>
        </w:tabs>
        <w:ind w:firstLine="567"/>
        <w:jc w:val="both"/>
      </w:pPr>
      <w:r>
        <w:t>-</w:t>
      </w:r>
      <w:r w:rsidR="006C4C75" w:rsidRPr="000767AB">
        <w:t xml:space="preserve"> </w:t>
      </w:r>
      <w:r w:rsidR="00693A75" w:rsidRPr="000767AB">
        <w:t>мониторинг опасных экзогенных геологических процессов.</w:t>
      </w:r>
    </w:p>
    <w:p w:rsidR="005E55CD" w:rsidRPr="000767AB" w:rsidRDefault="00693A75" w:rsidP="00270FCB">
      <w:pPr>
        <w:tabs>
          <w:tab w:val="left" w:pos="709"/>
        </w:tabs>
        <w:ind w:firstLine="567"/>
        <w:jc w:val="both"/>
      </w:pPr>
      <w:r w:rsidRPr="000767AB">
        <w:t xml:space="preserve">Наблюдательная сеть за подземными водами </w:t>
      </w:r>
      <w:r w:rsidR="00FA56C0" w:rsidRPr="000767AB">
        <w:t>на территории республики в 201</w:t>
      </w:r>
      <w:r w:rsidR="00050DFF" w:rsidRPr="000767AB">
        <w:t>9</w:t>
      </w:r>
      <w:r w:rsidR="007706E6" w:rsidRPr="000767AB">
        <w:t xml:space="preserve"> </w:t>
      </w:r>
      <w:r w:rsidRPr="000767AB">
        <w:t>г</w:t>
      </w:r>
      <w:r w:rsidR="007706E6" w:rsidRPr="000767AB">
        <w:t>оду</w:t>
      </w:r>
      <w:r w:rsidRPr="000767AB">
        <w:t xml:space="preserve"> состояла из 2</w:t>
      </w:r>
      <w:r w:rsidR="004053A2">
        <w:t>-</w:t>
      </w:r>
      <w:r w:rsidRPr="000767AB">
        <w:t>х уровней: государственной опорной (ГОНС) и локальной (ЛНС) или объектной (ОНС)</w:t>
      </w:r>
      <w:r w:rsidR="00BD46C6" w:rsidRPr="000767AB">
        <w:t xml:space="preserve"> (р</w:t>
      </w:r>
      <w:r w:rsidR="00860864" w:rsidRPr="000767AB">
        <w:t>ис 2</w:t>
      </w:r>
      <w:r w:rsidR="003E6C8B" w:rsidRPr="000767AB">
        <w:t>.2</w:t>
      </w:r>
      <w:r w:rsidR="005E55CD" w:rsidRPr="000767AB">
        <w:t>)</w:t>
      </w:r>
      <w:r w:rsidRPr="000767AB">
        <w:t>.</w:t>
      </w:r>
    </w:p>
    <w:p w:rsidR="009C1697" w:rsidRPr="000767AB" w:rsidRDefault="009C1697" w:rsidP="00270FCB">
      <w:pPr>
        <w:tabs>
          <w:tab w:val="left" w:pos="709"/>
        </w:tabs>
        <w:ind w:firstLine="567"/>
        <w:jc w:val="both"/>
      </w:pPr>
    </w:p>
    <w:p w:rsidR="009C1697" w:rsidRPr="000767AB" w:rsidRDefault="009C1697" w:rsidP="00270FCB">
      <w:pPr>
        <w:tabs>
          <w:tab w:val="left" w:pos="709"/>
        </w:tabs>
        <w:ind w:firstLine="567"/>
        <w:jc w:val="center"/>
      </w:pPr>
      <w:r w:rsidRPr="000767AB">
        <w:t>Рис. 2.</w:t>
      </w:r>
      <w:r w:rsidRPr="000767AB">
        <w:rPr>
          <w:noProof/>
        </w:rPr>
        <mc:AlternateContent>
          <mc:Choice Requires="wps">
            <w:drawing>
              <wp:anchor distT="0" distB="0" distL="114300" distR="114300" simplePos="0" relativeHeight="251662336" behindDoc="0" locked="0" layoutInCell="1" allowOverlap="1" wp14:anchorId="50E1D0AF" wp14:editId="020FBA58">
                <wp:simplePos x="0" y="0"/>
                <wp:positionH relativeFrom="column">
                  <wp:posOffset>9461500</wp:posOffset>
                </wp:positionH>
                <wp:positionV relativeFrom="paragraph">
                  <wp:posOffset>410845</wp:posOffset>
                </wp:positionV>
                <wp:extent cx="447675" cy="219075"/>
                <wp:effectExtent l="3175" t="1270" r="0" b="0"/>
                <wp:wrapNone/>
                <wp:docPr id="40"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219075"/>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55EB" w:rsidRPr="00255890" w:rsidRDefault="005555EB" w:rsidP="009C1697">
                            <w:pPr>
                              <w:rPr>
                                <w:sz w:val="16"/>
                                <w:szCs w:val="16"/>
                              </w:rPr>
                            </w:pPr>
                            <w:r>
                              <w:rPr>
                                <w:sz w:val="16"/>
                                <w:szCs w:val="16"/>
                              </w:rPr>
                              <w:t>42</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 o:spid="_x0000_s1027" type="#_x0000_t202" style="position:absolute;left:0;text-align:left;margin-left:745pt;margin-top:32.35pt;width:35.25pt;height:17.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bn9rwIAAMIFAAAOAAAAZHJzL2Uyb0RvYy54bWysVMlu2zAQvRfoPxC8K1pK25IQOUgsqyiQ&#10;LkDSD6AlyiIqkSpJWwqK/HuHlLekl248ECRn+GZ7M9c3Y9eiPVOaS5Hh8CrAiIlSVlxsM/z1sfBi&#10;jLShoqKtFCzDT0zjm+XbN9dDn7JINrKtmEIAInQ69BlujOlT39dlwzqqr2TPBAhrqTpq4Kq2fqXo&#10;AOhd60dBMPcHqapeyZJpDa/5JMRLh1/XrDSf61ozg9oMg2/G7crtG7v7y2uabhXtG14e3KB/4UVH&#10;uQCjJ6icGop2iv8C1fFSSS1rc1XKzpd1zUvmYoBowuBVNA8N7ZmLBZKj+1Oa9P+DLT/tvyjEqwwT&#10;SI+gHdTokY0G3ckRhVFsEzT0OgW9hx40zQgCKLQLVvf3svymkZCrhootu1VKDg2jFTgY2p/+xdcJ&#10;R1uQzfBRVmCI7ox0QGOtOps9yAcCdPDk6VQc60wJj4Qs5osZRiWIojAJ4Gwt0PT4uVfavGeyQ/aQ&#10;YQW1d+B0f6/NpHpUsbaELHjbwjtNW/HiATCnFzANX63MOuHK+SMJknW8jolHovnaI0Gee7fFinjz&#10;IlzM8nf5apWHz9ZuSNKGVxUT1syRWiH5vdIdSD6R4kQuLVteWTjrklbbzapVaE8ttd06JORCzX/p&#10;hssXxPIqpDAiwV2UeMU8XnikIDMvWQSxF4TJXTIPSELy4mVI91ywfw8JDRlOZtFs4tIfx0bTjhsY&#10;Hi3vMhyfEkBTy8C1qFxpDeXtdL5IhXX/nAoo97HQjq+WohNZzbgZXW84Mlsub2T1BARWEggGLIXB&#10;Bwe7YzTAEMmw/r6jimHUfhDQBElIbFsZdyGzRQQXdSnZXEqoKBsJswnApuPKTJNq1yu+bcDS1HZC&#10;3kLj1NyR+uzVod1gULjYDkPNTqLLu9M6j97lTwAAAP//AwBQSwMEFAAGAAgAAAAhACazeOneAAAA&#10;CwEAAA8AAABkcnMvZG93bnJldi54bWxMj81OwzAQhO9IfQdrK3GjdqskkDROVSE4I8pPr268JKH2&#10;OsRumr497gmOoxnNfFNuJmvYiIPvHElYLgQwpNrpjhoJ72/Pdw/AfFCklXGEEi7oYVPNbkpVaHem&#10;Vxx3oWGxhHyhJLQh9AXnvm7RKr9wPVL0vtxgVYhyaLge1DmWW8NXQmTcqo7iQqt6fGyxPu5OVsLT&#10;scGfFyHqMfv05iNJ+WX/PUp5O5+2a2ABp/AXhit+RIcqMh3cibRnJuokF/FMkJAl98CuiTQTKbCD&#10;hDxfAa9K/v9D9QsAAP//AwBQSwECLQAUAAYACAAAACEAtoM4kv4AAADhAQAAEwAAAAAAAAAAAAAA&#10;AAAAAAAAW0NvbnRlbnRfVHlwZXNdLnhtbFBLAQItABQABgAIAAAAIQA4/SH/1gAAAJQBAAALAAAA&#10;AAAAAAAAAAAAAC8BAABfcmVscy8ucmVsc1BLAQItABQABgAIAAAAIQBAmbn9rwIAAMIFAAAOAAAA&#10;AAAAAAAAAAAAAC4CAABkcnMvZTJvRG9jLnhtbFBLAQItABQABgAIAAAAIQAms3jp3gAAAAsBAAAP&#10;AAAAAAAAAAAAAAAAAAkFAABkcnMvZG93bnJldi54bWxQSwUGAAAAAAQABADzAAAAFAYAAAAA&#10;" filled="f" fillcolor="black" stroked="f">
                <v:textbox style="layout-flow:vertical">
                  <w:txbxContent>
                    <w:p w:rsidR="00E219BF" w:rsidRPr="00255890" w:rsidRDefault="00E219BF" w:rsidP="009C1697">
                      <w:pPr>
                        <w:rPr>
                          <w:sz w:val="16"/>
                          <w:szCs w:val="16"/>
                        </w:rPr>
                      </w:pPr>
                      <w:r>
                        <w:rPr>
                          <w:sz w:val="16"/>
                          <w:szCs w:val="16"/>
                        </w:rPr>
                        <w:t>42</w:t>
                      </w:r>
                    </w:p>
                  </w:txbxContent>
                </v:textbox>
              </v:shape>
            </w:pict>
          </mc:Fallback>
        </mc:AlternateContent>
      </w:r>
      <w:r w:rsidRPr="000767AB">
        <w:t xml:space="preserve">2. Распределение </w:t>
      </w:r>
      <w:proofErr w:type="gramStart"/>
      <w:r w:rsidRPr="000767AB">
        <w:t>ПН</w:t>
      </w:r>
      <w:proofErr w:type="gramEnd"/>
      <w:r w:rsidRPr="000767AB">
        <w:t xml:space="preserve"> по сетям ГОНС и ОНС (ЛНС) в 201</w:t>
      </w:r>
      <w:r w:rsidR="00050DFF" w:rsidRPr="000767AB">
        <w:t>9</w:t>
      </w:r>
      <w:r w:rsidRPr="000767AB">
        <w:t xml:space="preserve"> году</w:t>
      </w:r>
    </w:p>
    <w:p w:rsidR="000D2778" w:rsidRPr="000767AB" w:rsidRDefault="000D2778" w:rsidP="00270FCB">
      <w:pPr>
        <w:tabs>
          <w:tab w:val="left" w:pos="709"/>
        </w:tabs>
        <w:ind w:firstLine="567"/>
        <w:jc w:val="both"/>
      </w:pPr>
    </w:p>
    <w:p w:rsidR="000D2778" w:rsidRPr="000767AB" w:rsidRDefault="000D2778" w:rsidP="00270FCB">
      <w:pPr>
        <w:tabs>
          <w:tab w:val="left" w:pos="709"/>
        </w:tabs>
        <w:ind w:firstLine="567"/>
        <w:jc w:val="both"/>
      </w:pPr>
      <w:r w:rsidRPr="000767AB">
        <w:rPr>
          <w:noProof/>
        </w:rPr>
        <w:lastRenderedPageBreak/>
        <w:drawing>
          <wp:inline distT="0" distB="0" distL="0" distR="0" wp14:anchorId="306C839B" wp14:editId="4E01AFA5">
            <wp:extent cx="5125064" cy="1651819"/>
            <wp:effectExtent l="0" t="0" r="19050" b="24765"/>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6F4264" w:rsidRPr="000767AB" w:rsidRDefault="006F4264" w:rsidP="00270FCB">
      <w:pPr>
        <w:tabs>
          <w:tab w:val="left" w:pos="709"/>
        </w:tabs>
        <w:ind w:firstLine="567"/>
        <w:jc w:val="both"/>
        <w:rPr>
          <w:sz w:val="28"/>
          <w:szCs w:val="28"/>
        </w:rPr>
      </w:pPr>
    </w:p>
    <w:p w:rsidR="00693A75" w:rsidRPr="000767AB" w:rsidRDefault="00693A75" w:rsidP="00270FCB">
      <w:pPr>
        <w:tabs>
          <w:tab w:val="left" w:pos="709"/>
        </w:tabs>
        <w:ind w:firstLine="567"/>
        <w:jc w:val="both"/>
      </w:pPr>
      <w:r w:rsidRPr="000767AB">
        <w:t>Накоплен значительный объем данных, наблюдения по отдельным пунктам ГОНС ведутся с 1971</w:t>
      </w:r>
      <w:r w:rsidR="00BD46C6" w:rsidRPr="000767AB">
        <w:t xml:space="preserve"> </w:t>
      </w:r>
      <w:r w:rsidRPr="000767AB">
        <w:t>г</w:t>
      </w:r>
      <w:r w:rsidR="00BD46C6" w:rsidRPr="000767AB">
        <w:t>ода</w:t>
      </w:r>
      <w:r w:rsidRPr="000767AB">
        <w:t xml:space="preserve">, т.е. продолжительность ряда наблюдений по отдельным пунктам составляет более 40 лет. </w:t>
      </w:r>
    </w:p>
    <w:p w:rsidR="00B4424B" w:rsidRPr="000767AB" w:rsidRDefault="00B4424B" w:rsidP="00270FCB">
      <w:pPr>
        <w:tabs>
          <w:tab w:val="left" w:pos="9214"/>
        </w:tabs>
        <w:ind w:firstLine="567"/>
        <w:jc w:val="both"/>
      </w:pPr>
      <w:r w:rsidRPr="000767AB">
        <w:t>В 201</w:t>
      </w:r>
      <w:r w:rsidR="009C6529" w:rsidRPr="000767AB">
        <w:t>9</w:t>
      </w:r>
      <w:r w:rsidRPr="000767AB">
        <w:t xml:space="preserve"> г</w:t>
      </w:r>
      <w:r w:rsidR="00BD46C6" w:rsidRPr="000767AB">
        <w:t>оду</w:t>
      </w:r>
      <w:r w:rsidRPr="000767AB">
        <w:t xml:space="preserve"> опорная государственная наблюдательная сеть за состоянием подземных вод (ГОНС) состояла из 28 пунктов</w:t>
      </w:r>
      <w:r w:rsidR="009C6529" w:rsidRPr="000767AB">
        <w:t xml:space="preserve"> (2018г. – 28)</w:t>
      </w:r>
      <w:r w:rsidRPr="000767AB">
        <w:t>, из них естественные и слабонарушенные условия формирования подземных вод наблюдаются по 7 пунктам н</w:t>
      </w:r>
      <w:r w:rsidR="009C6529" w:rsidRPr="000767AB">
        <w:t>а 5</w:t>
      </w:r>
      <w:r w:rsidR="00CA2924" w:rsidRPr="000767AB">
        <w:t xml:space="preserve"> СНО. По сравнению с 201</w:t>
      </w:r>
      <w:r w:rsidR="009C6529" w:rsidRPr="000767AB">
        <w:t>8</w:t>
      </w:r>
      <w:r w:rsidR="00CA2924" w:rsidRPr="000767AB">
        <w:t xml:space="preserve"> </w:t>
      </w:r>
      <w:r w:rsidRPr="000767AB">
        <w:t>г</w:t>
      </w:r>
      <w:r w:rsidR="00BD46C6" w:rsidRPr="000767AB">
        <w:t>одом</w:t>
      </w:r>
      <w:r w:rsidRPr="000767AB">
        <w:t xml:space="preserve"> </w:t>
      </w:r>
      <w:r w:rsidR="00091989" w:rsidRPr="000767AB">
        <w:t>изменений в составе и структуре НС не произошло</w:t>
      </w:r>
      <w:r w:rsidRPr="000767AB">
        <w:t xml:space="preserve">. </w:t>
      </w:r>
    </w:p>
    <w:p w:rsidR="00904F08" w:rsidRPr="000767AB" w:rsidRDefault="008D02DD" w:rsidP="00270FCB">
      <w:pPr>
        <w:tabs>
          <w:tab w:val="left" w:pos="709"/>
        </w:tabs>
        <w:ind w:firstLine="567"/>
        <w:jc w:val="both"/>
      </w:pPr>
      <w:r w:rsidRPr="000767AB">
        <w:t>Локальная (объектная) наблюдательная сеть (ЛНС) в Тыве не развита и по имею</w:t>
      </w:r>
      <w:r w:rsidR="009C6529" w:rsidRPr="000767AB">
        <w:t>щимся данным на 01.01.2020</w:t>
      </w:r>
      <w:r w:rsidRPr="000767AB">
        <w:t>г. функционирует только на 3</w:t>
      </w:r>
      <w:r w:rsidR="004053A2">
        <w:t>-</w:t>
      </w:r>
      <w:r w:rsidRPr="000767AB">
        <w:t>х объектах. В не</w:t>
      </w:r>
      <w:r w:rsidR="003C7A23" w:rsidRPr="000767AB">
        <w:t>е</w:t>
      </w:r>
      <w:r w:rsidRPr="000767AB">
        <w:t xml:space="preserve"> входят 8 пунктов с нарушенным режимом. Ведомственные и территориальные сети на территории РТ отсутствуют.</w:t>
      </w:r>
    </w:p>
    <w:p w:rsidR="009C6529" w:rsidRPr="000767AB" w:rsidRDefault="009C6529" w:rsidP="00270FCB">
      <w:pPr>
        <w:ind w:right="-81" w:firstLine="567"/>
        <w:jc w:val="both"/>
        <w:rPr>
          <w:kern w:val="28"/>
          <w:szCs w:val="20"/>
        </w:rPr>
      </w:pPr>
      <w:r w:rsidRPr="000767AB">
        <w:rPr>
          <w:kern w:val="28"/>
          <w:szCs w:val="20"/>
        </w:rPr>
        <w:t>Объекты мониторинга – основные водоносные горизонты и комплексы в естественных и нарушенных условиях. Состояние подземных вод оценивается по следующим параметрам: уровни, температура, химический состав.</w:t>
      </w:r>
    </w:p>
    <w:p w:rsidR="009C6529" w:rsidRPr="000767AB" w:rsidRDefault="009C6529" w:rsidP="00270FCB">
      <w:pPr>
        <w:ind w:right="-81" w:firstLine="567"/>
        <w:jc w:val="both"/>
        <w:rPr>
          <w:kern w:val="28"/>
        </w:rPr>
      </w:pPr>
      <w:r w:rsidRPr="000767AB">
        <w:rPr>
          <w:kern w:val="28"/>
          <w:szCs w:val="20"/>
        </w:rPr>
        <w:t>По 7</w:t>
      </w:r>
      <w:r w:rsidR="004053A2">
        <w:rPr>
          <w:kern w:val="28"/>
          <w:szCs w:val="20"/>
        </w:rPr>
        <w:t>-</w:t>
      </w:r>
      <w:r w:rsidRPr="000767AB">
        <w:rPr>
          <w:kern w:val="28"/>
          <w:szCs w:val="20"/>
        </w:rPr>
        <w:t xml:space="preserve">ми пунктам ведутся наблюдения за естественным и слабонарушенным режимом подземных вод четвертичного горизонта, юрского комплекса и водоносной зоны палеозойских плутонических пород. По остальным пунктам (21) наблюдается нарушенный режим подземных вод. </w:t>
      </w:r>
      <w:proofErr w:type="gramStart"/>
      <w:r w:rsidRPr="000767AB">
        <w:rPr>
          <w:kern w:val="28"/>
          <w:szCs w:val="20"/>
        </w:rPr>
        <w:t>Все наблюдательные пункты расположены в пределах Алтае</w:t>
      </w:r>
      <w:r w:rsidR="004053A2">
        <w:rPr>
          <w:kern w:val="28"/>
          <w:szCs w:val="20"/>
        </w:rPr>
        <w:t>-</w:t>
      </w:r>
      <w:r w:rsidRPr="000767AB">
        <w:rPr>
          <w:kern w:val="28"/>
          <w:szCs w:val="20"/>
        </w:rPr>
        <w:t>Саянской сложной гидрогеологической области (гидрогеологическая структура 1 порядка), к которой относится вся территория Республики Тыва, а внутри нее в Саяно</w:t>
      </w:r>
      <w:r w:rsidR="004053A2">
        <w:rPr>
          <w:kern w:val="28"/>
          <w:szCs w:val="20"/>
        </w:rPr>
        <w:t>-</w:t>
      </w:r>
      <w:r w:rsidRPr="000767AB">
        <w:rPr>
          <w:kern w:val="28"/>
          <w:szCs w:val="20"/>
        </w:rPr>
        <w:t>Алтайской</w:t>
      </w:r>
      <w:r w:rsidR="00BC39E2" w:rsidRPr="000767AB">
        <w:rPr>
          <w:kern w:val="28"/>
          <w:szCs w:val="20"/>
        </w:rPr>
        <w:t xml:space="preserve"> </w:t>
      </w:r>
      <w:r w:rsidRPr="000767AB">
        <w:rPr>
          <w:kern w:val="28"/>
          <w:szCs w:val="20"/>
        </w:rPr>
        <w:t>ГСО (гидрогеологическая структура 2 порядка) 27 пунктов и в Сангиленской</w:t>
      </w:r>
      <w:r w:rsidR="00BC39E2" w:rsidRPr="000767AB">
        <w:rPr>
          <w:kern w:val="28"/>
          <w:szCs w:val="20"/>
        </w:rPr>
        <w:t xml:space="preserve"> </w:t>
      </w:r>
      <w:r w:rsidRPr="000767AB">
        <w:rPr>
          <w:kern w:val="28"/>
          <w:szCs w:val="20"/>
        </w:rPr>
        <w:t>ГСО – 1</w:t>
      </w:r>
      <w:r w:rsidR="00BC39E2" w:rsidRPr="000767AB">
        <w:rPr>
          <w:kern w:val="28"/>
          <w:szCs w:val="20"/>
        </w:rPr>
        <w:t xml:space="preserve"> </w:t>
      </w:r>
      <w:r w:rsidRPr="000767AB">
        <w:rPr>
          <w:kern w:val="28"/>
          <w:szCs w:val="20"/>
        </w:rPr>
        <w:t>пункт.</w:t>
      </w:r>
      <w:proofErr w:type="gramEnd"/>
      <w:r w:rsidRPr="000767AB">
        <w:rPr>
          <w:kern w:val="28"/>
          <w:szCs w:val="20"/>
        </w:rPr>
        <w:t xml:space="preserve"> Кроме того, на территории Тывы функционируют 3 </w:t>
      </w:r>
      <w:proofErr w:type="gramStart"/>
      <w:r w:rsidRPr="000767AB">
        <w:rPr>
          <w:kern w:val="28"/>
          <w:szCs w:val="20"/>
        </w:rPr>
        <w:t>ПН</w:t>
      </w:r>
      <w:proofErr w:type="gramEnd"/>
      <w:r w:rsidRPr="000767AB">
        <w:rPr>
          <w:kern w:val="28"/>
          <w:szCs w:val="20"/>
        </w:rPr>
        <w:t> ГГД</w:t>
      </w:r>
      <w:r w:rsidR="004053A2">
        <w:rPr>
          <w:kern w:val="28"/>
          <w:szCs w:val="20"/>
        </w:rPr>
        <w:t>-</w:t>
      </w:r>
      <w:r w:rsidRPr="000767AB">
        <w:rPr>
          <w:kern w:val="28"/>
          <w:szCs w:val="20"/>
        </w:rPr>
        <w:t xml:space="preserve">мониторинга с </w:t>
      </w:r>
      <w:r w:rsidRPr="000767AB">
        <w:rPr>
          <w:kern w:val="28"/>
        </w:rPr>
        <w:t>естественным режимом ПВ. Финансиров</w:t>
      </w:r>
      <w:r w:rsidR="00296322" w:rsidRPr="000767AB">
        <w:rPr>
          <w:kern w:val="28"/>
        </w:rPr>
        <w:t>ание территориальной сети в 2019</w:t>
      </w:r>
      <w:r w:rsidRPr="000767AB">
        <w:rPr>
          <w:kern w:val="28"/>
        </w:rPr>
        <w:t> г</w:t>
      </w:r>
      <w:r w:rsidR="001A1342">
        <w:rPr>
          <w:kern w:val="28"/>
        </w:rPr>
        <w:t>оду</w:t>
      </w:r>
      <w:r w:rsidRPr="000767AB">
        <w:rPr>
          <w:kern w:val="28"/>
        </w:rPr>
        <w:t xml:space="preserve"> не осуществлялось.  Локальный мониторинг ведется за счет предприятий.</w:t>
      </w:r>
    </w:p>
    <w:p w:rsidR="00CE5143" w:rsidRPr="000767AB" w:rsidRDefault="00CE5143" w:rsidP="00270FCB">
      <w:pPr>
        <w:tabs>
          <w:tab w:val="left" w:pos="709"/>
        </w:tabs>
        <w:ind w:firstLine="567"/>
        <w:jc w:val="both"/>
        <w:rPr>
          <w:b/>
        </w:rPr>
      </w:pPr>
    </w:p>
    <w:p w:rsidR="00693A75" w:rsidRPr="000767AB" w:rsidRDefault="00693A75" w:rsidP="00270FCB">
      <w:pPr>
        <w:tabs>
          <w:tab w:val="left" w:pos="709"/>
        </w:tabs>
        <w:ind w:firstLine="567"/>
        <w:jc w:val="both"/>
        <w:rPr>
          <w:b/>
        </w:rPr>
      </w:pPr>
      <w:r w:rsidRPr="000767AB">
        <w:rPr>
          <w:b/>
        </w:rPr>
        <w:t>2.2.2 Питьевые и технические подземные воды</w:t>
      </w:r>
    </w:p>
    <w:p w:rsidR="00CE5143" w:rsidRPr="000767AB" w:rsidRDefault="00CE5143" w:rsidP="00270FCB">
      <w:pPr>
        <w:tabs>
          <w:tab w:val="left" w:pos="709"/>
        </w:tabs>
        <w:ind w:firstLine="567"/>
        <w:jc w:val="both"/>
        <w:rPr>
          <w:b/>
        </w:rPr>
      </w:pPr>
    </w:p>
    <w:p w:rsidR="00693A75" w:rsidRPr="00650B8A" w:rsidRDefault="00693A75" w:rsidP="00270FCB">
      <w:pPr>
        <w:tabs>
          <w:tab w:val="left" w:pos="709"/>
        </w:tabs>
        <w:ind w:firstLine="567"/>
        <w:jc w:val="both"/>
        <w:rPr>
          <w:i/>
        </w:rPr>
      </w:pPr>
      <w:r w:rsidRPr="00650B8A">
        <w:rPr>
          <w:i/>
        </w:rPr>
        <w:t xml:space="preserve">Прогнозные ресурсы подземных вод и степень их разведанности. </w:t>
      </w:r>
    </w:p>
    <w:p w:rsidR="00843E9B" w:rsidRPr="000767AB" w:rsidRDefault="00843E9B" w:rsidP="00270FCB">
      <w:pPr>
        <w:tabs>
          <w:tab w:val="left" w:pos="9214"/>
        </w:tabs>
        <w:ind w:firstLine="567"/>
        <w:jc w:val="both"/>
      </w:pPr>
      <w:r w:rsidRPr="000767AB">
        <w:t xml:space="preserve">Общие прогнозные ресурсы подземных вод на территории Республики Тыва приводятся по результатам работ </w:t>
      </w:r>
      <w:r w:rsidR="00C44ACA" w:rsidRPr="000767AB">
        <w:t>«</w:t>
      </w:r>
      <w:r w:rsidRPr="000767AB">
        <w:t>Оценка обеспеченности населения Республики Тыва ресурсами подземных вод для хозяйственно</w:t>
      </w:r>
      <w:r w:rsidR="004053A2">
        <w:t>-</w:t>
      </w:r>
      <w:r w:rsidRPr="000767AB">
        <w:t>питьевого водоснабжения (второй этап)</w:t>
      </w:r>
      <w:r w:rsidR="00C44ACA" w:rsidRPr="000767AB">
        <w:t>»</w:t>
      </w:r>
      <w:r w:rsidRPr="000767AB">
        <w:t xml:space="preserve"> (2000) без изменений. </w:t>
      </w:r>
      <w:r w:rsidR="00D20563" w:rsidRPr="000767AB">
        <w:t xml:space="preserve">Общие прогнозные ресурсы на территории </w:t>
      </w:r>
      <w:r w:rsidR="00BD46C6" w:rsidRPr="000767AB">
        <w:t xml:space="preserve">Республики Тыва </w:t>
      </w:r>
      <w:r w:rsidR="00D20563" w:rsidRPr="000767AB">
        <w:t>состав</w:t>
      </w:r>
      <w:r w:rsidR="00BD46C6" w:rsidRPr="000767AB">
        <w:t>ляют 21287,824 тыс</w:t>
      </w:r>
      <w:proofErr w:type="gramStart"/>
      <w:r w:rsidR="00BD46C6" w:rsidRPr="000767AB">
        <w:t>.к</w:t>
      </w:r>
      <w:proofErr w:type="gramEnd"/>
      <w:r w:rsidR="00BD46C6" w:rsidRPr="000767AB">
        <w:t>уб.</w:t>
      </w:r>
      <w:r w:rsidR="00D20563" w:rsidRPr="000767AB">
        <w:t>м/сут, из них с минерализацией до 1 г/</w:t>
      </w:r>
      <w:r w:rsidR="00BD46C6" w:rsidRPr="000767AB">
        <w:t>куб.</w:t>
      </w:r>
      <w:r w:rsidR="00D20563" w:rsidRPr="000767AB">
        <w:t>дм – 21222,355; 1</w:t>
      </w:r>
      <w:r w:rsidR="004053A2">
        <w:t>-</w:t>
      </w:r>
      <w:r w:rsidR="00D20563" w:rsidRPr="000767AB">
        <w:t>1,5 г/</w:t>
      </w:r>
      <w:r w:rsidR="00BD46C6" w:rsidRPr="000767AB">
        <w:t>куб.</w:t>
      </w:r>
      <w:r w:rsidR="00D20563" w:rsidRPr="000767AB">
        <w:t>дм</w:t>
      </w:r>
      <w:r w:rsidR="00D20563" w:rsidRPr="000767AB">
        <w:rPr>
          <w:vertAlign w:val="superscript"/>
        </w:rPr>
        <w:t xml:space="preserve"> </w:t>
      </w:r>
      <w:r w:rsidR="00D20563" w:rsidRPr="000767AB">
        <w:t>– 53,619; 1,5</w:t>
      </w:r>
      <w:r w:rsidR="004053A2">
        <w:t>-</w:t>
      </w:r>
      <w:r w:rsidR="00D20563" w:rsidRPr="000767AB">
        <w:t>3 г/</w:t>
      </w:r>
      <w:r w:rsidR="00BD46C6" w:rsidRPr="000767AB">
        <w:t>куб.</w:t>
      </w:r>
      <w:r w:rsidR="00D20563" w:rsidRPr="000767AB">
        <w:t>дм – 8,660; 3</w:t>
      </w:r>
      <w:r w:rsidR="004053A2">
        <w:t>-</w:t>
      </w:r>
      <w:r w:rsidR="00D20563" w:rsidRPr="000767AB">
        <w:t>10 г/</w:t>
      </w:r>
      <w:r w:rsidR="00BD46C6" w:rsidRPr="000767AB">
        <w:t>куб.</w:t>
      </w:r>
      <w:r w:rsidR="00D20563" w:rsidRPr="000767AB">
        <w:t xml:space="preserve">дм – 3,190 тыс. </w:t>
      </w:r>
      <w:r w:rsidR="00BD46C6" w:rsidRPr="000767AB">
        <w:t>куб.</w:t>
      </w:r>
      <w:r w:rsidR="00D20563" w:rsidRPr="000767AB">
        <w:t>м/сут.</w:t>
      </w:r>
    </w:p>
    <w:p w:rsidR="00843E9B" w:rsidRPr="000767AB" w:rsidRDefault="00843E9B" w:rsidP="00270FCB">
      <w:pPr>
        <w:tabs>
          <w:tab w:val="left" w:pos="9214"/>
        </w:tabs>
        <w:ind w:firstLine="567"/>
        <w:jc w:val="both"/>
      </w:pPr>
      <w:r w:rsidRPr="000767AB">
        <w:t>По соотношению ресурсов к общей потребности в воде территория относится к кат</w:t>
      </w:r>
      <w:r w:rsidR="00F8201E" w:rsidRPr="000767AB">
        <w:t>е</w:t>
      </w:r>
      <w:r w:rsidRPr="000767AB">
        <w:t xml:space="preserve">гории надежно обеспеченных. Обеспеченность ресурсами подземных вод питьевого качества – 68 </w:t>
      </w:r>
      <w:proofErr w:type="gramStart"/>
      <w:r w:rsidR="00BD46C6" w:rsidRPr="000767AB">
        <w:t>куб.</w:t>
      </w:r>
      <w:r w:rsidRPr="000767AB">
        <w:t>м/сут</w:t>
      </w:r>
      <w:proofErr w:type="gramEnd"/>
      <w:r w:rsidRPr="000767AB">
        <w:t>. на одного человека. Средний модуль прогноз</w:t>
      </w:r>
      <w:r w:rsidR="00CA2924" w:rsidRPr="000767AB">
        <w:t xml:space="preserve">ных ресурсов равен 1,46 </w:t>
      </w:r>
      <w:r w:rsidRPr="000767AB">
        <w:t>л/с*</w:t>
      </w:r>
      <w:r w:rsidR="00BD46C6" w:rsidRPr="000767AB">
        <w:t>кв.</w:t>
      </w:r>
      <w:r w:rsidRPr="000767AB">
        <w:t xml:space="preserve">км на площадь Республики Тыва 168,604 тыс. </w:t>
      </w:r>
      <w:r w:rsidR="00BD46C6" w:rsidRPr="000767AB">
        <w:t>кв.</w:t>
      </w:r>
      <w:r w:rsidRPr="000767AB">
        <w:t>км. Отношение запасов к прогнозным ресурсам, т.е. степень разведанности пр</w:t>
      </w:r>
      <w:r w:rsidR="00D20563" w:rsidRPr="000767AB">
        <w:t>огнозных ресур</w:t>
      </w:r>
      <w:r w:rsidR="00BD46C6" w:rsidRPr="000767AB">
        <w:t xml:space="preserve">сов, на </w:t>
      </w:r>
      <w:r w:rsidR="00D20563" w:rsidRPr="000767AB">
        <w:t>1</w:t>
      </w:r>
      <w:r w:rsidR="00BD46C6" w:rsidRPr="000767AB">
        <w:t xml:space="preserve"> января </w:t>
      </w:r>
      <w:r w:rsidR="00D20563" w:rsidRPr="000767AB">
        <w:t>20</w:t>
      </w:r>
      <w:r w:rsidR="00214440" w:rsidRPr="000767AB">
        <w:t>20</w:t>
      </w:r>
      <w:r w:rsidR="00BD46C6" w:rsidRPr="000767AB">
        <w:t xml:space="preserve"> </w:t>
      </w:r>
      <w:r w:rsidRPr="000767AB">
        <w:t>г</w:t>
      </w:r>
      <w:r w:rsidR="001A1342">
        <w:t>ода</w:t>
      </w:r>
      <w:r w:rsidRPr="000767AB">
        <w:t xml:space="preserve"> со</w:t>
      </w:r>
      <w:r w:rsidR="00D20563" w:rsidRPr="000767AB">
        <w:t>ставляет 1</w:t>
      </w:r>
      <w:r w:rsidRPr="000767AB">
        <w:t>,</w:t>
      </w:r>
      <w:r w:rsidR="00D20563" w:rsidRPr="000767AB">
        <w:t>0</w:t>
      </w:r>
      <w:r w:rsidR="003272BA">
        <w:t>%</w:t>
      </w:r>
      <w:r w:rsidRPr="000767AB">
        <w:t xml:space="preserve">. </w:t>
      </w:r>
    </w:p>
    <w:p w:rsidR="00F8201E" w:rsidRPr="000767AB" w:rsidRDefault="00F8201E" w:rsidP="00270FCB">
      <w:pPr>
        <w:ind w:firstLine="567"/>
        <w:jc w:val="both"/>
      </w:pPr>
      <w:r w:rsidRPr="000767AB">
        <w:lastRenderedPageBreak/>
        <w:t>В Республике Тыва для питьевого и технического водоснабжения используются, в основном, подземные воды четвертичных отложений (</w:t>
      </w:r>
      <w:r w:rsidR="00214440" w:rsidRPr="000767AB">
        <w:t>87</w:t>
      </w:r>
      <w:r w:rsidRPr="000767AB">
        <w:t>% в 201</w:t>
      </w:r>
      <w:r w:rsidR="00214440" w:rsidRPr="000767AB">
        <w:t>9</w:t>
      </w:r>
      <w:r w:rsidRPr="000767AB">
        <w:t>г.), из других водоносных подразделений водоотбор значительно меньше. Отбор подземных вод в 201</w:t>
      </w:r>
      <w:r w:rsidR="00214440" w:rsidRPr="000767AB">
        <w:t>9</w:t>
      </w:r>
      <w:r w:rsidRPr="000767AB">
        <w:t xml:space="preserve"> г. составил 0,1</w:t>
      </w:r>
      <w:r w:rsidR="00214440" w:rsidRPr="000767AB">
        <w:t>9</w:t>
      </w:r>
      <w:r w:rsidRPr="000767AB">
        <w:t xml:space="preserve">% </w:t>
      </w:r>
      <w:r w:rsidR="00214440" w:rsidRPr="000767AB">
        <w:t xml:space="preserve">(2018г. – 0,18%) </w:t>
      </w:r>
      <w:r w:rsidRPr="000767AB">
        <w:t>от оцененных прогнозных  ресурсов.</w:t>
      </w:r>
    </w:p>
    <w:p w:rsidR="00CE5143" w:rsidRPr="000767AB" w:rsidRDefault="00CE5143" w:rsidP="00270FCB">
      <w:pPr>
        <w:ind w:firstLine="567"/>
        <w:jc w:val="both"/>
      </w:pPr>
    </w:p>
    <w:p w:rsidR="00693A75" w:rsidRPr="00C12FAE" w:rsidRDefault="00693A75" w:rsidP="00270FCB">
      <w:pPr>
        <w:tabs>
          <w:tab w:val="left" w:pos="709"/>
        </w:tabs>
        <w:ind w:firstLine="567"/>
        <w:jc w:val="both"/>
        <w:rPr>
          <w:i/>
        </w:rPr>
      </w:pPr>
      <w:r w:rsidRPr="00C12FAE">
        <w:rPr>
          <w:i/>
        </w:rPr>
        <w:t>Запасы подземных вод и степень их освое</w:t>
      </w:r>
      <w:r w:rsidR="00C8367D" w:rsidRPr="00C12FAE">
        <w:rPr>
          <w:i/>
        </w:rPr>
        <w:t>ния</w:t>
      </w:r>
    </w:p>
    <w:p w:rsidR="006E68CC" w:rsidRPr="000767AB" w:rsidRDefault="00BD46C6" w:rsidP="00270FCB">
      <w:pPr>
        <w:ind w:right="-1" w:firstLine="567"/>
        <w:jc w:val="both"/>
      </w:pPr>
      <w:r w:rsidRPr="000767AB">
        <w:t xml:space="preserve">На территории республики на </w:t>
      </w:r>
      <w:r w:rsidR="001220EE" w:rsidRPr="000767AB">
        <w:t>1</w:t>
      </w:r>
      <w:r w:rsidRPr="000767AB">
        <w:t xml:space="preserve"> января </w:t>
      </w:r>
      <w:r w:rsidR="001220EE" w:rsidRPr="000767AB">
        <w:t>201</w:t>
      </w:r>
      <w:r w:rsidR="00214440" w:rsidRPr="000767AB">
        <w:t>9</w:t>
      </w:r>
      <w:r w:rsidR="00F8201E" w:rsidRPr="000767AB">
        <w:t xml:space="preserve"> г. было разведано 44</w:t>
      </w:r>
      <w:r w:rsidR="001220EE" w:rsidRPr="000767AB">
        <w:t xml:space="preserve"> месторожде</w:t>
      </w:r>
      <w:r w:rsidRPr="000767AB">
        <w:t xml:space="preserve">ния и участка </w:t>
      </w:r>
      <w:r w:rsidR="001220EE" w:rsidRPr="000767AB">
        <w:t xml:space="preserve">пресных и маломинерализованных подземных вод: </w:t>
      </w:r>
      <w:proofErr w:type="gramStart"/>
      <w:r w:rsidR="00F8201E" w:rsidRPr="000767AB">
        <w:t>Водозаборный и Островной участки Верхне</w:t>
      </w:r>
      <w:r w:rsidR="004053A2">
        <w:t>-</w:t>
      </w:r>
      <w:r w:rsidR="00F8201E" w:rsidRPr="000767AB">
        <w:t>Енисейского МППВ, Восточночаданский и Западночаданский участки Чаданского МППВ, Нижне</w:t>
      </w:r>
      <w:r w:rsidR="004053A2">
        <w:t>-</w:t>
      </w:r>
      <w:r w:rsidR="00F8201E" w:rsidRPr="000767AB">
        <w:t>Чавачское, Улуг</w:t>
      </w:r>
      <w:r w:rsidR="004053A2">
        <w:t>-</w:t>
      </w:r>
      <w:r w:rsidR="00F8201E" w:rsidRPr="000767AB">
        <w:t>Чогайское, Терехтинское в целом, Гарнизонное, участки Терехтинский 1, Терехтинский 2, Малоенисейское, Коктейское, Акдовуракское, участки – Элегестский 1, Элегестский 2, Тардан, Адарон, Магистральный, Туранский 1, Кызылский 1, 2, 3, 4, 5, 6, 7, 8, 10, 11, Каа</w:t>
      </w:r>
      <w:r w:rsidR="004053A2">
        <w:t>-</w:t>
      </w:r>
      <w:r w:rsidR="00F8201E" w:rsidRPr="000767AB">
        <w:t>Хемский 1, 2, Чаданский 1, Кызыл</w:t>
      </w:r>
      <w:r w:rsidR="004053A2">
        <w:t>-</w:t>
      </w:r>
      <w:r w:rsidR="00F8201E" w:rsidRPr="000767AB">
        <w:t>Таштыгский 1, 2, 3, 4, 5, 6, Ингишский</w:t>
      </w:r>
      <w:proofErr w:type="gramEnd"/>
      <w:r w:rsidR="00F8201E" w:rsidRPr="000767AB">
        <w:t>, Пий</w:t>
      </w:r>
      <w:r w:rsidR="004053A2">
        <w:t>-</w:t>
      </w:r>
      <w:r w:rsidR="00F8201E" w:rsidRPr="000767AB">
        <w:t>Хемский 1, Межегейский 1, Эрзинский 1, Овюрский 1, Ак</w:t>
      </w:r>
      <w:r w:rsidR="004053A2">
        <w:t>-</w:t>
      </w:r>
      <w:r w:rsidR="00F8201E" w:rsidRPr="000767AB">
        <w:t>Сугское месторождение дренажных вод.</w:t>
      </w:r>
      <w:r w:rsidR="001220EE" w:rsidRPr="000767AB">
        <w:t xml:space="preserve"> Из них эксплуатир</w:t>
      </w:r>
      <w:r w:rsidR="005F50F4" w:rsidRPr="000767AB">
        <w:t>уется</w:t>
      </w:r>
      <w:r w:rsidR="001220EE" w:rsidRPr="000767AB">
        <w:t xml:space="preserve"> 27.</w:t>
      </w:r>
    </w:p>
    <w:p w:rsidR="00F50291" w:rsidRPr="000767AB" w:rsidRDefault="00F50291" w:rsidP="00270FCB">
      <w:pPr>
        <w:tabs>
          <w:tab w:val="left" w:pos="9214"/>
        </w:tabs>
        <w:ind w:firstLine="567"/>
        <w:jc w:val="both"/>
      </w:pPr>
      <w:r w:rsidRPr="000767AB">
        <w:t xml:space="preserve">Общее количество балансовых запасов пресных и маломинерализованных подземных вод по </w:t>
      </w:r>
      <w:r w:rsidR="00BD46C6" w:rsidRPr="000767AB">
        <w:t xml:space="preserve">Республике Тыва  на </w:t>
      </w:r>
      <w:r w:rsidRPr="000767AB">
        <w:t>1</w:t>
      </w:r>
      <w:r w:rsidR="00BD46C6" w:rsidRPr="000767AB">
        <w:t xml:space="preserve"> января </w:t>
      </w:r>
      <w:r w:rsidRPr="000767AB">
        <w:t>201</w:t>
      </w:r>
      <w:r w:rsidR="00214440" w:rsidRPr="000767AB">
        <w:t>9</w:t>
      </w:r>
      <w:r w:rsidR="00BD46C6" w:rsidRPr="000767AB">
        <w:t xml:space="preserve"> </w:t>
      </w:r>
      <w:r w:rsidR="0014081B" w:rsidRPr="000767AB">
        <w:t>г</w:t>
      </w:r>
      <w:r w:rsidR="001A1342">
        <w:t>ода</w:t>
      </w:r>
      <w:r w:rsidR="0014081B" w:rsidRPr="000767AB">
        <w:t xml:space="preserve"> составляло </w:t>
      </w:r>
      <w:r w:rsidR="005F50F4" w:rsidRPr="000767AB">
        <w:t>211,584 тыс. м</w:t>
      </w:r>
      <w:r w:rsidR="00091FD5" w:rsidRPr="000767AB">
        <w:rPr>
          <w:vertAlign w:val="superscript"/>
        </w:rPr>
        <w:t>3</w:t>
      </w:r>
      <w:r w:rsidR="005F50F4" w:rsidRPr="000767AB">
        <w:t xml:space="preserve">/сут </w:t>
      </w:r>
      <w:r w:rsidRPr="000767AB">
        <w:t xml:space="preserve">(без учета забалансовых запасов в количестве 0,7 тыс. </w:t>
      </w:r>
      <w:proofErr w:type="gramStart"/>
      <w:r w:rsidR="00BD46C6" w:rsidRPr="000767AB">
        <w:t>куб.</w:t>
      </w:r>
      <w:r w:rsidRPr="000767AB">
        <w:t>м/сут</w:t>
      </w:r>
      <w:proofErr w:type="gramEnd"/>
      <w:r w:rsidRPr="000767AB">
        <w:t>) на 4</w:t>
      </w:r>
      <w:r w:rsidR="005F50F4" w:rsidRPr="000767AB">
        <w:t>4</w:t>
      </w:r>
      <w:r w:rsidRPr="000767AB">
        <w:t xml:space="preserve"> УМПВ и МПВ. </w:t>
      </w:r>
    </w:p>
    <w:p w:rsidR="00F50291" w:rsidRPr="000767AB" w:rsidRDefault="00F50291" w:rsidP="00270FCB">
      <w:pPr>
        <w:tabs>
          <w:tab w:val="left" w:pos="9214"/>
        </w:tabs>
        <w:ind w:firstLine="567"/>
        <w:jc w:val="both"/>
      </w:pPr>
      <w:proofErr w:type="gramStart"/>
      <w:r w:rsidRPr="000767AB">
        <w:t>Из общего количества разведанных запасов пресных и маломинерализованных подземных вод по Тыве пи</w:t>
      </w:r>
      <w:r w:rsidR="00BD46C6" w:rsidRPr="000767AB">
        <w:t xml:space="preserve">тьевого качества – </w:t>
      </w:r>
      <w:r w:rsidR="00091FD5" w:rsidRPr="000767AB">
        <w:t>205,446 тыс. м</w:t>
      </w:r>
      <w:r w:rsidR="00091FD5" w:rsidRPr="000767AB">
        <w:rPr>
          <w:vertAlign w:val="superscript"/>
        </w:rPr>
        <w:t>3</w:t>
      </w:r>
      <w:r w:rsidR="00091FD5" w:rsidRPr="000767AB">
        <w:t>/сут</w:t>
      </w:r>
      <w:r w:rsidRPr="000767AB">
        <w:t>; из общего количества подготовленных для промышленного освоения (кат.</w:t>
      </w:r>
      <w:proofErr w:type="gramEnd"/>
      <w:r w:rsidRPr="000767AB">
        <w:t xml:space="preserve"> А + В + С</w:t>
      </w:r>
      <w:proofErr w:type="gramStart"/>
      <w:r w:rsidRPr="000767AB">
        <w:rPr>
          <w:vertAlign w:val="subscript"/>
        </w:rPr>
        <w:t>1</w:t>
      </w:r>
      <w:proofErr w:type="gramEnd"/>
      <w:r w:rsidR="00BD46C6" w:rsidRPr="000767AB">
        <w:t xml:space="preserve">) – </w:t>
      </w:r>
      <w:r w:rsidR="00091FD5" w:rsidRPr="000767AB">
        <w:t>203,416 тыс. м</w:t>
      </w:r>
      <w:r w:rsidR="00091FD5" w:rsidRPr="000767AB">
        <w:rPr>
          <w:vertAlign w:val="superscript"/>
        </w:rPr>
        <w:t>3</w:t>
      </w:r>
      <w:r w:rsidR="00091FD5" w:rsidRPr="000767AB">
        <w:t>/сут</w:t>
      </w:r>
      <w:r w:rsidRPr="000767AB">
        <w:t xml:space="preserve">. </w:t>
      </w:r>
    </w:p>
    <w:p w:rsidR="00215CE5" w:rsidRPr="000767AB" w:rsidRDefault="00215CE5" w:rsidP="00270FCB">
      <w:pPr>
        <w:ind w:firstLine="567"/>
        <w:jc w:val="both"/>
      </w:pPr>
      <w:r w:rsidRPr="000767AB">
        <w:t>В 201</w:t>
      </w:r>
      <w:r w:rsidR="00F703E7" w:rsidRPr="000767AB">
        <w:t>9</w:t>
      </w:r>
      <w:r w:rsidRPr="000767AB">
        <w:t xml:space="preserve"> г. оценка запасов пресных подземных вод на территории РТ не проводилась. Соответственно общее количество балансовых запасов пресных и солоноватых </w:t>
      </w:r>
      <w:proofErr w:type="gramStart"/>
      <w:r w:rsidRPr="000767AB">
        <w:t>п</w:t>
      </w:r>
      <w:r w:rsidR="00F703E7" w:rsidRPr="000767AB">
        <w:t>од</w:t>
      </w:r>
      <w:r w:rsidR="004053A2">
        <w:t>-</w:t>
      </w:r>
      <w:r w:rsidR="00F703E7" w:rsidRPr="000767AB">
        <w:t>земных</w:t>
      </w:r>
      <w:proofErr w:type="gramEnd"/>
      <w:r w:rsidR="00F703E7" w:rsidRPr="000767AB">
        <w:t xml:space="preserve"> вод по РТ на 01.01.2020</w:t>
      </w:r>
      <w:r w:rsidRPr="000767AB">
        <w:t>г. не изменилось и составляет 211,584 тыс. м</w:t>
      </w:r>
      <w:r w:rsidRPr="000767AB">
        <w:rPr>
          <w:vertAlign w:val="superscript"/>
        </w:rPr>
        <w:t>3</w:t>
      </w:r>
      <w:r w:rsidRPr="000767AB">
        <w:t>/сут (без учета забалансовых запасов в количестве 0,7 тыс. м</w:t>
      </w:r>
      <w:r w:rsidRPr="000767AB">
        <w:rPr>
          <w:vertAlign w:val="superscript"/>
        </w:rPr>
        <w:t>3</w:t>
      </w:r>
      <w:r w:rsidRPr="000767AB">
        <w:t>/сут) на 44 УМПВ и МПВ.</w:t>
      </w:r>
    </w:p>
    <w:p w:rsidR="00215CE5" w:rsidRPr="000767AB" w:rsidRDefault="00215CE5" w:rsidP="00270FCB">
      <w:pPr>
        <w:ind w:firstLine="567"/>
        <w:jc w:val="both"/>
      </w:pPr>
      <w:r w:rsidRPr="000767AB">
        <w:t>Количество забалансовых запасов пресных и солоноватых подземных вод на территории РТ та</w:t>
      </w:r>
      <w:r w:rsidR="00F703E7" w:rsidRPr="000767AB">
        <w:t>кже не изменилось и на 01.01.2020</w:t>
      </w:r>
      <w:r w:rsidRPr="000767AB">
        <w:t>г. составляет 0,7 тыс. м</w:t>
      </w:r>
      <w:r w:rsidRPr="000767AB">
        <w:rPr>
          <w:vertAlign w:val="superscript"/>
        </w:rPr>
        <w:t>3</w:t>
      </w:r>
      <w:r w:rsidRPr="000767AB">
        <w:t>/сут на 2</w:t>
      </w:r>
      <w:r w:rsidR="004053A2">
        <w:t>-</w:t>
      </w:r>
      <w:r w:rsidRPr="000767AB">
        <w:t>х эксплуатируемых УМППВ (Кызылский 9, Улуг</w:t>
      </w:r>
      <w:r w:rsidR="004053A2">
        <w:t>-</w:t>
      </w:r>
      <w:r w:rsidRPr="000767AB">
        <w:t>Хемский 1). На этих участках качество воды хорошее, но не приведены в соответствие с СанПиН территории 1</w:t>
      </w:r>
      <w:r w:rsidR="004053A2">
        <w:t>-</w:t>
      </w:r>
      <w:r w:rsidRPr="000767AB">
        <w:t>ого и 2</w:t>
      </w:r>
      <w:r w:rsidR="004053A2">
        <w:t>-</w:t>
      </w:r>
      <w:r w:rsidRPr="000767AB">
        <w:t>ого поясов ЗСО.</w:t>
      </w:r>
    </w:p>
    <w:p w:rsidR="00F50291" w:rsidRPr="000767AB" w:rsidRDefault="00215CE5" w:rsidP="00270FCB">
      <w:pPr>
        <w:ind w:firstLine="567"/>
        <w:jc w:val="both"/>
      </w:pPr>
      <w:r w:rsidRPr="000767AB">
        <w:t>Таким образом, общее количество оцененных запасов пресных и солоноватых ПВ в РТ составляет 212,284 тыс. м</w:t>
      </w:r>
      <w:r w:rsidR="00C975A6" w:rsidRPr="000767AB">
        <w:rPr>
          <w:vertAlign w:val="superscript"/>
        </w:rPr>
        <w:t>3</w:t>
      </w:r>
      <w:r w:rsidRPr="000767AB">
        <w:t>/сут на 46 УМПВ и МПВ</w:t>
      </w:r>
      <w:r w:rsidR="001220EE" w:rsidRPr="000767AB">
        <w:t>.</w:t>
      </w:r>
    </w:p>
    <w:p w:rsidR="00CE5143" w:rsidRPr="000767AB" w:rsidRDefault="00CE5143" w:rsidP="00270FCB">
      <w:pPr>
        <w:ind w:firstLine="567"/>
        <w:jc w:val="both"/>
      </w:pPr>
    </w:p>
    <w:p w:rsidR="00693A75" w:rsidRPr="00C12FAE" w:rsidRDefault="00693A75" w:rsidP="00270FCB">
      <w:pPr>
        <w:tabs>
          <w:tab w:val="left" w:pos="709"/>
        </w:tabs>
        <w:ind w:firstLine="567"/>
        <w:jc w:val="both"/>
        <w:rPr>
          <w:i/>
        </w:rPr>
      </w:pPr>
      <w:r w:rsidRPr="00C12FAE">
        <w:rPr>
          <w:i/>
        </w:rPr>
        <w:t>Использование подземных вод и обеспеченность ими населения.</w:t>
      </w:r>
    </w:p>
    <w:p w:rsidR="00947C98" w:rsidRPr="000767AB" w:rsidRDefault="00947C98" w:rsidP="00270FCB">
      <w:pPr>
        <w:tabs>
          <w:tab w:val="left" w:pos="9214"/>
        </w:tabs>
        <w:ind w:firstLine="567"/>
        <w:jc w:val="both"/>
        <w:rPr>
          <w:kern w:val="28"/>
        </w:rPr>
      </w:pPr>
      <w:r w:rsidRPr="000767AB">
        <w:rPr>
          <w:kern w:val="28"/>
        </w:rPr>
        <w:t xml:space="preserve">Большинство крупных населенных пунктов в Тыве </w:t>
      </w:r>
      <w:proofErr w:type="gramStart"/>
      <w:r w:rsidRPr="000767AB">
        <w:rPr>
          <w:kern w:val="28"/>
        </w:rPr>
        <w:t>расположены</w:t>
      </w:r>
      <w:proofErr w:type="gramEnd"/>
      <w:r w:rsidRPr="000767AB">
        <w:rPr>
          <w:kern w:val="28"/>
        </w:rPr>
        <w:t xml:space="preserve"> в долинах рек Малый, Большой Енисей и Енисей, а также Элегест и Хемчик. Здесь же находятся наиболее крупные централизованные водозаборы, которые эксплуатируют аллювиальный горизонт. Максимальный водоотбор (61% от общего количества) из подземных источников по административным районам производится в г. Кызыле (Верхне</w:t>
      </w:r>
      <w:r w:rsidR="004053A2">
        <w:rPr>
          <w:kern w:val="28"/>
        </w:rPr>
        <w:t>-</w:t>
      </w:r>
      <w:r w:rsidRPr="000767AB">
        <w:rPr>
          <w:kern w:val="28"/>
        </w:rPr>
        <w:t>Енисейское, Малоенисейское месторождения питьевых подземных вод с 2</w:t>
      </w:r>
      <w:r w:rsidR="004053A2">
        <w:rPr>
          <w:kern w:val="28"/>
        </w:rPr>
        <w:t>-</w:t>
      </w:r>
      <w:r w:rsidRPr="000767AB">
        <w:rPr>
          <w:kern w:val="28"/>
        </w:rPr>
        <w:t>мя крупными групповыми водозаборами, автономные участки Кызылский 1</w:t>
      </w:r>
      <w:r w:rsidR="004053A2">
        <w:rPr>
          <w:kern w:val="28"/>
        </w:rPr>
        <w:t>-</w:t>
      </w:r>
      <w:r w:rsidRPr="000767AB">
        <w:rPr>
          <w:kern w:val="28"/>
        </w:rPr>
        <w:t>11 и ряд мелких групповых и одиночных водозаборов на неоцененных участках).</w:t>
      </w:r>
    </w:p>
    <w:p w:rsidR="00947C98" w:rsidRPr="000767AB" w:rsidRDefault="00947C98" w:rsidP="00270FCB">
      <w:pPr>
        <w:tabs>
          <w:tab w:val="left" w:pos="9214"/>
        </w:tabs>
        <w:ind w:firstLine="567"/>
        <w:jc w:val="both"/>
        <w:rPr>
          <w:kern w:val="28"/>
        </w:rPr>
      </w:pPr>
      <w:r w:rsidRPr="000767AB">
        <w:rPr>
          <w:kern w:val="28"/>
        </w:rPr>
        <w:t>Кызыл является наиболее развитым в промышленном отношении городом в Республике Тыва, здесь живет более трети всего населения субъекта. Централизованные (крупные групповые) водозаборы действуют в гг. Ак</w:t>
      </w:r>
      <w:r w:rsidR="004053A2">
        <w:rPr>
          <w:kern w:val="28"/>
        </w:rPr>
        <w:t>-</w:t>
      </w:r>
      <w:r w:rsidRPr="000767AB">
        <w:rPr>
          <w:kern w:val="28"/>
        </w:rPr>
        <w:t>Довурак, Шагонар, пп. Чаа</w:t>
      </w:r>
      <w:r w:rsidR="004053A2">
        <w:rPr>
          <w:kern w:val="28"/>
        </w:rPr>
        <w:t>-</w:t>
      </w:r>
      <w:r w:rsidRPr="000767AB">
        <w:rPr>
          <w:kern w:val="28"/>
        </w:rPr>
        <w:t>Холь, Бай</w:t>
      </w:r>
      <w:r w:rsidR="004053A2">
        <w:rPr>
          <w:kern w:val="28"/>
        </w:rPr>
        <w:t>-</w:t>
      </w:r>
      <w:r w:rsidRPr="000767AB">
        <w:rPr>
          <w:kern w:val="28"/>
        </w:rPr>
        <w:t>Хаак. В административных районах водоснабжение осуществляется, в основном, одиночными водозаборными скважинами, из которых действующих  в  настоящее  время насчи</w:t>
      </w:r>
      <w:r w:rsidR="00191D63" w:rsidRPr="000767AB">
        <w:rPr>
          <w:kern w:val="28"/>
        </w:rPr>
        <w:t xml:space="preserve">тывается </w:t>
      </w:r>
      <w:r w:rsidRPr="000767AB">
        <w:rPr>
          <w:kern w:val="28"/>
        </w:rPr>
        <w:t xml:space="preserve">около двух тысяч. Подавляющая часть водозаборов работает на неутвержденных запасах. Качество эксплуатируемых подземных вод, в основном, соответствует требованиям, предъявляемым к питьевым водам. </w:t>
      </w:r>
    </w:p>
    <w:p w:rsidR="00556813" w:rsidRPr="000767AB" w:rsidRDefault="00B67AEE" w:rsidP="00270FCB">
      <w:pPr>
        <w:tabs>
          <w:tab w:val="left" w:pos="9214"/>
        </w:tabs>
        <w:ind w:firstLine="567"/>
        <w:jc w:val="both"/>
      </w:pPr>
      <w:r w:rsidRPr="000767AB">
        <w:rPr>
          <w:kern w:val="28"/>
        </w:rPr>
        <w:lastRenderedPageBreak/>
        <w:t xml:space="preserve">Использование пресных подземных вод </w:t>
      </w:r>
      <w:r w:rsidR="00556813" w:rsidRPr="000767AB">
        <w:rPr>
          <w:kern w:val="28"/>
        </w:rPr>
        <w:t xml:space="preserve">в 2019 году </w:t>
      </w:r>
      <w:r w:rsidRPr="000767AB">
        <w:rPr>
          <w:kern w:val="28"/>
        </w:rPr>
        <w:t>происходило по следующим целевым назначениям: хозяйственно</w:t>
      </w:r>
      <w:r w:rsidR="004053A2">
        <w:rPr>
          <w:kern w:val="28"/>
        </w:rPr>
        <w:t>-</w:t>
      </w:r>
      <w:r w:rsidRPr="000767AB">
        <w:rPr>
          <w:kern w:val="28"/>
        </w:rPr>
        <w:t xml:space="preserve">питьевое – </w:t>
      </w:r>
      <w:r w:rsidR="00556813" w:rsidRPr="000767AB">
        <w:rPr>
          <w:kern w:val="28"/>
        </w:rPr>
        <w:t xml:space="preserve">19,75 (2018г. </w:t>
      </w:r>
      <w:r w:rsidR="004053A2">
        <w:rPr>
          <w:kern w:val="28"/>
        </w:rPr>
        <w:t>-</w:t>
      </w:r>
      <w:r w:rsidR="00556813" w:rsidRPr="000767AB">
        <w:rPr>
          <w:kern w:val="28"/>
        </w:rPr>
        <w:t xml:space="preserve"> </w:t>
      </w:r>
      <w:r w:rsidRPr="000767AB">
        <w:rPr>
          <w:kern w:val="28"/>
        </w:rPr>
        <w:t>19,538</w:t>
      </w:r>
      <w:r w:rsidR="00556813" w:rsidRPr="000767AB">
        <w:rPr>
          <w:kern w:val="28"/>
        </w:rPr>
        <w:t>)</w:t>
      </w:r>
      <w:r w:rsidRPr="000767AB">
        <w:rPr>
          <w:kern w:val="28"/>
        </w:rPr>
        <w:t xml:space="preserve"> тыс. м</w:t>
      </w:r>
      <w:r w:rsidRPr="000767AB">
        <w:rPr>
          <w:kern w:val="28"/>
          <w:vertAlign w:val="superscript"/>
        </w:rPr>
        <w:t>3</w:t>
      </w:r>
      <w:r w:rsidRPr="000767AB">
        <w:rPr>
          <w:kern w:val="28"/>
        </w:rPr>
        <w:t>/сут, производственно</w:t>
      </w:r>
      <w:r w:rsidR="004053A2">
        <w:rPr>
          <w:kern w:val="28"/>
        </w:rPr>
        <w:t>-</w:t>
      </w:r>
      <w:r w:rsidRPr="000767AB">
        <w:rPr>
          <w:kern w:val="28"/>
        </w:rPr>
        <w:t>техническое –</w:t>
      </w:r>
      <w:r w:rsidR="00556813" w:rsidRPr="000767AB">
        <w:rPr>
          <w:kern w:val="28"/>
        </w:rPr>
        <w:t xml:space="preserve"> 16,759 (2018г. </w:t>
      </w:r>
      <w:r w:rsidR="004053A2">
        <w:rPr>
          <w:kern w:val="28"/>
        </w:rPr>
        <w:t>-</w:t>
      </w:r>
      <w:r w:rsidR="00556813" w:rsidRPr="000767AB">
        <w:rPr>
          <w:kern w:val="28"/>
        </w:rPr>
        <w:t xml:space="preserve"> </w:t>
      </w:r>
      <w:r w:rsidRPr="000767AB">
        <w:rPr>
          <w:kern w:val="28"/>
        </w:rPr>
        <w:t>13,644</w:t>
      </w:r>
      <w:r w:rsidR="00556813" w:rsidRPr="000767AB">
        <w:rPr>
          <w:kern w:val="28"/>
        </w:rPr>
        <w:t>)</w:t>
      </w:r>
      <w:r w:rsidRPr="000767AB">
        <w:rPr>
          <w:kern w:val="28"/>
        </w:rPr>
        <w:t xml:space="preserve"> тыс. м</w:t>
      </w:r>
      <w:r w:rsidRPr="000767AB">
        <w:rPr>
          <w:kern w:val="28"/>
          <w:vertAlign w:val="superscript"/>
        </w:rPr>
        <w:t>3</w:t>
      </w:r>
      <w:r w:rsidRPr="000767AB">
        <w:rPr>
          <w:kern w:val="28"/>
        </w:rPr>
        <w:t xml:space="preserve">/сут, для сельскохозяйственных нужд – </w:t>
      </w:r>
      <w:r w:rsidR="00556813" w:rsidRPr="000767AB">
        <w:rPr>
          <w:kern w:val="28"/>
        </w:rPr>
        <w:t xml:space="preserve">0,164 (2018г. </w:t>
      </w:r>
      <w:r w:rsidR="004053A2">
        <w:rPr>
          <w:kern w:val="28"/>
        </w:rPr>
        <w:t>-</w:t>
      </w:r>
      <w:r w:rsidR="00556813" w:rsidRPr="000767AB">
        <w:rPr>
          <w:kern w:val="28"/>
        </w:rPr>
        <w:t xml:space="preserve"> </w:t>
      </w:r>
      <w:r w:rsidRPr="000767AB">
        <w:rPr>
          <w:kern w:val="28"/>
        </w:rPr>
        <w:t>0,167</w:t>
      </w:r>
      <w:r w:rsidR="00556813" w:rsidRPr="000767AB">
        <w:rPr>
          <w:kern w:val="28"/>
        </w:rPr>
        <w:t>)</w:t>
      </w:r>
      <w:r w:rsidRPr="000767AB">
        <w:rPr>
          <w:kern w:val="28"/>
        </w:rPr>
        <w:t xml:space="preserve"> тыс. м</w:t>
      </w:r>
      <w:r w:rsidRPr="000767AB">
        <w:rPr>
          <w:kern w:val="28"/>
          <w:vertAlign w:val="superscript"/>
        </w:rPr>
        <w:t>3</w:t>
      </w:r>
      <w:r w:rsidRPr="000767AB">
        <w:rPr>
          <w:kern w:val="28"/>
        </w:rPr>
        <w:t>/сут (Сводные данные по ресурсам ПВ, 201</w:t>
      </w:r>
      <w:r w:rsidR="00556813" w:rsidRPr="000767AB">
        <w:rPr>
          <w:kern w:val="28"/>
        </w:rPr>
        <w:t>9</w:t>
      </w:r>
      <w:r w:rsidRPr="000767AB">
        <w:rPr>
          <w:kern w:val="28"/>
        </w:rPr>
        <w:t>). По сравне</w:t>
      </w:r>
      <w:r w:rsidR="00556813" w:rsidRPr="000767AB">
        <w:rPr>
          <w:kern w:val="28"/>
        </w:rPr>
        <w:t>нию с 2018</w:t>
      </w:r>
      <w:r w:rsidRPr="000767AB">
        <w:rPr>
          <w:kern w:val="28"/>
        </w:rPr>
        <w:t xml:space="preserve"> г. использование по ХПВ </w:t>
      </w:r>
      <w:r w:rsidR="00556813" w:rsidRPr="000767AB">
        <w:t>увеличилось соответственно на 0,212 и 3,115 тыс. м</w:t>
      </w:r>
      <w:r w:rsidR="00556813" w:rsidRPr="000767AB">
        <w:rPr>
          <w:vertAlign w:val="superscript"/>
        </w:rPr>
        <w:t>3</w:t>
      </w:r>
      <w:r w:rsidR="00556813" w:rsidRPr="000767AB">
        <w:t>/сут, по СХВ незначительно уменьшилось – на 0,003 тыс. м</w:t>
      </w:r>
      <w:r w:rsidR="00556813" w:rsidRPr="000767AB">
        <w:rPr>
          <w:vertAlign w:val="superscript"/>
        </w:rPr>
        <w:t>3</w:t>
      </w:r>
      <w:r w:rsidR="00556813" w:rsidRPr="000767AB">
        <w:t>/сут. Потери при транспортировке, в т.ч. сброс без использования составили 20,208 тыс. м</w:t>
      </w:r>
      <w:r w:rsidR="00556813" w:rsidRPr="000767AB">
        <w:rPr>
          <w:vertAlign w:val="superscript"/>
        </w:rPr>
        <w:t>3</w:t>
      </w:r>
      <w:r w:rsidR="00556813" w:rsidRPr="000767AB">
        <w:t>/сут с учетом водоотлива из шахт</w:t>
      </w:r>
      <w:proofErr w:type="gramStart"/>
      <w:r w:rsidR="00556813" w:rsidRPr="000767AB">
        <w:t>ы ООО У</w:t>
      </w:r>
      <w:proofErr w:type="gramEnd"/>
      <w:r w:rsidR="00556813" w:rsidRPr="000767AB">
        <w:t>К </w:t>
      </w:r>
      <w:r w:rsidR="00672FF5" w:rsidRPr="000767AB">
        <w:t>«</w:t>
      </w:r>
      <w:r w:rsidR="00556813" w:rsidRPr="000767AB">
        <w:t>Межегейуголь</w:t>
      </w:r>
      <w:r w:rsidR="00C44ACA" w:rsidRPr="000767AB">
        <w:t>»</w:t>
      </w:r>
      <w:r w:rsidR="00556813" w:rsidRPr="000767AB">
        <w:t xml:space="preserve">. </w:t>
      </w:r>
    </w:p>
    <w:p w:rsidR="00556813" w:rsidRPr="000767AB" w:rsidRDefault="00B67AEE" w:rsidP="00270FCB">
      <w:pPr>
        <w:tabs>
          <w:tab w:val="left" w:pos="9214"/>
        </w:tabs>
        <w:ind w:firstLine="567"/>
        <w:jc w:val="both"/>
      </w:pPr>
      <w:r w:rsidRPr="000767AB">
        <w:t>На территории республики только 1 централизованный водозабор работает на поверхностных водах, он снабжает водой питьевого качества с. Хову</w:t>
      </w:r>
      <w:r w:rsidR="004053A2">
        <w:t>-</w:t>
      </w:r>
      <w:r w:rsidRPr="000767AB">
        <w:t>Аксы в Чеди</w:t>
      </w:r>
      <w:r w:rsidR="004053A2">
        <w:t>-</w:t>
      </w:r>
      <w:r w:rsidRPr="000767AB">
        <w:t>Хольском районе.</w:t>
      </w:r>
      <w:r w:rsidR="00E93C1A" w:rsidRPr="000767AB">
        <w:t xml:space="preserve"> </w:t>
      </w:r>
      <w:r w:rsidR="001473FF">
        <w:t>На начало 2020 года</w:t>
      </w:r>
      <w:r w:rsidR="00556813" w:rsidRPr="000767AB">
        <w:t xml:space="preserve"> количество действующих лицензий по участкам местного уровня – 67, территориального уровня – 14, отчетность по 2ТП Водхоз представили только 25 недропользователей, по форме 4 лс – 21 недропользователь по 29 участкам недр, всего данные имеются по 330 водозаборам, эксплуатирующим пресные подземные воды.</w:t>
      </w:r>
    </w:p>
    <w:p w:rsidR="00BB1AF8" w:rsidRPr="000767AB" w:rsidRDefault="00556813" w:rsidP="00270FCB">
      <w:pPr>
        <w:tabs>
          <w:tab w:val="left" w:pos="9214"/>
        </w:tabs>
        <w:ind w:firstLine="567"/>
        <w:jc w:val="both"/>
      </w:pPr>
      <w:r w:rsidRPr="000767AB">
        <w:t>Разрешенную величину водоотбора по лицензионным соглашениям превысило тольк</w:t>
      </w:r>
      <w:proofErr w:type="gramStart"/>
      <w:r w:rsidRPr="000767AB">
        <w:t>о ООО</w:t>
      </w:r>
      <w:proofErr w:type="gramEnd"/>
      <w:r w:rsidRPr="000767AB">
        <w:t xml:space="preserve"> </w:t>
      </w:r>
      <w:r w:rsidR="00C44ACA" w:rsidRPr="000767AB">
        <w:t>«</w:t>
      </w:r>
      <w:r w:rsidRPr="000767AB">
        <w:t xml:space="preserve">УК </w:t>
      </w:r>
      <w:r w:rsidR="00C44ACA" w:rsidRPr="000767AB">
        <w:t>«</w:t>
      </w:r>
      <w:r w:rsidRPr="000767AB">
        <w:t>Межегейуголь</w:t>
      </w:r>
      <w:r w:rsidR="00C44ACA" w:rsidRPr="000767AB">
        <w:t>»</w:t>
      </w:r>
      <w:r w:rsidRPr="000767AB">
        <w:t>, на водозаборе которого в настоящее время в связи с ростом добычи угля ведутся работы по преоценке запасов подземных вод.</w:t>
      </w:r>
    </w:p>
    <w:p w:rsidR="00693A75" w:rsidRPr="000767AB" w:rsidRDefault="00693A75" w:rsidP="00270FCB">
      <w:pPr>
        <w:tabs>
          <w:tab w:val="left" w:pos="709"/>
        </w:tabs>
        <w:ind w:firstLine="567"/>
        <w:jc w:val="both"/>
      </w:pPr>
      <w:r w:rsidRPr="000767AB">
        <w:t>Обобщенные данные по запасам, извлечению и использованию подземных вод приведены в табли</w:t>
      </w:r>
      <w:r w:rsidR="00CD6682" w:rsidRPr="000767AB">
        <w:t>це 2.7</w:t>
      </w:r>
      <w:r w:rsidRPr="000767AB">
        <w:t>.</w:t>
      </w:r>
    </w:p>
    <w:p w:rsidR="00693A75" w:rsidRPr="000767AB" w:rsidRDefault="00CD6682" w:rsidP="00270FCB">
      <w:pPr>
        <w:tabs>
          <w:tab w:val="left" w:pos="709"/>
        </w:tabs>
        <w:ind w:firstLine="567"/>
        <w:jc w:val="right"/>
      </w:pPr>
      <w:r w:rsidRPr="000767AB">
        <w:t>Таблица 2.7</w:t>
      </w:r>
    </w:p>
    <w:p w:rsidR="000B3B97" w:rsidRPr="000767AB" w:rsidRDefault="000B3B97" w:rsidP="00270FCB">
      <w:pPr>
        <w:tabs>
          <w:tab w:val="left" w:pos="709"/>
        </w:tabs>
        <w:ind w:firstLine="567"/>
        <w:jc w:val="center"/>
      </w:pPr>
    </w:p>
    <w:p w:rsidR="00693A75" w:rsidRPr="000767AB" w:rsidRDefault="00693A75" w:rsidP="00270FCB">
      <w:pPr>
        <w:tabs>
          <w:tab w:val="left" w:pos="709"/>
        </w:tabs>
        <w:ind w:firstLine="567"/>
        <w:jc w:val="center"/>
      </w:pPr>
      <w:r w:rsidRPr="000767AB">
        <w:t>Прогнозные ресурсы, запасы и использование</w:t>
      </w:r>
      <w:r w:rsidR="000B3B97" w:rsidRPr="000767AB">
        <w:t xml:space="preserve"> </w:t>
      </w:r>
      <w:r w:rsidRPr="000767AB">
        <w:t>питьевых и технических подзе</w:t>
      </w:r>
      <w:r w:rsidR="00376144" w:rsidRPr="000767AB">
        <w:t xml:space="preserve">мных вод на территории </w:t>
      </w:r>
      <w:r w:rsidR="00B61CE7" w:rsidRPr="000767AB">
        <w:t xml:space="preserve">Республики Тыва </w:t>
      </w:r>
      <w:r w:rsidR="00376144" w:rsidRPr="000767AB">
        <w:t>в 201</w:t>
      </w:r>
      <w:r w:rsidR="00556813" w:rsidRPr="000767AB">
        <w:t>9</w:t>
      </w:r>
      <w:r w:rsidRPr="000767AB">
        <w:t xml:space="preserve"> году</w:t>
      </w:r>
    </w:p>
    <w:p w:rsidR="00AE71E8" w:rsidRPr="000767AB" w:rsidRDefault="00AE71E8" w:rsidP="00270FCB">
      <w:pPr>
        <w:tabs>
          <w:tab w:val="left" w:pos="709"/>
        </w:tabs>
        <w:ind w:firstLine="567"/>
        <w:jc w:val="center"/>
      </w:pPr>
    </w:p>
    <w:tbl>
      <w:tblPr>
        <w:tblW w:w="93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50"/>
        <w:gridCol w:w="2104"/>
        <w:gridCol w:w="1560"/>
      </w:tblGrid>
      <w:tr w:rsidR="00B61CE7" w:rsidRPr="005E7F07" w:rsidTr="002D14EC">
        <w:trPr>
          <w:trHeight w:val="600"/>
          <w:jc w:val="center"/>
        </w:trPr>
        <w:tc>
          <w:tcPr>
            <w:tcW w:w="5650" w:type="dxa"/>
            <w:shd w:val="clear" w:color="auto" w:fill="B6DDE8" w:themeFill="accent5" w:themeFillTint="66"/>
            <w:vAlign w:val="center"/>
            <w:hideMark/>
          </w:tcPr>
          <w:p w:rsidR="00B61CE7" w:rsidRPr="005E7F07" w:rsidRDefault="00B61CE7" w:rsidP="00270FCB">
            <w:pPr>
              <w:ind w:firstLine="156"/>
              <w:jc w:val="center"/>
              <w:rPr>
                <w:sz w:val="22"/>
                <w:szCs w:val="22"/>
              </w:rPr>
            </w:pPr>
            <w:r w:rsidRPr="005E7F07">
              <w:rPr>
                <w:sz w:val="22"/>
                <w:szCs w:val="22"/>
              </w:rPr>
              <w:t>Показатель</w:t>
            </w:r>
          </w:p>
        </w:tc>
        <w:tc>
          <w:tcPr>
            <w:tcW w:w="2104" w:type="dxa"/>
            <w:shd w:val="clear" w:color="auto" w:fill="B6DDE8" w:themeFill="accent5" w:themeFillTint="66"/>
            <w:hideMark/>
          </w:tcPr>
          <w:p w:rsidR="00B61CE7" w:rsidRPr="005E7F07" w:rsidRDefault="00B61CE7" w:rsidP="00270FCB">
            <w:pPr>
              <w:ind w:firstLine="156"/>
              <w:jc w:val="center"/>
              <w:rPr>
                <w:sz w:val="22"/>
                <w:szCs w:val="22"/>
              </w:rPr>
            </w:pPr>
            <w:r w:rsidRPr="005E7F07">
              <w:rPr>
                <w:sz w:val="22"/>
                <w:szCs w:val="22"/>
              </w:rPr>
              <w:t xml:space="preserve">Единицы </w:t>
            </w:r>
          </w:p>
          <w:p w:rsidR="00B61CE7" w:rsidRPr="005E7F07" w:rsidRDefault="00B61CE7" w:rsidP="00270FCB">
            <w:pPr>
              <w:ind w:firstLine="156"/>
              <w:jc w:val="center"/>
              <w:rPr>
                <w:sz w:val="22"/>
                <w:szCs w:val="22"/>
              </w:rPr>
            </w:pPr>
            <w:r w:rsidRPr="005E7F07">
              <w:rPr>
                <w:sz w:val="22"/>
                <w:szCs w:val="22"/>
              </w:rPr>
              <w:t>измерения</w:t>
            </w:r>
          </w:p>
        </w:tc>
        <w:tc>
          <w:tcPr>
            <w:tcW w:w="1560" w:type="dxa"/>
            <w:shd w:val="clear" w:color="auto" w:fill="B6DDE8" w:themeFill="accent5" w:themeFillTint="66"/>
            <w:hideMark/>
          </w:tcPr>
          <w:p w:rsidR="00B61CE7" w:rsidRPr="005E7F07" w:rsidRDefault="00B61CE7" w:rsidP="00270FCB">
            <w:pPr>
              <w:ind w:firstLine="156"/>
              <w:rPr>
                <w:sz w:val="22"/>
                <w:szCs w:val="22"/>
              </w:rPr>
            </w:pPr>
            <w:r w:rsidRPr="005E7F07">
              <w:rPr>
                <w:sz w:val="22"/>
                <w:szCs w:val="22"/>
              </w:rPr>
              <w:t>Значение показателя</w:t>
            </w:r>
          </w:p>
        </w:tc>
      </w:tr>
      <w:tr w:rsidR="002A3D34" w:rsidRPr="005E7F07" w:rsidTr="002D14EC">
        <w:trPr>
          <w:trHeight w:val="315"/>
          <w:jc w:val="center"/>
        </w:trPr>
        <w:tc>
          <w:tcPr>
            <w:tcW w:w="5650" w:type="dxa"/>
            <w:shd w:val="clear" w:color="auto" w:fill="auto"/>
            <w:vAlign w:val="center"/>
            <w:hideMark/>
          </w:tcPr>
          <w:p w:rsidR="002A3D34" w:rsidRPr="005E7F07" w:rsidRDefault="002A3D34" w:rsidP="00270FCB">
            <w:pPr>
              <w:ind w:firstLine="156"/>
              <w:rPr>
                <w:sz w:val="22"/>
                <w:szCs w:val="22"/>
              </w:rPr>
            </w:pPr>
            <w:r w:rsidRPr="005E7F07">
              <w:rPr>
                <w:sz w:val="22"/>
                <w:szCs w:val="22"/>
              </w:rPr>
              <w:t>Площадь Республики Тыва</w:t>
            </w:r>
          </w:p>
        </w:tc>
        <w:tc>
          <w:tcPr>
            <w:tcW w:w="2104" w:type="dxa"/>
            <w:shd w:val="clear" w:color="auto" w:fill="auto"/>
            <w:hideMark/>
          </w:tcPr>
          <w:p w:rsidR="002A3D34" w:rsidRPr="005E7F07" w:rsidRDefault="002A3D34" w:rsidP="00270FCB">
            <w:pPr>
              <w:ind w:firstLine="156"/>
              <w:jc w:val="center"/>
              <w:rPr>
                <w:sz w:val="22"/>
                <w:szCs w:val="22"/>
              </w:rPr>
            </w:pPr>
            <w:r w:rsidRPr="005E7F07">
              <w:rPr>
                <w:sz w:val="22"/>
                <w:szCs w:val="22"/>
              </w:rPr>
              <w:t>тыс. кв</w:t>
            </w:r>
            <w:proofErr w:type="gramStart"/>
            <w:r w:rsidRPr="005E7F07">
              <w:rPr>
                <w:sz w:val="22"/>
                <w:szCs w:val="22"/>
              </w:rPr>
              <w:t>.м</w:t>
            </w:r>
            <w:proofErr w:type="gramEnd"/>
          </w:p>
        </w:tc>
        <w:tc>
          <w:tcPr>
            <w:tcW w:w="1560" w:type="dxa"/>
            <w:shd w:val="clear" w:color="auto" w:fill="auto"/>
            <w:vAlign w:val="center"/>
            <w:hideMark/>
          </w:tcPr>
          <w:p w:rsidR="002A3D34" w:rsidRPr="005E7F07" w:rsidRDefault="002A3D34" w:rsidP="00270FCB">
            <w:pPr>
              <w:ind w:firstLine="156"/>
              <w:jc w:val="center"/>
              <w:rPr>
                <w:sz w:val="22"/>
                <w:szCs w:val="22"/>
              </w:rPr>
            </w:pPr>
            <w:r w:rsidRPr="005E7F07">
              <w:rPr>
                <w:sz w:val="22"/>
                <w:szCs w:val="22"/>
              </w:rPr>
              <w:t>170,5</w:t>
            </w:r>
          </w:p>
        </w:tc>
      </w:tr>
      <w:tr w:rsidR="002A3D34" w:rsidRPr="005E7F07" w:rsidTr="002D14EC">
        <w:trPr>
          <w:trHeight w:val="300"/>
          <w:jc w:val="center"/>
        </w:trPr>
        <w:tc>
          <w:tcPr>
            <w:tcW w:w="5650" w:type="dxa"/>
            <w:shd w:val="clear" w:color="auto" w:fill="auto"/>
            <w:vAlign w:val="center"/>
            <w:hideMark/>
          </w:tcPr>
          <w:p w:rsidR="002A3D34" w:rsidRPr="005E7F07" w:rsidRDefault="002A3D34" w:rsidP="00270FCB">
            <w:pPr>
              <w:ind w:firstLine="156"/>
              <w:rPr>
                <w:sz w:val="22"/>
                <w:szCs w:val="22"/>
              </w:rPr>
            </w:pPr>
            <w:r w:rsidRPr="005E7F07">
              <w:rPr>
                <w:sz w:val="22"/>
                <w:szCs w:val="22"/>
              </w:rPr>
              <w:t>Численность населения</w:t>
            </w:r>
          </w:p>
        </w:tc>
        <w:tc>
          <w:tcPr>
            <w:tcW w:w="2104" w:type="dxa"/>
            <w:shd w:val="clear" w:color="auto" w:fill="auto"/>
            <w:hideMark/>
          </w:tcPr>
          <w:p w:rsidR="002A3D34" w:rsidRPr="005E7F07" w:rsidRDefault="002A3D34" w:rsidP="00270FCB">
            <w:pPr>
              <w:ind w:firstLine="156"/>
              <w:jc w:val="center"/>
              <w:rPr>
                <w:sz w:val="22"/>
                <w:szCs w:val="22"/>
              </w:rPr>
            </w:pPr>
            <w:r w:rsidRPr="005E7F07">
              <w:rPr>
                <w:sz w:val="22"/>
                <w:szCs w:val="22"/>
              </w:rPr>
              <w:t>тыс. чел</w:t>
            </w:r>
          </w:p>
        </w:tc>
        <w:tc>
          <w:tcPr>
            <w:tcW w:w="1560" w:type="dxa"/>
            <w:shd w:val="clear" w:color="auto" w:fill="auto"/>
            <w:vAlign w:val="center"/>
            <w:hideMark/>
          </w:tcPr>
          <w:p w:rsidR="002A3D34" w:rsidRPr="005E7F07" w:rsidRDefault="002A3D34" w:rsidP="00270FCB">
            <w:pPr>
              <w:ind w:firstLine="156"/>
              <w:jc w:val="center"/>
              <w:rPr>
                <w:sz w:val="22"/>
                <w:szCs w:val="22"/>
              </w:rPr>
            </w:pPr>
            <w:r w:rsidRPr="005E7F07">
              <w:rPr>
                <w:sz w:val="22"/>
                <w:szCs w:val="22"/>
              </w:rPr>
              <w:t>324,537</w:t>
            </w:r>
          </w:p>
        </w:tc>
      </w:tr>
      <w:tr w:rsidR="002A3D34" w:rsidRPr="005E7F07" w:rsidTr="002D14EC">
        <w:trPr>
          <w:trHeight w:val="300"/>
          <w:jc w:val="center"/>
        </w:trPr>
        <w:tc>
          <w:tcPr>
            <w:tcW w:w="5650" w:type="dxa"/>
            <w:shd w:val="clear" w:color="auto" w:fill="auto"/>
            <w:vAlign w:val="center"/>
            <w:hideMark/>
          </w:tcPr>
          <w:p w:rsidR="002A3D34" w:rsidRPr="005E7F07" w:rsidRDefault="002A3D34" w:rsidP="00270FCB">
            <w:pPr>
              <w:ind w:firstLine="156"/>
              <w:rPr>
                <w:bCs/>
                <w:sz w:val="22"/>
                <w:szCs w:val="22"/>
              </w:rPr>
            </w:pPr>
            <w:r w:rsidRPr="005E7F07">
              <w:rPr>
                <w:bCs/>
                <w:sz w:val="22"/>
                <w:szCs w:val="22"/>
              </w:rPr>
              <w:t>Питьевые и технические подземные воды</w:t>
            </w:r>
          </w:p>
        </w:tc>
        <w:tc>
          <w:tcPr>
            <w:tcW w:w="2104" w:type="dxa"/>
            <w:shd w:val="clear" w:color="auto" w:fill="auto"/>
            <w:hideMark/>
          </w:tcPr>
          <w:p w:rsidR="002A3D34" w:rsidRPr="005E7F07" w:rsidRDefault="002A3D34" w:rsidP="00270FCB">
            <w:pPr>
              <w:ind w:firstLine="156"/>
              <w:jc w:val="center"/>
              <w:rPr>
                <w:sz w:val="22"/>
                <w:szCs w:val="22"/>
              </w:rPr>
            </w:pPr>
          </w:p>
        </w:tc>
        <w:tc>
          <w:tcPr>
            <w:tcW w:w="1560" w:type="dxa"/>
            <w:shd w:val="clear" w:color="auto" w:fill="auto"/>
            <w:vAlign w:val="center"/>
            <w:hideMark/>
          </w:tcPr>
          <w:p w:rsidR="002A3D34" w:rsidRPr="005E7F07" w:rsidRDefault="002A3D34" w:rsidP="00270FCB">
            <w:pPr>
              <w:ind w:firstLine="156"/>
              <w:jc w:val="center"/>
              <w:rPr>
                <w:sz w:val="22"/>
                <w:szCs w:val="22"/>
              </w:rPr>
            </w:pPr>
            <w:r w:rsidRPr="005E7F07">
              <w:rPr>
                <w:sz w:val="22"/>
                <w:szCs w:val="22"/>
              </w:rPr>
              <w:t> </w:t>
            </w:r>
          </w:p>
        </w:tc>
      </w:tr>
      <w:tr w:rsidR="002A3D34" w:rsidRPr="005E7F07" w:rsidTr="002D14EC">
        <w:trPr>
          <w:trHeight w:val="300"/>
          <w:jc w:val="center"/>
        </w:trPr>
        <w:tc>
          <w:tcPr>
            <w:tcW w:w="5650" w:type="dxa"/>
            <w:shd w:val="clear" w:color="auto" w:fill="auto"/>
            <w:vAlign w:val="center"/>
            <w:hideMark/>
          </w:tcPr>
          <w:p w:rsidR="002A3D34" w:rsidRPr="005E7F07" w:rsidRDefault="002A3D34" w:rsidP="00F4017A">
            <w:pPr>
              <w:ind w:firstLine="156"/>
              <w:rPr>
                <w:sz w:val="22"/>
                <w:szCs w:val="22"/>
              </w:rPr>
            </w:pPr>
            <w:r w:rsidRPr="005E7F07">
              <w:rPr>
                <w:sz w:val="22"/>
                <w:szCs w:val="22"/>
              </w:rPr>
              <w:t>Балансовые запасы подземных в</w:t>
            </w:r>
            <w:r w:rsidR="00F4017A" w:rsidRPr="005E7F07">
              <w:rPr>
                <w:sz w:val="22"/>
                <w:szCs w:val="22"/>
              </w:rPr>
              <w:t>од, по состоянию на 1 января 2020</w:t>
            </w:r>
            <w:r w:rsidRPr="005E7F07">
              <w:rPr>
                <w:sz w:val="22"/>
                <w:szCs w:val="22"/>
              </w:rPr>
              <w:t>г.</w:t>
            </w:r>
          </w:p>
        </w:tc>
        <w:tc>
          <w:tcPr>
            <w:tcW w:w="2104" w:type="dxa"/>
            <w:shd w:val="clear" w:color="auto" w:fill="auto"/>
            <w:hideMark/>
          </w:tcPr>
          <w:p w:rsidR="002A3D34" w:rsidRPr="005E7F07" w:rsidRDefault="002A3D34" w:rsidP="00270FCB">
            <w:pPr>
              <w:ind w:firstLine="156"/>
              <w:rPr>
                <w:sz w:val="22"/>
                <w:szCs w:val="22"/>
              </w:rPr>
            </w:pPr>
            <w:r w:rsidRPr="005E7F07">
              <w:rPr>
                <w:sz w:val="22"/>
                <w:szCs w:val="22"/>
              </w:rPr>
              <w:t xml:space="preserve">тыс. </w:t>
            </w:r>
            <w:proofErr w:type="gramStart"/>
            <w:r w:rsidRPr="005E7F07">
              <w:rPr>
                <w:sz w:val="22"/>
                <w:szCs w:val="22"/>
              </w:rPr>
              <w:t>куб.м/сут</w:t>
            </w:r>
            <w:proofErr w:type="gramEnd"/>
          </w:p>
        </w:tc>
        <w:tc>
          <w:tcPr>
            <w:tcW w:w="1560" w:type="dxa"/>
            <w:shd w:val="clear" w:color="auto" w:fill="auto"/>
            <w:vAlign w:val="center"/>
            <w:hideMark/>
          </w:tcPr>
          <w:p w:rsidR="002A3D34" w:rsidRPr="005E7F07" w:rsidRDefault="007F2266" w:rsidP="00270FCB">
            <w:pPr>
              <w:ind w:firstLine="156"/>
              <w:jc w:val="center"/>
              <w:rPr>
                <w:sz w:val="22"/>
                <w:szCs w:val="22"/>
              </w:rPr>
            </w:pPr>
            <w:r w:rsidRPr="005E7F07">
              <w:rPr>
                <w:sz w:val="22"/>
                <w:szCs w:val="22"/>
              </w:rPr>
              <w:t>211,</w:t>
            </w:r>
            <w:r w:rsidR="002A3D34" w:rsidRPr="005E7F07">
              <w:rPr>
                <w:sz w:val="22"/>
                <w:szCs w:val="22"/>
              </w:rPr>
              <w:t>584</w:t>
            </w:r>
          </w:p>
        </w:tc>
      </w:tr>
      <w:tr w:rsidR="002A3D34" w:rsidRPr="005E7F07" w:rsidTr="002D14EC">
        <w:trPr>
          <w:trHeight w:val="345"/>
          <w:jc w:val="center"/>
        </w:trPr>
        <w:tc>
          <w:tcPr>
            <w:tcW w:w="5650" w:type="dxa"/>
            <w:shd w:val="clear" w:color="auto" w:fill="auto"/>
            <w:vAlign w:val="center"/>
            <w:hideMark/>
          </w:tcPr>
          <w:p w:rsidR="002A3D34" w:rsidRPr="005E7F07" w:rsidRDefault="002A3D34" w:rsidP="00270FCB">
            <w:pPr>
              <w:ind w:firstLine="156"/>
              <w:rPr>
                <w:sz w:val="22"/>
                <w:szCs w:val="22"/>
              </w:rPr>
            </w:pPr>
            <w:r w:rsidRPr="005E7F07">
              <w:rPr>
                <w:sz w:val="22"/>
                <w:szCs w:val="22"/>
              </w:rPr>
              <w:t>Количество месторождений подземных вод с балансовыми запасами</w:t>
            </w:r>
          </w:p>
        </w:tc>
        <w:tc>
          <w:tcPr>
            <w:tcW w:w="2104" w:type="dxa"/>
            <w:shd w:val="clear" w:color="auto" w:fill="auto"/>
            <w:hideMark/>
          </w:tcPr>
          <w:p w:rsidR="002A3D34" w:rsidRPr="005E7F07" w:rsidRDefault="002A3D34" w:rsidP="00270FCB">
            <w:pPr>
              <w:ind w:firstLine="156"/>
              <w:jc w:val="center"/>
              <w:rPr>
                <w:sz w:val="22"/>
                <w:szCs w:val="22"/>
              </w:rPr>
            </w:pPr>
            <w:r w:rsidRPr="005E7F07">
              <w:rPr>
                <w:sz w:val="22"/>
                <w:szCs w:val="22"/>
              </w:rPr>
              <w:t>шт.</w:t>
            </w:r>
          </w:p>
        </w:tc>
        <w:tc>
          <w:tcPr>
            <w:tcW w:w="1560" w:type="dxa"/>
            <w:shd w:val="clear" w:color="auto" w:fill="auto"/>
            <w:vAlign w:val="center"/>
            <w:hideMark/>
          </w:tcPr>
          <w:p w:rsidR="002A3D34" w:rsidRPr="005E7F07" w:rsidRDefault="002A3D34" w:rsidP="00270FCB">
            <w:pPr>
              <w:ind w:firstLine="156"/>
              <w:jc w:val="center"/>
              <w:rPr>
                <w:sz w:val="22"/>
                <w:szCs w:val="22"/>
              </w:rPr>
            </w:pPr>
            <w:r w:rsidRPr="005E7F07">
              <w:rPr>
                <w:sz w:val="22"/>
                <w:szCs w:val="22"/>
              </w:rPr>
              <w:t>44</w:t>
            </w:r>
          </w:p>
        </w:tc>
      </w:tr>
      <w:tr w:rsidR="002A3D34" w:rsidRPr="005E7F07" w:rsidTr="002D14EC">
        <w:trPr>
          <w:trHeight w:val="300"/>
          <w:jc w:val="center"/>
        </w:trPr>
        <w:tc>
          <w:tcPr>
            <w:tcW w:w="5650" w:type="dxa"/>
            <w:shd w:val="clear" w:color="auto" w:fill="auto"/>
            <w:vAlign w:val="center"/>
            <w:hideMark/>
          </w:tcPr>
          <w:p w:rsidR="002A3D34" w:rsidRPr="005E7F07" w:rsidRDefault="002A3D34" w:rsidP="00270FCB">
            <w:pPr>
              <w:ind w:firstLine="156"/>
              <w:rPr>
                <w:sz w:val="22"/>
                <w:szCs w:val="22"/>
              </w:rPr>
            </w:pPr>
            <w:r w:rsidRPr="005E7F07">
              <w:rPr>
                <w:sz w:val="22"/>
                <w:szCs w:val="22"/>
              </w:rPr>
              <w:t>Забалансовые запасы подземных вод</w:t>
            </w:r>
            <w:r w:rsidR="001473FF">
              <w:rPr>
                <w:sz w:val="22"/>
                <w:szCs w:val="22"/>
              </w:rPr>
              <w:t>, по состоянию на 1 января 2020</w:t>
            </w:r>
            <w:r w:rsidRPr="005E7F07">
              <w:rPr>
                <w:sz w:val="22"/>
                <w:szCs w:val="22"/>
              </w:rPr>
              <w:t>г.</w:t>
            </w:r>
          </w:p>
        </w:tc>
        <w:tc>
          <w:tcPr>
            <w:tcW w:w="2104" w:type="dxa"/>
            <w:shd w:val="clear" w:color="auto" w:fill="auto"/>
            <w:hideMark/>
          </w:tcPr>
          <w:p w:rsidR="002A3D34" w:rsidRPr="005E7F07" w:rsidRDefault="002A3D34" w:rsidP="00270FCB">
            <w:pPr>
              <w:ind w:firstLine="156"/>
              <w:rPr>
                <w:sz w:val="22"/>
                <w:szCs w:val="22"/>
              </w:rPr>
            </w:pPr>
            <w:r w:rsidRPr="005E7F07">
              <w:rPr>
                <w:sz w:val="22"/>
                <w:szCs w:val="22"/>
              </w:rPr>
              <w:t xml:space="preserve">тыс. </w:t>
            </w:r>
            <w:proofErr w:type="gramStart"/>
            <w:r w:rsidRPr="005E7F07">
              <w:rPr>
                <w:sz w:val="22"/>
                <w:szCs w:val="22"/>
              </w:rPr>
              <w:t>куб.м/сут</w:t>
            </w:r>
            <w:proofErr w:type="gramEnd"/>
          </w:p>
        </w:tc>
        <w:tc>
          <w:tcPr>
            <w:tcW w:w="1560" w:type="dxa"/>
            <w:shd w:val="clear" w:color="auto" w:fill="auto"/>
            <w:vAlign w:val="center"/>
            <w:hideMark/>
          </w:tcPr>
          <w:p w:rsidR="002A3D34" w:rsidRPr="005E7F07" w:rsidRDefault="007F2266" w:rsidP="00270FCB">
            <w:pPr>
              <w:ind w:firstLine="156"/>
              <w:jc w:val="center"/>
              <w:rPr>
                <w:sz w:val="22"/>
                <w:szCs w:val="22"/>
              </w:rPr>
            </w:pPr>
            <w:r w:rsidRPr="005E7F07">
              <w:rPr>
                <w:sz w:val="22"/>
                <w:szCs w:val="22"/>
              </w:rPr>
              <w:t>0,</w:t>
            </w:r>
            <w:r w:rsidR="002A3D34" w:rsidRPr="005E7F07">
              <w:rPr>
                <w:sz w:val="22"/>
                <w:szCs w:val="22"/>
              </w:rPr>
              <w:t>700</w:t>
            </w:r>
          </w:p>
        </w:tc>
      </w:tr>
      <w:tr w:rsidR="002A3D34" w:rsidRPr="005E7F07" w:rsidTr="002D14EC">
        <w:trPr>
          <w:trHeight w:val="315"/>
          <w:jc w:val="center"/>
        </w:trPr>
        <w:tc>
          <w:tcPr>
            <w:tcW w:w="5650" w:type="dxa"/>
            <w:shd w:val="clear" w:color="auto" w:fill="auto"/>
            <w:vAlign w:val="center"/>
            <w:hideMark/>
          </w:tcPr>
          <w:p w:rsidR="002A3D34" w:rsidRPr="005E7F07" w:rsidRDefault="002A3D34" w:rsidP="00270FCB">
            <w:pPr>
              <w:ind w:firstLine="156"/>
              <w:rPr>
                <w:sz w:val="22"/>
                <w:szCs w:val="22"/>
              </w:rPr>
            </w:pPr>
            <w:r w:rsidRPr="005E7F07">
              <w:rPr>
                <w:sz w:val="22"/>
                <w:szCs w:val="22"/>
              </w:rPr>
              <w:t>Количество месторождений (участков) с забалансовыми запасами</w:t>
            </w:r>
          </w:p>
        </w:tc>
        <w:tc>
          <w:tcPr>
            <w:tcW w:w="2104" w:type="dxa"/>
            <w:shd w:val="clear" w:color="auto" w:fill="auto"/>
            <w:hideMark/>
          </w:tcPr>
          <w:p w:rsidR="002A3D34" w:rsidRPr="005E7F07" w:rsidRDefault="002A3D34" w:rsidP="00270FCB">
            <w:pPr>
              <w:ind w:firstLine="156"/>
              <w:jc w:val="center"/>
              <w:rPr>
                <w:sz w:val="22"/>
                <w:szCs w:val="22"/>
              </w:rPr>
            </w:pPr>
            <w:r w:rsidRPr="005E7F07">
              <w:rPr>
                <w:sz w:val="22"/>
                <w:szCs w:val="22"/>
              </w:rPr>
              <w:t>шт.</w:t>
            </w:r>
          </w:p>
        </w:tc>
        <w:tc>
          <w:tcPr>
            <w:tcW w:w="1560" w:type="dxa"/>
            <w:shd w:val="clear" w:color="auto" w:fill="auto"/>
            <w:vAlign w:val="center"/>
            <w:hideMark/>
          </w:tcPr>
          <w:p w:rsidR="002A3D34" w:rsidRPr="005E7F07" w:rsidRDefault="002A3D34" w:rsidP="00270FCB">
            <w:pPr>
              <w:ind w:firstLine="156"/>
              <w:jc w:val="center"/>
              <w:rPr>
                <w:sz w:val="22"/>
                <w:szCs w:val="22"/>
              </w:rPr>
            </w:pPr>
            <w:r w:rsidRPr="005E7F07">
              <w:rPr>
                <w:sz w:val="22"/>
                <w:szCs w:val="22"/>
              </w:rPr>
              <w:t>2</w:t>
            </w:r>
          </w:p>
        </w:tc>
      </w:tr>
      <w:tr w:rsidR="002A3D34" w:rsidRPr="005E7F07" w:rsidTr="002D14EC">
        <w:trPr>
          <w:trHeight w:val="126"/>
          <w:jc w:val="center"/>
        </w:trPr>
        <w:tc>
          <w:tcPr>
            <w:tcW w:w="5650" w:type="dxa"/>
            <w:shd w:val="clear" w:color="auto" w:fill="auto"/>
            <w:vAlign w:val="center"/>
            <w:hideMark/>
          </w:tcPr>
          <w:p w:rsidR="002A3D34" w:rsidRPr="005E7F07" w:rsidRDefault="002A3D34" w:rsidP="00F4017A">
            <w:pPr>
              <w:ind w:firstLine="156"/>
              <w:rPr>
                <w:sz w:val="22"/>
                <w:szCs w:val="22"/>
              </w:rPr>
            </w:pPr>
            <w:r w:rsidRPr="005E7F07">
              <w:rPr>
                <w:sz w:val="22"/>
                <w:szCs w:val="22"/>
              </w:rPr>
              <w:t>Общее количество месторождений (участков) находящихся в эксплуатации</w:t>
            </w:r>
          </w:p>
        </w:tc>
        <w:tc>
          <w:tcPr>
            <w:tcW w:w="2104" w:type="dxa"/>
            <w:shd w:val="clear" w:color="auto" w:fill="auto"/>
            <w:hideMark/>
          </w:tcPr>
          <w:p w:rsidR="002A3D34" w:rsidRPr="005E7F07" w:rsidRDefault="002A3D34" w:rsidP="00270FCB">
            <w:pPr>
              <w:ind w:firstLine="156"/>
              <w:jc w:val="center"/>
              <w:rPr>
                <w:sz w:val="22"/>
                <w:szCs w:val="22"/>
              </w:rPr>
            </w:pPr>
            <w:r w:rsidRPr="005E7F07">
              <w:rPr>
                <w:sz w:val="22"/>
                <w:szCs w:val="22"/>
              </w:rPr>
              <w:t>шт.</w:t>
            </w:r>
          </w:p>
        </w:tc>
        <w:tc>
          <w:tcPr>
            <w:tcW w:w="1560" w:type="dxa"/>
            <w:shd w:val="clear" w:color="auto" w:fill="auto"/>
            <w:vAlign w:val="center"/>
            <w:hideMark/>
          </w:tcPr>
          <w:p w:rsidR="002A3D34" w:rsidRPr="005E7F07" w:rsidRDefault="002A3D34" w:rsidP="00270FCB">
            <w:pPr>
              <w:ind w:firstLine="156"/>
              <w:jc w:val="center"/>
              <w:rPr>
                <w:sz w:val="22"/>
                <w:szCs w:val="22"/>
              </w:rPr>
            </w:pPr>
            <w:r w:rsidRPr="005E7F07">
              <w:rPr>
                <w:sz w:val="22"/>
                <w:szCs w:val="22"/>
              </w:rPr>
              <w:t>28</w:t>
            </w:r>
          </w:p>
        </w:tc>
      </w:tr>
      <w:tr w:rsidR="002A3D34" w:rsidRPr="005E7F07" w:rsidTr="002D14EC">
        <w:trPr>
          <w:trHeight w:val="70"/>
          <w:jc w:val="center"/>
        </w:trPr>
        <w:tc>
          <w:tcPr>
            <w:tcW w:w="5650" w:type="dxa"/>
            <w:shd w:val="clear" w:color="auto" w:fill="auto"/>
            <w:vAlign w:val="center"/>
            <w:hideMark/>
          </w:tcPr>
          <w:p w:rsidR="002A3D34" w:rsidRPr="005E7F07" w:rsidRDefault="002A3D34" w:rsidP="00270FCB">
            <w:pPr>
              <w:ind w:firstLine="156"/>
              <w:rPr>
                <w:sz w:val="22"/>
                <w:szCs w:val="22"/>
              </w:rPr>
            </w:pPr>
            <w:r w:rsidRPr="005E7F07">
              <w:rPr>
                <w:sz w:val="22"/>
                <w:szCs w:val="22"/>
              </w:rPr>
              <w:t>Общее количество водозаборов действовавших в году</w:t>
            </w:r>
          </w:p>
        </w:tc>
        <w:tc>
          <w:tcPr>
            <w:tcW w:w="2104" w:type="dxa"/>
            <w:shd w:val="clear" w:color="auto" w:fill="auto"/>
            <w:hideMark/>
          </w:tcPr>
          <w:p w:rsidR="002A3D34" w:rsidRPr="005E7F07" w:rsidRDefault="002A3D34" w:rsidP="00270FCB">
            <w:pPr>
              <w:ind w:firstLine="156"/>
              <w:jc w:val="center"/>
              <w:rPr>
                <w:sz w:val="22"/>
                <w:szCs w:val="22"/>
              </w:rPr>
            </w:pPr>
            <w:r w:rsidRPr="005E7F07">
              <w:rPr>
                <w:sz w:val="22"/>
                <w:szCs w:val="22"/>
              </w:rPr>
              <w:t>шт.</w:t>
            </w:r>
          </w:p>
        </w:tc>
        <w:tc>
          <w:tcPr>
            <w:tcW w:w="1560" w:type="dxa"/>
            <w:shd w:val="clear" w:color="auto" w:fill="auto"/>
            <w:vAlign w:val="center"/>
            <w:hideMark/>
          </w:tcPr>
          <w:p w:rsidR="002A3D34" w:rsidRPr="005E7F07" w:rsidRDefault="002A3D34" w:rsidP="00270FCB">
            <w:pPr>
              <w:ind w:firstLine="156"/>
              <w:jc w:val="center"/>
              <w:rPr>
                <w:sz w:val="22"/>
                <w:szCs w:val="22"/>
              </w:rPr>
            </w:pPr>
            <w:r w:rsidRPr="005E7F07">
              <w:rPr>
                <w:sz w:val="22"/>
                <w:szCs w:val="22"/>
              </w:rPr>
              <w:t>330</w:t>
            </w:r>
          </w:p>
        </w:tc>
      </w:tr>
      <w:tr w:rsidR="002A3D34" w:rsidRPr="005E7F07" w:rsidTr="002D14EC">
        <w:trPr>
          <w:trHeight w:val="185"/>
          <w:jc w:val="center"/>
        </w:trPr>
        <w:tc>
          <w:tcPr>
            <w:tcW w:w="5650" w:type="dxa"/>
            <w:shd w:val="clear" w:color="auto" w:fill="auto"/>
            <w:vAlign w:val="center"/>
            <w:hideMark/>
          </w:tcPr>
          <w:p w:rsidR="002A3D34" w:rsidRPr="005E7F07" w:rsidRDefault="002A3D34" w:rsidP="00270FCB">
            <w:pPr>
              <w:ind w:firstLine="156"/>
              <w:rPr>
                <w:sz w:val="22"/>
                <w:szCs w:val="22"/>
              </w:rPr>
            </w:pPr>
            <w:r w:rsidRPr="005E7F07">
              <w:rPr>
                <w:sz w:val="22"/>
                <w:szCs w:val="22"/>
              </w:rPr>
              <w:t>Количество отобранной подземной воды, всего</w:t>
            </w:r>
          </w:p>
        </w:tc>
        <w:tc>
          <w:tcPr>
            <w:tcW w:w="2104" w:type="dxa"/>
            <w:shd w:val="clear" w:color="auto" w:fill="auto"/>
            <w:hideMark/>
          </w:tcPr>
          <w:p w:rsidR="002A3D34" w:rsidRPr="005E7F07" w:rsidRDefault="002A3D34" w:rsidP="00270FCB">
            <w:pPr>
              <w:ind w:firstLine="156"/>
              <w:rPr>
                <w:sz w:val="22"/>
                <w:szCs w:val="22"/>
              </w:rPr>
            </w:pPr>
            <w:r w:rsidRPr="005E7F07">
              <w:rPr>
                <w:sz w:val="22"/>
                <w:szCs w:val="22"/>
              </w:rPr>
              <w:t xml:space="preserve">тыс. </w:t>
            </w:r>
            <w:proofErr w:type="gramStart"/>
            <w:r w:rsidRPr="005E7F07">
              <w:rPr>
                <w:sz w:val="22"/>
                <w:szCs w:val="22"/>
              </w:rPr>
              <w:t>куб.м/сут</w:t>
            </w:r>
            <w:proofErr w:type="gramEnd"/>
          </w:p>
        </w:tc>
        <w:tc>
          <w:tcPr>
            <w:tcW w:w="1560" w:type="dxa"/>
            <w:shd w:val="clear" w:color="auto" w:fill="auto"/>
            <w:vAlign w:val="center"/>
            <w:hideMark/>
          </w:tcPr>
          <w:p w:rsidR="002A3D34" w:rsidRPr="005E7F07" w:rsidRDefault="007F2266" w:rsidP="00270FCB">
            <w:pPr>
              <w:ind w:firstLine="156"/>
              <w:jc w:val="center"/>
              <w:rPr>
                <w:sz w:val="22"/>
                <w:szCs w:val="22"/>
              </w:rPr>
            </w:pPr>
            <w:r w:rsidRPr="005E7F07">
              <w:rPr>
                <w:sz w:val="22"/>
                <w:szCs w:val="22"/>
              </w:rPr>
              <w:t>39,</w:t>
            </w:r>
            <w:r w:rsidR="002A3D34" w:rsidRPr="005E7F07">
              <w:rPr>
                <w:sz w:val="22"/>
                <w:szCs w:val="22"/>
              </w:rPr>
              <w:t>621</w:t>
            </w:r>
          </w:p>
        </w:tc>
      </w:tr>
      <w:tr w:rsidR="002A3D34" w:rsidRPr="005E7F07" w:rsidTr="002D14EC">
        <w:trPr>
          <w:trHeight w:val="70"/>
          <w:jc w:val="center"/>
        </w:trPr>
        <w:tc>
          <w:tcPr>
            <w:tcW w:w="5650" w:type="dxa"/>
            <w:shd w:val="clear" w:color="auto" w:fill="auto"/>
            <w:vAlign w:val="center"/>
            <w:hideMark/>
          </w:tcPr>
          <w:p w:rsidR="002A3D34" w:rsidRPr="005E7F07" w:rsidRDefault="002A3D34" w:rsidP="00270FCB">
            <w:pPr>
              <w:ind w:firstLine="156"/>
              <w:rPr>
                <w:sz w:val="22"/>
                <w:szCs w:val="22"/>
              </w:rPr>
            </w:pPr>
            <w:r w:rsidRPr="005E7F07">
              <w:rPr>
                <w:sz w:val="22"/>
                <w:szCs w:val="22"/>
              </w:rPr>
              <w:t>Добыча подземных вод на месторождениях (участках)</w:t>
            </w:r>
          </w:p>
        </w:tc>
        <w:tc>
          <w:tcPr>
            <w:tcW w:w="2104" w:type="dxa"/>
            <w:shd w:val="clear" w:color="auto" w:fill="auto"/>
            <w:hideMark/>
          </w:tcPr>
          <w:p w:rsidR="002A3D34" w:rsidRPr="005E7F07" w:rsidRDefault="002A3D34" w:rsidP="00270FCB">
            <w:pPr>
              <w:ind w:firstLine="156"/>
              <w:rPr>
                <w:sz w:val="22"/>
                <w:szCs w:val="22"/>
              </w:rPr>
            </w:pPr>
            <w:r w:rsidRPr="005E7F07">
              <w:rPr>
                <w:sz w:val="22"/>
                <w:szCs w:val="22"/>
              </w:rPr>
              <w:t xml:space="preserve">тыс. </w:t>
            </w:r>
            <w:proofErr w:type="gramStart"/>
            <w:r w:rsidRPr="005E7F07">
              <w:rPr>
                <w:sz w:val="22"/>
                <w:szCs w:val="22"/>
              </w:rPr>
              <w:t>куб.м/сут</w:t>
            </w:r>
            <w:proofErr w:type="gramEnd"/>
          </w:p>
        </w:tc>
        <w:tc>
          <w:tcPr>
            <w:tcW w:w="1560" w:type="dxa"/>
            <w:shd w:val="clear" w:color="auto" w:fill="auto"/>
            <w:vAlign w:val="center"/>
            <w:hideMark/>
          </w:tcPr>
          <w:p w:rsidR="002A3D34" w:rsidRPr="005E7F07" w:rsidRDefault="007F2266" w:rsidP="00270FCB">
            <w:pPr>
              <w:ind w:firstLine="156"/>
              <w:jc w:val="center"/>
              <w:rPr>
                <w:sz w:val="22"/>
                <w:szCs w:val="22"/>
              </w:rPr>
            </w:pPr>
            <w:r w:rsidRPr="005E7F07">
              <w:rPr>
                <w:sz w:val="22"/>
                <w:szCs w:val="22"/>
              </w:rPr>
              <w:t>29,</w:t>
            </w:r>
            <w:r w:rsidR="002A3D34" w:rsidRPr="005E7F07">
              <w:rPr>
                <w:sz w:val="22"/>
                <w:szCs w:val="22"/>
              </w:rPr>
              <w:t>602</w:t>
            </w:r>
          </w:p>
        </w:tc>
      </w:tr>
      <w:tr w:rsidR="002A3D34" w:rsidRPr="005E7F07" w:rsidTr="002D14EC">
        <w:trPr>
          <w:trHeight w:val="300"/>
          <w:jc w:val="center"/>
        </w:trPr>
        <w:tc>
          <w:tcPr>
            <w:tcW w:w="5650" w:type="dxa"/>
            <w:shd w:val="clear" w:color="auto" w:fill="auto"/>
            <w:vAlign w:val="center"/>
            <w:hideMark/>
          </w:tcPr>
          <w:p w:rsidR="002A3D34" w:rsidRPr="005E7F07" w:rsidRDefault="002A3D34" w:rsidP="00270FCB">
            <w:pPr>
              <w:ind w:firstLine="156"/>
              <w:rPr>
                <w:sz w:val="22"/>
                <w:szCs w:val="22"/>
              </w:rPr>
            </w:pPr>
            <w:r w:rsidRPr="005E7F07">
              <w:rPr>
                <w:sz w:val="22"/>
                <w:szCs w:val="22"/>
              </w:rPr>
              <w:t>Извлечение подземных вод</w:t>
            </w:r>
          </w:p>
        </w:tc>
        <w:tc>
          <w:tcPr>
            <w:tcW w:w="2104" w:type="dxa"/>
            <w:shd w:val="clear" w:color="auto" w:fill="auto"/>
            <w:hideMark/>
          </w:tcPr>
          <w:p w:rsidR="002A3D34" w:rsidRPr="005E7F07" w:rsidRDefault="002A3D34" w:rsidP="00270FCB">
            <w:pPr>
              <w:ind w:firstLine="156"/>
              <w:rPr>
                <w:sz w:val="22"/>
                <w:szCs w:val="22"/>
              </w:rPr>
            </w:pPr>
            <w:r w:rsidRPr="005E7F07">
              <w:rPr>
                <w:sz w:val="22"/>
                <w:szCs w:val="22"/>
              </w:rPr>
              <w:t xml:space="preserve">тыс. </w:t>
            </w:r>
            <w:proofErr w:type="gramStart"/>
            <w:r w:rsidRPr="005E7F07">
              <w:rPr>
                <w:sz w:val="22"/>
                <w:szCs w:val="22"/>
              </w:rPr>
              <w:t>куб.м/сут</w:t>
            </w:r>
            <w:proofErr w:type="gramEnd"/>
          </w:p>
        </w:tc>
        <w:tc>
          <w:tcPr>
            <w:tcW w:w="1560" w:type="dxa"/>
            <w:shd w:val="clear" w:color="auto" w:fill="auto"/>
            <w:vAlign w:val="center"/>
            <w:hideMark/>
          </w:tcPr>
          <w:p w:rsidR="002A3D34" w:rsidRPr="005E7F07" w:rsidRDefault="007F2266" w:rsidP="00270FCB">
            <w:pPr>
              <w:ind w:firstLine="156"/>
              <w:jc w:val="center"/>
              <w:rPr>
                <w:sz w:val="22"/>
                <w:szCs w:val="22"/>
              </w:rPr>
            </w:pPr>
            <w:r w:rsidRPr="005E7F07">
              <w:rPr>
                <w:sz w:val="22"/>
                <w:szCs w:val="22"/>
              </w:rPr>
              <w:t>17,</w:t>
            </w:r>
            <w:r w:rsidR="002A3D34" w:rsidRPr="005E7F07">
              <w:rPr>
                <w:sz w:val="22"/>
                <w:szCs w:val="22"/>
              </w:rPr>
              <w:t>260</w:t>
            </w:r>
          </w:p>
        </w:tc>
      </w:tr>
      <w:tr w:rsidR="002A3D34" w:rsidRPr="005E7F07" w:rsidTr="002D14EC">
        <w:trPr>
          <w:trHeight w:val="330"/>
          <w:jc w:val="center"/>
        </w:trPr>
        <w:tc>
          <w:tcPr>
            <w:tcW w:w="5650" w:type="dxa"/>
            <w:shd w:val="clear" w:color="auto" w:fill="auto"/>
            <w:vAlign w:val="center"/>
            <w:hideMark/>
          </w:tcPr>
          <w:p w:rsidR="002A3D34" w:rsidRPr="005E7F07" w:rsidRDefault="002A3D34" w:rsidP="00270FCB">
            <w:pPr>
              <w:ind w:firstLine="156"/>
              <w:rPr>
                <w:sz w:val="22"/>
                <w:szCs w:val="22"/>
              </w:rPr>
            </w:pPr>
            <w:r w:rsidRPr="005E7F07">
              <w:rPr>
                <w:sz w:val="22"/>
                <w:szCs w:val="22"/>
              </w:rPr>
              <w:t>Сброс подземных вод без использования</w:t>
            </w:r>
          </w:p>
        </w:tc>
        <w:tc>
          <w:tcPr>
            <w:tcW w:w="2104" w:type="dxa"/>
            <w:shd w:val="clear" w:color="auto" w:fill="auto"/>
            <w:hideMark/>
          </w:tcPr>
          <w:p w:rsidR="002A3D34" w:rsidRPr="005E7F07" w:rsidRDefault="002A3D34" w:rsidP="00270FCB">
            <w:pPr>
              <w:ind w:firstLine="156"/>
              <w:rPr>
                <w:sz w:val="22"/>
                <w:szCs w:val="22"/>
              </w:rPr>
            </w:pPr>
            <w:r w:rsidRPr="005E7F07">
              <w:rPr>
                <w:sz w:val="22"/>
                <w:szCs w:val="22"/>
              </w:rPr>
              <w:t xml:space="preserve">тыс. </w:t>
            </w:r>
            <w:proofErr w:type="gramStart"/>
            <w:r w:rsidRPr="005E7F07">
              <w:rPr>
                <w:sz w:val="22"/>
                <w:szCs w:val="22"/>
              </w:rPr>
              <w:t>куб.м/сут</w:t>
            </w:r>
            <w:proofErr w:type="gramEnd"/>
          </w:p>
        </w:tc>
        <w:tc>
          <w:tcPr>
            <w:tcW w:w="1560" w:type="dxa"/>
            <w:shd w:val="clear" w:color="auto" w:fill="auto"/>
            <w:vAlign w:val="center"/>
            <w:hideMark/>
          </w:tcPr>
          <w:p w:rsidR="002A3D34" w:rsidRPr="005E7F07" w:rsidRDefault="007F2266" w:rsidP="00270FCB">
            <w:pPr>
              <w:ind w:firstLine="156"/>
              <w:jc w:val="center"/>
              <w:rPr>
                <w:sz w:val="22"/>
                <w:szCs w:val="22"/>
              </w:rPr>
            </w:pPr>
            <w:r w:rsidRPr="005E7F07">
              <w:rPr>
                <w:sz w:val="22"/>
                <w:szCs w:val="22"/>
              </w:rPr>
              <w:t>20,</w:t>
            </w:r>
            <w:r w:rsidR="002A3D34" w:rsidRPr="005E7F07">
              <w:rPr>
                <w:sz w:val="22"/>
                <w:szCs w:val="22"/>
              </w:rPr>
              <w:t>208</w:t>
            </w:r>
          </w:p>
        </w:tc>
      </w:tr>
      <w:tr w:rsidR="002A3D34" w:rsidRPr="005E7F07" w:rsidTr="002D14EC">
        <w:trPr>
          <w:trHeight w:val="300"/>
          <w:jc w:val="center"/>
        </w:trPr>
        <w:tc>
          <w:tcPr>
            <w:tcW w:w="5650" w:type="dxa"/>
            <w:shd w:val="clear" w:color="auto" w:fill="auto"/>
            <w:vAlign w:val="center"/>
            <w:hideMark/>
          </w:tcPr>
          <w:p w:rsidR="002A3D34" w:rsidRPr="005E7F07" w:rsidRDefault="002A3D34" w:rsidP="00270FCB">
            <w:pPr>
              <w:ind w:firstLine="156"/>
              <w:rPr>
                <w:sz w:val="22"/>
                <w:szCs w:val="22"/>
              </w:rPr>
            </w:pPr>
            <w:r w:rsidRPr="005E7F07">
              <w:rPr>
                <w:sz w:val="22"/>
                <w:szCs w:val="22"/>
              </w:rPr>
              <w:t>Общее количество  отчитавшихся в учетном году водопользователей</w:t>
            </w:r>
          </w:p>
        </w:tc>
        <w:tc>
          <w:tcPr>
            <w:tcW w:w="2104" w:type="dxa"/>
            <w:shd w:val="clear" w:color="auto" w:fill="auto"/>
            <w:hideMark/>
          </w:tcPr>
          <w:p w:rsidR="002A3D34" w:rsidRPr="005E7F07" w:rsidRDefault="002A3D34" w:rsidP="00270FCB">
            <w:pPr>
              <w:ind w:firstLine="156"/>
              <w:jc w:val="center"/>
              <w:rPr>
                <w:sz w:val="22"/>
                <w:szCs w:val="22"/>
              </w:rPr>
            </w:pPr>
            <w:r w:rsidRPr="005E7F07">
              <w:rPr>
                <w:sz w:val="22"/>
                <w:szCs w:val="22"/>
              </w:rPr>
              <w:t>шт.</w:t>
            </w:r>
          </w:p>
        </w:tc>
        <w:tc>
          <w:tcPr>
            <w:tcW w:w="1560" w:type="dxa"/>
            <w:shd w:val="clear" w:color="auto" w:fill="auto"/>
            <w:vAlign w:val="center"/>
            <w:hideMark/>
          </w:tcPr>
          <w:p w:rsidR="002A3D34" w:rsidRPr="005E7F07" w:rsidRDefault="002A3D34" w:rsidP="00270FCB">
            <w:pPr>
              <w:ind w:firstLine="156"/>
              <w:jc w:val="center"/>
              <w:rPr>
                <w:sz w:val="22"/>
                <w:szCs w:val="22"/>
              </w:rPr>
            </w:pPr>
            <w:r w:rsidRPr="005E7F07">
              <w:rPr>
                <w:sz w:val="22"/>
                <w:szCs w:val="22"/>
              </w:rPr>
              <w:t>н.с.</w:t>
            </w:r>
          </w:p>
        </w:tc>
      </w:tr>
      <w:tr w:rsidR="002A3D34" w:rsidRPr="005E7F07" w:rsidTr="002D14EC">
        <w:trPr>
          <w:trHeight w:val="315"/>
          <w:jc w:val="center"/>
        </w:trPr>
        <w:tc>
          <w:tcPr>
            <w:tcW w:w="5650" w:type="dxa"/>
            <w:shd w:val="clear" w:color="auto" w:fill="auto"/>
            <w:hideMark/>
          </w:tcPr>
          <w:p w:rsidR="002A3D34" w:rsidRPr="005E7F07" w:rsidRDefault="002A3D34" w:rsidP="00270FCB">
            <w:pPr>
              <w:ind w:firstLine="156"/>
              <w:rPr>
                <w:sz w:val="22"/>
                <w:szCs w:val="22"/>
              </w:rPr>
            </w:pPr>
            <w:r w:rsidRPr="005E7F07">
              <w:rPr>
                <w:sz w:val="22"/>
                <w:szCs w:val="22"/>
              </w:rPr>
              <w:t>Использование подземных вод, всего</w:t>
            </w:r>
          </w:p>
        </w:tc>
        <w:tc>
          <w:tcPr>
            <w:tcW w:w="2104" w:type="dxa"/>
            <w:shd w:val="clear" w:color="auto" w:fill="auto"/>
            <w:hideMark/>
          </w:tcPr>
          <w:p w:rsidR="002A3D34" w:rsidRPr="005E7F07" w:rsidRDefault="002A3D34" w:rsidP="00270FCB">
            <w:pPr>
              <w:ind w:firstLine="156"/>
              <w:rPr>
                <w:sz w:val="22"/>
                <w:szCs w:val="22"/>
              </w:rPr>
            </w:pPr>
            <w:r w:rsidRPr="005E7F07">
              <w:rPr>
                <w:sz w:val="22"/>
                <w:szCs w:val="22"/>
              </w:rPr>
              <w:t xml:space="preserve">тыс. </w:t>
            </w:r>
            <w:proofErr w:type="gramStart"/>
            <w:r w:rsidRPr="005E7F07">
              <w:rPr>
                <w:sz w:val="22"/>
                <w:szCs w:val="22"/>
              </w:rPr>
              <w:t>куб.м/сут</w:t>
            </w:r>
            <w:proofErr w:type="gramEnd"/>
          </w:p>
        </w:tc>
        <w:tc>
          <w:tcPr>
            <w:tcW w:w="1560" w:type="dxa"/>
            <w:shd w:val="clear" w:color="auto" w:fill="auto"/>
            <w:vAlign w:val="center"/>
            <w:hideMark/>
          </w:tcPr>
          <w:p w:rsidR="002A3D34" w:rsidRPr="005E7F07" w:rsidRDefault="002A3D34" w:rsidP="00270FCB">
            <w:pPr>
              <w:ind w:firstLine="156"/>
              <w:jc w:val="center"/>
              <w:rPr>
                <w:sz w:val="22"/>
                <w:szCs w:val="22"/>
              </w:rPr>
            </w:pPr>
            <w:r w:rsidRPr="005E7F07">
              <w:rPr>
                <w:sz w:val="22"/>
                <w:szCs w:val="22"/>
              </w:rPr>
              <w:t>н.с.</w:t>
            </w:r>
          </w:p>
        </w:tc>
      </w:tr>
      <w:tr w:rsidR="002A3D34" w:rsidRPr="005E7F07" w:rsidTr="002D14EC">
        <w:trPr>
          <w:trHeight w:val="315"/>
          <w:jc w:val="center"/>
        </w:trPr>
        <w:tc>
          <w:tcPr>
            <w:tcW w:w="5650" w:type="dxa"/>
            <w:shd w:val="clear" w:color="auto" w:fill="auto"/>
            <w:hideMark/>
          </w:tcPr>
          <w:p w:rsidR="002A3D34" w:rsidRPr="005E7F07" w:rsidRDefault="002A3D34" w:rsidP="00270FCB">
            <w:pPr>
              <w:ind w:firstLine="156"/>
              <w:rPr>
                <w:sz w:val="22"/>
                <w:szCs w:val="22"/>
              </w:rPr>
            </w:pPr>
            <w:r w:rsidRPr="005E7F07">
              <w:rPr>
                <w:sz w:val="22"/>
                <w:szCs w:val="22"/>
              </w:rPr>
              <w:t>для питьевого и хозяйственно</w:t>
            </w:r>
            <w:r w:rsidR="004053A2" w:rsidRPr="005E7F07">
              <w:rPr>
                <w:sz w:val="22"/>
                <w:szCs w:val="22"/>
              </w:rPr>
              <w:t>-</w:t>
            </w:r>
            <w:r w:rsidRPr="005E7F07">
              <w:rPr>
                <w:sz w:val="22"/>
                <w:szCs w:val="22"/>
              </w:rPr>
              <w:t>бытового водоснабжения</w:t>
            </w:r>
          </w:p>
        </w:tc>
        <w:tc>
          <w:tcPr>
            <w:tcW w:w="2104" w:type="dxa"/>
            <w:shd w:val="clear" w:color="auto" w:fill="auto"/>
            <w:hideMark/>
          </w:tcPr>
          <w:p w:rsidR="002A3D34" w:rsidRPr="005E7F07" w:rsidRDefault="002A3D34" w:rsidP="00270FCB">
            <w:pPr>
              <w:ind w:firstLine="156"/>
              <w:rPr>
                <w:sz w:val="22"/>
                <w:szCs w:val="22"/>
              </w:rPr>
            </w:pPr>
            <w:r w:rsidRPr="005E7F07">
              <w:rPr>
                <w:sz w:val="22"/>
                <w:szCs w:val="22"/>
              </w:rPr>
              <w:t xml:space="preserve">тыс. </w:t>
            </w:r>
            <w:proofErr w:type="gramStart"/>
            <w:r w:rsidRPr="005E7F07">
              <w:rPr>
                <w:sz w:val="22"/>
                <w:szCs w:val="22"/>
              </w:rPr>
              <w:t>куб.м/сут</w:t>
            </w:r>
            <w:proofErr w:type="gramEnd"/>
          </w:p>
        </w:tc>
        <w:tc>
          <w:tcPr>
            <w:tcW w:w="1560" w:type="dxa"/>
            <w:shd w:val="clear" w:color="auto" w:fill="auto"/>
            <w:vAlign w:val="center"/>
            <w:hideMark/>
          </w:tcPr>
          <w:p w:rsidR="002A3D34" w:rsidRPr="005E7F07" w:rsidRDefault="002A3D34" w:rsidP="00270FCB">
            <w:pPr>
              <w:ind w:firstLine="156"/>
              <w:jc w:val="center"/>
              <w:rPr>
                <w:sz w:val="22"/>
                <w:szCs w:val="22"/>
              </w:rPr>
            </w:pPr>
            <w:r w:rsidRPr="005E7F07">
              <w:rPr>
                <w:sz w:val="22"/>
                <w:szCs w:val="22"/>
              </w:rPr>
              <w:t>н.с.</w:t>
            </w:r>
          </w:p>
        </w:tc>
      </w:tr>
      <w:tr w:rsidR="002A3D34" w:rsidRPr="005E7F07" w:rsidTr="002D14EC">
        <w:trPr>
          <w:trHeight w:val="315"/>
          <w:jc w:val="center"/>
        </w:trPr>
        <w:tc>
          <w:tcPr>
            <w:tcW w:w="5650" w:type="dxa"/>
            <w:shd w:val="clear" w:color="auto" w:fill="auto"/>
            <w:hideMark/>
          </w:tcPr>
          <w:p w:rsidR="002A3D34" w:rsidRPr="005E7F07" w:rsidRDefault="002A3D34" w:rsidP="00270FCB">
            <w:pPr>
              <w:ind w:firstLine="156"/>
              <w:rPr>
                <w:sz w:val="22"/>
                <w:szCs w:val="22"/>
              </w:rPr>
            </w:pPr>
            <w:r w:rsidRPr="005E7F07">
              <w:rPr>
                <w:sz w:val="22"/>
                <w:szCs w:val="22"/>
              </w:rPr>
              <w:t>для производственно</w:t>
            </w:r>
            <w:r w:rsidR="004053A2" w:rsidRPr="005E7F07">
              <w:rPr>
                <w:sz w:val="22"/>
                <w:szCs w:val="22"/>
              </w:rPr>
              <w:t>-</w:t>
            </w:r>
            <w:r w:rsidRPr="005E7F07">
              <w:rPr>
                <w:sz w:val="22"/>
                <w:szCs w:val="22"/>
              </w:rPr>
              <w:t>технического водоснабжения</w:t>
            </w:r>
          </w:p>
        </w:tc>
        <w:tc>
          <w:tcPr>
            <w:tcW w:w="2104" w:type="dxa"/>
            <w:shd w:val="clear" w:color="auto" w:fill="auto"/>
            <w:hideMark/>
          </w:tcPr>
          <w:p w:rsidR="002A3D34" w:rsidRPr="005E7F07" w:rsidRDefault="002A3D34" w:rsidP="00270FCB">
            <w:pPr>
              <w:ind w:firstLine="156"/>
              <w:rPr>
                <w:sz w:val="22"/>
                <w:szCs w:val="22"/>
              </w:rPr>
            </w:pPr>
            <w:r w:rsidRPr="005E7F07">
              <w:rPr>
                <w:sz w:val="22"/>
                <w:szCs w:val="22"/>
              </w:rPr>
              <w:t xml:space="preserve">тыс. </w:t>
            </w:r>
            <w:proofErr w:type="gramStart"/>
            <w:r w:rsidRPr="005E7F07">
              <w:rPr>
                <w:sz w:val="22"/>
                <w:szCs w:val="22"/>
              </w:rPr>
              <w:t>куб.м/сут</w:t>
            </w:r>
            <w:proofErr w:type="gramEnd"/>
          </w:p>
        </w:tc>
        <w:tc>
          <w:tcPr>
            <w:tcW w:w="1560" w:type="dxa"/>
            <w:shd w:val="clear" w:color="auto" w:fill="auto"/>
            <w:vAlign w:val="center"/>
            <w:hideMark/>
          </w:tcPr>
          <w:p w:rsidR="002A3D34" w:rsidRPr="005E7F07" w:rsidRDefault="002A3D34" w:rsidP="00270FCB">
            <w:pPr>
              <w:ind w:firstLine="156"/>
              <w:jc w:val="center"/>
              <w:rPr>
                <w:sz w:val="22"/>
                <w:szCs w:val="22"/>
              </w:rPr>
            </w:pPr>
            <w:r w:rsidRPr="005E7F07">
              <w:rPr>
                <w:sz w:val="22"/>
                <w:szCs w:val="22"/>
              </w:rPr>
              <w:t>н.с.</w:t>
            </w:r>
          </w:p>
        </w:tc>
      </w:tr>
      <w:tr w:rsidR="002A3D34" w:rsidRPr="005E7F07" w:rsidTr="002D14EC">
        <w:trPr>
          <w:trHeight w:val="250"/>
          <w:jc w:val="center"/>
        </w:trPr>
        <w:tc>
          <w:tcPr>
            <w:tcW w:w="5650" w:type="dxa"/>
            <w:shd w:val="clear" w:color="auto" w:fill="auto"/>
            <w:hideMark/>
          </w:tcPr>
          <w:p w:rsidR="002A3D34" w:rsidRPr="005E7F07" w:rsidRDefault="002A3D34" w:rsidP="00270FCB">
            <w:pPr>
              <w:ind w:firstLine="156"/>
              <w:rPr>
                <w:sz w:val="22"/>
                <w:szCs w:val="22"/>
              </w:rPr>
            </w:pPr>
            <w:r w:rsidRPr="005E7F07">
              <w:rPr>
                <w:sz w:val="22"/>
                <w:szCs w:val="22"/>
              </w:rPr>
              <w:t xml:space="preserve">для нужд сельского хозяйства (включая орошение </w:t>
            </w:r>
            <w:r w:rsidRPr="005E7F07">
              <w:rPr>
                <w:sz w:val="22"/>
                <w:szCs w:val="22"/>
              </w:rPr>
              <w:lastRenderedPageBreak/>
              <w:t>земель и обводнение пастбищ)</w:t>
            </w:r>
          </w:p>
        </w:tc>
        <w:tc>
          <w:tcPr>
            <w:tcW w:w="2104" w:type="dxa"/>
            <w:shd w:val="clear" w:color="auto" w:fill="auto"/>
            <w:hideMark/>
          </w:tcPr>
          <w:p w:rsidR="002A3D34" w:rsidRPr="005E7F07" w:rsidRDefault="002A3D34" w:rsidP="00270FCB">
            <w:pPr>
              <w:ind w:firstLine="156"/>
              <w:rPr>
                <w:sz w:val="22"/>
                <w:szCs w:val="22"/>
              </w:rPr>
            </w:pPr>
            <w:r w:rsidRPr="005E7F07">
              <w:rPr>
                <w:sz w:val="22"/>
                <w:szCs w:val="22"/>
              </w:rPr>
              <w:lastRenderedPageBreak/>
              <w:t xml:space="preserve">тыс. </w:t>
            </w:r>
            <w:proofErr w:type="gramStart"/>
            <w:r w:rsidRPr="005E7F07">
              <w:rPr>
                <w:sz w:val="22"/>
                <w:szCs w:val="22"/>
              </w:rPr>
              <w:t>куб.м/сут</w:t>
            </w:r>
            <w:proofErr w:type="gramEnd"/>
          </w:p>
        </w:tc>
        <w:tc>
          <w:tcPr>
            <w:tcW w:w="1560" w:type="dxa"/>
            <w:shd w:val="clear" w:color="auto" w:fill="auto"/>
            <w:vAlign w:val="center"/>
            <w:hideMark/>
          </w:tcPr>
          <w:p w:rsidR="002A3D34" w:rsidRPr="005E7F07" w:rsidRDefault="002A3D34" w:rsidP="00270FCB">
            <w:pPr>
              <w:ind w:firstLine="156"/>
              <w:jc w:val="center"/>
              <w:rPr>
                <w:sz w:val="22"/>
                <w:szCs w:val="22"/>
              </w:rPr>
            </w:pPr>
            <w:r w:rsidRPr="005E7F07">
              <w:rPr>
                <w:sz w:val="22"/>
                <w:szCs w:val="22"/>
              </w:rPr>
              <w:t>28</w:t>
            </w:r>
          </w:p>
        </w:tc>
      </w:tr>
      <w:tr w:rsidR="002A3D34" w:rsidRPr="005E7F07" w:rsidTr="002D14EC">
        <w:trPr>
          <w:trHeight w:val="540"/>
          <w:jc w:val="center"/>
        </w:trPr>
        <w:tc>
          <w:tcPr>
            <w:tcW w:w="5650" w:type="dxa"/>
            <w:shd w:val="clear" w:color="auto" w:fill="auto"/>
            <w:vAlign w:val="center"/>
            <w:hideMark/>
          </w:tcPr>
          <w:p w:rsidR="002A3D34" w:rsidRPr="005E7F07" w:rsidRDefault="002A3D34" w:rsidP="00270FCB">
            <w:pPr>
              <w:ind w:firstLine="156"/>
              <w:rPr>
                <w:sz w:val="22"/>
                <w:szCs w:val="22"/>
              </w:rPr>
            </w:pPr>
            <w:r w:rsidRPr="005E7F07">
              <w:rPr>
                <w:sz w:val="22"/>
                <w:szCs w:val="22"/>
              </w:rPr>
              <w:lastRenderedPageBreak/>
              <w:t>Использование поверхностных вод для питьевого и хозяйственно</w:t>
            </w:r>
            <w:r w:rsidR="004053A2" w:rsidRPr="005E7F07">
              <w:rPr>
                <w:sz w:val="22"/>
                <w:szCs w:val="22"/>
              </w:rPr>
              <w:t>-</w:t>
            </w:r>
            <w:r w:rsidRPr="005E7F07">
              <w:rPr>
                <w:sz w:val="22"/>
                <w:szCs w:val="22"/>
              </w:rPr>
              <w:t>бытового водоснабжения</w:t>
            </w:r>
          </w:p>
        </w:tc>
        <w:tc>
          <w:tcPr>
            <w:tcW w:w="2104" w:type="dxa"/>
            <w:shd w:val="clear" w:color="auto" w:fill="auto"/>
            <w:hideMark/>
          </w:tcPr>
          <w:p w:rsidR="002A3D34" w:rsidRPr="005E7F07" w:rsidRDefault="002A3D34" w:rsidP="00270FCB">
            <w:pPr>
              <w:ind w:firstLine="156"/>
              <w:rPr>
                <w:sz w:val="22"/>
                <w:szCs w:val="22"/>
              </w:rPr>
            </w:pPr>
            <w:r w:rsidRPr="005E7F07">
              <w:rPr>
                <w:sz w:val="22"/>
                <w:szCs w:val="22"/>
              </w:rPr>
              <w:t xml:space="preserve">тыс. </w:t>
            </w:r>
            <w:proofErr w:type="gramStart"/>
            <w:r w:rsidRPr="005E7F07">
              <w:rPr>
                <w:sz w:val="22"/>
                <w:szCs w:val="22"/>
              </w:rPr>
              <w:t>куб.м/сут</w:t>
            </w:r>
            <w:proofErr w:type="gramEnd"/>
          </w:p>
        </w:tc>
        <w:tc>
          <w:tcPr>
            <w:tcW w:w="1560" w:type="dxa"/>
            <w:shd w:val="clear" w:color="auto" w:fill="auto"/>
            <w:vAlign w:val="center"/>
            <w:hideMark/>
          </w:tcPr>
          <w:p w:rsidR="002A3D34" w:rsidRPr="005E7F07" w:rsidRDefault="002A3D34" w:rsidP="007F2266">
            <w:pPr>
              <w:ind w:firstLine="156"/>
              <w:jc w:val="center"/>
              <w:rPr>
                <w:sz w:val="22"/>
                <w:szCs w:val="22"/>
              </w:rPr>
            </w:pPr>
            <w:r w:rsidRPr="005E7F07">
              <w:rPr>
                <w:sz w:val="22"/>
                <w:szCs w:val="22"/>
              </w:rPr>
              <w:t>36</w:t>
            </w:r>
            <w:r w:rsidR="007F2266" w:rsidRPr="005E7F07">
              <w:rPr>
                <w:sz w:val="22"/>
                <w:szCs w:val="22"/>
              </w:rPr>
              <w:t>,</w:t>
            </w:r>
            <w:r w:rsidRPr="005E7F07">
              <w:rPr>
                <w:sz w:val="22"/>
                <w:szCs w:val="22"/>
              </w:rPr>
              <w:t>673</w:t>
            </w:r>
          </w:p>
        </w:tc>
      </w:tr>
      <w:tr w:rsidR="002A3D34" w:rsidRPr="005E7F07" w:rsidTr="002D14EC">
        <w:trPr>
          <w:trHeight w:val="570"/>
          <w:jc w:val="center"/>
        </w:trPr>
        <w:tc>
          <w:tcPr>
            <w:tcW w:w="5650" w:type="dxa"/>
            <w:shd w:val="clear" w:color="auto" w:fill="auto"/>
            <w:vAlign w:val="center"/>
            <w:hideMark/>
          </w:tcPr>
          <w:p w:rsidR="002A3D34" w:rsidRPr="005E7F07" w:rsidRDefault="002A3D34" w:rsidP="00270FCB">
            <w:pPr>
              <w:ind w:firstLine="156"/>
              <w:rPr>
                <w:sz w:val="22"/>
                <w:szCs w:val="22"/>
              </w:rPr>
            </w:pPr>
            <w:r w:rsidRPr="005E7F07">
              <w:rPr>
                <w:sz w:val="22"/>
                <w:szCs w:val="22"/>
              </w:rPr>
              <w:t>Суммарное использование поверхностных и подземных вод для питьевого и хозяйственно</w:t>
            </w:r>
            <w:r w:rsidR="004053A2" w:rsidRPr="005E7F07">
              <w:rPr>
                <w:sz w:val="22"/>
                <w:szCs w:val="22"/>
              </w:rPr>
              <w:t>-</w:t>
            </w:r>
            <w:r w:rsidRPr="005E7F07">
              <w:rPr>
                <w:sz w:val="22"/>
                <w:szCs w:val="22"/>
              </w:rPr>
              <w:t>бытового водоснабжения</w:t>
            </w:r>
          </w:p>
        </w:tc>
        <w:tc>
          <w:tcPr>
            <w:tcW w:w="2104" w:type="dxa"/>
            <w:shd w:val="clear" w:color="auto" w:fill="auto"/>
            <w:hideMark/>
          </w:tcPr>
          <w:p w:rsidR="002A3D34" w:rsidRPr="005E7F07" w:rsidRDefault="002A3D34" w:rsidP="00270FCB">
            <w:pPr>
              <w:ind w:firstLine="156"/>
              <w:rPr>
                <w:sz w:val="22"/>
                <w:szCs w:val="22"/>
              </w:rPr>
            </w:pPr>
            <w:r w:rsidRPr="005E7F07">
              <w:rPr>
                <w:sz w:val="22"/>
                <w:szCs w:val="22"/>
              </w:rPr>
              <w:t xml:space="preserve">тыс. </w:t>
            </w:r>
            <w:proofErr w:type="gramStart"/>
            <w:r w:rsidRPr="005E7F07">
              <w:rPr>
                <w:sz w:val="22"/>
                <w:szCs w:val="22"/>
              </w:rPr>
              <w:t>куб.м/сут</w:t>
            </w:r>
            <w:proofErr w:type="gramEnd"/>
          </w:p>
        </w:tc>
        <w:tc>
          <w:tcPr>
            <w:tcW w:w="1560" w:type="dxa"/>
            <w:shd w:val="clear" w:color="auto" w:fill="auto"/>
            <w:vAlign w:val="center"/>
            <w:hideMark/>
          </w:tcPr>
          <w:p w:rsidR="002A3D34" w:rsidRPr="005E7F07" w:rsidRDefault="007F2266" w:rsidP="00270FCB">
            <w:pPr>
              <w:ind w:firstLine="156"/>
              <w:jc w:val="center"/>
              <w:rPr>
                <w:sz w:val="22"/>
                <w:szCs w:val="22"/>
              </w:rPr>
            </w:pPr>
            <w:r w:rsidRPr="005E7F07">
              <w:rPr>
                <w:sz w:val="22"/>
                <w:szCs w:val="22"/>
              </w:rPr>
              <w:t>19,</w:t>
            </w:r>
            <w:r w:rsidR="002A3D34" w:rsidRPr="005E7F07">
              <w:rPr>
                <w:sz w:val="22"/>
                <w:szCs w:val="22"/>
              </w:rPr>
              <w:t>750</w:t>
            </w:r>
          </w:p>
        </w:tc>
      </w:tr>
      <w:tr w:rsidR="002A3D34" w:rsidRPr="005E7F07" w:rsidTr="002D14EC">
        <w:trPr>
          <w:trHeight w:val="510"/>
          <w:jc w:val="center"/>
        </w:trPr>
        <w:tc>
          <w:tcPr>
            <w:tcW w:w="5650" w:type="dxa"/>
            <w:shd w:val="clear" w:color="auto" w:fill="auto"/>
            <w:vAlign w:val="center"/>
            <w:hideMark/>
          </w:tcPr>
          <w:p w:rsidR="002A3D34" w:rsidRPr="005E7F07" w:rsidRDefault="002A3D34" w:rsidP="00270FCB">
            <w:pPr>
              <w:ind w:firstLine="156"/>
              <w:rPr>
                <w:sz w:val="22"/>
                <w:szCs w:val="22"/>
              </w:rPr>
            </w:pPr>
            <w:r w:rsidRPr="005E7F07">
              <w:rPr>
                <w:sz w:val="22"/>
                <w:szCs w:val="22"/>
              </w:rPr>
              <w:t>Доля использования подземных вод в общем балансе питьевого и хозяйственно</w:t>
            </w:r>
            <w:r w:rsidR="004053A2" w:rsidRPr="005E7F07">
              <w:rPr>
                <w:sz w:val="22"/>
                <w:szCs w:val="22"/>
              </w:rPr>
              <w:t>-</w:t>
            </w:r>
            <w:r w:rsidRPr="005E7F07">
              <w:rPr>
                <w:sz w:val="22"/>
                <w:szCs w:val="22"/>
              </w:rPr>
              <w:t>бытового водоснабжения</w:t>
            </w:r>
          </w:p>
        </w:tc>
        <w:tc>
          <w:tcPr>
            <w:tcW w:w="2104" w:type="dxa"/>
            <w:shd w:val="clear" w:color="auto" w:fill="auto"/>
            <w:hideMark/>
          </w:tcPr>
          <w:p w:rsidR="002A3D34" w:rsidRPr="005E7F07" w:rsidRDefault="003272BA" w:rsidP="003272BA">
            <w:pPr>
              <w:ind w:firstLine="156"/>
              <w:jc w:val="center"/>
              <w:rPr>
                <w:sz w:val="22"/>
                <w:szCs w:val="22"/>
              </w:rPr>
            </w:pPr>
            <w:r>
              <w:rPr>
                <w:sz w:val="22"/>
                <w:szCs w:val="22"/>
              </w:rPr>
              <w:t>%</w:t>
            </w:r>
          </w:p>
        </w:tc>
        <w:tc>
          <w:tcPr>
            <w:tcW w:w="1560" w:type="dxa"/>
            <w:shd w:val="clear" w:color="auto" w:fill="auto"/>
            <w:vAlign w:val="center"/>
            <w:hideMark/>
          </w:tcPr>
          <w:p w:rsidR="002A3D34" w:rsidRPr="005E7F07" w:rsidRDefault="007F2266" w:rsidP="00270FCB">
            <w:pPr>
              <w:ind w:firstLine="156"/>
              <w:jc w:val="center"/>
              <w:rPr>
                <w:sz w:val="22"/>
                <w:szCs w:val="22"/>
              </w:rPr>
            </w:pPr>
            <w:r w:rsidRPr="005E7F07">
              <w:rPr>
                <w:sz w:val="22"/>
                <w:szCs w:val="22"/>
              </w:rPr>
              <w:t>16,</w:t>
            </w:r>
            <w:r w:rsidR="002A3D34" w:rsidRPr="005E7F07">
              <w:rPr>
                <w:sz w:val="22"/>
                <w:szCs w:val="22"/>
              </w:rPr>
              <w:t>759</w:t>
            </w:r>
          </w:p>
        </w:tc>
      </w:tr>
      <w:tr w:rsidR="002A3D34" w:rsidRPr="005E7F07" w:rsidTr="00477E79">
        <w:trPr>
          <w:trHeight w:val="300"/>
          <w:jc w:val="center"/>
        </w:trPr>
        <w:tc>
          <w:tcPr>
            <w:tcW w:w="9314" w:type="dxa"/>
            <w:gridSpan w:val="3"/>
            <w:shd w:val="clear" w:color="auto" w:fill="auto"/>
            <w:vAlign w:val="center"/>
            <w:hideMark/>
          </w:tcPr>
          <w:p w:rsidR="002A3D34" w:rsidRPr="005E7F07" w:rsidRDefault="002A3D34" w:rsidP="00270FCB">
            <w:pPr>
              <w:ind w:firstLine="156"/>
              <w:jc w:val="center"/>
              <w:rPr>
                <w:sz w:val="22"/>
                <w:szCs w:val="22"/>
              </w:rPr>
            </w:pPr>
            <w:r w:rsidRPr="005E7F07">
              <w:rPr>
                <w:b/>
                <w:bCs/>
                <w:sz w:val="22"/>
                <w:szCs w:val="22"/>
              </w:rPr>
              <w:t>Минеральные подземные воды</w:t>
            </w:r>
          </w:p>
        </w:tc>
      </w:tr>
      <w:tr w:rsidR="002A3D34" w:rsidRPr="005E7F07" w:rsidTr="002D14EC">
        <w:trPr>
          <w:trHeight w:val="315"/>
          <w:jc w:val="center"/>
        </w:trPr>
        <w:tc>
          <w:tcPr>
            <w:tcW w:w="5650" w:type="dxa"/>
            <w:shd w:val="clear" w:color="auto" w:fill="auto"/>
            <w:vAlign w:val="center"/>
            <w:hideMark/>
          </w:tcPr>
          <w:p w:rsidR="002A3D34" w:rsidRPr="005E7F07" w:rsidRDefault="002A3D34" w:rsidP="00270FCB">
            <w:pPr>
              <w:ind w:firstLine="156"/>
              <w:rPr>
                <w:sz w:val="22"/>
                <w:szCs w:val="22"/>
              </w:rPr>
            </w:pPr>
            <w:r w:rsidRPr="005E7F07">
              <w:rPr>
                <w:sz w:val="22"/>
                <w:szCs w:val="22"/>
              </w:rPr>
              <w:t>Балансовые запасы подземных во</w:t>
            </w:r>
            <w:r w:rsidR="001473FF">
              <w:rPr>
                <w:sz w:val="22"/>
                <w:szCs w:val="22"/>
              </w:rPr>
              <w:t>д, по состоянию на 1 января 202</w:t>
            </w:r>
            <w:r w:rsidRPr="005E7F07">
              <w:rPr>
                <w:sz w:val="22"/>
                <w:szCs w:val="22"/>
              </w:rPr>
              <w:t xml:space="preserve"> г.</w:t>
            </w:r>
          </w:p>
        </w:tc>
        <w:tc>
          <w:tcPr>
            <w:tcW w:w="2104" w:type="dxa"/>
            <w:shd w:val="clear" w:color="auto" w:fill="auto"/>
            <w:hideMark/>
          </w:tcPr>
          <w:p w:rsidR="002A3D34" w:rsidRPr="005E7F07" w:rsidRDefault="002A3D34" w:rsidP="00270FCB">
            <w:pPr>
              <w:ind w:firstLine="156"/>
              <w:rPr>
                <w:sz w:val="22"/>
                <w:szCs w:val="22"/>
              </w:rPr>
            </w:pPr>
            <w:r w:rsidRPr="005E7F07">
              <w:rPr>
                <w:sz w:val="22"/>
                <w:szCs w:val="22"/>
              </w:rPr>
              <w:t xml:space="preserve">тыс. </w:t>
            </w:r>
            <w:proofErr w:type="gramStart"/>
            <w:r w:rsidRPr="005E7F07">
              <w:rPr>
                <w:sz w:val="22"/>
                <w:szCs w:val="22"/>
              </w:rPr>
              <w:t>куб.м/сут</w:t>
            </w:r>
            <w:proofErr w:type="gramEnd"/>
          </w:p>
        </w:tc>
        <w:tc>
          <w:tcPr>
            <w:tcW w:w="1560" w:type="dxa"/>
            <w:shd w:val="clear" w:color="auto" w:fill="auto"/>
            <w:vAlign w:val="center"/>
            <w:hideMark/>
          </w:tcPr>
          <w:p w:rsidR="002A3D34" w:rsidRPr="005E7F07" w:rsidRDefault="007F2266" w:rsidP="00270FCB">
            <w:pPr>
              <w:ind w:firstLine="156"/>
              <w:jc w:val="center"/>
              <w:rPr>
                <w:sz w:val="22"/>
                <w:szCs w:val="22"/>
              </w:rPr>
            </w:pPr>
            <w:r w:rsidRPr="005E7F07">
              <w:rPr>
                <w:sz w:val="22"/>
                <w:szCs w:val="22"/>
              </w:rPr>
              <w:t>1,</w:t>
            </w:r>
            <w:r w:rsidR="002A3D34" w:rsidRPr="005E7F07">
              <w:rPr>
                <w:sz w:val="22"/>
                <w:szCs w:val="22"/>
              </w:rPr>
              <w:t>132</w:t>
            </w:r>
          </w:p>
        </w:tc>
      </w:tr>
      <w:tr w:rsidR="002A3D34" w:rsidRPr="005E7F07" w:rsidTr="002D14EC">
        <w:trPr>
          <w:trHeight w:val="315"/>
          <w:jc w:val="center"/>
        </w:trPr>
        <w:tc>
          <w:tcPr>
            <w:tcW w:w="5650" w:type="dxa"/>
            <w:shd w:val="clear" w:color="auto" w:fill="auto"/>
            <w:vAlign w:val="center"/>
            <w:hideMark/>
          </w:tcPr>
          <w:p w:rsidR="002A3D34" w:rsidRPr="005E7F07" w:rsidRDefault="002A3D34" w:rsidP="00270FCB">
            <w:pPr>
              <w:ind w:firstLine="156"/>
              <w:rPr>
                <w:sz w:val="22"/>
                <w:szCs w:val="22"/>
              </w:rPr>
            </w:pPr>
            <w:r w:rsidRPr="005E7F07">
              <w:rPr>
                <w:sz w:val="22"/>
                <w:szCs w:val="22"/>
              </w:rPr>
              <w:t>Количество месторождений (участков) подземных вод с балансовыми запасами</w:t>
            </w:r>
          </w:p>
        </w:tc>
        <w:tc>
          <w:tcPr>
            <w:tcW w:w="2104" w:type="dxa"/>
            <w:shd w:val="clear" w:color="auto" w:fill="auto"/>
            <w:hideMark/>
          </w:tcPr>
          <w:p w:rsidR="002A3D34" w:rsidRPr="005E7F07" w:rsidRDefault="002A3D34" w:rsidP="00270FCB">
            <w:pPr>
              <w:ind w:firstLine="156"/>
              <w:jc w:val="center"/>
              <w:rPr>
                <w:sz w:val="22"/>
                <w:szCs w:val="22"/>
              </w:rPr>
            </w:pPr>
            <w:r w:rsidRPr="005E7F07">
              <w:rPr>
                <w:sz w:val="22"/>
                <w:szCs w:val="22"/>
              </w:rPr>
              <w:t>шт.</w:t>
            </w:r>
          </w:p>
        </w:tc>
        <w:tc>
          <w:tcPr>
            <w:tcW w:w="1560" w:type="dxa"/>
            <w:shd w:val="clear" w:color="auto" w:fill="auto"/>
            <w:vAlign w:val="center"/>
            <w:hideMark/>
          </w:tcPr>
          <w:p w:rsidR="002A3D34" w:rsidRPr="005E7F07" w:rsidRDefault="007F2266" w:rsidP="00270FCB">
            <w:pPr>
              <w:ind w:firstLine="156"/>
              <w:jc w:val="center"/>
              <w:rPr>
                <w:sz w:val="22"/>
                <w:szCs w:val="22"/>
              </w:rPr>
            </w:pPr>
            <w:r w:rsidRPr="005E7F07">
              <w:rPr>
                <w:sz w:val="22"/>
                <w:szCs w:val="22"/>
              </w:rPr>
              <w:t>20,</w:t>
            </w:r>
            <w:r w:rsidR="002A3D34" w:rsidRPr="005E7F07">
              <w:rPr>
                <w:sz w:val="22"/>
                <w:szCs w:val="22"/>
              </w:rPr>
              <w:t>882</w:t>
            </w:r>
          </w:p>
        </w:tc>
      </w:tr>
      <w:tr w:rsidR="002A3D34" w:rsidRPr="005E7F07" w:rsidTr="002D14EC">
        <w:trPr>
          <w:trHeight w:val="315"/>
          <w:jc w:val="center"/>
        </w:trPr>
        <w:tc>
          <w:tcPr>
            <w:tcW w:w="5650" w:type="dxa"/>
            <w:shd w:val="clear" w:color="auto" w:fill="auto"/>
            <w:vAlign w:val="center"/>
            <w:hideMark/>
          </w:tcPr>
          <w:p w:rsidR="002A3D34" w:rsidRPr="005E7F07" w:rsidRDefault="002A3D34" w:rsidP="002D14EC">
            <w:pPr>
              <w:ind w:firstLine="156"/>
              <w:rPr>
                <w:sz w:val="22"/>
                <w:szCs w:val="22"/>
              </w:rPr>
            </w:pPr>
            <w:r w:rsidRPr="005E7F07">
              <w:rPr>
                <w:sz w:val="22"/>
                <w:szCs w:val="22"/>
              </w:rPr>
              <w:t>Забалансовые запасы подземных вод, по состоянию на 1 янва</w:t>
            </w:r>
            <w:r w:rsidR="002D14EC" w:rsidRPr="005E7F07">
              <w:rPr>
                <w:sz w:val="22"/>
                <w:szCs w:val="22"/>
              </w:rPr>
              <w:t>ря 2020</w:t>
            </w:r>
            <w:r w:rsidRPr="005E7F07">
              <w:rPr>
                <w:sz w:val="22"/>
                <w:szCs w:val="22"/>
              </w:rPr>
              <w:t>г.</w:t>
            </w:r>
          </w:p>
        </w:tc>
        <w:tc>
          <w:tcPr>
            <w:tcW w:w="2104" w:type="dxa"/>
            <w:shd w:val="clear" w:color="auto" w:fill="auto"/>
            <w:hideMark/>
          </w:tcPr>
          <w:p w:rsidR="002A3D34" w:rsidRPr="005E7F07" w:rsidRDefault="002A3D34" w:rsidP="00270FCB">
            <w:pPr>
              <w:ind w:firstLine="156"/>
              <w:rPr>
                <w:sz w:val="22"/>
                <w:szCs w:val="22"/>
              </w:rPr>
            </w:pPr>
            <w:r w:rsidRPr="005E7F07">
              <w:rPr>
                <w:sz w:val="22"/>
                <w:szCs w:val="22"/>
              </w:rPr>
              <w:t xml:space="preserve">тыс. </w:t>
            </w:r>
            <w:proofErr w:type="gramStart"/>
            <w:r w:rsidRPr="005E7F07">
              <w:rPr>
                <w:sz w:val="22"/>
                <w:szCs w:val="22"/>
              </w:rPr>
              <w:t>куб.м/сут</w:t>
            </w:r>
            <w:proofErr w:type="gramEnd"/>
          </w:p>
        </w:tc>
        <w:tc>
          <w:tcPr>
            <w:tcW w:w="1560" w:type="dxa"/>
            <w:shd w:val="clear" w:color="auto" w:fill="auto"/>
            <w:vAlign w:val="center"/>
            <w:hideMark/>
          </w:tcPr>
          <w:p w:rsidR="002A3D34" w:rsidRPr="005E7F07" w:rsidRDefault="002A3D34" w:rsidP="00270FCB">
            <w:pPr>
              <w:ind w:firstLine="156"/>
              <w:jc w:val="center"/>
              <w:rPr>
                <w:sz w:val="22"/>
                <w:szCs w:val="22"/>
              </w:rPr>
            </w:pPr>
            <w:r w:rsidRPr="005E7F07">
              <w:rPr>
                <w:sz w:val="22"/>
                <w:szCs w:val="22"/>
              </w:rPr>
              <w:t>94</w:t>
            </w:r>
            <w:r w:rsidR="007F2266" w:rsidRPr="005E7F07">
              <w:rPr>
                <w:sz w:val="22"/>
                <w:szCs w:val="22"/>
              </w:rPr>
              <w:t>,</w:t>
            </w:r>
            <w:r w:rsidRPr="005E7F07">
              <w:rPr>
                <w:sz w:val="22"/>
                <w:szCs w:val="22"/>
              </w:rPr>
              <w:t>6</w:t>
            </w:r>
          </w:p>
        </w:tc>
      </w:tr>
      <w:tr w:rsidR="002A3D34" w:rsidRPr="005E7F07" w:rsidTr="002D14EC">
        <w:trPr>
          <w:trHeight w:val="510"/>
          <w:jc w:val="center"/>
        </w:trPr>
        <w:tc>
          <w:tcPr>
            <w:tcW w:w="5650" w:type="dxa"/>
            <w:shd w:val="clear" w:color="auto" w:fill="auto"/>
            <w:vAlign w:val="center"/>
            <w:hideMark/>
          </w:tcPr>
          <w:p w:rsidR="002A3D34" w:rsidRPr="005E7F07" w:rsidRDefault="002A3D34" w:rsidP="00270FCB">
            <w:pPr>
              <w:ind w:firstLine="156"/>
              <w:rPr>
                <w:sz w:val="22"/>
                <w:szCs w:val="22"/>
              </w:rPr>
            </w:pPr>
            <w:r w:rsidRPr="005E7F07">
              <w:rPr>
                <w:sz w:val="22"/>
                <w:szCs w:val="22"/>
              </w:rPr>
              <w:t>Количество месторождений (участков) подземных вод с забалансовыми запасами</w:t>
            </w:r>
          </w:p>
        </w:tc>
        <w:tc>
          <w:tcPr>
            <w:tcW w:w="2104" w:type="dxa"/>
            <w:shd w:val="clear" w:color="auto" w:fill="auto"/>
            <w:hideMark/>
          </w:tcPr>
          <w:p w:rsidR="002A3D34" w:rsidRPr="005E7F07" w:rsidRDefault="002A3D34" w:rsidP="00270FCB">
            <w:pPr>
              <w:ind w:firstLine="156"/>
              <w:jc w:val="center"/>
              <w:rPr>
                <w:sz w:val="22"/>
                <w:szCs w:val="22"/>
              </w:rPr>
            </w:pPr>
            <w:r w:rsidRPr="005E7F07">
              <w:rPr>
                <w:sz w:val="22"/>
                <w:szCs w:val="22"/>
              </w:rPr>
              <w:t>шт.</w:t>
            </w:r>
          </w:p>
        </w:tc>
        <w:tc>
          <w:tcPr>
            <w:tcW w:w="1560" w:type="dxa"/>
            <w:shd w:val="clear" w:color="auto" w:fill="auto"/>
            <w:vAlign w:val="center"/>
            <w:hideMark/>
          </w:tcPr>
          <w:p w:rsidR="002A3D34" w:rsidRPr="005E7F07" w:rsidRDefault="002A3D34" w:rsidP="00270FCB">
            <w:pPr>
              <w:ind w:firstLine="156"/>
              <w:jc w:val="center"/>
              <w:rPr>
                <w:sz w:val="22"/>
                <w:szCs w:val="22"/>
              </w:rPr>
            </w:pPr>
            <w:r w:rsidRPr="005E7F07">
              <w:rPr>
                <w:sz w:val="22"/>
                <w:szCs w:val="22"/>
              </w:rPr>
              <w:t> </w:t>
            </w:r>
          </w:p>
        </w:tc>
      </w:tr>
      <w:tr w:rsidR="002A3D34" w:rsidRPr="005E7F07" w:rsidTr="002D14EC">
        <w:trPr>
          <w:trHeight w:val="300"/>
          <w:jc w:val="center"/>
        </w:trPr>
        <w:tc>
          <w:tcPr>
            <w:tcW w:w="5650" w:type="dxa"/>
            <w:shd w:val="clear" w:color="auto" w:fill="auto"/>
            <w:vAlign w:val="center"/>
            <w:hideMark/>
          </w:tcPr>
          <w:p w:rsidR="002A3D34" w:rsidRPr="005E7F07" w:rsidRDefault="002A3D34" w:rsidP="00270FCB">
            <w:pPr>
              <w:ind w:firstLine="156"/>
              <w:rPr>
                <w:sz w:val="22"/>
                <w:szCs w:val="22"/>
              </w:rPr>
            </w:pPr>
            <w:r w:rsidRPr="005E7F07">
              <w:rPr>
                <w:sz w:val="22"/>
                <w:szCs w:val="22"/>
              </w:rPr>
              <w:t>Общее количество месторождений (участков) находящихся в эксплуатации</w:t>
            </w:r>
          </w:p>
        </w:tc>
        <w:tc>
          <w:tcPr>
            <w:tcW w:w="2104" w:type="dxa"/>
            <w:shd w:val="clear" w:color="auto" w:fill="auto"/>
            <w:hideMark/>
          </w:tcPr>
          <w:p w:rsidR="002A3D34" w:rsidRPr="005E7F07" w:rsidRDefault="002A3D34" w:rsidP="00270FCB">
            <w:pPr>
              <w:ind w:firstLine="156"/>
              <w:jc w:val="center"/>
              <w:rPr>
                <w:sz w:val="22"/>
                <w:szCs w:val="22"/>
              </w:rPr>
            </w:pPr>
            <w:r w:rsidRPr="005E7F07">
              <w:rPr>
                <w:sz w:val="22"/>
                <w:szCs w:val="22"/>
              </w:rPr>
              <w:t>шт.</w:t>
            </w:r>
          </w:p>
        </w:tc>
        <w:tc>
          <w:tcPr>
            <w:tcW w:w="1560" w:type="dxa"/>
            <w:shd w:val="clear" w:color="auto" w:fill="auto"/>
            <w:vAlign w:val="center"/>
            <w:hideMark/>
          </w:tcPr>
          <w:p w:rsidR="002A3D34" w:rsidRPr="005E7F07" w:rsidRDefault="007F2266" w:rsidP="00270FCB">
            <w:pPr>
              <w:ind w:firstLine="156"/>
              <w:jc w:val="center"/>
              <w:rPr>
                <w:sz w:val="22"/>
                <w:szCs w:val="22"/>
              </w:rPr>
            </w:pPr>
            <w:r w:rsidRPr="005E7F07">
              <w:rPr>
                <w:sz w:val="22"/>
                <w:szCs w:val="22"/>
              </w:rPr>
              <w:t>1,</w:t>
            </w:r>
            <w:r w:rsidR="002A3D34" w:rsidRPr="005E7F07">
              <w:rPr>
                <w:sz w:val="22"/>
                <w:szCs w:val="22"/>
              </w:rPr>
              <w:t>457</w:t>
            </w:r>
          </w:p>
        </w:tc>
      </w:tr>
      <w:tr w:rsidR="002A3D34" w:rsidRPr="005E7F07" w:rsidTr="002D14EC">
        <w:trPr>
          <w:trHeight w:val="70"/>
          <w:jc w:val="center"/>
        </w:trPr>
        <w:tc>
          <w:tcPr>
            <w:tcW w:w="5650" w:type="dxa"/>
            <w:shd w:val="clear" w:color="auto" w:fill="auto"/>
            <w:hideMark/>
          </w:tcPr>
          <w:p w:rsidR="002A3D34" w:rsidRPr="005E7F07" w:rsidRDefault="002A3D34" w:rsidP="00270FCB">
            <w:pPr>
              <w:ind w:firstLine="156"/>
              <w:rPr>
                <w:sz w:val="22"/>
                <w:szCs w:val="22"/>
              </w:rPr>
            </w:pPr>
            <w:r w:rsidRPr="005E7F07">
              <w:rPr>
                <w:sz w:val="22"/>
                <w:szCs w:val="22"/>
              </w:rPr>
              <w:t>Добыча подземных вод</w:t>
            </w:r>
          </w:p>
        </w:tc>
        <w:tc>
          <w:tcPr>
            <w:tcW w:w="2104" w:type="dxa"/>
            <w:shd w:val="clear" w:color="auto" w:fill="auto"/>
            <w:hideMark/>
          </w:tcPr>
          <w:p w:rsidR="002A3D34" w:rsidRPr="005E7F07" w:rsidRDefault="002A3D34" w:rsidP="00270FCB">
            <w:pPr>
              <w:ind w:firstLine="156"/>
              <w:rPr>
                <w:sz w:val="22"/>
                <w:szCs w:val="22"/>
              </w:rPr>
            </w:pPr>
            <w:r w:rsidRPr="005E7F07">
              <w:rPr>
                <w:sz w:val="22"/>
                <w:szCs w:val="22"/>
              </w:rPr>
              <w:t xml:space="preserve">тыс. </w:t>
            </w:r>
            <w:proofErr w:type="gramStart"/>
            <w:r w:rsidRPr="005E7F07">
              <w:rPr>
                <w:sz w:val="22"/>
                <w:szCs w:val="22"/>
              </w:rPr>
              <w:t>куб.м/сут</w:t>
            </w:r>
            <w:proofErr w:type="gramEnd"/>
          </w:p>
        </w:tc>
        <w:tc>
          <w:tcPr>
            <w:tcW w:w="1560" w:type="dxa"/>
            <w:shd w:val="clear" w:color="auto" w:fill="auto"/>
            <w:vAlign w:val="center"/>
            <w:hideMark/>
          </w:tcPr>
          <w:p w:rsidR="002A3D34" w:rsidRPr="005E7F07" w:rsidRDefault="002A3D34" w:rsidP="00270FCB">
            <w:pPr>
              <w:ind w:firstLine="156"/>
              <w:jc w:val="center"/>
              <w:rPr>
                <w:sz w:val="22"/>
                <w:szCs w:val="22"/>
              </w:rPr>
            </w:pPr>
            <w:r w:rsidRPr="005E7F07">
              <w:rPr>
                <w:sz w:val="22"/>
                <w:szCs w:val="22"/>
              </w:rPr>
              <w:t>7</w:t>
            </w:r>
          </w:p>
        </w:tc>
      </w:tr>
      <w:tr w:rsidR="002A3D34" w:rsidRPr="005E7F07" w:rsidTr="002D14EC">
        <w:trPr>
          <w:trHeight w:val="70"/>
          <w:jc w:val="center"/>
        </w:trPr>
        <w:tc>
          <w:tcPr>
            <w:tcW w:w="5650" w:type="dxa"/>
            <w:shd w:val="clear" w:color="auto" w:fill="auto"/>
            <w:hideMark/>
          </w:tcPr>
          <w:p w:rsidR="002A3D34" w:rsidRPr="005E7F07" w:rsidRDefault="002A3D34" w:rsidP="00270FCB">
            <w:pPr>
              <w:ind w:firstLine="156"/>
              <w:rPr>
                <w:sz w:val="22"/>
                <w:szCs w:val="22"/>
              </w:rPr>
            </w:pPr>
            <w:r w:rsidRPr="005E7F07">
              <w:rPr>
                <w:sz w:val="22"/>
                <w:szCs w:val="22"/>
              </w:rPr>
              <w:t>Использование подземных вод, всего</w:t>
            </w:r>
          </w:p>
        </w:tc>
        <w:tc>
          <w:tcPr>
            <w:tcW w:w="2104" w:type="dxa"/>
            <w:shd w:val="clear" w:color="auto" w:fill="auto"/>
            <w:hideMark/>
          </w:tcPr>
          <w:p w:rsidR="002A3D34" w:rsidRPr="005E7F07" w:rsidRDefault="002A3D34" w:rsidP="00270FCB">
            <w:pPr>
              <w:ind w:firstLine="156"/>
              <w:rPr>
                <w:sz w:val="22"/>
                <w:szCs w:val="22"/>
              </w:rPr>
            </w:pPr>
            <w:r w:rsidRPr="005E7F07">
              <w:rPr>
                <w:sz w:val="22"/>
                <w:szCs w:val="22"/>
              </w:rPr>
              <w:t xml:space="preserve">тыс. </w:t>
            </w:r>
            <w:proofErr w:type="gramStart"/>
            <w:r w:rsidRPr="005E7F07">
              <w:rPr>
                <w:sz w:val="22"/>
                <w:szCs w:val="22"/>
              </w:rPr>
              <w:t>куб.м/сут</w:t>
            </w:r>
            <w:proofErr w:type="gramEnd"/>
          </w:p>
        </w:tc>
        <w:tc>
          <w:tcPr>
            <w:tcW w:w="1560" w:type="dxa"/>
            <w:shd w:val="clear" w:color="auto" w:fill="auto"/>
            <w:vAlign w:val="center"/>
            <w:hideMark/>
          </w:tcPr>
          <w:p w:rsidR="002A3D34" w:rsidRPr="005E7F07" w:rsidRDefault="007F2266" w:rsidP="00270FCB">
            <w:pPr>
              <w:ind w:firstLine="156"/>
              <w:jc w:val="center"/>
              <w:rPr>
                <w:sz w:val="22"/>
                <w:szCs w:val="22"/>
              </w:rPr>
            </w:pPr>
            <w:r w:rsidRPr="005E7F07">
              <w:rPr>
                <w:sz w:val="22"/>
                <w:szCs w:val="22"/>
              </w:rPr>
              <w:t>0,</w:t>
            </w:r>
            <w:r w:rsidR="002A3D34" w:rsidRPr="005E7F07">
              <w:rPr>
                <w:sz w:val="22"/>
                <w:szCs w:val="22"/>
              </w:rPr>
              <w:t>000</w:t>
            </w:r>
          </w:p>
        </w:tc>
      </w:tr>
      <w:tr w:rsidR="002A3D34" w:rsidRPr="005E7F07" w:rsidTr="002D14EC">
        <w:trPr>
          <w:trHeight w:val="114"/>
          <w:jc w:val="center"/>
        </w:trPr>
        <w:tc>
          <w:tcPr>
            <w:tcW w:w="5650" w:type="dxa"/>
            <w:shd w:val="clear" w:color="auto" w:fill="auto"/>
            <w:hideMark/>
          </w:tcPr>
          <w:p w:rsidR="002A3D34" w:rsidRPr="005E7F07" w:rsidRDefault="002A3D34" w:rsidP="00270FCB">
            <w:pPr>
              <w:ind w:firstLine="156"/>
              <w:rPr>
                <w:sz w:val="22"/>
                <w:szCs w:val="22"/>
              </w:rPr>
            </w:pPr>
            <w:r w:rsidRPr="005E7F07">
              <w:rPr>
                <w:sz w:val="22"/>
                <w:szCs w:val="22"/>
              </w:rPr>
              <w:t>для санаторно</w:t>
            </w:r>
            <w:r w:rsidR="004053A2" w:rsidRPr="005E7F07">
              <w:rPr>
                <w:sz w:val="22"/>
                <w:szCs w:val="22"/>
              </w:rPr>
              <w:t>-</w:t>
            </w:r>
            <w:r w:rsidRPr="005E7F07">
              <w:rPr>
                <w:sz w:val="22"/>
                <w:szCs w:val="22"/>
              </w:rPr>
              <w:t>куротных целей</w:t>
            </w:r>
          </w:p>
        </w:tc>
        <w:tc>
          <w:tcPr>
            <w:tcW w:w="2104" w:type="dxa"/>
            <w:shd w:val="clear" w:color="auto" w:fill="auto"/>
            <w:hideMark/>
          </w:tcPr>
          <w:p w:rsidR="002A3D34" w:rsidRPr="005E7F07" w:rsidRDefault="002A3D34" w:rsidP="00270FCB">
            <w:pPr>
              <w:ind w:firstLine="156"/>
              <w:rPr>
                <w:sz w:val="22"/>
                <w:szCs w:val="22"/>
              </w:rPr>
            </w:pPr>
            <w:r w:rsidRPr="005E7F07">
              <w:rPr>
                <w:sz w:val="22"/>
                <w:szCs w:val="22"/>
              </w:rPr>
              <w:t xml:space="preserve">тыс. </w:t>
            </w:r>
            <w:proofErr w:type="gramStart"/>
            <w:r w:rsidRPr="005E7F07">
              <w:rPr>
                <w:sz w:val="22"/>
                <w:szCs w:val="22"/>
              </w:rPr>
              <w:t>куб.м/сут</w:t>
            </w:r>
            <w:proofErr w:type="gramEnd"/>
          </w:p>
        </w:tc>
        <w:tc>
          <w:tcPr>
            <w:tcW w:w="1560" w:type="dxa"/>
            <w:shd w:val="clear" w:color="auto" w:fill="auto"/>
            <w:vAlign w:val="center"/>
            <w:hideMark/>
          </w:tcPr>
          <w:p w:rsidR="002A3D34" w:rsidRPr="005E7F07" w:rsidRDefault="002A3D34" w:rsidP="00270FCB">
            <w:pPr>
              <w:ind w:firstLine="156"/>
              <w:jc w:val="center"/>
              <w:rPr>
                <w:sz w:val="22"/>
                <w:szCs w:val="22"/>
              </w:rPr>
            </w:pPr>
            <w:r w:rsidRPr="005E7F07">
              <w:rPr>
                <w:sz w:val="22"/>
                <w:szCs w:val="22"/>
              </w:rPr>
              <w:t>0</w:t>
            </w:r>
          </w:p>
        </w:tc>
      </w:tr>
      <w:tr w:rsidR="002A3D34" w:rsidRPr="005E7F07" w:rsidTr="002D14EC">
        <w:trPr>
          <w:trHeight w:val="70"/>
          <w:jc w:val="center"/>
        </w:trPr>
        <w:tc>
          <w:tcPr>
            <w:tcW w:w="5650" w:type="dxa"/>
            <w:shd w:val="clear" w:color="auto" w:fill="auto"/>
            <w:hideMark/>
          </w:tcPr>
          <w:p w:rsidR="002A3D34" w:rsidRPr="005E7F07" w:rsidRDefault="002A3D34" w:rsidP="00270FCB">
            <w:pPr>
              <w:ind w:firstLine="156"/>
              <w:rPr>
                <w:sz w:val="22"/>
                <w:szCs w:val="22"/>
              </w:rPr>
            </w:pPr>
            <w:r w:rsidRPr="005E7F07">
              <w:rPr>
                <w:sz w:val="22"/>
                <w:szCs w:val="22"/>
              </w:rPr>
              <w:t>для промышленного розлива</w:t>
            </w:r>
          </w:p>
        </w:tc>
        <w:tc>
          <w:tcPr>
            <w:tcW w:w="2104" w:type="dxa"/>
            <w:shd w:val="clear" w:color="auto" w:fill="auto"/>
            <w:hideMark/>
          </w:tcPr>
          <w:p w:rsidR="002A3D34" w:rsidRPr="005E7F07" w:rsidRDefault="002A3D34" w:rsidP="00270FCB">
            <w:pPr>
              <w:ind w:firstLine="156"/>
              <w:rPr>
                <w:sz w:val="22"/>
                <w:szCs w:val="22"/>
              </w:rPr>
            </w:pPr>
            <w:r w:rsidRPr="005E7F07">
              <w:rPr>
                <w:sz w:val="22"/>
                <w:szCs w:val="22"/>
              </w:rPr>
              <w:t xml:space="preserve">тыс. </w:t>
            </w:r>
            <w:proofErr w:type="gramStart"/>
            <w:r w:rsidRPr="005E7F07">
              <w:rPr>
                <w:sz w:val="22"/>
                <w:szCs w:val="22"/>
              </w:rPr>
              <w:t>куб.м/сут</w:t>
            </w:r>
            <w:proofErr w:type="gramEnd"/>
          </w:p>
        </w:tc>
        <w:tc>
          <w:tcPr>
            <w:tcW w:w="1560" w:type="dxa"/>
            <w:shd w:val="clear" w:color="auto" w:fill="auto"/>
            <w:vAlign w:val="center"/>
            <w:hideMark/>
          </w:tcPr>
          <w:p w:rsidR="002A3D34" w:rsidRPr="005E7F07" w:rsidRDefault="002A3D34" w:rsidP="00270FCB">
            <w:pPr>
              <w:ind w:firstLine="156"/>
              <w:jc w:val="center"/>
              <w:rPr>
                <w:sz w:val="22"/>
                <w:szCs w:val="22"/>
              </w:rPr>
            </w:pPr>
            <w:r w:rsidRPr="005E7F07">
              <w:rPr>
                <w:sz w:val="22"/>
                <w:szCs w:val="22"/>
              </w:rPr>
              <w:t>1</w:t>
            </w:r>
          </w:p>
        </w:tc>
      </w:tr>
      <w:tr w:rsidR="002A3D34" w:rsidRPr="005E7F07" w:rsidTr="002D14EC">
        <w:trPr>
          <w:trHeight w:val="70"/>
          <w:jc w:val="center"/>
        </w:trPr>
        <w:tc>
          <w:tcPr>
            <w:tcW w:w="5650" w:type="dxa"/>
            <w:shd w:val="clear" w:color="auto" w:fill="auto"/>
            <w:vAlign w:val="center"/>
            <w:hideMark/>
          </w:tcPr>
          <w:p w:rsidR="002A3D34" w:rsidRPr="005E7F07" w:rsidRDefault="002A3D34" w:rsidP="00270FCB">
            <w:pPr>
              <w:ind w:firstLine="156"/>
              <w:rPr>
                <w:sz w:val="22"/>
                <w:szCs w:val="22"/>
              </w:rPr>
            </w:pPr>
            <w:r w:rsidRPr="005E7F07">
              <w:rPr>
                <w:sz w:val="22"/>
                <w:szCs w:val="22"/>
              </w:rPr>
              <w:t>для прочих целей</w:t>
            </w:r>
          </w:p>
        </w:tc>
        <w:tc>
          <w:tcPr>
            <w:tcW w:w="2104" w:type="dxa"/>
            <w:shd w:val="clear" w:color="auto" w:fill="auto"/>
            <w:hideMark/>
          </w:tcPr>
          <w:p w:rsidR="002A3D34" w:rsidRPr="005E7F07" w:rsidRDefault="002A3D34" w:rsidP="00270FCB">
            <w:pPr>
              <w:ind w:firstLine="156"/>
              <w:rPr>
                <w:sz w:val="22"/>
                <w:szCs w:val="22"/>
              </w:rPr>
            </w:pPr>
            <w:r w:rsidRPr="005E7F07">
              <w:rPr>
                <w:sz w:val="22"/>
                <w:szCs w:val="22"/>
              </w:rPr>
              <w:t xml:space="preserve">тыс. </w:t>
            </w:r>
            <w:proofErr w:type="gramStart"/>
            <w:r w:rsidRPr="005E7F07">
              <w:rPr>
                <w:sz w:val="22"/>
                <w:szCs w:val="22"/>
              </w:rPr>
              <w:t>куб.м/сут</w:t>
            </w:r>
            <w:proofErr w:type="gramEnd"/>
          </w:p>
        </w:tc>
        <w:tc>
          <w:tcPr>
            <w:tcW w:w="1560" w:type="dxa"/>
            <w:shd w:val="clear" w:color="auto" w:fill="auto"/>
            <w:vAlign w:val="center"/>
            <w:hideMark/>
          </w:tcPr>
          <w:p w:rsidR="002A3D34" w:rsidRPr="005E7F07" w:rsidRDefault="007F2266" w:rsidP="00270FCB">
            <w:pPr>
              <w:ind w:firstLine="156"/>
              <w:jc w:val="center"/>
              <w:rPr>
                <w:sz w:val="22"/>
                <w:szCs w:val="22"/>
              </w:rPr>
            </w:pPr>
            <w:r w:rsidRPr="005E7F07">
              <w:rPr>
                <w:sz w:val="22"/>
                <w:szCs w:val="22"/>
              </w:rPr>
              <w:t>0,</w:t>
            </w:r>
            <w:r w:rsidR="002A3D34" w:rsidRPr="005E7F07">
              <w:rPr>
                <w:sz w:val="22"/>
                <w:szCs w:val="22"/>
              </w:rPr>
              <w:t>006</w:t>
            </w:r>
          </w:p>
        </w:tc>
      </w:tr>
    </w:tbl>
    <w:p w:rsidR="00ED2EF2" w:rsidRPr="000767AB" w:rsidRDefault="00ED2EF2" w:rsidP="00270FCB">
      <w:pPr>
        <w:tabs>
          <w:tab w:val="left" w:pos="709"/>
        </w:tabs>
        <w:ind w:firstLine="567"/>
        <w:jc w:val="both"/>
        <w:rPr>
          <w:b/>
          <w:sz w:val="28"/>
          <w:szCs w:val="28"/>
        </w:rPr>
      </w:pPr>
      <w:bookmarkStart w:id="12" w:name="_Toc389128196"/>
    </w:p>
    <w:p w:rsidR="00693A75" w:rsidRPr="000767AB" w:rsidRDefault="00136231" w:rsidP="00270FCB">
      <w:pPr>
        <w:tabs>
          <w:tab w:val="left" w:pos="709"/>
        </w:tabs>
        <w:ind w:firstLine="567"/>
        <w:jc w:val="both"/>
        <w:rPr>
          <w:b/>
        </w:rPr>
      </w:pPr>
      <w:r w:rsidRPr="000767AB">
        <w:rPr>
          <w:b/>
        </w:rPr>
        <w:t>2.2.3</w:t>
      </w:r>
      <w:r w:rsidR="00C12FAE">
        <w:rPr>
          <w:b/>
        </w:rPr>
        <w:t>.</w:t>
      </w:r>
      <w:r w:rsidR="00693A75" w:rsidRPr="000767AB">
        <w:rPr>
          <w:b/>
        </w:rPr>
        <w:t xml:space="preserve"> Минеральные подземные воды</w:t>
      </w:r>
      <w:bookmarkEnd w:id="12"/>
    </w:p>
    <w:p w:rsidR="00CE5143" w:rsidRPr="000767AB" w:rsidRDefault="00CE5143" w:rsidP="00270FCB">
      <w:pPr>
        <w:tabs>
          <w:tab w:val="left" w:pos="709"/>
        </w:tabs>
        <w:ind w:firstLine="567"/>
        <w:jc w:val="both"/>
        <w:rPr>
          <w:b/>
        </w:rPr>
      </w:pPr>
    </w:p>
    <w:p w:rsidR="00693A75" w:rsidRPr="000767AB" w:rsidRDefault="00693A75" w:rsidP="00270FCB">
      <w:pPr>
        <w:tabs>
          <w:tab w:val="left" w:pos="709"/>
        </w:tabs>
        <w:ind w:firstLine="567"/>
        <w:jc w:val="both"/>
      </w:pPr>
      <w:r w:rsidRPr="000767AB">
        <w:t>Общее количество месторождений минеральных подземных вод в</w:t>
      </w:r>
      <w:r w:rsidR="0000443B" w:rsidRPr="000767AB">
        <w:t xml:space="preserve"> Республике Тыва – 4, с учетом </w:t>
      </w:r>
      <w:r w:rsidRPr="000767AB">
        <w:t xml:space="preserve">участков, выделенных </w:t>
      </w:r>
      <w:r w:rsidR="00CA3F7B" w:rsidRPr="000767AB">
        <w:t>внутри ме</w:t>
      </w:r>
      <w:r w:rsidR="00BB1AF8" w:rsidRPr="000767AB">
        <w:t>сторождений</w:t>
      </w:r>
      <w:r w:rsidR="00BC616D" w:rsidRPr="000767AB">
        <w:t>,</w:t>
      </w:r>
      <w:r w:rsidR="002A3D34" w:rsidRPr="000767AB">
        <w:t xml:space="preserve"> – 7, в 2019</w:t>
      </w:r>
      <w:r w:rsidR="00BC616D" w:rsidRPr="000767AB">
        <w:t xml:space="preserve"> </w:t>
      </w:r>
      <w:r w:rsidRPr="000767AB">
        <w:t>г</w:t>
      </w:r>
      <w:r w:rsidR="00BC616D" w:rsidRPr="000767AB">
        <w:t>оду</w:t>
      </w:r>
      <w:r w:rsidRPr="000767AB">
        <w:t xml:space="preserve"> изменений в запасах минеральных подземных вод не произошло. </w:t>
      </w:r>
    </w:p>
    <w:p w:rsidR="006C05B9" w:rsidRPr="000767AB" w:rsidRDefault="00693A75" w:rsidP="00270FCB">
      <w:pPr>
        <w:tabs>
          <w:tab w:val="left" w:pos="709"/>
        </w:tabs>
        <w:ind w:firstLine="567"/>
        <w:jc w:val="both"/>
      </w:pPr>
      <w:r w:rsidRPr="000767AB">
        <w:t>Чедерское месторождение минеральных вод</w:t>
      </w:r>
      <w:r w:rsidR="008B41D1" w:rsidRPr="000767AB">
        <w:t xml:space="preserve">. </w:t>
      </w:r>
      <w:r w:rsidRPr="000767AB">
        <w:t xml:space="preserve"> Оценка</w:t>
      </w:r>
      <w:r w:rsidR="008B41D1" w:rsidRPr="000767AB">
        <w:t xml:space="preserve"> запасов</w:t>
      </w:r>
      <w:r w:rsidRPr="000767AB">
        <w:t xml:space="preserve"> проведена на 4</w:t>
      </w:r>
      <w:r w:rsidR="004053A2">
        <w:t>-</w:t>
      </w:r>
      <w:r w:rsidRPr="000767AB">
        <w:t>х участках (4</w:t>
      </w:r>
      <w:r w:rsidR="004053A2">
        <w:t>-</w:t>
      </w:r>
      <w:r w:rsidRPr="000767AB">
        <w:t>х скважинах), поскольку минеральные воды резко отличаются п</w:t>
      </w:r>
      <w:r w:rsidR="00DE6BCE" w:rsidRPr="000767AB">
        <w:t>о минерализации (от 2 до 130 г/</w:t>
      </w:r>
      <w:r w:rsidR="00B61CE7" w:rsidRPr="000767AB">
        <w:t>куб</w:t>
      </w:r>
      <w:proofErr w:type="gramStart"/>
      <w:r w:rsidR="00B61CE7" w:rsidRPr="000767AB">
        <w:t>.</w:t>
      </w:r>
      <w:r w:rsidR="00DE6BCE" w:rsidRPr="000767AB">
        <w:t>д</w:t>
      </w:r>
      <w:proofErr w:type="gramEnd"/>
      <w:r w:rsidR="00B61CE7" w:rsidRPr="000767AB">
        <w:t>м</w:t>
      </w:r>
      <w:r w:rsidRPr="000767AB">
        <w:t xml:space="preserve">) и по назначению. Воды месторождения относятся к </w:t>
      </w:r>
      <w:proofErr w:type="gramStart"/>
      <w:r w:rsidRPr="000767AB">
        <w:t>питьевым</w:t>
      </w:r>
      <w:proofErr w:type="gramEnd"/>
      <w:r w:rsidRPr="000767AB">
        <w:t xml:space="preserve"> лечебно</w:t>
      </w:r>
      <w:r w:rsidR="004053A2">
        <w:t>-</w:t>
      </w:r>
      <w:r w:rsidRPr="000767AB">
        <w:t xml:space="preserve">столовым, питьевым лечебным и купальным без специфических компонентов. </w:t>
      </w:r>
      <w:r w:rsidR="006C05B9" w:rsidRPr="000767AB">
        <w:t>У</w:t>
      </w:r>
      <w:r w:rsidRPr="000767AB">
        <w:t>твержден</w:t>
      </w:r>
      <w:r w:rsidR="006C05B9" w:rsidRPr="000767AB">
        <w:t>н</w:t>
      </w:r>
      <w:r w:rsidRPr="000767AB">
        <w:t>ы</w:t>
      </w:r>
      <w:r w:rsidR="006C05B9" w:rsidRPr="000767AB">
        <w:t>е</w:t>
      </w:r>
      <w:r w:rsidRPr="000767AB">
        <w:t xml:space="preserve"> запасы: лечебно</w:t>
      </w:r>
      <w:r w:rsidR="004053A2">
        <w:t>-</w:t>
      </w:r>
      <w:r w:rsidRPr="000767AB">
        <w:t>столов</w:t>
      </w:r>
      <w:r w:rsidR="00904F08" w:rsidRPr="000767AB">
        <w:t xml:space="preserve">ые </w:t>
      </w:r>
      <w:r w:rsidRPr="000767AB">
        <w:t>воды категории</w:t>
      </w:r>
      <w:proofErr w:type="gramStart"/>
      <w:r w:rsidRPr="000767AB">
        <w:t xml:space="preserve"> В</w:t>
      </w:r>
      <w:proofErr w:type="gramEnd"/>
      <w:r w:rsidRPr="000767AB">
        <w:t xml:space="preserve"> – 0,041 тыс. </w:t>
      </w:r>
      <w:r w:rsidR="00B61CE7" w:rsidRPr="000767AB">
        <w:t>куб.м</w:t>
      </w:r>
      <w:r w:rsidRPr="000767AB">
        <w:t>/сут., лечебные питьевые воды категории С</w:t>
      </w:r>
      <w:r w:rsidR="008B41D1" w:rsidRPr="000767AB">
        <w:rPr>
          <w:vertAlign w:val="subscript"/>
        </w:rPr>
        <w:t>1</w:t>
      </w:r>
      <w:r w:rsidRPr="000767AB">
        <w:t xml:space="preserve"> – 0,043 тыс. </w:t>
      </w:r>
      <w:r w:rsidR="00B61CE7" w:rsidRPr="000767AB">
        <w:t>куб.м</w:t>
      </w:r>
      <w:r w:rsidRPr="000767AB">
        <w:t>/сут, купа</w:t>
      </w:r>
      <w:r w:rsidR="00AD0BE4" w:rsidRPr="000767AB">
        <w:t xml:space="preserve">льные воды категории В – 0,038 </w:t>
      </w:r>
      <w:r w:rsidRPr="000767AB">
        <w:t xml:space="preserve">тыс. </w:t>
      </w:r>
      <w:r w:rsidR="00B61CE7" w:rsidRPr="000767AB">
        <w:t>куб.м</w:t>
      </w:r>
      <w:r w:rsidRPr="000767AB">
        <w:t>/сут. В 2001</w:t>
      </w:r>
      <w:r w:rsidR="00AD0BE4" w:rsidRPr="000767AB">
        <w:t xml:space="preserve"> </w:t>
      </w:r>
      <w:r w:rsidRPr="000767AB">
        <w:t>г</w:t>
      </w:r>
      <w:r w:rsidR="00AD0BE4" w:rsidRPr="000767AB">
        <w:t>оду</w:t>
      </w:r>
      <w:r w:rsidRPr="000767AB">
        <w:t xml:space="preserve"> произведено пополнение запасов Чедерского месторождения минеральными питьевыми лечебно</w:t>
      </w:r>
      <w:r w:rsidR="004053A2">
        <w:t>-</w:t>
      </w:r>
      <w:r w:rsidRPr="000767AB">
        <w:t xml:space="preserve">столовыми водами скв. 234 в количестве 0,091 тыс. </w:t>
      </w:r>
      <w:proofErr w:type="gramStart"/>
      <w:r w:rsidR="00B61CE7" w:rsidRPr="000767AB">
        <w:t>куб.м</w:t>
      </w:r>
      <w:r w:rsidRPr="000767AB">
        <w:t>/сут</w:t>
      </w:r>
      <w:proofErr w:type="gramEnd"/>
      <w:r w:rsidRPr="000767AB">
        <w:t xml:space="preserve">. </w:t>
      </w:r>
      <w:r w:rsidR="00AD0BE4" w:rsidRPr="000767AB">
        <w:t xml:space="preserve">Всего запасы </w:t>
      </w:r>
      <w:r w:rsidR="006C05B9" w:rsidRPr="000767AB">
        <w:t>составляют</w:t>
      </w:r>
      <w:r w:rsidR="00AD0BE4" w:rsidRPr="000767AB">
        <w:t xml:space="preserve"> 0,213 </w:t>
      </w:r>
      <w:r w:rsidR="006C05B9" w:rsidRPr="000767AB">
        <w:t xml:space="preserve">тыс. </w:t>
      </w:r>
      <w:r w:rsidR="00B61CE7" w:rsidRPr="000767AB">
        <w:t>куб.м</w:t>
      </w:r>
      <w:r w:rsidR="00AD0BE4" w:rsidRPr="000767AB">
        <w:t xml:space="preserve">/сут, </w:t>
      </w:r>
      <w:r w:rsidR="006C05B9" w:rsidRPr="000767AB">
        <w:t>в т</w:t>
      </w:r>
      <w:r w:rsidR="00AD0BE4" w:rsidRPr="000767AB">
        <w:t>ом числе</w:t>
      </w:r>
      <w:r w:rsidR="006C05B9" w:rsidRPr="000767AB">
        <w:t xml:space="preserve"> подготовленные для промышленного освоения (по категориям</w:t>
      </w:r>
      <w:proofErr w:type="gramStart"/>
      <w:r w:rsidR="006C05B9" w:rsidRPr="000767AB">
        <w:t xml:space="preserve"> А</w:t>
      </w:r>
      <w:proofErr w:type="gramEnd"/>
      <w:r w:rsidR="006C05B9" w:rsidRPr="000767AB">
        <w:t xml:space="preserve">+В) – 0,17 тыс. </w:t>
      </w:r>
      <w:r w:rsidR="00B61CE7" w:rsidRPr="000767AB">
        <w:t>куб.м</w:t>
      </w:r>
      <w:r w:rsidR="006C05B9" w:rsidRPr="000767AB">
        <w:t>/сут. До 2014</w:t>
      </w:r>
      <w:r w:rsidR="00AD0BE4" w:rsidRPr="000767AB">
        <w:t xml:space="preserve"> </w:t>
      </w:r>
      <w:r w:rsidR="006C05B9" w:rsidRPr="000767AB">
        <w:t>г</w:t>
      </w:r>
      <w:r w:rsidR="00AD0BE4" w:rsidRPr="000767AB">
        <w:t>ода</w:t>
      </w:r>
      <w:r w:rsidR="006C05B9" w:rsidRPr="000767AB">
        <w:t xml:space="preserve"> эксплуатировались 2 участка месторождения: купальные (скв. 207а) и питьевые лечебно</w:t>
      </w:r>
      <w:r w:rsidR="004053A2">
        <w:t>-</w:t>
      </w:r>
      <w:r w:rsidR="006C05B9" w:rsidRPr="000767AB">
        <w:t xml:space="preserve">столовые воды (скв. 234). Для эксплуатации Чедерского ММПВ ООО </w:t>
      </w:r>
      <w:r w:rsidR="00C44ACA" w:rsidRPr="000767AB">
        <w:t>«</w:t>
      </w:r>
      <w:r w:rsidR="006C05B9" w:rsidRPr="000767AB">
        <w:t>Инвестстрой</w:t>
      </w:r>
      <w:r w:rsidR="00C44ACA" w:rsidRPr="000767AB">
        <w:t>»</w:t>
      </w:r>
      <w:r w:rsidR="006C05B9" w:rsidRPr="000767AB">
        <w:t xml:space="preserve"> в 2015</w:t>
      </w:r>
      <w:r w:rsidR="00AD0BE4" w:rsidRPr="000767AB">
        <w:t xml:space="preserve"> </w:t>
      </w:r>
      <w:r w:rsidR="006C05B9" w:rsidRPr="000767AB">
        <w:t>г</w:t>
      </w:r>
      <w:r w:rsidR="00AD0BE4" w:rsidRPr="000767AB">
        <w:t xml:space="preserve">оду были выданы лицензии </w:t>
      </w:r>
      <w:r w:rsidR="006C05B9" w:rsidRPr="000767AB">
        <w:t>№ КЗЛ 00475</w:t>
      </w:r>
      <w:r w:rsidR="00CD6682" w:rsidRPr="000767AB">
        <w:t xml:space="preserve"> </w:t>
      </w:r>
      <w:r w:rsidR="006C05B9" w:rsidRPr="000767AB">
        <w:t>МЭ, КЗЛ 00476</w:t>
      </w:r>
      <w:r w:rsidR="00CD6682" w:rsidRPr="000767AB">
        <w:t xml:space="preserve"> </w:t>
      </w:r>
      <w:r w:rsidR="006C05B9" w:rsidRPr="000767AB">
        <w:t>МЭ на добычу минеральных вод для бальнеолечения и розли</w:t>
      </w:r>
      <w:r w:rsidR="00F11376" w:rsidRPr="000767AB">
        <w:t xml:space="preserve">ва. </w:t>
      </w:r>
      <w:r w:rsidR="00CF12EC" w:rsidRPr="000767AB">
        <w:t>В 201</w:t>
      </w:r>
      <w:r w:rsidR="00504C55" w:rsidRPr="000767AB">
        <w:t>9</w:t>
      </w:r>
      <w:r w:rsidR="00CF12EC" w:rsidRPr="000767AB">
        <w:t xml:space="preserve"> г</w:t>
      </w:r>
      <w:r w:rsidR="00AD0BE4" w:rsidRPr="000767AB">
        <w:t>оду</w:t>
      </w:r>
      <w:r w:rsidR="00CF12EC" w:rsidRPr="000767AB">
        <w:t xml:space="preserve"> отбор минеральных вод не производил, здания и хозяйственные постройки разграблены, частично разобраны и продолжают разбираться.</w:t>
      </w:r>
    </w:p>
    <w:p w:rsidR="00693A75" w:rsidRPr="000767AB" w:rsidRDefault="00693A75" w:rsidP="00270FCB">
      <w:pPr>
        <w:tabs>
          <w:tab w:val="left" w:pos="709"/>
        </w:tabs>
        <w:ind w:firstLine="567"/>
        <w:jc w:val="both"/>
      </w:pPr>
      <w:r w:rsidRPr="000767AB">
        <w:t>Шивелигское месторождение радоновых вод</w:t>
      </w:r>
      <w:r w:rsidR="00AD0BE4" w:rsidRPr="000767AB">
        <w:t xml:space="preserve">. </w:t>
      </w:r>
      <w:r w:rsidRPr="000767AB">
        <w:t>Водовмещающие породы – граниты нижнего девона, катаклазированные и милонитизированные тектоническими процессами. Запа</w:t>
      </w:r>
      <w:r w:rsidR="00DE6BCE" w:rsidRPr="000767AB">
        <w:t xml:space="preserve">сы составляют </w:t>
      </w:r>
      <w:r w:rsidRPr="000767AB">
        <w:t xml:space="preserve">0,51 тыс. </w:t>
      </w:r>
      <w:r w:rsidR="00B61CE7" w:rsidRPr="000767AB">
        <w:t>куб.м</w:t>
      </w:r>
      <w:r w:rsidRPr="000767AB">
        <w:t>/сут. по категории</w:t>
      </w:r>
      <w:proofErr w:type="gramStart"/>
      <w:r w:rsidRPr="000767AB">
        <w:t xml:space="preserve"> В</w:t>
      </w:r>
      <w:proofErr w:type="gramEnd"/>
      <w:r w:rsidRPr="000767AB">
        <w:t>+С</w:t>
      </w:r>
      <w:r w:rsidR="00210D35" w:rsidRPr="000767AB">
        <w:rPr>
          <w:vertAlign w:val="subscript"/>
        </w:rPr>
        <w:t>1</w:t>
      </w:r>
      <w:r w:rsidRPr="000767AB">
        <w:t>. Содержание радона в подземных водах 20</w:t>
      </w:r>
      <w:r w:rsidR="004053A2">
        <w:t>-</w:t>
      </w:r>
      <w:r w:rsidRPr="000767AB">
        <w:t xml:space="preserve">45 нК/л. Месторождение подготовлено к промышленному освоению, находится в Государственном резерве, используется населением для лечебных целей народными методами. </w:t>
      </w:r>
    </w:p>
    <w:p w:rsidR="00F11376" w:rsidRPr="000767AB" w:rsidRDefault="00693A75" w:rsidP="00270FCB">
      <w:pPr>
        <w:pStyle w:val="34"/>
        <w:tabs>
          <w:tab w:val="left" w:pos="9214"/>
        </w:tabs>
        <w:spacing w:after="0"/>
        <w:ind w:left="0" w:firstLine="567"/>
        <w:rPr>
          <w:sz w:val="24"/>
          <w:szCs w:val="24"/>
        </w:rPr>
      </w:pPr>
      <w:r w:rsidRPr="000767AB">
        <w:rPr>
          <w:sz w:val="24"/>
          <w:szCs w:val="24"/>
        </w:rPr>
        <w:lastRenderedPageBreak/>
        <w:t>Уш</w:t>
      </w:r>
      <w:r w:rsidR="004053A2">
        <w:rPr>
          <w:sz w:val="24"/>
          <w:szCs w:val="24"/>
        </w:rPr>
        <w:t>-</w:t>
      </w:r>
      <w:r w:rsidRPr="000767AB">
        <w:rPr>
          <w:sz w:val="24"/>
          <w:szCs w:val="24"/>
        </w:rPr>
        <w:t>Бельдирское месторождение минеральных вод</w:t>
      </w:r>
      <w:r w:rsidR="00210D35" w:rsidRPr="000767AB">
        <w:rPr>
          <w:sz w:val="24"/>
          <w:szCs w:val="24"/>
        </w:rPr>
        <w:t>. Объем</w:t>
      </w:r>
      <w:r w:rsidRPr="000767AB">
        <w:rPr>
          <w:sz w:val="24"/>
          <w:szCs w:val="24"/>
        </w:rPr>
        <w:t xml:space="preserve"> запас</w:t>
      </w:r>
      <w:r w:rsidR="00210D35" w:rsidRPr="000767AB">
        <w:rPr>
          <w:sz w:val="24"/>
          <w:szCs w:val="24"/>
        </w:rPr>
        <w:t>ов составляет</w:t>
      </w:r>
      <w:r w:rsidRPr="000767AB">
        <w:rPr>
          <w:sz w:val="24"/>
          <w:szCs w:val="24"/>
        </w:rPr>
        <w:t xml:space="preserve"> по категории</w:t>
      </w:r>
      <w:proofErr w:type="gramStart"/>
      <w:r w:rsidRPr="000767AB">
        <w:rPr>
          <w:sz w:val="24"/>
          <w:szCs w:val="24"/>
        </w:rPr>
        <w:t xml:space="preserve"> В</w:t>
      </w:r>
      <w:proofErr w:type="gramEnd"/>
      <w:r w:rsidRPr="000767AB">
        <w:rPr>
          <w:sz w:val="24"/>
          <w:szCs w:val="24"/>
        </w:rPr>
        <w:t xml:space="preserve"> – 0,656 тыс. </w:t>
      </w:r>
      <w:r w:rsidR="00B61CE7" w:rsidRPr="000767AB">
        <w:rPr>
          <w:sz w:val="24"/>
          <w:szCs w:val="24"/>
        </w:rPr>
        <w:t>куб.м</w:t>
      </w:r>
      <w:r w:rsidRPr="000767AB">
        <w:rPr>
          <w:sz w:val="24"/>
          <w:szCs w:val="24"/>
        </w:rPr>
        <w:t xml:space="preserve">/сут. Воды месторождения относятся к </w:t>
      </w:r>
      <w:proofErr w:type="gramStart"/>
      <w:r w:rsidRPr="000767AB">
        <w:rPr>
          <w:sz w:val="24"/>
          <w:szCs w:val="24"/>
        </w:rPr>
        <w:t>кремнистым</w:t>
      </w:r>
      <w:proofErr w:type="gramEnd"/>
      <w:r w:rsidRPr="000767AB">
        <w:rPr>
          <w:sz w:val="24"/>
          <w:szCs w:val="24"/>
        </w:rPr>
        <w:t xml:space="preserve"> термальным (80</w:t>
      </w:r>
      <w:r w:rsidR="004053A2">
        <w:rPr>
          <w:sz w:val="24"/>
          <w:szCs w:val="24"/>
        </w:rPr>
        <w:t>-</w:t>
      </w:r>
      <w:r w:rsidRPr="000767AB">
        <w:rPr>
          <w:sz w:val="24"/>
          <w:szCs w:val="24"/>
        </w:rPr>
        <w:t>82</w:t>
      </w:r>
      <w:r w:rsidRPr="000767AB">
        <w:rPr>
          <w:sz w:val="24"/>
          <w:szCs w:val="24"/>
          <w:vertAlign w:val="superscript"/>
        </w:rPr>
        <w:t>0</w:t>
      </w:r>
      <w:r w:rsidRPr="000767AB">
        <w:rPr>
          <w:sz w:val="24"/>
          <w:szCs w:val="24"/>
        </w:rPr>
        <w:t xml:space="preserve">С) азотным гидрокарбонатным натриевым. Скважины вскрывают водоносную зону трещиноватости девонских интрузивных пород, представленных гранитами, сиенитами, диоритами. Очаг разгрузки термальных вод приурочен к зоне тектонического нарушения, дериватные источники являются следствием смешения глубоких напорных вод с верхними холодными трещинными водами зоны выветривания. </w:t>
      </w:r>
      <w:r w:rsidR="006C05B9" w:rsidRPr="000767AB">
        <w:rPr>
          <w:sz w:val="24"/>
          <w:szCs w:val="24"/>
        </w:rPr>
        <w:t xml:space="preserve">Курорт </w:t>
      </w:r>
      <w:r w:rsidR="00C44ACA" w:rsidRPr="000767AB">
        <w:rPr>
          <w:sz w:val="24"/>
          <w:szCs w:val="24"/>
        </w:rPr>
        <w:t>«</w:t>
      </w:r>
      <w:r w:rsidR="006C05B9" w:rsidRPr="000767AB">
        <w:rPr>
          <w:sz w:val="24"/>
          <w:szCs w:val="24"/>
        </w:rPr>
        <w:t>Уш</w:t>
      </w:r>
      <w:r w:rsidR="004053A2">
        <w:rPr>
          <w:sz w:val="24"/>
          <w:szCs w:val="24"/>
        </w:rPr>
        <w:t>-</w:t>
      </w:r>
      <w:r w:rsidR="006C05B9" w:rsidRPr="000767AB">
        <w:rPr>
          <w:sz w:val="24"/>
          <w:szCs w:val="24"/>
        </w:rPr>
        <w:t>Бельдир</w:t>
      </w:r>
      <w:r w:rsidR="00C44ACA" w:rsidRPr="000767AB">
        <w:rPr>
          <w:sz w:val="24"/>
          <w:szCs w:val="24"/>
        </w:rPr>
        <w:t>»</w:t>
      </w:r>
      <w:r w:rsidR="006C05B9" w:rsidRPr="000767AB">
        <w:rPr>
          <w:sz w:val="24"/>
          <w:szCs w:val="24"/>
        </w:rPr>
        <w:t xml:space="preserve"> работает только в летний период. </w:t>
      </w:r>
      <w:r w:rsidR="00CF12EC" w:rsidRPr="000767AB">
        <w:rPr>
          <w:sz w:val="24"/>
          <w:szCs w:val="24"/>
        </w:rPr>
        <w:t>В 2017 г</w:t>
      </w:r>
      <w:r w:rsidR="00AD0BE4" w:rsidRPr="000767AB">
        <w:rPr>
          <w:sz w:val="24"/>
          <w:szCs w:val="24"/>
        </w:rPr>
        <w:t>оду</w:t>
      </w:r>
      <w:r w:rsidR="00CF12EC" w:rsidRPr="000767AB">
        <w:rPr>
          <w:sz w:val="24"/>
          <w:szCs w:val="24"/>
        </w:rPr>
        <w:t xml:space="preserve"> добыто 2442 </w:t>
      </w:r>
      <w:r w:rsidR="00B61CE7" w:rsidRPr="000767AB">
        <w:rPr>
          <w:sz w:val="24"/>
          <w:szCs w:val="24"/>
        </w:rPr>
        <w:t>куб.м</w:t>
      </w:r>
      <w:r w:rsidR="00CF12EC" w:rsidRPr="000767AB">
        <w:rPr>
          <w:sz w:val="24"/>
          <w:szCs w:val="24"/>
        </w:rPr>
        <w:t xml:space="preserve"> минеральной воды (в среднем за год (365 сут.) 6,69</w:t>
      </w:r>
      <w:r w:rsidR="001304D2" w:rsidRPr="000767AB">
        <w:rPr>
          <w:sz w:val="24"/>
          <w:szCs w:val="24"/>
        </w:rPr>
        <w:t xml:space="preserve"> </w:t>
      </w:r>
      <w:proofErr w:type="gramStart"/>
      <w:r w:rsidR="00B61CE7" w:rsidRPr="000767AB">
        <w:rPr>
          <w:sz w:val="24"/>
          <w:szCs w:val="24"/>
        </w:rPr>
        <w:t>куб.м</w:t>
      </w:r>
      <w:r w:rsidR="00CF12EC" w:rsidRPr="000767AB">
        <w:rPr>
          <w:sz w:val="24"/>
          <w:szCs w:val="24"/>
        </w:rPr>
        <w:t>/сут</w:t>
      </w:r>
      <w:proofErr w:type="gramEnd"/>
      <w:r w:rsidR="00CF12EC" w:rsidRPr="000767AB">
        <w:rPr>
          <w:sz w:val="24"/>
          <w:szCs w:val="24"/>
        </w:rPr>
        <w:t xml:space="preserve">), что меньше чем в 2016 году – 2511 </w:t>
      </w:r>
      <w:r w:rsidR="00B61CE7" w:rsidRPr="000767AB">
        <w:rPr>
          <w:sz w:val="24"/>
          <w:szCs w:val="24"/>
        </w:rPr>
        <w:t>куб.м</w:t>
      </w:r>
      <w:r w:rsidR="00CF12EC" w:rsidRPr="000767AB">
        <w:rPr>
          <w:sz w:val="24"/>
          <w:szCs w:val="24"/>
        </w:rPr>
        <w:t xml:space="preserve"> (6,861 </w:t>
      </w:r>
      <w:r w:rsidR="00B61CE7" w:rsidRPr="000767AB">
        <w:rPr>
          <w:sz w:val="24"/>
          <w:szCs w:val="24"/>
        </w:rPr>
        <w:t>куб.м</w:t>
      </w:r>
      <w:r w:rsidR="00CF12EC" w:rsidRPr="000767AB">
        <w:rPr>
          <w:sz w:val="24"/>
          <w:szCs w:val="24"/>
        </w:rPr>
        <w:t>/сут). Водолечебница работала с середины июня по середину августа (56 суток), время работы 1</w:t>
      </w:r>
      <w:r w:rsidR="004053A2">
        <w:rPr>
          <w:sz w:val="24"/>
          <w:szCs w:val="24"/>
        </w:rPr>
        <w:t>-</w:t>
      </w:r>
      <w:r w:rsidR="00CF12EC" w:rsidRPr="000767AB">
        <w:rPr>
          <w:sz w:val="24"/>
          <w:szCs w:val="24"/>
        </w:rPr>
        <w:t xml:space="preserve">1,5 часа в сутки с летним водоотбором 43 </w:t>
      </w:r>
      <w:proofErr w:type="gramStart"/>
      <w:r w:rsidR="00B61CE7" w:rsidRPr="000767AB">
        <w:rPr>
          <w:sz w:val="24"/>
          <w:szCs w:val="24"/>
        </w:rPr>
        <w:t>куб.м</w:t>
      </w:r>
      <w:r w:rsidR="00CF12EC" w:rsidRPr="000767AB">
        <w:rPr>
          <w:sz w:val="24"/>
          <w:szCs w:val="24"/>
        </w:rPr>
        <w:t>/сут</w:t>
      </w:r>
      <w:proofErr w:type="gramEnd"/>
      <w:r w:rsidR="00CF12EC" w:rsidRPr="000767AB">
        <w:rPr>
          <w:sz w:val="24"/>
          <w:szCs w:val="24"/>
        </w:rPr>
        <w:t>.</w:t>
      </w:r>
    </w:p>
    <w:p w:rsidR="00693A75" w:rsidRPr="000767AB" w:rsidRDefault="00693A75" w:rsidP="00270FCB">
      <w:pPr>
        <w:pStyle w:val="34"/>
        <w:tabs>
          <w:tab w:val="left" w:pos="9214"/>
        </w:tabs>
        <w:spacing w:after="0"/>
        <w:ind w:left="0" w:firstLine="567"/>
        <w:rPr>
          <w:sz w:val="24"/>
          <w:szCs w:val="24"/>
        </w:rPr>
      </w:pPr>
      <w:r w:rsidRPr="000767AB">
        <w:rPr>
          <w:sz w:val="24"/>
          <w:szCs w:val="24"/>
        </w:rPr>
        <w:t xml:space="preserve">Гидродинамический и температурный режим подземных вод стабильный, пьезометрический </w:t>
      </w:r>
      <w:r w:rsidR="00F11376" w:rsidRPr="000767AB">
        <w:rPr>
          <w:sz w:val="24"/>
          <w:szCs w:val="24"/>
        </w:rPr>
        <w:t>уровень по этим скважинам в 201</w:t>
      </w:r>
      <w:r w:rsidR="00CF12EC" w:rsidRPr="000767AB">
        <w:rPr>
          <w:sz w:val="24"/>
          <w:szCs w:val="24"/>
        </w:rPr>
        <w:t>7</w:t>
      </w:r>
      <w:r w:rsidR="00AD0BE4" w:rsidRPr="000767AB">
        <w:rPr>
          <w:sz w:val="24"/>
          <w:szCs w:val="24"/>
        </w:rPr>
        <w:t xml:space="preserve"> </w:t>
      </w:r>
      <w:r w:rsidRPr="000767AB">
        <w:rPr>
          <w:sz w:val="24"/>
          <w:szCs w:val="24"/>
        </w:rPr>
        <w:t>г</w:t>
      </w:r>
      <w:r w:rsidR="00AD0BE4" w:rsidRPr="000767AB">
        <w:rPr>
          <w:sz w:val="24"/>
          <w:szCs w:val="24"/>
        </w:rPr>
        <w:t>оду</w:t>
      </w:r>
      <w:r w:rsidRPr="000767AB">
        <w:rPr>
          <w:sz w:val="24"/>
          <w:szCs w:val="24"/>
        </w:rPr>
        <w:t xml:space="preserve"> (так же как и в предыдущие года) изменялся в пределах +2,8 – +3,3 м над уровнем земли, температура воды в скважинах – 80</w:t>
      </w:r>
      <w:r w:rsidR="004053A2">
        <w:rPr>
          <w:sz w:val="24"/>
          <w:szCs w:val="24"/>
        </w:rPr>
        <w:t>-</w:t>
      </w:r>
      <w:r w:rsidRPr="000767AB">
        <w:rPr>
          <w:sz w:val="24"/>
          <w:szCs w:val="24"/>
        </w:rPr>
        <w:t>82</w:t>
      </w:r>
      <w:r w:rsidRPr="000767AB">
        <w:rPr>
          <w:sz w:val="24"/>
          <w:szCs w:val="24"/>
          <w:vertAlign w:val="superscript"/>
        </w:rPr>
        <w:t>о</w:t>
      </w:r>
      <w:r w:rsidRPr="000767AB">
        <w:rPr>
          <w:sz w:val="24"/>
          <w:szCs w:val="24"/>
        </w:rPr>
        <w:t>С. По минерализации и основному ионно</w:t>
      </w:r>
      <w:r w:rsidR="004053A2">
        <w:rPr>
          <w:sz w:val="24"/>
          <w:szCs w:val="24"/>
        </w:rPr>
        <w:t>-</w:t>
      </w:r>
      <w:r w:rsidRPr="000767AB">
        <w:rPr>
          <w:sz w:val="24"/>
          <w:szCs w:val="24"/>
        </w:rPr>
        <w:t>солевому составу воды Уш</w:t>
      </w:r>
      <w:r w:rsidR="004053A2">
        <w:rPr>
          <w:sz w:val="24"/>
          <w:szCs w:val="24"/>
        </w:rPr>
        <w:t>-</w:t>
      </w:r>
      <w:r w:rsidRPr="000767AB">
        <w:rPr>
          <w:sz w:val="24"/>
          <w:szCs w:val="24"/>
        </w:rPr>
        <w:t>Бельдирского месторождения являются высокотермальными кремнистыми сероводородными слабоминерализованными сульфатно</w:t>
      </w:r>
      <w:r w:rsidR="004053A2">
        <w:rPr>
          <w:sz w:val="24"/>
          <w:szCs w:val="24"/>
        </w:rPr>
        <w:t>-</w:t>
      </w:r>
      <w:r w:rsidRPr="000767AB">
        <w:rPr>
          <w:sz w:val="24"/>
          <w:szCs w:val="24"/>
        </w:rPr>
        <w:t>гидрокарбонатными натриевыми со щелочной реакцией водной среды. В соответствии с критериями оценки минеральных вод, установленными Мин</w:t>
      </w:r>
      <w:r w:rsidR="007C5A35" w:rsidRPr="000767AB">
        <w:rPr>
          <w:sz w:val="24"/>
          <w:szCs w:val="24"/>
        </w:rPr>
        <w:t xml:space="preserve">истерством здравоохранения </w:t>
      </w:r>
      <w:r w:rsidRPr="000767AB">
        <w:rPr>
          <w:sz w:val="24"/>
          <w:szCs w:val="24"/>
        </w:rPr>
        <w:t>РФ, воды относятся к минеральным лечебным водам 4 бальнеологической группы (4.4 Уш</w:t>
      </w:r>
      <w:r w:rsidR="004053A2">
        <w:rPr>
          <w:sz w:val="24"/>
          <w:szCs w:val="24"/>
        </w:rPr>
        <w:t>-</w:t>
      </w:r>
      <w:r w:rsidRPr="000767AB">
        <w:rPr>
          <w:sz w:val="24"/>
          <w:szCs w:val="24"/>
        </w:rPr>
        <w:t>Бельдирский тип) и могут применяться в соответствии с показаниями для данной группы вод</w:t>
      </w:r>
      <w:r w:rsidR="00F11376" w:rsidRPr="000767AB">
        <w:rPr>
          <w:sz w:val="24"/>
          <w:szCs w:val="24"/>
        </w:rPr>
        <w:t>ы</w:t>
      </w:r>
      <w:r w:rsidRPr="000767AB">
        <w:rPr>
          <w:sz w:val="24"/>
          <w:szCs w:val="24"/>
        </w:rPr>
        <w:t xml:space="preserve">. </w:t>
      </w:r>
      <w:r w:rsidR="00F11376" w:rsidRPr="000767AB">
        <w:rPr>
          <w:sz w:val="24"/>
          <w:szCs w:val="24"/>
        </w:rPr>
        <w:t>И</w:t>
      </w:r>
      <w:r w:rsidRPr="000767AB">
        <w:rPr>
          <w:sz w:val="24"/>
          <w:szCs w:val="24"/>
        </w:rPr>
        <w:t>з биологически активных соединений в водах выявлено кондиционное содержание метакремниевой кислоты в количестве 141</w:t>
      </w:r>
      <w:r w:rsidR="004053A2">
        <w:rPr>
          <w:sz w:val="24"/>
          <w:szCs w:val="24"/>
        </w:rPr>
        <w:t>-</w:t>
      </w:r>
      <w:r w:rsidRPr="000767AB">
        <w:rPr>
          <w:sz w:val="24"/>
          <w:szCs w:val="24"/>
        </w:rPr>
        <w:t>272 мг/л при кондиции для кремнистых вод 50 мг/л, сероводорода в количестве 17,6</w:t>
      </w:r>
      <w:r w:rsidR="004053A2">
        <w:rPr>
          <w:sz w:val="24"/>
          <w:szCs w:val="24"/>
        </w:rPr>
        <w:t>-</w:t>
      </w:r>
      <w:r w:rsidRPr="000767AB">
        <w:rPr>
          <w:sz w:val="24"/>
          <w:szCs w:val="24"/>
        </w:rPr>
        <w:t>25,5 мг/л при кондиции для сероводородных вод 10 мг/л. В воде также содержатся ионы фтора в количестве 12</w:t>
      </w:r>
      <w:r w:rsidR="004053A2">
        <w:rPr>
          <w:sz w:val="24"/>
          <w:szCs w:val="24"/>
        </w:rPr>
        <w:t>-</w:t>
      </w:r>
      <w:r w:rsidRPr="000767AB">
        <w:rPr>
          <w:sz w:val="24"/>
          <w:szCs w:val="24"/>
        </w:rPr>
        <w:t>15 мг/л.</w:t>
      </w:r>
    </w:p>
    <w:p w:rsidR="00693A75" w:rsidRPr="000767AB" w:rsidRDefault="00693A75" w:rsidP="00270FCB">
      <w:pPr>
        <w:tabs>
          <w:tab w:val="left" w:pos="709"/>
        </w:tabs>
        <w:ind w:firstLine="567"/>
        <w:jc w:val="both"/>
      </w:pPr>
      <w:r w:rsidRPr="000767AB">
        <w:t>В 1989</w:t>
      </w:r>
      <w:r w:rsidR="00AD0BE4" w:rsidRPr="000767AB">
        <w:t xml:space="preserve"> году</w:t>
      </w:r>
      <w:r w:rsidRPr="000767AB">
        <w:t xml:space="preserve"> для организации санатория комбината </w:t>
      </w:r>
      <w:r w:rsidR="00C44ACA" w:rsidRPr="000767AB">
        <w:t>«</w:t>
      </w:r>
      <w:r w:rsidRPr="000767AB">
        <w:t>Туваасбест</w:t>
      </w:r>
      <w:r w:rsidR="00C44ACA" w:rsidRPr="000767AB">
        <w:t>»</w:t>
      </w:r>
      <w:r w:rsidRPr="000767AB">
        <w:t xml:space="preserve"> были проведены поисково</w:t>
      </w:r>
      <w:r w:rsidR="004053A2">
        <w:t>-</w:t>
      </w:r>
      <w:r w:rsidRPr="000767AB">
        <w:t>оценочные работы на Хемчикском месторождении радоновых вод. Ранее (до 2005</w:t>
      </w:r>
      <w:r w:rsidR="00AD0BE4" w:rsidRPr="000767AB">
        <w:t xml:space="preserve"> </w:t>
      </w:r>
      <w:r w:rsidRPr="000767AB">
        <w:t>г</w:t>
      </w:r>
      <w:r w:rsidR="001304D2" w:rsidRPr="000767AB">
        <w:t>ода</w:t>
      </w:r>
      <w:r w:rsidRPr="000767AB">
        <w:t>) это месторождение не учиты</w:t>
      </w:r>
      <w:r w:rsidR="00A16C19" w:rsidRPr="000767AB">
        <w:t>валось Государственным балансом</w:t>
      </w:r>
      <w:r w:rsidRPr="000767AB">
        <w:t>. Месторождение находится в 3 км на восток от г. Ак</w:t>
      </w:r>
      <w:r w:rsidR="004053A2">
        <w:t>-</w:t>
      </w:r>
      <w:r w:rsidRPr="000767AB">
        <w:t>Довурак</w:t>
      </w:r>
      <w:r w:rsidR="00AD0BE4" w:rsidRPr="000767AB">
        <w:t>а</w:t>
      </w:r>
      <w:r w:rsidRPr="000767AB">
        <w:t>, приурочено к кембрийским серпентинитам. Воды напорные, хлоридно</w:t>
      </w:r>
      <w:r w:rsidR="004053A2">
        <w:t>-</w:t>
      </w:r>
      <w:r w:rsidRPr="000767AB">
        <w:t>гидрокарбонатные натриево</w:t>
      </w:r>
      <w:r w:rsidR="004053A2">
        <w:t>-</w:t>
      </w:r>
      <w:r w:rsidRPr="000767AB">
        <w:t>кальциевые радоновые с минерализацией 0,2</w:t>
      </w:r>
      <w:r w:rsidR="004053A2">
        <w:t>-</w:t>
      </w:r>
      <w:r w:rsidRPr="000767AB">
        <w:t>0,4 г/л. Содержание радона до</w:t>
      </w:r>
      <w:r w:rsidR="00AD0BE4" w:rsidRPr="000767AB">
        <w:t xml:space="preserve"> </w:t>
      </w:r>
      <w:r w:rsidRPr="000767AB">
        <w:t>36 нКи/л. Месторождение не эксплуатируется.</w:t>
      </w:r>
      <w:r w:rsidR="00D13F01" w:rsidRPr="000767AB">
        <w:t xml:space="preserve"> </w:t>
      </w:r>
    </w:p>
    <w:p w:rsidR="00CC3211" w:rsidRPr="000767AB" w:rsidRDefault="00CC3211" w:rsidP="00270FCB">
      <w:pPr>
        <w:tabs>
          <w:tab w:val="left" w:pos="9214"/>
        </w:tabs>
        <w:ind w:firstLine="567"/>
        <w:jc w:val="both"/>
        <w:rPr>
          <w:kern w:val="28"/>
        </w:rPr>
      </w:pPr>
      <w:r w:rsidRPr="000767AB">
        <w:rPr>
          <w:kern w:val="28"/>
        </w:rPr>
        <w:t xml:space="preserve">В настоящее время месторождения кобальта и ртути </w:t>
      </w:r>
      <w:r w:rsidR="004053A2">
        <w:rPr>
          <w:kern w:val="28"/>
        </w:rPr>
        <w:t>-</w:t>
      </w:r>
      <w:r w:rsidRPr="000767AB">
        <w:rPr>
          <w:kern w:val="28"/>
        </w:rPr>
        <w:t xml:space="preserve"> Хову</w:t>
      </w:r>
      <w:r w:rsidR="004053A2">
        <w:rPr>
          <w:kern w:val="28"/>
        </w:rPr>
        <w:t>-</w:t>
      </w:r>
      <w:r w:rsidRPr="000767AB">
        <w:rPr>
          <w:kern w:val="28"/>
        </w:rPr>
        <w:t>Аксинское и Терлиг</w:t>
      </w:r>
      <w:r w:rsidR="004053A2">
        <w:rPr>
          <w:kern w:val="28"/>
        </w:rPr>
        <w:t>-</w:t>
      </w:r>
      <w:r w:rsidRPr="000767AB">
        <w:rPr>
          <w:kern w:val="28"/>
        </w:rPr>
        <w:t>Хайское законсервированы. Но отвалы пород месторождения Хову</w:t>
      </w:r>
      <w:r w:rsidR="004053A2">
        <w:rPr>
          <w:kern w:val="28"/>
        </w:rPr>
        <w:t>-</w:t>
      </w:r>
      <w:r w:rsidRPr="000767AB">
        <w:rPr>
          <w:kern w:val="28"/>
        </w:rPr>
        <w:t>Аксы и Терлиг</w:t>
      </w:r>
      <w:r w:rsidR="004053A2">
        <w:rPr>
          <w:kern w:val="28"/>
        </w:rPr>
        <w:t>-</w:t>
      </w:r>
      <w:r w:rsidRPr="000767AB">
        <w:rPr>
          <w:kern w:val="28"/>
        </w:rPr>
        <w:t>Хая содержат опасные для здоровья людей и окружающей среды металлы: кобальт, никель, мышьяк, ртуть. Под воздействием атмосферных осадков, ветров они попадают в поверхностные и подземные воды, загрязняют почво</w:t>
      </w:r>
      <w:r w:rsidR="004053A2">
        <w:rPr>
          <w:kern w:val="28"/>
        </w:rPr>
        <w:t>-</w:t>
      </w:r>
      <w:r w:rsidRPr="000767AB">
        <w:rPr>
          <w:kern w:val="28"/>
        </w:rPr>
        <w:t>грунты, воздух.</w:t>
      </w:r>
    </w:p>
    <w:p w:rsidR="00CC3211" w:rsidRPr="000767AB" w:rsidRDefault="00CC3211" w:rsidP="00270FCB">
      <w:pPr>
        <w:tabs>
          <w:tab w:val="left" w:pos="9214"/>
        </w:tabs>
        <w:ind w:firstLine="567"/>
        <w:jc w:val="both"/>
        <w:rPr>
          <w:kern w:val="28"/>
        </w:rPr>
      </w:pPr>
      <w:r w:rsidRPr="000767AB">
        <w:rPr>
          <w:kern w:val="28"/>
        </w:rPr>
        <w:t xml:space="preserve">Отходы производства комбината </w:t>
      </w:r>
      <w:r w:rsidR="00C44ACA" w:rsidRPr="000767AB">
        <w:rPr>
          <w:kern w:val="28"/>
        </w:rPr>
        <w:t>«</w:t>
      </w:r>
      <w:r w:rsidR="00ED1690" w:rsidRPr="000767AB">
        <w:rPr>
          <w:kern w:val="28"/>
        </w:rPr>
        <w:t>Тувакобальт</w:t>
      </w:r>
      <w:r w:rsidR="00C44ACA" w:rsidRPr="000767AB">
        <w:rPr>
          <w:kern w:val="28"/>
        </w:rPr>
        <w:t>»</w:t>
      </w:r>
      <w:r w:rsidRPr="000767AB">
        <w:rPr>
          <w:kern w:val="28"/>
        </w:rPr>
        <w:t xml:space="preserve"> (Хову</w:t>
      </w:r>
      <w:r w:rsidR="004053A2">
        <w:rPr>
          <w:kern w:val="28"/>
        </w:rPr>
        <w:t>-</w:t>
      </w:r>
      <w:r w:rsidRPr="000767AB">
        <w:rPr>
          <w:kern w:val="28"/>
        </w:rPr>
        <w:t>Аксинское кобальт</w:t>
      </w:r>
      <w:r w:rsidR="004053A2">
        <w:rPr>
          <w:kern w:val="28"/>
        </w:rPr>
        <w:t>-</w:t>
      </w:r>
      <w:r w:rsidRPr="000767AB">
        <w:rPr>
          <w:kern w:val="28"/>
        </w:rPr>
        <w:t xml:space="preserve">никелевое месторождение) складированы в </w:t>
      </w:r>
      <w:r w:rsidR="00C44ACA" w:rsidRPr="000767AB">
        <w:rPr>
          <w:kern w:val="28"/>
        </w:rPr>
        <w:t>«</w:t>
      </w:r>
      <w:r w:rsidRPr="000767AB">
        <w:rPr>
          <w:kern w:val="28"/>
        </w:rPr>
        <w:t>карты</w:t>
      </w:r>
      <w:r w:rsidR="00C44ACA" w:rsidRPr="000767AB">
        <w:rPr>
          <w:kern w:val="28"/>
        </w:rPr>
        <w:t>»</w:t>
      </w:r>
      <w:r w:rsidRPr="000767AB">
        <w:rPr>
          <w:kern w:val="28"/>
        </w:rPr>
        <w:t xml:space="preserve"> и траншейные хвостохранилища. Комбинат </w:t>
      </w:r>
      <w:r w:rsidR="00C44ACA" w:rsidRPr="000767AB">
        <w:rPr>
          <w:kern w:val="28"/>
        </w:rPr>
        <w:t>«</w:t>
      </w:r>
      <w:r w:rsidRPr="000767AB">
        <w:rPr>
          <w:kern w:val="28"/>
        </w:rPr>
        <w:t>Тувакобальт</w:t>
      </w:r>
      <w:r w:rsidR="00C44ACA" w:rsidRPr="000767AB">
        <w:rPr>
          <w:kern w:val="28"/>
        </w:rPr>
        <w:t>»</w:t>
      </w:r>
      <w:r w:rsidRPr="000767AB">
        <w:rPr>
          <w:kern w:val="28"/>
        </w:rPr>
        <w:t xml:space="preserve"> является федеральной собственностью, в настоящее время месторождение находится в НФН. Из 5 хранилищ (карт) 3 остались незакрытыми. </w:t>
      </w:r>
      <w:proofErr w:type="gramStart"/>
      <w:r w:rsidRPr="000767AB">
        <w:rPr>
          <w:kern w:val="28"/>
        </w:rPr>
        <w:t>В 5 картах и 30 траншейных хвостохранилищах находится 2 млн. куб. м шламов, содержащих не менее 80</w:t>
      </w:r>
      <w:r w:rsidR="004053A2">
        <w:rPr>
          <w:kern w:val="28"/>
        </w:rPr>
        <w:t>-</w:t>
      </w:r>
      <w:r w:rsidRPr="000767AB">
        <w:rPr>
          <w:kern w:val="28"/>
        </w:rPr>
        <w:t>90 тыс. т мышьяка, меди, никеля, кобальта, висмута, серебра, сурьмы, свинца, золота и ртути.</w:t>
      </w:r>
      <w:proofErr w:type="gramEnd"/>
    </w:p>
    <w:p w:rsidR="00AB309D" w:rsidRPr="000767AB" w:rsidRDefault="00CC3211" w:rsidP="00270FCB">
      <w:pPr>
        <w:ind w:right="-1" w:firstLine="567"/>
        <w:jc w:val="both"/>
        <w:rPr>
          <w:kern w:val="28"/>
          <w:szCs w:val="20"/>
        </w:rPr>
      </w:pPr>
      <w:r w:rsidRPr="000767AB">
        <w:rPr>
          <w:kern w:val="28"/>
          <w:szCs w:val="20"/>
        </w:rPr>
        <w:t>Открытые карты размываются дождями и талыми водами, выдуваются ветрами, загрязняя токсичными химическими и радиоактивными веществами расположенные ниже по потоку плоскостного смыва и подземных вод почво</w:t>
      </w:r>
      <w:r w:rsidR="004053A2">
        <w:rPr>
          <w:kern w:val="28"/>
          <w:szCs w:val="20"/>
        </w:rPr>
        <w:t>-</w:t>
      </w:r>
      <w:r w:rsidRPr="000767AB">
        <w:rPr>
          <w:kern w:val="28"/>
          <w:szCs w:val="20"/>
        </w:rPr>
        <w:t xml:space="preserve">грунты, подземные и поверхностные воды, принадлежащие р. Элегест – крупному притоку Енисея (обе реки 1 категории: места нерестилищ и обитания ценных и особо ценных пород рыб). Ниже хвостохранилищ в устье лога находится с. Сайлыг с одиночными водозаборами. В последние годы экологическая ситуация здесь стабилизировалась. </w:t>
      </w:r>
    </w:p>
    <w:p w:rsidR="00CC3211" w:rsidRPr="000767AB" w:rsidRDefault="00CC3211" w:rsidP="00270FCB">
      <w:pPr>
        <w:ind w:right="-1" w:firstLine="567"/>
        <w:jc w:val="both"/>
        <w:rPr>
          <w:kern w:val="28"/>
          <w:szCs w:val="20"/>
        </w:rPr>
      </w:pPr>
      <w:r w:rsidRPr="000767AB">
        <w:rPr>
          <w:kern w:val="28"/>
          <w:szCs w:val="20"/>
        </w:rPr>
        <w:lastRenderedPageBreak/>
        <w:t>В 2019 г</w:t>
      </w:r>
      <w:r w:rsidR="001473FF">
        <w:rPr>
          <w:kern w:val="28"/>
          <w:szCs w:val="20"/>
        </w:rPr>
        <w:t xml:space="preserve">оду </w:t>
      </w:r>
      <w:r w:rsidRPr="000767AB">
        <w:rPr>
          <w:kern w:val="28"/>
          <w:szCs w:val="20"/>
        </w:rPr>
        <w:t xml:space="preserve">функционировал 1 пункт ГОНС в условиях с нарушенным гидрохимическим режимом. Наблюдения велись по колодцу (водоносный горизонт голоценовых аллювиальных отложений – </w:t>
      </w:r>
      <w:r w:rsidRPr="000767AB">
        <w:rPr>
          <w:kern w:val="28"/>
          <w:szCs w:val="20"/>
          <w:lang w:val="en-US"/>
        </w:rPr>
        <w:t>aQ</w:t>
      </w:r>
      <w:proofErr w:type="gramStart"/>
      <w:r w:rsidRPr="000767AB">
        <w:rPr>
          <w:kern w:val="28"/>
          <w:szCs w:val="20"/>
          <w:vertAlign w:val="subscript"/>
        </w:rPr>
        <w:t>Н</w:t>
      </w:r>
      <w:proofErr w:type="gramEnd"/>
      <w:r w:rsidRPr="000767AB">
        <w:rPr>
          <w:kern w:val="28"/>
          <w:szCs w:val="20"/>
        </w:rPr>
        <w:t>), расположенному в пойме р. Элегест, под террасовидным уступом в устье лога, в котором находятся хвостохранилища. У подножия уступа происходит разгрузка подземных вод делювиально</w:t>
      </w:r>
      <w:r w:rsidR="004053A2">
        <w:rPr>
          <w:kern w:val="28"/>
          <w:szCs w:val="20"/>
        </w:rPr>
        <w:t>-</w:t>
      </w:r>
      <w:r w:rsidRPr="000767AB">
        <w:rPr>
          <w:kern w:val="28"/>
          <w:szCs w:val="20"/>
        </w:rPr>
        <w:t>пролювиального водоносного комплекса, выстилающего днище лога. Колодец находится в 280 м от р. Элегест, наблюдения ведутся с 1999 г</w:t>
      </w:r>
      <w:r w:rsidR="001473FF">
        <w:rPr>
          <w:kern w:val="28"/>
          <w:szCs w:val="20"/>
        </w:rPr>
        <w:t>ода</w:t>
      </w:r>
      <w:r w:rsidRPr="000767AB">
        <w:rPr>
          <w:kern w:val="28"/>
          <w:szCs w:val="20"/>
        </w:rPr>
        <w:t>.</w:t>
      </w:r>
    </w:p>
    <w:p w:rsidR="00CC3211" w:rsidRPr="000767AB" w:rsidRDefault="00CC3211" w:rsidP="00270FCB">
      <w:pPr>
        <w:tabs>
          <w:tab w:val="left" w:pos="9214"/>
        </w:tabs>
        <w:ind w:firstLine="567"/>
        <w:jc w:val="both"/>
        <w:rPr>
          <w:kern w:val="28"/>
          <w:szCs w:val="20"/>
        </w:rPr>
      </w:pPr>
      <w:r w:rsidRPr="000767AB">
        <w:rPr>
          <w:kern w:val="28"/>
          <w:szCs w:val="20"/>
        </w:rPr>
        <w:t>Аллювиальные воды имеют типичный гидрокарбонатный магниево</w:t>
      </w:r>
      <w:r w:rsidR="004053A2">
        <w:rPr>
          <w:kern w:val="28"/>
          <w:szCs w:val="20"/>
        </w:rPr>
        <w:t>-</w:t>
      </w:r>
      <w:r w:rsidRPr="000767AB">
        <w:rPr>
          <w:kern w:val="28"/>
          <w:szCs w:val="20"/>
        </w:rPr>
        <w:t>кальциевый состав, нейтральную реакцию (рН 7,56), но значительно повышены минерализация и общая жесткость (разгрузка делювиально</w:t>
      </w:r>
      <w:r w:rsidR="004053A2">
        <w:rPr>
          <w:kern w:val="28"/>
          <w:szCs w:val="20"/>
        </w:rPr>
        <w:t>-</w:t>
      </w:r>
      <w:r w:rsidRPr="000767AB">
        <w:rPr>
          <w:kern w:val="28"/>
          <w:szCs w:val="20"/>
        </w:rPr>
        <w:t>пролювиального горизонта, выстилающего дно лога, в котором расположены хвостохранилища Тувакобальт и влияние селитебной зоны). Общая жесткость в отчетный период повышалась до 8,0 ммоль/дм</w:t>
      </w:r>
      <w:r w:rsidRPr="000767AB">
        <w:rPr>
          <w:kern w:val="28"/>
          <w:szCs w:val="20"/>
          <w:vertAlign w:val="superscript"/>
        </w:rPr>
        <w:t>3</w:t>
      </w:r>
      <w:r w:rsidRPr="000767AB">
        <w:rPr>
          <w:kern w:val="28"/>
          <w:szCs w:val="20"/>
        </w:rPr>
        <w:t xml:space="preserve"> (1,14 ПДК), минерализация – до 0,72 г/дм</w:t>
      </w:r>
      <w:r w:rsidRPr="000767AB">
        <w:rPr>
          <w:kern w:val="28"/>
          <w:szCs w:val="20"/>
          <w:vertAlign w:val="superscript"/>
        </w:rPr>
        <w:t>3</w:t>
      </w:r>
      <w:r w:rsidRPr="000767AB">
        <w:rPr>
          <w:kern w:val="28"/>
          <w:szCs w:val="20"/>
        </w:rPr>
        <w:t>, концентрации марганца до 1,3607 мг/дм</w:t>
      </w:r>
      <w:r w:rsidRPr="000767AB">
        <w:rPr>
          <w:kern w:val="28"/>
          <w:szCs w:val="20"/>
          <w:vertAlign w:val="superscript"/>
        </w:rPr>
        <w:t>3</w:t>
      </w:r>
      <w:r w:rsidRPr="000767AB">
        <w:rPr>
          <w:kern w:val="28"/>
          <w:szCs w:val="20"/>
        </w:rPr>
        <w:t xml:space="preserve"> (13,6 ПДК, 3 класс опасности), органики по перманганатной окисляемости до 11,2 мгО</w:t>
      </w:r>
      <w:proofErr w:type="gramStart"/>
      <w:r w:rsidRPr="000767AB">
        <w:rPr>
          <w:kern w:val="28"/>
          <w:szCs w:val="20"/>
          <w:vertAlign w:val="subscript"/>
        </w:rPr>
        <w:t>2</w:t>
      </w:r>
      <w:proofErr w:type="gramEnd"/>
      <w:r w:rsidRPr="000767AB">
        <w:rPr>
          <w:kern w:val="28"/>
          <w:szCs w:val="20"/>
        </w:rPr>
        <w:t>/дм</w:t>
      </w:r>
      <w:r w:rsidRPr="000767AB">
        <w:rPr>
          <w:kern w:val="28"/>
          <w:szCs w:val="20"/>
          <w:vertAlign w:val="superscript"/>
        </w:rPr>
        <w:t>3</w:t>
      </w:r>
      <w:r w:rsidRPr="000767AB">
        <w:rPr>
          <w:kern w:val="28"/>
          <w:szCs w:val="20"/>
        </w:rPr>
        <w:t xml:space="preserve"> (2,24 ПДК). Концентрации мышьяка в подземных водах не превышали 0,0078 мг/дм</w:t>
      </w:r>
      <w:r w:rsidRPr="000767AB">
        <w:rPr>
          <w:kern w:val="28"/>
          <w:szCs w:val="20"/>
          <w:vertAlign w:val="superscript"/>
        </w:rPr>
        <w:t>3</w:t>
      </w:r>
      <w:r w:rsidRPr="000767AB">
        <w:rPr>
          <w:kern w:val="28"/>
          <w:szCs w:val="20"/>
        </w:rPr>
        <w:t xml:space="preserve"> (0,78 ПДК).</w:t>
      </w:r>
    </w:p>
    <w:p w:rsidR="00CC3211" w:rsidRPr="000767AB" w:rsidRDefault="00CC3211" w:rsidP="00270FCB">
      <w:pPr>
        <w:tabs>
          <w:tab w:val="left" w:pos="9214"/>
        </w:tabs>
        <w:ind w:firstLine="567"/>
        <w:jc w:val="both"/>
        <w:rPr>
          <w:kern w:val="28"/>
          <w:szCs w:val="20"/>
        </w:rPr>
      </w:pPr>
      <w:proofErr w:type="gramStart"/>
      <w:r w:rsidRPr="000767AB">
        <w:rPr>
          <w:kern w:val="28"/>
          <w:szCs w:val="20"/>
        </w:rPr>
        <w:t>По результатам опробования одиночной водозаборной скважины в с. Сайлыг, эксплуатирующей делювиально</w:t>
      </w:r>
      <w:r w:rsidR="004053A2">
        <w:rPr>
          <w:kern w:val="28"/>
          <w:szCs w:val="20"/>
        </w:rPr>
        <w:t>-</w:t>
      </w:r>
      <w:r w:rsidRPr="000767AB">
        <w:rPr>
          <w:kern w:val="28"/>
          <w:szCs w:val="20"/>
        </w:rPr>
        <w:t>пролювиальный горизонт и девонскую зону, и находящейся ниже по потоку подземных вод от хвостохранилищ, подземные воды имеют сульфатно</w:t>
      </w:r>
      <w:r w:rsidR="004053A2">
        <w:rPr>
          <w:kern w:val="28"/>
          <w:szCs w:val="20"/>
        </w:rPr>
        <w:t>-</w:t>
      </w:r>
      <w:r w:rsidRPr="000767AB">
        <w:rPr>
          <w:kern w:val="28"/>
          <w:szCs w:val="20"/>
        </w:rPr>
        <w:t>гидрокарбонатный смешанный по катионам состав с минерализацией 0,63 г/дм</w:t>
      </w:r>
      <w:r w:rsidRPr="000767AB">
        <w:rPr>
          <w:kern w:val="28"/>
          <w:szCs w:val="20"/>
          <w:vertAlign w:val="superscript"/>
        </w:rPr>
        <w:t>3</w:t>
      </w:r>
      <w:r w:rsidRPr="000767AB">
        <w:rPr>
          <w:kern w:val="28"/>
          <w:szCs w:val="20"/>
        </w:rPr>
        <w:t>.</w:t>
      </w:r>
      <w:proofErr w:type="gramEnd"/>
      <w:r w:rsidRPr="000767AB">
        <w:rPr>
          <w:kern w:val="28"/>
          <w:szCs w:val="20"/>
        </w:rPr>
        <w:t xml:space="preserve"> Общая жесткость до 6,4 ммоль/дм</w:t>
      </w:r>
      <w:r w:rsidRPr="000767AB">
        <w:rPr>
          <w:kern w:val="28"/>
          <w:szCs w:val="20"/>
          <w:vertAlign w:val="superscript"/>
        </w:rPr>
        <w:t>3</w:t>
      </w:r>
      <w:r w:rsidRPr="000767AB">
        <w:rPr>
          <w:kern w:val="28"/>
          <w:szCs w:val="20"/>
        </w:rPr>
        <w:t xml:space="preserve"> (0,91 ПДК), содержание нитратов до 15,38 мг/дм</w:t>
      </w:r>
      <w:r w:rsidRPr="000767AB">
        <w:rPr>
          <w:kern w:val="28"/>
          <w:szCs w:val="20"/>
          <w:vertAlign w:val="superscript"/>
        </w:rPr>
        <w:t>3</w:t>
      </w:r>
      <w:r w:rsidRPr="000767AB">
        <w:rPr>
          <w:kern w:val="28"/>
          <w:szCs w:val="20"/>
        </w:rPr>
        <w:t xml:space="preserve"> (0,34 ПДК), мышьяка – до 0,0057 мг/дм</w:t>
      </w:r>
      <w:r w:rsidRPr="000767AB">
        <w:rPr>
          <w:kern w:val="28"/>
          <w:szCs w:val="20"/>
          <w:vertAlign w:val="superscript"/>
        </w:rPr>
        <w:t>3</w:t>
      </w:r>
      <w:r w:rsidRPr="000767AB">
        <w:rPr>
          <w:kern w:val="28"/>
          <w:szCs w:val="20"/>
        </w:rPr>
        <w:t xml:space="preserve"> (0,57 ПДК).</w:t>
      </w:r>
    </w:p>
    <w:p w:rsidR="00CE5143" w:rsidRPr="000767AB" w:rsidRDefault="00CE5143" w:rsidP="00270FCB">
      <w:pPr>
        <w:tabs>
          <w:tab w:val="left" w:pos="709"/>
        </w:tabs>
        <w:ind w:firstLine="567"/>
        <w:jc w:val="both"/>
      </w:pPr>
    </w:p>
    <w:bookmarkStart w:id="13" w:name="_Toc386101017"/>
    <w:p w:rsidR="00693A75" w:rsidRPr="000767AB" w:rsidRDefault="006E7D48" w:rsidP="00270FCB">
      <w:pPr>
        <w:tabs>
          <w:tab w:val="left" w:pos="709"/>
        </w:tabs>
        <w:ind w:firstLine="567"/>
        <w:jc w:val="both"/>
        <w:rPr>
          <w:b/>
        </w:rPr>
      </w:pPr>
      <w:r w:rsidRPr="000767AB">
        <w:rPr>
          <w:b/>
          <w:noProof/>
        </w:rPr>
        <mc:AlternateContent>
          <mc:Choice Requires="wps">
            <w:drawing>
              <wp:anchor distT="0" distB="0" distL="114300" distR="114300" simplePos="0" relativeHeight="251655168" behindDoc="0" locked="0" layoutInCell="1" allowOverlap="1" wp14:anchorId="31BC31B9" wp14:editId="1BCC4573">
                <wp:simplePos x="0" y="0"/>
                <wp:positionH relativeFrom="column">
                  <wp:posOffset>9010650</wp:posOffset>
                </wp:positionH>
                <wp:positionV relativeFrom="paragraph">
                  <wp:posOffset>602615</wp:posOffset>
                </wp:positionV>
                <wp:extent cx="447675" cy="219075"/>
                <wp:effectExtent l="0" t="0" r="0" b="9525"/>
                <wp:wrapNone/>
                <wp:docPr id="39" name="Поле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219075"/>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555EB" w:rsidRPr="00693A75" w:rsidRDefault="005555EB" w:rsidP="00693A75">
                            <w:r w:rsidRPr="00693A75">
                              <w:t>58</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8" o:spid="_x0000_s1028" type="#_x0000_t202" style="position:absolute;left:0;text-align:left;margin-left:709.5pt;margin-top:47.45pt;width:35.25pt;height:17.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nhFAgMAAI0GAAAOAAAAZHJzL2Uyb0RvYy54bWysVUmO2zgU3TeQOxDcqzSYtgaUHNiy1Wig&#10;utNAOgegJcoiIpEKySq50MhZ+hRZBegz+Ej5pGzHVckikxcCh8/3//vD8+3LQ9+hB6Y0lyLH4U2A&#10;EROVrLnY5/jNP6WXYKQNFTXtpGA5fmQav1y++O12HDIWyVZ2NVMIQITOxiHHrTFD5vu6allP9Y0c&#10;mIDLRqqeGtiqvV8rOgJ63/lRECz8Uap6ULJiWsPpZrrES4ffNKwyr5pGM4O6HENsxn2V++7s11/e&#10;0myv6NDy6hQG/YEoesoFOL1Abaih6F7xL6B6XimpZWNuKtn7sml4xRwHYBMGz9i8bunAHBdIjh4u&#10;adK/Drb66+FvhXid41mKkaA91Oj43/H/48fjBxQmNj/joDMwez2AoTms5QHq7Ljq4U5WbzUSsmip&#10;2LOVUnJsGa0hvtC+9K+eTjjaguzGP2UNfui9kQ7o0KjeJg/SgQAd6vR4qQ07GFTBISHxIp5jVMFV&#10;FKYBrK0Hmp0fD0qb35nskV3kWEHpHTh9uNNmMj2bWF9Clrzr4JxmnXhyAJjTCXP9M72mGQQCS2tp&#10;Q3K1/TcN0m2yTYhHosXWI8Fm463KgniLMoznm9mmKDbhextFSLKW1zUT1um5z0LybXU8dfzUIZdO&#10;07LjtYWzIWm13xWdQg/U9rn7ndJzZeY/DcNlD7g8oxRGJFhHqVcuktgjJZl7aRwkXhCm63QRkJRs&#10;yqeU7rhgP08JjTlO5xFUmHZ7kJLKqKnJvpsmzXpuQFQ63uc4ueSCZrY1t6J2NTeUd9P6KiuWydez&#10;sirnQUxmiRfH85lHZtvAWydl4a2KcLGIt+tivX1W6K1rHv3ziXHluerEq3hPPj6HDK17blM3e3bc&#10;psEzh93BjXl0HumdrB9hGJWEYYGJAw2Hhf1iNIIe5li/u6eKYdT9IWCg05AQK6BuQ+ZxBBt1fbO7&#10;vqGiaiXILIBNy8JMons/KL5vwdMkIUKuQAQa7gbUqsUUFTCyG9A8x+2kz1ZUr/fO6vO/yPITAAAA&#10;//8DAFBLAwQUAAYACAAAACEAOyBUit4AAAAMAQAADwAAAGRycy9kb3ducmV2LnhtbEyPzU7DMBCE&#10;70i8g7VI3Kjdyq3qEKdCCM6IUuDqxksS6p8Qu2n69mxPcNvRjma+KTeTd2zEIXUxaJjPBDAMdbRd&#10;aDTs3p7v1sBSNsEaFwNqOGOCTXV9VZrCxlN4xXGbG0YhIRVGQ5tzX3Ce6ha9SbPYY6DfVxy8ySSH&#10;htvBnCjcO74QYsW96QI1tKbHxxbrw/boNTwdGvx5EaIeVx/JvcslP39+j1rf3kwP98AyTvnPDBd8&#10;QoeKmPbxGGxijrScKxqTNSipgF0ccq2WwPZ0LZQEXpX8/4jqFwAA//8DAFBLAQItABQABgAIAAAA&#10;IQC2gziS/gAAAOEBAAATAAAAAAAAAAAAAAAAAAAAAABbQ29udGVudF9UeXBlc10ueG1sUEsBAi0A&#10;FAAGAAgAAAAhADj9If/WAAAAlAEAAAsAAAAAAAAAAAAAAAAALwEAAF9yZWxzLy5yZWxzUEsBAi0A&#10;FAAGAAgAAAAhAO/qeEUCAwAAjQYAAA4AAAAAAAAAAAAAAAAALgIAAGRycy9lMm9Eb2MueG1sUEsB&#10;Ai0AFAAGAAgAAAAhADsgVIreAAAADAEAAA8AAAAAAAAAAAAAAAAAXAUAAGRycy9kb3ducmV2Lnht&#10;bFBLBQYAAAAABAAEAPMAAABnBgAAAAA=&#10;" filled="f" fillcolor="black" stroked="f">
                <v:textbox style="layout-flow:vertical">
                  <w:txbxContent>
                    <w:p w:rsidR="00E219BF" w:rsidRPr="00693A75" w:rsidRDefault="00E219BF" w:rsidP="00693A75">
                      <w:r w:rsidRPr="00693A75">
                        <w:t>58</w:t>
                      </w:r>
                    </w:p>
                  </w:txbxContent>
                </v:textbox>
              </v:shape>
            </w:pict>
          </mc:Fallback>
        </mc:AlternateContent>
      </w:r>
      <w:bookmarkStart w:id="14" w:name="_Toc356192542"/>
      <w:bookmarkStart w:id="15" w:name="_Toc356636003"/>
      <w:bookmarkStart w:id="16" w:name="_Toc384718512"/>
      <w:r w:rsidR="00693A75" w:rsidRPr="000767AB">
        <w:rPr>
          <w:b/>
        </w:rPr>
        <w:t>2.2.4. Гидродинамическое состояние подземных вод</w:t>
      </w:r>
      <w:bookmarkEnd w:id="13"/>
      <w:bookmarkEnd w:id="14"/>
      <w:bookmarkEnd w:id="15"/>
      <w:bookmarkEnd w:id="16"/>
    </w:p>
    <w:p w:rsidR="00AC1A22" w:rsidRPr="00664CC9" w:rsidRDefault="00AC1A22" w:rsidP="00270FCB">
      <w:pPr>
        <w:keepNext/>
        <w:numPr>
          <w:ilvl w:val="3"/>
          <w:numId w:val="0"/>
        </w:numPr>
        <w:tabs>
          <w:tab w:val="num" w:pos="5670"/>
        </w:tabs>
        <w:suppressAutoHyphens/>
        <w:spacing w:before="240"/>
        <w:ind w:firstLine="567"/>
        <w:jc w:val="both"/>
        <w:outlineLvl w:val="3"/>
        <w:rPr>
          <w:i/>
          <w:kern w:val="28"/>
          <w:szCs w:val="20"/>
          <w:lang w:eastAsia="x-none"/>
        </w:rPr>
      </w:pPr>
      <w:bookmarkStart w:id="17" w:name="_Toc8895577"/>
      <w:r w:rsidRPr="00664CC9">
        <w:rPr>
          <w:i/>
          <w:kern w:val="28"/>
          <w:szCs w:val="20"/>
          <w:lang w:val="x-none" w:eastAsia="x-none"/>
        </w:rPr>
        <w:t xml:space="preserve">Гидродинамическое состояние подземных вод в районах </w:t>
      </w:r>
      <w:r w:rsidRPr="00664CC9">
        <w:rPr>
          <w:i/>
          <w:kern w:val="28"/>
          <w:szCs w:val="20"/>
          <w:lang w:eastAsia="x-none"/>
        </w:rPr>
        <w:t>гидротехнического и мелиоративного строительства</w:t>
      </w:r>
      <w:bookmarkEnd w:id="17"/>
    </w:p>
    <w:p w:rsidR="00AC1A22" w:rsidRPr="000767AB" w:rsidRDefault="00AC1A22" w:rsidP="00270FCB">
      <w:pPr>
        <w:tabs>
          <w:tab w:val="left" w:pos="9214"/>
        </w:tabs>
        <w:ind w:firstLine="567"/>
        <w:jc w:val="both"/>
        <w:rPr>
          <w:kern w:val="28"/>
        </w:rPr>
      </w:pPr>
      <w:r w:rsidRPr="000767AB">
        <w:rPr>
          <w:kern w:val="28"/>
        </w:rPr>
        <w:t>Интенсивный сезонный подъем уровней подземных вод (подпор) наблюдается в зоне влияния Саяно</w:t>
      </w:r>
      <w:r w:rsidR="004053A2">
        <w:rPr>
          <w:kern w:val="28"/>
        </w:rPr>
        <w:t>-</w:t>
      </w:r>
      <w:r w:rsidRPr="000767AB">
        <w:rPr>
          <w:kern w:val="28"/>
        </w:rPr>
        <w:t>Шушенского водохранилища, расположенного на территории тр</w:t>
      </w:r>
      <w:r w:rsidR="003C7A23" w:rsidRPr="000767AB">
        <w:rPr>
          <w:kern w:val="28"/>
        </w:rPr>
        <w:t>е</w:t>
      </w:r>
      <w:r w:rsidRPr="000767AB">
        <w:rPr>
          <w:kern w:val="28"/>
        </w:rPr>
        <w:t>х субъектов Р</w:t>
      </w:r>
      <w:r w:rsidR="001F61E9">
        <w:rPr>
          <w:kern w:val="28"/>
        </w:rPr>
        <w:t>оссии</w:t>
      </w:r>
      <w:r w:rsidRPr="000767AB">
        <w:rPr>
          <w:kern w:val="28"/>
        </w:rPr>
        <w:t>.</w:t>
      </w:r>
    </w:p>
    <w:p w:rsidR="00AC1A22" w:rsidRPr="000767AB" w:rsidRDefault="00AC1A22" w:rsidP="00270FCB">
      <w:pPr>
        <w:ind w:firstLine="567"/>
        <w:jc w:val="both"/>
        <w:rPr>
          <w:kern w:val="28"/>
          <w:szCs w:val="20"/>
        </w:rPr>
      </w:pPr>
      <w:r w:rsidRPr="000767AB">
        <w:rPr>
          <w:kern w:val="28"/>
        </w:rPr>
        <w:t>Состояние подземных вод в зоне влияния Саяно</w:t>
      </w:r>
      <w:r w:rsidR="004053A2">
        <w:rPr>
          <w:kern w:val="28"/>
        </w:rPr>
        <w:t>-</w:t>
      </w:r>
      <w:r w:rsidRPr="000767AB">
        <w:rPr>
          <w:kern w:val="28"/>
        </w:rPr>
        <w:t>Шушенского водохранилища  изучается на Шагонарском посту (площадке), состоящем из 2</w:t>
      </w:r>
      <w:r w:rsidR="004053A2">
        <w:rPr>
          <w:kern w:val="28"/>
        </w:rPr>
        <w:t>-</w:t>
      </w:r>
      <w:r w:rsidRPr="000767AB">
        <w:rPr>
          <w:kern w:val="28"/>
        </w:rPr>
        <w:t>х створов – Шагонарского (2 пункта в районе г. Шагонара – 1</w:t>
      </w:r>
      <w:r w:rsidR="004053A2">
        <w:rPr>
          <w:kern w:val="28"/>
        </w:rPr>
        <w:t>-</w:t>
      </w:r>
      <w:r w:rsidRPr="000767AB">
        <w:rPr>
          <w:kern w:val="28"/>
        </w:rPr>
        <w:t>я и 2</w:t>
      </w:r>
      <w:r w:rsidR="004053A2">
        <w:rPr>
          <w:kern w:val="28"/>
        </w:rPr>
        <w:t>-</w:t>
      </w:r>
      <w:r w:rsidRPr="000767AB">
        <w:rPr>
          <w:kern w:val="28"/>
        </w:rPr>
        <w:t>ая террасы р. Енисей) и Чаа</w:t>
      </w:r>
      <w:r w:rsidR="004053A2">
        <w:rPr>
          <w:kern w:val="28"/>
        </w:rPr>
        <w:t>-</w:t>
      </w:r>
      <w:r w:rsidRPr="000767AB">
        <w:rPr>
          <w:kern w:val="28"/>
        </w:rPr>
        <w:t>Хольского (3 пункта в районе устья р. Чаа</w:t>
      </w:r>
      <w:r w:rsidR="004053A2">
        <w:rPr>
          <w:kern w:val="28"/>
        </w:rPr>
        <w:t>-</w:t>
      </w:r>
      <w:r w:rsidRPr="000767AB">
        <w:rPr>
          <w:kern w:val="28"/>
        </w:rPr>
        <w:t>Холь, на делювиально</w:t>
      </w:r>
      <w:r w:rsidR="004053A2">
        <w:rPr>
          <w:kern w:val="28"/>
        </w:rPr>
        <w:t>-</w:t>
      </w:r>
      <w:r w:rsidRPr="000767AB">
        <w:rPr>
          <w:kern w:val="28"/>
        </w:rPr>
        <w:t xml:space="preserve">пролювиальном склоне), </w:t>
      </w:r>
      <w:r w:rsidRPr="000767AB">
        <w:rPr>
          <w:kern w:val="28"/>
          <w:szCs w:val="20"/>
        </w:rPr>
        <w:t>створы расположены перпендикулярно урезу воды. Скважины находятся в 0</w:t>
      </w:r>
      <w:r w:rsidR="004053A2">
        <w:rPr>
          <w:kern w:val="28"/>
          <w:szCs w:val="20"/>
        </w:rPr>
        <w:t>-</w:t>
      </w:r>
      <w:r w:rsidRPr="000767AB">
        <w:rPr>
          <w:kern w:val="28"/>
          <w:szCs w:val="20"/>
        </w:rPr>
        <w:t>3,2 км от НПУ в зоне переменного подпора. Здесь наблюдается нарушенный режим аллювиального горизонта (Шагонарский створ), делювиально</w:t>
      </w:r>
      <w:r w:rsidR="004053A2">
        <w:rPr>
          <w:kern w:val="28"/>
          <w:szCs w:val="20"/>
        </w:rPr>
        <w:t>-</w:t>
      </w:r>
      <w:r w:rsidRPr="000767AB">
        <w:rPr>
          <w:kern w:val="28"/>
          <w:szCs w:val="20"/>
        </w:rPr>
        <w:t>пролювиального горизонта и ордовикской зоны (Чаа</w:t>
      </w:r>
      <w:r w:rsidR="004053A2">
        <w:rPr>
          <w:kern w:val="28"/>
          <w:szCs w:val="20"/>
        </w:rPr>
        <w:t>-</w:t>
      </w:r>
      <w:r w:rsidRPr="000767AB">
        <w:rPr>
          <w:kern w:val="28"/>
          <w:szCs w:val="20"/>
        </w:rPr>
        <w:t>Хольский створ). Тип режима искусственный, подтип пополнения  (искусственного подпитывания).</w:t>
      </w:r>
    </w:p>
    <w:p w:rsidR="00AC1A22" w:rsidRPr="000767AB" w:rsidRDefault="00AC1A22" w:rsidP="00270FCB">
      <w:pPr>
        <w:ind w:firstLine="567"/>
        <w:jc w:val="both"/>
        <w:rPr>
          <w:kern w:val="28"/>
          <w:szCs w:val="20"/>
        </w:rPr>
      </w:pPr>
      <w:r w:rsidRPr="000767AB">
        <w:rPr>
          <w:kern w:val="28"/>
          <w:szCs w:val="20"/>
        </w:rPr>
        <w:t>Наполнение Саяно</w:t>
      </w:r>
      <w:r w:rsidR="004053A2">
        <w:rPr>
          <w:kern w:val="28"/>
          <w:szCs w:val="20"/>
        </w:rPr>
        <w:t>-</w:t>
      </w:r>
      <w:r w:rsidRPr="000767AB">
        <w:rPr>
          <w:kern w:val="28"/>
          <w:szCs w:val="20"/>
        </w:rPr>
        <w:t>Шушенского водохранилища началось с октября 1978 г</w:t>
      </w:r>
      <w:r w:rsidR="001473FF">
        <w:rPr>
          <w:kern w:val="28"/>
          <w:szCs w:val="20"/>
        </w:rPr>
        <w:t>ода</w:t>
      </w:r>
      <w:r w:rsidRPr="000767AB">
        <w:rPr>
          <w:kern w:val="28"/>
          <w:szCs w:val="20"/>
        </w:rPr>
        <w:t xml:space="preserve"> с отметки 342,64 м путем периодического подъема уровня воды до НПУ – 540 м (Подлипский, Широков, 1985). На водохранилище отмечается </w:t>
      </w:r>
      <w:proofErr w:type="gramStart"/>
      <w:r w:rsidRPr="000767AB">
        <w:rPr>
          <w:kern w:val="28"/>
          <w:szCs w:val="20"/>
        </w:rPr>
        <w:t>характерная</w:t>
      </w:r>
      <w:proofErr w:type="gramEnd"/>
      <w:r w:rsidRPr="000767AB">
        <w:rPr>
          <w:kern w:val="28"/>
          <w:szCs w:val="20"/>
        </w:rPr>
        <w:t xml:space="preserve"> чрезвычайно  глубокая зимняя сработка (до 40 м), обеспечивающая режим, при котором уровни подземных вод в течение года колеблются в значительных пределах. В августе 2009 г</w:t>
      </w:r>
      <w:r w:rsidR="001473FF">
        <w:rPr>
          <w:kern w:val="28"/>
          <w:szCs w:val="20"/>
        </w:rPr>
        <w:t>ода</w:t>
      </w:r>
      <w:r w:rsidRPr="000767AB">
        <w:rPr>
          <w:kern w:val="28"/>
          <w:szCs w:val="20"/>
        </w:rPr>
        <w:t xml:space="preserve"> работа Саяно</w:t>
      </w:r>
      <w:r w:rsidR="004053A2">
        <w:rPr>
          <w:kern w:val="28"/>
          <w:szCs w:val="20"/>
        </w:rPr>
        <w:t>-</w:t>
      </w:r>
      <w:r w:rsidRPr="000767AB">
        <w:rPr>
          <w:kern w:val="28"/>
          <w:szCs w:val="20"/>
        </w:rPr>
        <w:t>Шушенской ГЭС из</w:t>
      </w:r>
      <w:r w:rsidR="004053A2">
        <w:rPr>
          <w:kern w:val="28"/>
          <w:szCs w:val="20"/>
        </w:rPr>
        <w:t>-</w:t>
      </w:r>
      <w:r w:rsidRPr="000767AB">
        <w:rPr>
          <w:kern w:val="28"/>
          <w:szCs w:val="20"/>
        </w:rPr>
        <w:t>за аварии была остановлена, в 2014 г</w:t>
      </w:r>
      <w:r w:rsidR="001473FF">
        <w:rPr>
          <w:kern w:val="28"/>
          <w:szCs w:val="20"/>
        </w:rPr>
        <w:t>оду</w:t>
      </w:r>
      <w:r w:rsidRPr="000767AB">
        <w:rPr>
          <w:kern w:val="28"/>
          <w:szCs w:val="20"/>
        </w:rPr>
        <w:t xml:space="preserve"> восстановительные работы были завершены.</w:t>
      </w:r>
    </w:p>
    <w:p w:rsidR="00AC1A22" w:rsidRPr="000767AB" w:rsidRDefault="00AC1A22" w:rsidP="00270FCB">
      <w:pPr>
        <w:ind w:right="-81" w:firstLine="567"/>
        <w:jc w:val="both"/>
        <w:rPr>
          <w:kern w:val="28"/>
          <w:szCs w:val="20"/>
        </w:rPr>
      </w:pPr>
      <w:r w:rsidRPr="000767AB">
        <w:rPr>
          <w:kern w:val="28"/>
          <w:szCs w:val="20"/>
        </w:rPr>
        <w:t>Нарушение гидродинамического режима для аллювиального горизонта выражается в дополнительном осеннем максимуме, связанном с заполнением водохранилища. Величины этих максимумов часто превышают весенне</w:t>
      </w:r>
      <w:r w:rsidR="004053A2">
        <w:rPr>
          <w:kern w:val="28"/>
          <w:szCs w:val="20"/>
        </w:rPr>
        <w:t>-</w:t>
      </w:r>
      <w:r w:rsidRPr="000767AB">
        <w:rPr>
          <w:kern w:val="28"/>
          <w:szCs w:val="20"/>
        </w:rPr>
        <w:t>летние, соответственно повышается общий уровень подземных вод в зоне подпора шириной более 3</w:t>
      </w:r>
      <w:r w:rsidR="004053A2">
        <w:rPr>
          <w:kern w:val="28"/>
        </w:rPr>
        <w:t>-</w:t>
      </w:r>
      <w:r w:rsidRPr="000767AB">
        <w:rPr>
          <w:kern w:val="28"/>
        </w:rPr>
        <w:t>х км.</w:t>
      </w:r>
      <w:r w:rsidRPr="000767AB">
        <w:rPr>
          <w:kern w:val="28"/>
          <w:szCs w:val="20"/>
        </w:rPr>
        <w:t xml:space="preserve"> Наблюдения за нарушенным режимом аллювиального горизонта ведутся по 2</w:t>
      </w:r>
      <w:r w:rsidR="004053A2">
        <w:rPr>
          <w:kern w:val="28"/>
          <w:szCs w:val="20"/>
        </w:rPr>
        <w:t>-</w:t>
      </w:r>
      <w:r w:rsidRPr="000767AB">
        <w:rPr>
          <w:kern w:val="28"/>
          <w:szCs w:val="20"/>
        </w:rPr>
        <w:t>м скважинам в районе г. Шагонара (Шагонарский створ), расположенным на 1</w:t>
      </w:r>
      <w:r w:rsidR="004053A2">
        <w:rPr>
          <w:kern w:val="28"/>
          <w:szCs w:val="20"/>
        </w:rPr>
        <w:t>-</w:t>
      </w:r>
      <w:r w:rsidRPr="000767AB">
        <w:rPr>
          <w:kern w:val="28"/>
          <w:szCs w:val="20"/>
        </w:rPr>
        <w:t>ой и 2</w:t>
      </w:r>
      <w:r w:rsidR="004053A2">
        <w:rPr>
          <w:kern w:val="28"/>
          <w:szCs w:val="20"/>
        </w:rPr>
        <w:t>-</w:t>
      </w:r>
      <w:r w:rsidRPr="000767AB">
        <w:rPr>
          <w:kern w:val="28"/>
          <w:szCs w:val="20"/>
        </w:rPr>
        <w:t>ой террасах р. Енисей.</w:t>
      </w:r>
    </w:p>
    <w:p w:rsidR="00AC1A22" w:rsidRPr="000767AB" w:rsidRDefault="00AC1A22" w:rsidP="00270FCB">
      <w:pPr>
        <w:ind w:right="-83" w:firstLine="567"/>
        <w:jc w:val="both"/>
        <w:rPr>
          <w:iCs/>
          <w:kern w:val="28"/>
          <w:szCs w:val="20"/>
        </w:rPr>
      </w:pPr>
      <w:r w:rsidRPr="000767AB">
        <w:rPr>
          <w:kern w:val="28"/>
          <w:szCs w:val="20"/>
        </w:rPr>
        <w:lastRenderedPageBreak/>
        <w:t>В 2019</w:t>
      </w:r>
      <w:r w:rsidRPr="000767AB">
        <w:rPr>
          <w:kern w:val="28"/>
          <w:szCs w:val="20"/>
          <w:lang w:val="en-US"/>
        </w:rPr>
        <w:t> </w:t>
      </w:r>
      <w:r w:rsidRPr="000767AB">
        <w:rPr>
          <w:kern w:val="28"/>
          <w:szCs w:val="20"/>
        </w:rPr>
        <w:t>г</w:t>
      </w:r>
      <w:r w:rsidR="005F4C96">
        <w:rPr>
          <w:kern w:val="28"/>
          <w:szCs w:val="20"/>
        </w:rPr>
        <w:t>оду</w:t>
      </w:r>
      <w:r w:rsidRPr="000767AB">
        <w:rPr>
          <w:kern w:val="28"/>
          <w:szCs w:val="20"/>
        </w:rPr>
        <w:t xml:space="preserve"> </w:t>
      </w:r>
      <w:r w:rsidRPr="000767AB">
        <w:rPr>
          <w:iCs/>
          <w:kern w:val="28"/>
          <w:szCs w:val="20"/>
        </w:rPr>
        <w:t>гидродинамический режим аллювиального горизонта в целом не отличался от естественного: сезонный спад УГВ с начала года достиг минимальных отметок в мае, прохождение предвесенних минимумов затянулось из</w:t>
      </w:r>
      <w:r w:rsidR="004053A2">
        <w:rPr>
          <w:iCs/>
          <w:kern w:val="28"/>
          <w:szCs w:val="20"/>
        </w:rPr>
        <w:t>-</w:t>
      </w:r>
      <w:r w:rsidRPr="000767AB">
        <w:rPr>
          <w:iCs/>
          <w:kern w:val="28"/>
          <w:szCs w:val="20"/>
        </w:rPr>
        <w:t xml:space="preserve">за малоснежной зимы, максимумы пришлись на август и были связаны с обильными осадками в июле. Дополнительный максимум, связанный с сезонным заполнением водохранилища, в отчетном году не проявился. </w:t>
      </w:r>
      <w:proofErr w:type="gramStart"/>
      <w:r w:rsidRPr="000767AB">
        <w:rPr>
          <w:iCs/>
          <w:kern w:val="28"/>
          <w:szCs w:val="20"/>
        </w:rPr>
        <w:t>Годовые амплитуды колебаний 0,7</w:t>
      </w:r>
      <w:r w:rsidR="004053A2">
        <w:rPr>
          <w:iCs/>
          <w:kern w:val="28"/>
          <w:szCs w:val="20"/>
        </w:rPr>
        <w:t>-</w:t>
      </w:r>
      <w:r w:rsidRPr="000767AB">
        <w:rPr>
          <w:iCs/>
          <w:kern w:val="28"/>
          <w:szCs w:val="20"/>
        </w:rPr>
        <w:t>0,</w:t>
      </w:r>
      <w:r w:rsidRPr="000767AB">
        <w:rPr>
          <w:kern w:val="28"/>
          <w:szCs w:val="20"/>
        </w:rPr>
        <w:t>9 м</w:t>
      </w:r>
      <w:r w:rsidRPr="000767AB">
        <w:rPr>
          <w:iCs/>
          <w:kern w:val="28"/>
          <w:szCs w:val="20"/>
        </w:rPr>
        <w:t xml:space="preserve"> при норме 1,1</w:t>
      </w:r>
      <w:r w:rsidR="004053A2">
        <w:rPr>
          <w:iCs/>
          <w:kern w:val="28"/>
          <w:szCs w:val="20"/>
        </w:rPr>
        <w:t>-</w:t>
      </w:r>
      <w:r w:rsidRPr="000767AB">
        <w:rPr>
          <w:iCs/>
          <w:kern w:val="28"/>
          <w:szCs w:val="20"/>
        </w:rPr>
        <w:t>1,4 м.</w:t>
      </w:r>
      <w:r w:rsidR="005F4C96">
        <w:rPr>
          <w:iCs/>
          <w:kern w:val="28"/>
          <w:szCs w:val="20"/>
        </w:rPr>
        <w:t xml:space="preserve"> За период с 1990 года</w:t>
      </w:r>
      <w:r w:rsidRPr="000767AB">
        <w:rPr>
          <w:iCs/>
          <w:kern w:val="28"/>
          <w:szCs w:val="20"/>
        </w:rPr>
        <w:t xml:space="preserve"> самые низкие уровни зафиксированы в 2014</w:t>
      </w:r>
      <w:r w:rsidR="004053A2">
        <w:rPr>
          <w:iCs/>
          <w:kern w:val="28"/>
          <w:szCs w:val="20"/>
        </w:rPr>
        <w:t>-</w:t>
      </w:r>
      <w:r w:rsidRPr="000767AB">
        <w:rPr>
          <w:iCs/>
          <w:kern w:val="28"/>
          <w:szCs w:val="20"/>
        </w:rPr>
        <w:t>2015 гг. Среднегодовые, предвесенние и максимальные уровни ПВ сопоставимы с прошлогодними и среднемноголетними, осенние минимумы выше на 0,4</w:t>
      </w:r>
      <w:r w:rsidR="004053A2">
        <w:rPr>
          <w:iCs/>
          <w:kern w:val="28"/>
          <w:szCs w:val="20"/>
        </w:rPr>
        <w:t>-</w:t>
      </w:r>
      <w:r w:rsidRPr="000767AB">
        <w:rPr>
          <w:iCs/>
          <w:kern w:val="28"/>
          <w:szCs w:val="20"/>
        </w:rPr>
        <w:t xml:space="preserve">0,7 м. </w:t>
      </w:r>
      <w:proofErr w:type="gramEnd"/>
    </w:p>
    <w:p w:rsidR="00AC1A22" w:rsidRPr="000767AB" w:rsidRDefault="00AC1A22" w:rsidP="00270FCB">
      <w:pPr>
        <w:ind w:right="-83" w:firstLine="567"/>
        <w:jc w:val="both"/>
        <w:rPr>
          <w:kern w:val="28"/>
          <w:szCs w:val="20"/>
        </w:rPr>
      </w:pPr>
      <w:proofErr w:type="gramStart"/>
      <w:r w:rsidRPr="000767AB">
        <w:rPr>
          <w:kern w:val="28"/>
          <w:szCs w:val="20"/>
        </w:rPr>
        <w:t>В многолетнем плане сохраняется тенденция спада УГВ по средним значениям: по скв. 277 (1</w:t>
      </w:r>
      <w:r w:rsidR="004053A2">
        <w:rPr>
          <w:kern w:val="28"/>
          <w:szCs w:val="20"/>
        </w:rPr>
        <w:t>-</w:t>
      </w:r>
      <w:r w:rsidRPr="000767AB">
        <w:rPr>
          <w:kern w:val="28"/>
          <w:szCs w:val="20"/>
        </w:rPr>
        <w:t xml:space="preserve">я терраса) – </w:t>
      </w:r>
      <w:r w:rsidRPr="000767AB">
        <w:rPr>
          <w:kern w:val="28"/>
        </w:rPr>
        <w:t>с 2001 г. по</w:t>
      </w:r>
      <w:r w:rsidRPr="000767AB">
        <w:rPr>
          <w:kern w:val="28"/>
          <w:szCs w:val="20"/>
        </w:rPr>
        <w:t xml:space="preserve"> 2019 г. на 0,5 м, по скв. 275 (2</w:t>
      </w:r>
      <w:r w:rsidR="004053A2">
        <w:rPr>
          <w:kern w:val="28"/>
          <w:szCs w:val="20"/>
        </w:rPr>
        <w:t>-</w:t>
      </w:r>
      <w:r w:rsidRPr="000767AB">
        <w:rPr>
          <w:kern w:val="28"/>
          <w:szCs w:val="20"/>
        </w:rPr>
        <w:t>я терраса) – с 2003 г по 2019 г. на 0,7 м.</w:t>
      </w:r>
      <w:proofErr w:type="gramEnd"/>
    </w:p>
    <w:p w:rsidR="00AC1A22" w:rsidRPr="000767AB" w:rsidRDefault="00AC1A22" w:rsidP="00270FCB">
      <w:pPr>
        <w:ind w:right="-83" w:firstLine="567"/>
        <w:jc w:val="both"/>
        <w:rPr>
          <w:kern w:val="28"/>
          <w:szCs w:val="20"/>
        </w:rPr>
      </w:pPr>
      <w:r w:rsidRPr="000767AB">
        <w:rPr>
          <w:kern w:val="28"/>
          <w:szCs w:val="20"/>
        </w:rPr>
        <w:t>По 3</w:t>
      </w:r>
      <w:r w:rsidR="004053A2">
        <w:rPr>
          <w:kern w:val="28"/>
          <w:szCs w:val="20"/>
        </w:rPr>
        <w:t>-</w:t>
      </w:r>
      <w:r w:rsidRPr="000767AB">
        <w:rPr>
          <w:kern w:val="28"/>
          <w:szCs w:val="20"/>
        </w:rPr>
        <w:t>м пунктам на Чаа</w:t>
      </w:r>
      <w:r w:rsidR="004053A2">
        <w:rPr>
          <w:kern w:val="28"/>
          <w:szCs w:val="20"/>
        </w:rPr>
        <w:t>-</w:t>
      </w:r>
      <w:r w:rsidRPr="000767AB">
        <w:rPr>
          <w:kern w:val="28"/>
          <w:szCs w:val="20"/>
        </w:rPr>
        <w:t>Хольском створе ведутся наблюдения за нарушенным режимом делювиально</w:t>
      </w:r>
      <w:r w:rsidR="004053A2">
        <w:rPr>
          <w:kern w:val="28"/>
          <w:szCs w:val="20"/>
        </w:rPr>
        <w:t>-</w:t>
      </w:r>
      <w:r w:rsidRPr="000767AB">
        <w:rPr>
          <w:kern w:val="28"/>
          <w:szCs w:val="20"/>
        </w:rPr>
        <w:t>пролювиального горизонта и ордовикской зоны. Все скважины расположены в створе перпендикулярно урезу воды в средней части Тувинского плеса (район устья р. Чаа</w:t>
      </w:r>
      <w:r w:rsidR="004053A2">
        <w:rPr>
          <w:kern w:val="28"/>
          <w:szCs w:val="20"/>
        </w:rPr>
        <w:t>-</w:t>
      </w:r>
      <w:r w:rsidRPr="000767AB">
        <w:rPr>
          <w:kern w:val="28"/>
          <w:szCs w:val="20"/>
        </w:rPr>
        <w:t>Холь, верхний бьеф водохранилища), на делювиально</w:t>
      </w:r>
      <w:r w:rsidR="004053A2">
        <w:rPr>
          <w:kern w:val="28"/>
          <w:szCs w:val="20"/>
        </w:rPr>
        <w:t>-</w:t>
      </w:r>
      <w:r w:rsidRPr="000767AB">
        <w:rPr>
          <w:kern w:val="28"/>
          <w:szCs w:val="20"/>
        </w:rPr>
        <w:t>пролювиальном склоне.</w:t>
      </w:r>
    </w:p>
    <w:p w:rsidR="00AC1A22" w:rsidRPr="000767AB" w:rsidRDefault="00AC1A22" w:rsidP="00270FCB">
      <w:pPr>
        <w:ind w:right="-81" w:firstLine="567"/>
        <w:jc w:val="both"/>
        <w:rPr>
          <w:iCs/>
          <w:kern w:val="28"/>
          <w:szCs w:val="20"/>
        </w:rPr>
      </w:pPr>
      <w:r w:rsidRPr="000767AB">
        <w:rPr>
          <w:kern w:val="28"/>
          <w:szCs w:val="20"/>
        </w:rPr>
        <w:t xml:space="preserve">Нарушения режима выражаются в сдвинутых сроках прохождения экстремальных уровней (в зависимости от удаленности скважин </w:t>
      </w:r>
      <w:r w:rsidRPr="000767AB">
        <w:rPr>
          <w:kern w:val="28"/>
        </w:rPr>
        <w:t>от НПУ):</w:t>
      </w:r>
      <w:r w:rsidRPr="000767AB">
        <w:rPr>
          <w:kern w:val="28"/>
          <w:szCs w:val="20"/>
        </w:rPr>
        <w:t xml:space="preserve"> минимумов – на конец мая – октябрь, максимумов – на сентябрь – март следующего года и в увеличении амплитуды колебаний. </w:t>
      </w:r>
      <w:r w:rsidRPr="000767AB">
        <w:rPr>
          <w:iCs/>
          <w:kern w:val="28"/>
          <w:szCs w:val="20"/>
        </w:rPr>
        <w:t>По пункту наблюдения за режимом делювиально</w:t>
      </w:r>
      <w:r w:rsidR="004053A2">
        <w:rPr>
          <w:iCs/>
          <w:kern w:val="28"/>
          <w:szCs w:val="20"/>
        </w:rPr>
        <w:t>-</w:t>
      </w:r>
      <w:r w:rsidRPr="000767AB">
        <w:rPr>
          <w:iCs/>
          <w:kern w:val="28"/>
          <w:szCs w:val="20"/>
        </w:rPr>
        <w:t xml:space="preserve">пролювиального комплекса с начала года наблюдалось </w:t>
      </w:r>
      <w:r w:rsidRPr="000767AB">
        <w:rPr>
          <w:kern w:val="28"/>
        </w:rPr>
        <w:t>снижение УГВ</w:t>
      </w:r>
      <w:r w:rsidRPr="000767AB">
        <w:rPr>
          <w:iCs/>
          <w:kern w:val="28"/>
          <w:szCs w:val="20"/>
        </w:rPr>
        <w:t xml:space="preserve"> до годовых минимумов в июне. С этого времени происходил подъем уровней ПВ, связанный с наполнением Саяно</w:t>
      </w:r>
      <w:r w:rsidR="004053A2">
        <w:rPr>
          <w:iCs/>
          <w:kern w:val="28"/>
          <w:szCs w:val="20"/>
        </w:rPr>
        <w:t>-</w:t>
      </w:r>
      <w:r w:rsidRPr="000767AB">
        <w:rPr>
          <w:iCs/>
          <w:kern w:val="28"/>
          <w:szCs w:val="20"/>
        </w:rPr>
        <w:t>Шушенского водохранилища, максимумы достигнуты в сентябре. Экстремумы по величине, в основном, ниже и прошлогодних, и нормы на 0,2</w:t>
      </w:r>
      <w:r w:rsidR="004053A2">
        <w:rPr>
          <w:iCs/>
          <w:kern w:val="28"/>
          <w:szCs w:val="20"/>
        </w:rPr>
        <w:t>-</w:t>
      </w:r>
      <w:r w:rsidRPr="000767AB">
        <w:rPr>
          <w:iCs/>
          <w:kern w:val="28"/>
          <w:szCs w:val="20"/>
        </w:rPr>
        <w:t>1,1 </w:t>
      </w:r>
      <w:r w:rsidRPr="000767AB">
        <w:rPr>
          <w:kern w:val="28"/>
          <w:szCs w:val="20"/>
        </w:rPr>
        <w:t>м.</w:t>
      </w:r>
      <w:r w:rsidRPr="000767AB">
        <w:rPr>
          <w:iCs/>
          <w:kern w:val="28"/>
          <w:szCs w:val="20"/>
        </w:rPr>
        <w:t xml:space="preserve"> Годовая амплитуда 8,8 м при норме 9,4 м.</w:t>
      </w:r>
    </w:p>
    <w:p w:rsidR="00AC1A22" w:rsidRPr="000767AB" w:rsidRDefault="00AC1A22" w:rsidP="00270FCB">
      <w:pPr>
        <w:ind w:right="-81" w:firstLine="567"/>
        <w:jc w:val="both"/>
        <w:rPr>
          <w:iCs/>
          <w:kern w:val="28"/>
          <w:szCs w:val="20"/>
        </w:rPr>
      </w:pPr>
      <w:r w:rsidRPr="000767AB">
        <w:rPr>
          <w:iCs/>
          <w:kern w:val="28"/>
          <w:szCs w:val="20"/>
        </w:rPr>
        <w:t>Максимальные уровни подземных вод ордовикской водоносной зоны в 1,2 и 2,5 км от НПУ от сезонного наполнения водохранилища в 2018 г. были достигнуты в декабре – феврале 2019 года. Годовые минимумы прошли в июле – августе, амплитуды колебаний 1,1</w:t>
      </w:r>
      <w:r w:rsidR="004053A2">
        <w:rPr>
          <w:iCs/>
          <w:kern w:val="28"/>
          <w:szCs w:val="20"/>
        </w:rPr>
        <w:t>-</w:t>
      </w:r>
      <w:r w:rsidRPr="000767AB">
        <w:rPr>
          <w:iCs/>
          <w:kern w:val="28"/>
          <w:szCs w:val="20"/>
        </w:rPr>
        <w:t>2,</w:t>
      </w:r>
      <w:r w:rsidRPr="000767AB">
        <w:rPr>
          <w:kern w:val="28"/>
          <w:szCs w:val="20"/>
        </w:rPr>
        <w:t>6 м</w:t>
      </w:r>
      <w:r w:rsidRPr="000767AB">
        <w:rPr>
          <w:iCs/>
          <w:kern w:val="28"/>
          <w:szCs w:val="20"/>
        </w:rPr>
        <w:t xml:space="preserve"> при норме 1,5</w:t>
      </w:r>
      <w:r w:rsidR="004053A2">
        <w:rPr>
          <w:iCs/>
          <w:kern w:val="28"/>
          <w:szCs w:val="20"/>
        </w:rPr>
        <w:t>-</w:t>
      </w:r>
      <w:r w:rsidRPr="000767AB">
        <w:rPr>
          <w:iCs/>
          <w:kern w:val="28"/>
          <w:szCs w:val="20"/>
        </w:rPr>
        <w:t>3,2 м. Все гидродинамические показатели ниже среднемноголетних на 0,4</w:t>
      </w:r>
      <w:r w:rsidR="004053A2">
        <w:rPr>
          <w:iCs/>
          <w:kern w:val="28"/>
          <w:szCs w:val="20"/>
        </w:rPr>
        <w:t>-</w:t>
      </w:r>
      <w:r w:rsidRPr="000767AB">
        <w:rPr>
          <w:iCs/>
          <w:kern w:val="28"/>
          <w:szCs w:val="20"/>
        </w:rPr>
        <w:t>0,6 м. Максимальная годовая абсолютная отметка уровня воды в Саяно</w:t>
      </w:r>
      <w:r w:rsidR="004053A2">
        <w:rPr>
          <w:iCs/>
          <w:kern w:val="28"/>
          <w:szCs w:val="20"/>
        </w:rPr>
        <w:t>-</w:t>
      </w:r>
      <w:r w:rsidRPr="000767AB">
        <w:rPr>
          <w:iCs/>
          <w:kern w:val="28"/>
          <w:szCs w:val="20"/>
        </w:rPr>
        <w:t xml:space="preserve">Шушенском водохранилище в конце августа – сентябре составила 537,4 м при НПУ 540 м </w:t>
      </w:r>
      <w:r w:rsidR="00C861F5" w:rsidRPr="000767AB">
        <w:rPr>
          <w:kern w:val="28"/>
          <w:szCs w:val="20"/>
        </w:rPr>
        <w:t>(р</w:t>
      </w:r>
      <w:r w:rsidRPr="000767AB">
        <w:rPr>
          <w:kern w:val="28"/>
          <w:szCs w:val="20"/>
        </w:rPr>
        <w:t>ис.</w:t>
      </w:r>
      <w:r w:rsidRPr="000767AB">
        <w:rPr>
          <w:kern w:val="28"/>
          <w:sz w:val="28"/>
          <w:szCs w:val="20"/>
        </w:rPr>
        <w:t> </w:t>
      </w:r>
      <w:r w:rsidR="009F5BAD" w:rsidRPr="000767AB">
        <w:rPr>
          <w:kern w:val="28"/>
        </w:rPr>
        <w:t>2</w:t>
      </w:r>
      <w:r w:rsidRPr="000767AB">
        <w:rPr>
          <w:kern w:val="28"/>
        </w:rPr>
        <w:t>.</w:t>
      </w:r>
      <w:r w:rsidR="009F5BAD" w:rsidRPr="000767AB">
        <w:rPr>
          <w:kern w:val="28"/>
        </w:rPr>
        <w:t>3</w:t>
      </w:r>
      <w:r w:rsidRPr="000767AB">
        <w:rPr>
          <w:kern w:val="28"/>
          <w:szCs w:val="20"/>
        </w:rPr>
        <w:t>)</w:t>
      </w:r>
      <w:r w:rsidRPr="000767AB">
        <w:rPr>
          <w:iCs/>
          <w:kern w:val="28"/>
          <w:szCs w:val="20"/>
        </w:rPr>
        <w:t>.</w:t>
      </w:r>
    </w:p>
    <w:p w:rsidR="009F5BAD" w:rsidRPr="000767AB" w:rsidRDefault="009F5BAD" w:rsidP="00270FCB">
      <w:pPr>
        <w:ind w:right="-81" w:firstLine="567"/>
        <w:jc w:val="both"/>
        <w:rPr>
          <w:iCs/>
          <w:kern w:val="28"/>
          <w:szCs w:val="20"/>
        </w:rPr>
      </w:pPr>
    </w:p>
    <w:p w:rsidR="009F5BAD" w:rsidRPr="000767AB" w:rsidRDefault="00C861F5" w:rsidP="00270FCB">
      <w:pPr>
        <w:ind w:firstLine="567"/>
        <w:jc w:val="center"/>
        <w:rPr>
          <w:kern w:val="28"/>
        </w:rPr>
      </w:pPr>
      <w:bookmarkStart w:id="18" w:name="_Toc36644665"/>
      <w:r w:rsidRPr="000767AB">
        <w:rPr>
          <w:kern w:val="28"/>
        </w:rPr>
        <w:t>Р</w:t>
      </w:r>
      <w:r w:rsidR="009F5BAD" w:rsidRPr="000767AB">
        <w:rPr>
          <w:kern w:val="28"/>
        </w:rPr>
        <w:t>ис. 2.3. Годовой ход УГВ четвертичного горизонта (скв. 288, 289), ордовикской зоны (скв. 258, 259) в Чаа</w:t>
      </w:r>
      <w:r w:rsidR="004053A2">
        <w:rPr>
          <w:kern w:val="28"/>
        </w:rPr>
        <w:t>-</w:t>
      </w:r>
      <w:r w:rsidR="009F5BAD" w:rsidRPr="000767AB">
        <w:rPr>
          <w:kern w:val="28"/>
        </w:rPr>
        <w:t>Хольском створе (Шагонарский пост) в 2011</w:t>
      </w:r>
      <w:r w:rsidR="004053A2">
        <w:rPr>
          <w:kern w:val="28"/>
        </w:rPr>
        <w:t>-</w:t>
      </w:r>
      <w:r w:rsidR="009F5BAD" w:rsidRPr="000767AB">
        <w:rPr>
          <w:kern w:val="28"/>
        </w:rPr>
        <w:t>2019 гг.</w:t>
      </w:r>
      <w:bookmarkEnd w:id="18"/>
    </w:p>
    <w:p w:rsidR="009F5BAD" w:rsidRPr="000767AB" w:rsidRDefault="009F5BAD" w:rsidP="00270FCB">
      <w:pPr>
        <w:ind w:right="-81" w:firstLine="567"/>
        <w:jc w:val="both"/>
        <w:rPr>
          <w:iCs/>
          <w:kern w:val="28"/>
          <w:szCs w:val="20"/>
        </w:rPr>
      </w:pPr>
    </w:p>
    <w:p w:rsidR="00AC1A22" w:rsidRPr="000767AB" w:rsidRDefault="00AC1A22" w:rsidP="00270FCB">
      <w:pPr>
        <w:tabs>
          <w:tab w:val="left" w:pos="9214"/>
        </w:tabs>
        <w:ind w:firstLine="567"/>
        <w:jc w:val="center"/>
        <w:rPr>
          <w:kern w:val="28"/>
          <w:sz w:val="12"/>
          <w:szCs w:val="12"/>
        </w:rPr>
      </w:pPr>
      <w:r w:rsidRPr="000767AB">
        <w:rPr>
          <w:noProof/>
          <w:kern w:val="28"/>
          <w:sz w:val="28"/>
          <w:szCs w:val="20"/>
        </w:rPr>
        <w:drawing>
          <wp:inline distT="0" distB="0" distL="0" distR="0" wp14:anchorId="06910BF2" wp14:editId="0583FB1D">
            <wp:extent cx="5464278" cy="2499851"/>
            <wp:effectExtent l="0" t="0" r="317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71152" cy="2502996"/>
                    </a:xfrm>
                    <a:prstGeom prst="rect">
                      <a:avLst/>
                    </a:prstGeom>
                    <a:noFill/>
                    <a:ln>
                      <a:noFill/>
                    </a:ln>
                  </pic:spPr>
                </pic:pic>
              </a:graphicData>
            </a:graphic>
          </wp:inline>
        </w:drawing>
      </w:r>
    </w:p>
    <w:p w:rsidR="00AC1A22" w:rsidRPr="000767AB" w:rsidRDefault="00AC1A22" w:rsidP="00270FCB">
      <w:pPr>
        <w:tabs>
          <w:tab w:val="left" w:pos="9214"/>
        </w:tabs>
        <w:ind w:firstLine="567"/>
        <w:jc w:val="both"/>
        <w:rPr>
          <w:kern w:val="28"/>
          <w:sz w:val="12"/>
          <w:szCs w:val="12"/>
        </w:rPr>
      </w:pPr>
    </w:p>
    <w:p w:rsidR="00AC1A22" w:rsidRPr="000767AB" w:rsidRDefault="00AC1A22" w:rsidP="00270FCB">
      <w:pPr>
        <w:tabs>
          <w:tab w:val="left" w:pos="9214"/>
        </w:tabs>
        <w:ind w:firstLine="567"/>
        <w:jc w:val="center"/>
        <w:rPr>
          <w:kern w:val="28"/>
          <w:sz w:val="12"/>
          <w:szCs w:val="12"/>
        </w:rPr>
      </w:pPr>
    </w:p>
    <w:p w:rsidR="00AC1A22" w:rsidRPr="000767AB" w:rsidRDefault="00AC1A22" w:rsidP="00270FCB">
      <w:pPr>
        <w:ind w:right="-83" w:firstLine="567"/>
        <w:jc w:val="both"/>
        <w:rPr>
          <w:kern w:val="28"/>
          <w:szCs w:val="20"/>
        </w:rPr>
      </w:pPr>
      <w:r w:rsidRPr="000767AB">
        <w:rPr>
          <w:kern w:val="28"/>
          <w:szCs w:val="20"/>
        </w:rPr>
        <w:lastRenderedPageBreak/>
        <w:t>В многолетнем разрезе сохраняется общая положительная тенденция в поведении уровней с 1984</w:t>
      </w:r>
      <w:r w:rsidR="004053A2">
        <w:rPr>
          <w:kern w:val="28"/>
          <w:szCs w:val="20"/>
        </w:rPr>
        <w:t>-</w:t>
      </w:r>
      <w:r w:rsidRPr="000767AB">
        <w:rPr>
          <w:kern w:val="28"/>
          <w:szCs w:val="20"/>
        </w:rPr>
        <w:t>1990 гг.</w:t>
      </w:r>
    </w:p>
    <w:p w:rsidR="00AC1A22" w:rsidRPr="000767AB" w:rsidRDefault="00AC1A22" w:rsidP="00270FCB">
      <w:pPr>
        <w:tabs>
          <w:tab w:val="left" w:pos="9214"/>
        </w:tabs>
        <w:ind w:firstLine="567"/>
        <w:jc w:val="both"/>
        <w:rPr>
          <w:kern w:val="28"/>
        </w:rPr>
      </w:pPr>
    </w:p>
    <w:p w:rsidR="00136231" w:rsidRPr="000767AB" w:rsidRDefault="00693A75" w:rsidP="00270FCB">
      <w:pPr>
        <w:tabs>
          <w:tab w:val="left" w:pos="709"/>
        </w:tabs>
        <w:ind w:firstLine="567"/>
        <w:jc w:val="both"/>
        <w:rPr>
          <w:b/>
        </w:rPr>
      </w:pPr>
      <w:bookmarkStart w:id="19" w:name="_Toc389128201"/>
      <w:bookmarkStart w:id="20" w:name="_Toc384718513"/>
      <w:r w:rsidRPr="000767AB">
        <w:rPr>
          <w:b/>
        </w:rPr>
        <w:t>2.2.5. Гидрогеохимическое состояние и загрязнение подземных вод</w:t>
      </w:r>
      <w:bookmarkEnd w:id="19"/>
    </w:p>
    <w:p w:rsidR="00CE5143" w:rsidRPr="00664CC9" w:rsidRDefault="00CE5143" w:rsidP="00270FCB">
      <w:pPr>
        <w:tabs>
          <w:tab w:val="left" w:pos="709"/>
        </w:tabs>
        <w:ind w:firstLine="567"/>
        <w:jc w:val="both"/>
        <w:rPr>
          <w:i/>
        </w:rPr>
      </w:pPr>
    </w:p>
    <w:p w:rsidR="00693A75" w:rsidRPr="00664CC9" w:rsidRDefault="00693A75" w:rsidP="00270FCB">
      <w:pPr>
        <w:tabs>
          <w:tab w:val="left" w:pos="709"/>
        </w:tabs>
        <w:ind w:firstLine="567"/>
        <w:jc w:val="both"/>
        <w:rPr>
          <w:i/>
        </w:rPr>
      </w:pPr>
      <w:bookmarkStart w:id="21" w:name="_Toc389128203"/>
      <w:r w:rsidRPr="00664CC9">
        <w:rPr>
          <w:i/>
        </w:rPr>
        <w:t xml:space="preserve">Гидрохимическое состояние и </w:t>
      </w:r>
      <w:r w:rsidR="00AD0BE4" w:rsidRPr="00664CC9">
        <w:rPr>
          <w:i/>
        </w:rPr>
        <w:t xml:space="preserve">загрязнение подземных вод в районах </w:t>
      </w:r>
      <w:r w:rsidRPr="00664CC9">
        <w:rPr>
          <w:i/>
        </w:rPr>
        <w:t>интенсивной добычи для питьевого и хозяйственно</w:t>
      </w:r>
      <w:r w:rsidR="004053A2" w:rsidRPr="00664CC9">
        <w:rPr>
          <w:i/>
        </w:rPr>
        <w:t>-</w:t>
      </w:r>
      <w:r w:rsidRPr="00664CC9">
        <w:rPr>
          <w:i/>
        </w:rPr>
        <w:t>бытового водоснабжения</w:t>
      </w:r>
      <w:bookmarkEnd w:id="21"/>
      <w:r w:rsidRPr="00664CC9">
        <w:rPr>
          <w:i/>
        </w:rPr>
        <w:t>.</w:t>
      </w:r>
    </w:p>
    <w:p w:rsidR="006E6CC2" w:rsidRPr="000767AB" w:rsidRDefault="006E6CC2" w:rsidP="00270FCB">
      <w:pPr>
        <w:ind w:firstLine="567"/>
        <w:jc w:val="both"/>
        <w:rPr>
          <w:kern w:val="28"/>
          <w:szCs w:val="20"/>
        </w:rPr>
      </w:pPr>
      <w:bookmarkStart w:id="22" w:name="_Toc389128204"/>
      <w:r w:rsidRPr="00664CC9">
        <w:rPr>
          <w:i/>
          <w:kern w:val="28"/>
        </w:rPr>
        <w:t>Объекты добычи подземных вод.</w:t>
      </w:r>
      <w:r w:rsidRPr="000767AB">
        <w:rPr>
          <w:kern w:val="28"/>
        </w:rPr>
        <w:t xml:space="preserve"> </w:t>
      </w:r>
      <w:r w:rsidRPr="000767AB">
        <w:rPr>
          <w:kern w:val="28"/>
          <w:szCs w:val="20"/>
        </w:rPr>
        <w:t>Наиболее крупные групповые (централизованные) водозаборы на территории республики эксплуатируют четвертичный горизонт, часто совместно с юрским комплексом, ордовикской, силурийской и другими зонами, эти водозаборы расположены, в основном, в долинах рек Малый Енисей, Енисей, Хемчик. На территории РТ крупные централизованные водозаборы работают в гг. Кызыле (3), Ак</w:t>
      </w:r>
      <w:r w:rsidR="004053A2">
        <w:rPr>
          <w:kern w:val="28"/>
          <w:szCs w:val="20"/>
        </w:rPr>
        <w:t>-</w:t>
      </w:r>
      <w:r w:rsidRPr="000767AB">
        <w:rPr>
          <w:kern w:val="28"/>
          <w:szCs w:val="20"/>
        </w:rPr>
        <w:t>Довураке (2), Шагонаре (2), пгт.</w:t>
      </w:r>
      <w:r w:rsidRPr="000767AB">
        <w:rPr>
          <w:kern w:val="28"/>
          <w:sz w:val="28"/>
          <w:szCs w:val="20"/>
        </w:rPr>
        <w:t> </w:t>
      </w:r>
      <w:r w:rsidRPr="000767AB">
        <w:rPr>
          <w:kern w:val="28"/>
          <w:szCs w:val="20"/>
        </w:rPr>
        <w:t>Каа</w:t>
      </w:r>
      <w:r w:rsidR="004053A2">
        <w:rPr>
          <w:kern w:val="28"/>
          <w:szCs w:val="20"/>
        </w:rPr>
        <w:t>-</w:t>
      </w:r>
      <w:r w:rsidRPr="000767AB">
        <w:rPr>
          <w:kern w:val="28"/>
          <w:szCs w:val="20"/>
        </w:rPr>
        <w:t>Хем (1), сс. Бай</w:t>
      </w:r>
      <w:r w:rsidR="004053A2">
        <w:rPr>
          <w:kern w:val="28"/>
          <w:szCs w:val="20"/>
        </w:rPr>
        <w:t>-</w:t>
      </w:r>
      <w:r w:rsidRPr="000767AB">
        <w:rPr>
          <w:kern w:val="28"/>
          <w:szCs w:val="20"/>
        </w:rPr>
        <w:t>Хаак (1), Чаа</w:t>
      </w:r>
      <w:r w:rsidR="004053A2">
        <w:rPr>
          <w:kern w:val="28"/>
          <w:szCs w:val="20"/>
        </w:rPr>
        <w:t>-</w:t>
      </w:r>
      <w:r w:rsidRPr="000767AB">
        <w:rPr>
          <w:kern w:val="28"/>
          <w:szCs w:val="20"/>
        </w:rPr>
        <w:t xml:space="preserve">Холь (1), всего </w:t>
      </w:r>
      <w:r w:rsidR="004053A2">
        <w:rPr>
          <w:kern w:val="28"/>
          <w:szCs w:val="20"/>
        </w:rPr>
        <w:t>-</w:t>
      </w:r>
      <w:r w:rsidRPr="000767AB">
        <w:rPr>
          <w:kern w:val="28"/>
          <w:szCs w:val="20"/>
        </w:rPr>
        <w:t xml:space="preserve"> 10. </w:t>
      </w:r>
      <w:proofErr w:type="gramStart"/>
      <w:r w:rsidRPr="000767AB">
        <w:rPr>
          <w:kern w:val="28"/>
          <w:szCs w:val="20"/>
        </w:rPr>
        <w:t>Из них на утвержденных запасах работают только 4 водозабора, расположенные в столице Тывы – г. Кызыле и в г. Ак</w:t>
      </w:r>
      <w:r w:rsidR="004053A2">
        <w:rPr>
          <w:kern w:val="28"/>
          <w:szCs w:val="20"/>
        </w:rPr>
        <w:t>-</w:t>
      </w:r>
      <w:r w:rsidRPr="000767AB">
        <w:rPr>
          <w:kern w:val="28"/>
          <w:szCs w:val="20"/>
        </w:rPr>
        <w:t>Довураке.</w:t>
      </w:r>
      <w:proofErr w:type="gramEnd"/>
      <w:r w:rsidRPr="000767AB">
        <w:rPr>
          <w:kern w:val="28"/>
          <w:szCs w:val="20"/>
        </w:rPr>
        <w:t xml:space="preserve"> Это Левобережный (Центральный) и Правобережный водозаборы г. Кызыла, водозабор АО </w:t>
      </w:r>
      <w:r w:rsidR="00C44ACA" w:rsidRPr="000767AB">
        <w:rPr>
          <w:kern w:val="28"/>
          <w:szCs w:val="20"/>
        </w:rPr>
        <w:t>»</w:t>
      </w:r>
      <w:r w:rsidRPr="000767AB">
        <w:rPr>
          <w:kern w:val="28"/>
          <w:szCs w:val="20"/>
        </w:rPr>
        <w:t>Кызылская ТЭЦ</w:t>
      </w:r>
      <w:r w:rsidR="00C44ACA" w:rsidRPr="000767AB">
        <w:rPr>
          <w:kern w:val="28"/>
          <w:szCs w:val="20"/>
        </w:rPr>
        <w:t>»</w:t>
      </w:r>
      <w:r w:rsidRPr="000767AB">
        <w:rPr>
          <w:kern w:val="28"/>
          <w:szCs w:val="20"/>
        </w:rPr>
        <w:t>, водозабор МПП КХ г. Ак</w:t>
      </w:r>
      <w:r w:rsidR="004053A2">
        <w:rPr>
          <w:kern w:val="28"/>
          <w:szCs w:val="20"/>
        </w:rPr>
        <w:t>-</w:t>
      </w:r>
      <w:r w:rsidRPr="000767AB">
        <w:rPr>
          <w:kern w:val="28"/>
          <w:szCs w:val="20"/>
        </w:rPr>
        <w:t>Довурака.</w:t>
      </w:r>
    </w:p>
    <w:p w:rsidR="006E6CC2" w:rsidRPr="000767AB" w:rsidRDefault="006E6CC2" w:rsidP="00270FCB">
      <w:pPr>
        <w:ind w:right="-1" w:firstLine="567"/>
        <w:jc w:val="both"/>
        <w:rPr>
          <w:kern w:val="28"/>
          <w:szCs w:val="20"/>
        </w:rPr>
      </w:pPr>
      <w:r w:rsidRPr="000767AB">
        <w:rPr>
          <w:kern w:val="28"/>
          <w:szCs w:val="20"/>
        </w:rPr>
        <w:t>Интенсивная эксплуатация на участках групповых водозаборов не приводит к существенному снижению (сработке) уровней подземных вод и их загрязнению, хотя определенную техногенную нагрузку создает.</w:t>
      </w:r>
    </w:p>
    <w:p w:rsidR="006E6CC2" w:rsidRPr="000767AB" w:rsidRDefault="006E6CC2" w:rsidP="00270FCB">
      <w:pPr>
        <w:ind w:right="-1" w:firstLine="567"/>
        <w:jc w:val="both"/>
        <w:rPr>
          <w:kern w:val="28"/>
          <w:szCs w:val="20"/>
        </w:rPr>
      </w:pPr>
      <w:r w:rsidRPr="000767AB">
        <w:rPr>
          <w:kern w:val="28"/>
          <w:szCs w:val="20"/>
        </w:rPr>
        <w:t xml:space="preserve">По имеющимся данным (наличие статотчетности, результаты обследования и др.) на начало 2020 г. в республике было пробурено более 3 000 скважин, </w:t>
      </w:r>
      <w:proofErr w:type="gramStart"/>
      <w:r w:rsidRPr="000767AB">
        <w:rPr>
          <w:kern w:val="28"/>
          <w:szCs w:val="20"/>
        </w:rPr>
        <w:t>данных</w:t>
      </w:r>
      <w:proofErr w:type="gramEnd"/>
      <w:r w:rsidRPr="000767AB">
        <w:rPr>
          <w:kern w:val="28"/>
          <w:szCs w:val="20"/>
        </w:rPr>
        <w:t xml:space="preserve"> о современном состоянии большинства которых нет.</w:t>
      </w:r>
    </w:p>
    <w:p w:rsidR="006E6CC2" w:rsidRPr="000767AB" w:rsidRDefault="006E6CC2" w:rsidP="00270FCB">
      <w:pPr>
        <w:ind w:right="-1" w:firstLine="567"/>
        <w:jc w:val="both"/>
        <w:rPr>
          <w:kern w:val="28"/>
        </w:rPr>
      </w:pPr>
      <w:r w:rsidRPr="000767AB">
        <w:rPr>
          <w:kern w:val="28"/>
          <w:szCs w:val="20"/>
        </w:rPr>
        <w:t xml:space="preserve">В 2019 г. проведено обследование централизованного водозабора </w:t>
      </w:r>
      <w:proofErr w:type="gramStart"/>
      <w:r w:rsidRPr="000767AB">
        <w:rPr>
          <w:kern w:val="28"/>
          <w:szCs w:val="20"/>
        </w:rPr>
        <w:t>в</w:t>
      </w:r>
      <w:proofErr w:type="gramEnd"/>
      <w:r w:rsidRPr="000767AB">
        <w:rPr>
          <w:kern w:val="28"/>
          <w:szCs w:val="20"/>
        </w:rPr>
        <w:t xml:space="preserve"> </w:t>
      </w:r>
      <w:proofErr w:type="gramStart"/>
      <w:r w:rsidRPr="000767AB">
        <w:rPr>
          <w:kern w:val="28"/>
          <w:szCs w:val="20"/>
        </w:rPr>
        <w:t>с</w:t>
      </w:r>
      <w:proofErr w:type="gramEnd"/>
      <w:r w:rsidRPr="000767AB">
        <w:rPr>
          <w:kern w:val="28"/>
          <w:szCs w:val="20"/>
        </w:rPr>
        <w:t>. Бай</w:t>
      </w:r>
      <w:r w:rsidR="004053A2">
        <w:rPr>
          <w:kern w:val="28"/>
          <w:szCs w:val="20"/>
        </w:rPr>
        <w:t>-</w:t>
      </w:r>
      <w:r w:rsidRPr="000767AB">
        <w:rPr>
          <w:kern w:val="28"/>
          <w:szCs w:val="20"/>
        </w:rPr>
        <w:t>Хаак и групп одиночных водозаборов в Каа</w:t>
      </w:r>
      <w:r w:rsidR="004053A2">
        <w:rPr>
          <w:kern w:val="28"/>
          <w:szCs w:val="20"/>
        </w:rPr>
        <w:t>-</w:t>
      </w:r>
      <w:r w:rsidRPr="000767AB">
        <w:rPr>
          <w:kern w:val="28"/>
          <w:szCs w:val="20"/>
        </w:rPr>
        <w:t>Хемском районе (сс. Ильинка, Бурен</w:t>
      </w:r>
      <w:r w:rsidR="004053A2">
        <w:rPr>
          <w:kern w:val="28"/>
          <w:szCs w:val="20"/>
        </w:rPr>
        <w:t>-</w:t>
      </w:r>
      <w:r w:rsidRPr="000767AB">
        <w:rPr>
          <w:kern w:val="28"/>
          <w:szCs w:val="20"/>
        </w:rPr>
        <w:t>Бай</w:t>
      </w:r>
      <w:r w:rsidR="004053A2">
        <w:rPr>
          <w:kern w:val="28"/>
          <w:szCs w:val="20"/>
        </w:rPr>
        <w:t>-</w:t>
      </w:r>
      <w:r w:rsidRPr="000767AB">
        <w:rPr>
          <w:kern w:val="28"/>
          <w:szCs w:val="20"/>
        </w:rPr>
        <w:t xml:space="preserve">Хаак). Кроме того, обследовано Чаданское МППВ НФН. </w:t>
      </w:r>
    </w:p>
    <w:p w:rsidR="006E6CC2" w:rsidRPr="000767AB" w:rsidRDefault="006E6CC2" w:rsidP="00270FCB">
      <w:pPr>
        <w:tabs>
          <w:tab w:val="left" w:pos="9214"/>
        </w:tabs>
        <w:ind w:firstLine="567"/>
        <w:jc w:val="both"/>
        <w:rPr>
          <w:kern w:val="28"/>
        </w:rPr>
      </w:pPr>
      <w:r w:rsidRPr="000767AB">
        <w:rPr>
          <w:kern w:val="28"/>
        </w:rPr>
        <w:t xml:space="preserve">Четвертичный горизонт. По данным объектного мониторинга на централизованном Левобережном водозаборе г. Кызыла вода соответствует санитарным нормам. </w:t>
      </w:r>
      <w:r w:rsidRPr="000767AB">
        <w:rPr>
          <w:kern w:val="28"/>
          <w:szCs w:val="20"/>
        </w:rPr>
        <w:t>Воды гидрокарбонатные магниево</w:t>
      </w:r>
      <w:r w:rsidR="004053A2">
        <w:rPr>
          <w:kern w:val="28"/>
          <w:szCs w:val="20"/>
        </w:rPr>
        <w:t>-</w:t>
      </w:r>
      <w:r w:rsidRPr="000767AB">
        <w:rPr>
          <w:kern w:val="28"/>
          <w:szCs w:val="20"/>
        </w:rPr>
        <w:t xml:space="preserve">кальциевые, </w:t>
      </w:r>
      <w:r w:rsidRPr="000767AB">
        <w:rPr>
          <w:kern w:val="28"/>
        </w:rPr>
        <w:t>сухой остаток в 2019 г. не превышал – 117</w:t>
      </w:r>
      <w:r w:rsidR="004053A2">
        <w:rPr>
          <w:kern w:val="28"/>
        </w:rPr>
        <w:t>-</w:t>
      </w:r>
      <w:r w:rsidRPr="000767AB">
        <w:rPr>
          <w:kern w:val="28"/>
        </w:rPr>
        <w:t>153 мг/дм</w:t>
      </w:r>
      <w:r w:rsidRPr="000767AB">
        <w:rPr>
          <w:kern w:val="28"/>
          <w:vertAlign w:val="superscript"/>
        </w:rPr>
        <w:t>3</w:t>
      </w:r>
      <w:r w:rsidRPr="000767AB">
        <w:rPr>
          <w:kern w:val="28"/>
        </w:rPr>
        <w:t>, общая жесткость – 1,12</w:t>
      </w:r>
      <w:r w:rsidR="004053A2">
        <w:rPr>
          <w:kern w:val="28"/>
        </w:rPr>
        <w:t>-</w:t>
      </w:r>
      <w:r w:rsidRPr="000767AB">
        <w:rPr>
          <w:kern w:val="28"/>
        </w:rPr>
        <w:t>3,05 ммоль/дм</w:t>
      </w:r>
      <w:r w:rsidRPr="000767AB">
        <w:rPr>
          <w:kern w:val="28"/>
          <w:vertAlign w:val="superscript"/>
        </w:rPr>
        <w:t>3</w:t>
      </w:r>
      <w:r w:rsidRPr="000767AB">
        <w:rPr>
          <w:kern w:val="28"/>
        </w:rPr>
        <w:t>, воды с нейтральной реакцией среды (рН 6,0</w:t>
      </w:r>
      <w:r w:rsidR="004053A2">
        <w:rPr>
          <w:kern w:val="28"/>
        </w:rPr>
        <w:t>-</w:t>
      </w:r>
      <w:r w:rsidRPr="000767AB">
        <w:rPr>
          <w:kern w:val="28"/>
        </w:rPr>
        <w:t>6,5). Органолептические показатели в норме, содержание нитратов до 6,2 г/дм</w:t>
      </w:r>
      <w:r w:rsidRPr="000767AB">
        <w:rPr>
          <w:kern w:val="28"/>
          <w:vertAlign w:val="superscript"/>
        </w:rPr>
        <w:t>3</w:t>
      </w:r>
      <w:r w:rsidRPr="000767AB">
        <w:rPr>
          <w:kern w:val="28"/>
        </w:rPr>
        <w:t>, нитритов и аммония не более 0,05 мг/дм</w:t>
      </w:r>
      <w:r w:rsidRPr="000767AB">
        <w:rPr>
          <w:kern w:val="28"/>
          <w:vertAlign w:val="superscript"/>
        </w:rPr>
        <w:t>3</w:t>
      </w:r>
      <w:r w:rsidRPr="000767AB">
        <w:rPr>
          <w:kern w:val="28"/>
        </w:rPr>
        <w:t>, превышения содержаний остальных показателей относительно существующих нормативов не выявлено. Перед подачей в распределительную сеть вода проходит бактерицидную обработку. Химический состав подземных вод достаточно стабилен, содержания микрокомпонентов не превышают фоновые и на 1</w:t>
      </w:r>
      <w:r w:rsidR="004053A2">
        <w:rPr>
          <w:kern w:val="28"/>
        </w:rPr>
        <w:t>-</w:t>
      </w:r>
      <w:r w:rsidRPr="000767AB">
        <w:rPr>
          <w:kern w:val="28"/>
        </w:rPr>
        <w:t>3 порядка ниже ПДК по СанПиН 2.1.4.1074</w:t>
      </w:r>
      <w:r w:rsidR="004053A2">
        <w:rPr>
          <w:kern w:val="28"/>
        </w:rPr>
        <w:t>-</w:t>
      </w:r>
      <w:r w:rsidRPr="000767AB">
        <w:rPr>
          <w:kern w:val="28"/>
        </w:rPr>
        <w:t>01, ГН 2.1.5.1315</w:t>
      </w:r>
      <w:r w:rsidR="004053A2">
        <w:rPr>
          <w:kern w:val="28"/>
        </w:rPr>
        <w:t>-</w:t>
      </w:r>
      <w:r w:rsidRPr="000767AB">
        <w:rPr>
          <w:kern w:val="28"/>
        </w:rPr>
        <w:t>03.</w:t>
      </w:r>
    </w:p>
    <w:p w:rsidR="006E6CC2" w:rsidRPr="000767AB" w:rsidRDefault="006E6CC2" w:rsidP="00270FCB">
      <w:pPr>
        <w:ind w:firstLine="567"/>
        <w:jc w:val="both"/>
        <w:rPr>
          <w:kern w:val="28"/>
          <w:szCs w:val="20"/>
        </w:rPr>
      </w:pPr>
      <w:r w:rsidRPr="000767AB">
        <w:rPr>
          <w:kern w:val="28"/>
          <w:szCs w:val="20"/>
        </w:rPr>
        <w:t>О состоянии подземных вод на мелких одиночных водозаборах можно судить по данным локального (объектного) мониторинга и результатам обследования водозаборов.</w:t>
      </w:r>
    </w:p>
    <w:p w:rsidR="006E6CC2" w:rsidRPr="000767AB" w:rsidRDefault="006E6CC2" w:rsidP="00270FCB">
      <w:pPr>
        <w:ind w:firstLine="567"/>
        <w:jc w:val="both"/>
        <w:rPr>
          <w:iCs/>
          <w:kern w:val="28"/>
          <w:szCs w:val="20"/>
        </w:rPr>
      </w:pPr>
      <w:r w:rsidRPr="000767AB">
        <w:rPr>
          <w:iCs/>
          <w:kern w:val="28"/>
          <w:szCs w:val="20"/>
        </w:rPr>
        <w:t>В отчетный период обследованы одиночные водозаборы, эксплуатирующие аллювиальный горизонт и кембрийскую водоносную зону плутонических пород в сс. Ильинка и Бурен</w:t>
      </w:r>
      <w:r w:rsidR="004053A2">
        <w:rPr>
          <w:iCs/>
          <w:kern w:val="28"/>
          <w:szCs w:val="20"/>
        </w:rPr>
        <w:t>-</w:t>
      </w:r>
      <w:r w:rsidRPr="000767AB">
        <w:rPr>
          <w:iCs/>
          <w:kern w:val="28"/>
          <w:szCs w:val="20"/>
        </w:rPr>
        <w:t>Бай</w:t>
      </w:r>
      <w:r w:rsidR="004053A2">
        <w:rPr>
          <w:iCs/>
          <w:kern w:val="28"/>
          <w:szCs w:val="20"/>
        </w:rPr>
        <w:t>-</w:t>
      </w:r>
      <w:r w:rsidRPr="000767AB">
        <w:rPr>
          <w:iCs/>
          <w:kern w:val="28"/>
          <w:szCs w:val="20"/>
        </w:rPr>
        <w:t>Хаак в Каа</w:t>
      </w:r>
      <w:r w:rsidR="004053A2">
        <w:rPr>
          <w:iCs/>
          <w:kern w:val="28"/>
          <w:szCs w:val="20"/>
        </w:rPr>
        <w:t>-</w:t>
      </w:r>
      <w:r w:rsidRPr="000767AB">
        <w:rPr>
          <w:iCs/>
          <w:kern w:val="28"/>
          <w:szCs w:val="20"/>
        </w:rPr>
        <w:t>Хемском районе. О</w:t>
      </w:r>
      <w:r w:rsidRPr="000767AB">
        <w:rPr>
          <w:kern w:val="28"/>
          <w:szCs w:val="20"/>
        </w:rPr>
        <w:t>бследованы 16 одиночных скважин, из них 13 рабочих, устья скважин находятся в деревянных и бетонных зданиях насосных, 1</w:t>
      </w:r>
      <w:r w:rsidR="004053A2">
        <w:rPr>
          <w:kern w:val="28"/>
          <w:szCs w:val="20"/>
        </w:rPr>
        <w:t>-</w:t>
      </w:r>
      <w:r w:rsidRPr="000767AB">
        <w:rPr>
          <w:kern w:val="28"/>
          <w:szCs w:val="20"/>
        </w:rPr>
        <w:t xml:space="preserve">ый пояс ЗСО не организован, </w:t>
      </w:r>
      <w:proofErr w:type="gramStart"/>
      <w:r w:rsidRPr="000767AB">
        <w:rPr>
          <w:kern w:val="28"/>
          <w:szCs w:val="20"/>
        </w:rPr>
        <w:t>контроль за</w:t>
      </w:r>
      <w:proofErr w:type="gramEnd"/>
      <w:r w:rsidRPr="000767AB">
        <w:rPr>
          <w:kern w:val="28"/>
          <w:szCs w:val="20"/>
        </w:rPr>
        <w:t xml:space="preserve"> качеством воды и учет водоотбора не ведется, скважины содержатся самими жителями.</w:t>
      </w:r>
      <w:r w:rsidRPr="000767AB">
        <w:rPr>
          <w:iCs/>
          <w:kern w:val="28"/>
          <w:szCs w:val="20"/>
        </w:rPr>
        <w:t xml:space="preserve"> В водах эксплуатируемых совместно или раздельно аллювиального ВГ и </w:t>
      </w:r>
      <w:proofErr w:type="gramStart"/>
      <w:r w:rsidRPr="000767AB">
        <w:rPr>
          <w:iCs/>
          <w:kern w:val="28"/>
          <w:szCs w:val="20"/>
        </w:rPr>
        <w:t>кембрийской</w:t>
      </w:r>
      <w:proofErr w:type="gramEnd"/>
      <w:r w:rsidRPr="000767AB">
        <w:rPr>
          <w:iCs/>
          <w:kern w:val="28"/>
          <w:szCs w:val="20"/>
        </w:rPr>
        <w:t xml:space="preserve"> ВЗ плутонических пород в отдельных скважинах с. Ильинка выявлены повышенные содержания нитратов до 80,5</w:t>
      </w:r>
      <w:r w:rsidR="004053A2">
        <w:rPr>
          <w:iCs/>
          <w:kern w:val="28"/>
          <w:szCs w:val="20"/>
        </w:rPr>
        <w:t>-</w:t>
      </w:r>
      <w:r w:rsidRPr="000767AB">
        <w:rPr>
          <w:iCs/>
          <w:kern w:val="28"/>
          <w:szCs w:val="20"/>
        </w:rPr>
        <w:t>151,0 мг/дм</w:t>
      </w:r>
      <w:r w:rsidRPr="000767AB">
        <w:rPr>
          <w:iCs/>
          <w:kern w:val="28"/>
          <w:szCs w:val="20"/>
          <w:vertAlign w:val="superscript"/>
        </w:rPr>
        <w:t>3</w:t>
      </w:r>
      <w:r w:rsidRPr="000767AB">
        <w:rPr>
          <w:iCs/>
          <w:kern w:val="28"/>
          <w:szCs w:val="20"/>
        </w:rPr>
        <w:t xml:space="preserve"> (до 3,36 ПДК), общая жесткость повышена до 8,1</w:t>
      </w:r>
      <w:r w:rsidR="004053A2">
        <w:rPr>
          <w:iCs/>
          <w:kern w:val="28"/>
          <w:szCs w:val="20"/>
        </w:rPr>
        <w:t>-</w:t>
      </w:r>
      <w:r w:rsidRPr="000767AB">
        <w:rPr>
          <w:iCs/>
          <w:kern w:val="28"/>
          <w:szCs w:val="20"/>
        </w:rPr>
        <w:t>9,0 ммоль/дм</w:t>
      </w:r>
      <w:r w:rsidRPr="000767AB">
        <w:rPr>
          <w:iCs/>
          <w:kern w:val="28"/>
          <w:szCs w:val="20"/>
          <w:vertAlign w:val="superscript"/>
        </w:rPr>
        <w:t>3</w:t>
      </w:r>
      <w:r w:rsidRPr="000767AB">
        <w:rPr>
          <w:iCs/>
          <w:kern w:val="28"/>
          <w:szCs w:val="20"/>
        </w:rPr>
        <w:t xml:space="preserve"> (до 1,29 ПДК), минерализация до 0,95 г/дм</w:t>
      </w:r>
      <w:r w:rsidRPr="000767AB">
        <w:rPr>
          <w:iCs/>
          <w:kern w:val="28"/>
          <w:szCs w:val="20"/>
          <w:vertAlign w:val="superscript"/>
        </w:rPr>
        <w:t>3</w:t>
      </w:r>
      <w:r w:rsidRPr="000767AB">
        <w:rPr>
          <w:iCs/>
          <w:kern w:val="28"/>
          <w:szCs w:val="20"/>
        </w:rPr>
        <w:t xml:space="preserve">. В подземных водах </w:t>
      </w:r>
      <w:proofErr w:type="gramStart"/>
      <w:r w:rsidRPr="000767AB">
        <w:rPr>
          <w:iCs/>
          <w:kern w:val="28"/>
          <w:szCs w:val="20"/>
        </w:rPr>
        <w:t>кембрийской</w:t>
      </w:r>
      <w:proofErr w:type="gramEnd"/>
      <w:r w:rsidRPr="000767AB">
        <w:rPr>
          <w:iCs/>
          <w:kern w:val="28"/>
          <w:szCs w:val="20"/>
        </w:rPr>
        <w:t xml:space="preserve"> ВЗ плутонических пород в с. Бурен</w:t>
      </w:r>
      <w:r w:rsidR="004053A2">
        <w:rPr>
          <w:iCs/>
          <w:kern w:val="28"/>
          <w:szCs w:val="20"/>
        </w:rPr>
        <w:t>-</w:t>
      </w:r>
      <w:r w:rsidRPr="000767AB">
        <w:rPr>
          <w:iCs/>
          <w:kern w:val="28"/>
          <w:szCs w:val="20"/>
        </w:rPr>
        <w:t>Бай</w:t>
      </w:r>
      <w:r w:rsidR="004053A2">
        <w:rPr>
          <w:iCs/>
          <w:kern w:val="28"/>
          <w:szCs w:val="20"/>
        </w:rPr>
        <w:t>-</w:t>
      </w:r>
      <w:r w:rsidRPr="000767AB">
        <w:rPr>
          <w:iCs/>
          <w:kern w:val="28"/>
          <w:szCs w:val="20"/>
        </w:rPr>
        <w:t>Хаак в 2</w:t>
      </w:r>
      <w:r w:rsidR="004053A2">
        <w:rPr>
          <w:iCs/>
          <w:kern w:val="28"/>
          <w:szCs w:val="20"/>
        </w:rPr>
        <w:t>-</w:t>
      </w:r>
      <w:r w:rsidRPr="000767AB">
        <w:rPr>
          <w:iCs/>
          <w:kern w:val="28"/>
          <w:szCs w:val="20"/>
        </w:rPr>
        <w:t>х скважинах зафиксированы повышенные содержания железа до 0,63 мг/дм</w:t>
      </w:r>
      <w:r w:rsidRPr="000767AB">
        <w:rPr>
          <w:iCs/>
          <w:kern w:val="28"/>
          <w:szCs w:val="20"/>
          <w:vertAlign w:val="superscript"/>
        </w:rPr>
        <w:t>3</w:t>
      </w:r>
      <w:r w:rsidRPr="000767AB">
        <w:rPr>
          <w:iCs/>
          <w:kern w:val="28"/>
          <w:szCs w:val="20"/>
        </w:rPr>
        <w:t xml:space="preserve"> (2,1 ПДК) и марганца до 0,352 мг/дм</w:t>
      </w:r>
      <w:r w:rsidRPr="000767AB">
        <w:rPr>
          <w:iCs/>
          <w:kern w:val="28"/>
          <w:szCs w:val="20"/>
          <w:vertAlign w:val="superscript"/>
        </w:rPr>
        <w:t>3</w:t>
      </w:r>
      <w:r w:rsidRPr="000767AB">
        <w:rPr>
          <w:iCs/>
          <w:kern w:val="28"/>
          <w:szCs w:val="20"/>
        </w:rPr>
        <w:t xml:space="preserve"> (3,52 ПДК). </w:t>
      </w:r>
    </w:p>
    <w:p w:rsidR="006E6CC2" w:rsidRPr="000767AB" w:rsidRDefault="006E6CC2" w:rsidP="00270FCB">
      <w:pPr>
        <w:ind w:firstLine="567"/>
        <w:jc w:val="both"/>
        <w:rPr>
          <w:iCs/>
          <w:kern w:val="28"/>
          <w:szCs w:val="20"/>
        </w:rPr>
      </w:pPr>
      <w:r w:rsidRPr="000767AB">
        <w:rPr>
          <w:kern w:val="28"/>
          <w:szCs w:val="20"/>
        </w:rPr>
        <w:t>Чаданское МППВ</w:t>
      </w:r>
      <w:r w:rsidRPr="000767AB">
        <w:rPr>
          <w:iCs/>
          <w:kern w:val="28"/>
          <w:szCs w:val="20"/>
        </w:rPr>
        <w:t> НФН расположено в 1,5 км на юго</w:t>
      </w:r>
      <w:r w:rsidR="004053A2">
        <w:rPr>
          <w:iCs/>
          <w:kern w:val="28"/>
          <w:szCs w:val="20"/>
        </w:rPr>
        <w:t>-</w:t>
      </w:r>
      <w:r w:rsidRPr="000767AB">
        <w:rPr>
          <w:iCs/>
          <w:kern w:val="28"/>
          <w:szCs w:val="20"/>
        </w:rPr>
        <w:t>восток от г. Чадана, находится в НФН. Н</w:t>
      </w:r>
      <w:r w:rsidRPr="000767AB">
        <w:rPr>
          <w:kern w:val="28"/>
          <w:szCs w:val="20"/>
        </w:rPr>
        <w:t xml:space="preserve">а момент обследования из 8 скважин 4 скважины вскрыты, 3 закиданы мусором. </w:t>
      </w:r>
      <w:r w:rsidRPr="000767AB">
        <w:rPr>
          <w:kern w:val="28"/>
          <w:szCs w:val="20"/>
        </w:rPr>
        <w:lastRenderedPageBreak/>
        <w:t>Из 3</w:t>
      </w:r>
      <w:r w:rsidR="004053A2">
        <w:rPr>
          <w:kern w:val="28"/>
          <w:szCs w:val="20"/>
        </w:rPr>
        <w:t>-</w:t>
      </w:r>
      <w:r w:rsidRPr="000767AB">
        <w:rPr>
          <w:kern w:val="28"/>
          <w:szCs w:val="20"/>
        </w:rPr>
        <w:t>х разведочно</w:t>
      </w:r>
      <w:r w:rsidR="004053A2">
        <w:rPr>
          <w:kern w:val="28"/>
          <w:szCs w:val="20"/>
        </w:rPr>
        <w:t>-</w:t>
      </w:r>
      <w:r w:rsidRPr="000767AB">
        <w:rPr>
          <w:kern w:val="28"/>
          <w:szCs w:val="20"/>
        </w:rPr>
        <w:t xml:space="preserve">эксплуатационных скважин 1 </w:t>
      </w:r>
      <w:proofErr w:type="gramStart"/>
      <w:r w:rsidRPr="000767AB">
        <w:rPr>
          <w:kern w:val="28"/>
          <w:szCs w:val="20"/>
        </w:rPr>
        <w:t>вскрыта</w:t>
      </w:r>
      <w:proofErr w:type="gramEnd"/>
      <w:r w:rsidRPr="000767AB">
        <w:rPr>
          <w:kern w:val="28"/>
          <w:szCs w:val="20"/>
        </w:rPr>
        <w:t>, частично закидана. Территория МППВ не застроена, техногенных объектов нет. В отобранной пробе обнаруживается высокая концентрация аммония до 17,3 мг/дм</w:t>
      </w:r>
      <w:r w:rsidRPr="000767AB">
        <w:rPr>
          <w:kern w:val="28"/>
          <w:szCs w:val="20"/>
          <w:vertAlign w:val="superscript"/>
        </w:rPr>
        <w:t>3</w:t>
      </w:r>
      <w:r w:rsidRPr="000767AB">
        <w:rPr>
          <w:kern w:val="28"/>
          <w:szCs w:val="20"/>
        </w:rPr>
        <w:t xml:space="preserve"> (11,33 ПДК), железа до 0,63 мг/дм</w:t>
      </w:r>
      <w:r w:rsidRPr="000767AB">
        <w:rPr>
          <w:kern w:val="28"/>
          <w:szCs w:val="20"/>
          <w:vertAlign w:val="superscript"/>
        </w:rPr>
        <w:t>3</w:t>
      </w:r>
      <w:r w:rsidRPr="000767AB">
        <w:rPr>
          <w:kern w:val="28"/>
          <w:szCs w:val="20"/>
        </w:rPr>
        <w:t xml:space="preserve"> (2,1 ПДК) и органики по перманганатной окисляемости до 5,31 мгО</w:t>
      </w:r>
      <w:proofErr w:type="gramStart"/>
      <w:r w:rsidRPr="000767AB">
        <w:rPr>
          <w:kern w:val="28"/>
          <w:szCs w:val="20"/>
          <w:vertAlign w:val="subscript"/>
        </w:rPr>
        <w:t>2</w:t>
      </w:r>
      <w:proofErr w:type="gramEnd"/>
      <w:r w:rsidRPr="000767AB">
        <w:rPr>
          <w:kern w:val="28"/>
          <w:szCs w:val="20"/>
        </w:rPr>
        <w:t>/дм</w:t>
      </w:r>
      <w:r w:rsidRPr="000767AB">
        <w:rPr>
          <w:kern w:val="28"/>
          <w:szCs w:val="20"/>
          <w:vertAlign w:val="superscript"/>
        </w:rPr>
        <w:t>3</w:t>
      </w:r>
      <w:r w:rsidRPr="000767AB">
        <w:rPr>
          <w:kern w:val="28"/>
          <w:szCs w:val="20"/>
        </w:rPr>
        <w:t xml:space="preserve"> (1,06 ПДК). В данном случае загрязнение связано с тем, что ствол скважины открыт, диаметр обсадной трубы 0,377 м, в ствол могли попасть птицы и мелкие грызуны, перед эксплуатацией нужна чистка скважины, прокачки недостаточно.</w:t>
      </w:r>
    </w:p>
    <w:p w:rsidR="006E6CC2" w:rsidRPr="000767AB" w:rsidRDefault="006E6CC2" w:rsidP="00270FCB">
      <w:pPr>
        <w:ind w:firstLine="567"/>
        <w:jc w:val="both"/>
        <w:rPr>
          <w:kern w:val="28"/>
          <w:szCs w:val="20"/>
        </w:rPr>
      </w:pPr>
      <w:r w:rsidRPr="000767AB">
        <w:rPr>
          <w:kern w:val="28"/>
          <w:szCs w:val="20"/>
        </w:rPr>
        <w:t>По данным локального мониторинга на мелких групповых и одиночных водозаборах в пгт.</w:t>
      </w:r>
      <w:r w:rsidRPr="000767AB">
        <w:rPr>
          <w:kern w:val="28"/>
          <w:sz w:val="28"/>
          <w:szCs w:val="20"/>
        </w:rPr>
        <w:t> </w:t>
      </w:r>
      <w:r w:rsidRPr="000767AB">
        <w:rPr>
          <w:kern w:val="28"/>
          <w:szCs w:val="20"/>
        </w:rPr>
        <w:t>Каа</w:t>
      </w:r>
      <w:r w:rsidR="004053A2">
        <w:rPr>
          <w:kern w:val="28"/>
          <w:szCs w:val="20"/>
        </w:rPr>
        <w:t>-</w:t>
      </w:r>
      <w:r w:rsidRPr="000767AB">
        <w:rPr>
          <w:kern w:val="28"/>
          <w:szCs w:val="20"/>
        </w:rPr>
        <w:t>Хем в Кызылском районе аллювиальные воды характеризуются постоянным гидрокарбонатным кальциевым и магниево</w:t>
      </w:r>
      <w:r w:rsidR="004053A2">
        <w:rPr>
          <w:kern w:val="28"/>
          <w:szCs w:val="20"/>
        </w:rPr>
        <w:t>-</w:t>
      </w:r>
      <w:r w:rsidRPr="000767AB">
        <w:rPr>
          <w:kern w:val="28"/>
          <w:szCs w:val="20"/>
        </w:rPr>
        <w:t>кальциевым составом с минерализацией 0,22</w:t>
      </w:r>
      <w:r w:rsidR="004053A2">
        <w:rPr>
          <w:kern w:val="28"/>
          <w:szCs w:val="20"/>
        </w:rPr>
        <w:t>-</w:t>
      </w:r>
      <w:r w:rsidRPr="000767AB">
        <w:rPr>
          <w:kern w:val="28"/>
          <w:szCs w:val="20"/>
        </w:rPr>
        <w:t>0,28 г/дм</w:t>
      </w:r>
      <w:r w:rsidRPr="000767AB">
        <w:rPr>
          <w:kern w:val="28"/>
          <w:szCs w:val="20"/>
          <w:vertAlign w:val="superscript"/>
        </w:rPr>
        <w:t>3</w:t>
      </w:r>
      <w:r w:rsidRPr="000767AB">
        <w:rPr>
          <w:kern w:val="28"/>
          <w:szCs w:val="20"/>
        </w:rPr>
        <w:t>, общей жесткостью до 2,6</w:t>
      </w:r>
      <w:r w:rsidR="004053A2">
        <w:rPr>
          <w:kern w:val="28"/>
          <w:szCs w:val="20"/>
        </w:rPr>
        <w:t>-</w:t>
      </w:r>
      <w:r w:rsidRPr="000767AB">
        <w:rPr>
          <w:kern w:val="28"/>
          <w:szCs w:val="20"/>
        </w:rPr>
        <w:t>3,3 ммоль/дм</w:t>
      </w:r>
      <w:r w:rsidRPr="000767AB">
        <w:rPr>
          <w:kern w:val="28"/>
          <w:szCs w:val="20"/>
          <w:vertAlign w:val="superscript"/>
        </w:rPr>
        <w:t>3</w:t>
      </w:r>
      <w:r w:rsidRPr="000767AB">
        <w:rPr>
          <w:kern w:val="28"/>
          <w:szCs w:val="20"/>
        </w:rPr>
        <w:t>, нейтральной и слабощелочной реакцией среды (рН</w:t>
      </w:r>
      <w:r w:rsidRPr="000767AB">
        <w:rPr>
          <w:kern w:val="28"/>
          <w:szCs w:val="20"/>
          <w:lang w:val="en-US"/>
        </w:rPr>
        <w:t> </w:t>
      </w:r>
      <w:r w:rsidRPr="000767AB">
        <w:rPr>
          <w:kern w:val="28"/>
          <w:szCs w:val="20"/>
        </w:rPr>
        <w:t>7,19</w:t>
      </w:r>
      <w:r w:rsidR="004053A2">
        <w:rPr>
          <w:kern w:val="28"/>
          <w:szCs w:val="20"/>
        </w:rPr>
        <w:t>-</w:t>
      </w:r>
      <w:r w:rsidRPr="000767AB">
        <w:rPr>
          <w:kern w:val="28"/>
          <w:szCs w:val="20"/>
        </w:rPr>
        <w:t>7,84). Содержание нитритов и аммония не превышало 1 мг/дм</w:t>
      </w:r>
      <w:r w:rsidRPr="000767AB">
        <w:rPr>
          <w:kern w:val="28"/>
          <w:szCs w:val="20"/>
          <w:vertAlign w:val="superscript"/>
        </w:rPr>
        <w:t>3</w:t>
      </w:r>
      <w:r w:rsidRPr="000767AB">
        <w:rPr>
          <w:kern w:val="28"/>
          <w:szCs w:val="20"/>
        </w:rPr>
        <w:t>, нитратов – 1,38</w:t>
      </w:r>
      <w:r w:rsidR="004053A2">
        <w:rPr>
          <w:kern w:val="28"/>
          <w:szCs w:val="20"/>
        </w:rPr>
        <w:t>-</w:t>
      </w:r>
      <w:r w:rsidRPr="000767AB">
        <w:rPr>
          <w:kern w:val="28"/>
          <w:szCs w:val="20"/>
        </w:rPr>
        <w:t>9,19</w:t>
      </w:r>
      <w:r w:rsidRPr="000767AB">
        <w:rPr>
          <w:kern w:val="28"/>
          <w:lang w:val="en-US"/>
        </w:rPr>
        <w:t> </w:t>
      </w:r>
      <w:r w:rsidRPr="000767AB">
        <w:rPr>
          <w:kern w:val="28"/>
        </w:rPr>
        <w:t>мг</w:t>
      </w:r>
      <w:r w:rsidRPr="000767AB">
        <w:rPr>
          <w:kern w:val="28"/>
          <w:szCs w:val="20"/>
        </w:rPr>
        <w:t>/дм</w:t>
      </w:r>
      <w:r w:rsidRPr="000767AB">
        <w:rPr>
          <w:kern w:val="28"/>
          <w:szCs w:val="20"/>
          <w:vertAlign w:val="superscript"/>
        </w:rPr>
        <w:t>3</w:t>
      </w:r>
      <w:r w:rsidRPr="000767AB">
        <w:rPr>
          <w:kern w:val="28"/>
          <w:szCs w:val="20"/>
        </w:rPr>
        <w:t>. По всем показателям вода соответствует нормам СанПиН 2.1.4.1074</w:t>
      </w:r>
      <w:r w:rsidR="004053A2">
        <w:rPr>
          <w:kern w:val="28"/>
          <w:szCs w:val="20"/>
        </w:rPr>
        <w:t>-</w:t>
      </w:r>
      <w:r w:rsidRPr="000767AB">
        <w:rPr>
          <w:kern w:val="28"/>
          <w:szCs w:val="20"/>
        </w:rPr>
        <w:t>01, 2.1.4.1175</w:t>
      </w:r>
      <w:r w:rsidR="004053A2">
        <w:rPr>
          <w:kern w:val="28"/>
          <w:szCs w:val="20"/>
        </w:rPr>
        <w:t>-</w:t>
      </w:r>
      <w:r w:rsidRPr="000767AB">
        <w:rPr>
          <w:kern w:val="28"/>
          <w:szCs w:val="20"/>
        </w:rPr>
        <w:t>02, ГН 2.1.5.1315</w:t>
      </w:r>
      <w:r w:rsidR="004053A2">
        <w:rPr>
          <w:kern w:val="28"/>
          <w:szCs w:val="20"/>
        </w:rPr>
        <w:t>-</w:t>
      </w:r>
      <w:r w:rsidRPr="000767AB">
        <w:rPr>
          <w:kern w:val="28"/>
          <w:szCs w:val="20"/>
        </w:rPr>
        <w:t>03, НРБ</w:t>
      </w:r>
      <w:r w:rsidR="004053A2">
        <w:rPr>
          <w:kern w:val="28"/>
          <w:szCs w:val="20"/>
        </w:rPr>
        <w:t>-</w:t>
      </w:r>
      <w:r w:rsidRPr="000767AB">
        <w:rPr>
          <w:kern w:val="28"/>
          <w:szCs w:val="20"/>
        </w:rPr>
        <w:t>99/2009.</w:t>
      </w:r>
    </w:p>
    <w:p w:rsidR="006E6CC2" w:rsidRPr="000767AB" w:rsidRDefault="006E6CC2" w:rsidP="00270FCB">
      <w:pPr>
        <w:ind w:right="-81" w:firstLine="567"/>
        <w:jc w:val="both"/>
        <w:rPr>
          <w:iCs/>
          <w:kern w:val="28"/>
          <w:szCs w:val="20"/>
        </w:rPr>
      </w:pPr>
      <w:proofErr w:type="gramStart"/>
      <w:r w:rsidRPr="000767AB">
        <w:rPr>
          <w:iCs/>
          <w:kern w:val="28"/>
          <w:szCs w:val="20"/>
        </w:rPr>
        <w:t>На водозаборе с. Бай</w:t>
      </w:r>
      <w:r w:rsidR="004053A2">
        <w:rPr>
          <w:iCs/>
          <w:kern w:val="28"/>
          <w:szCs w:val="20"/>
        </w:rPr>
        <w:t>-</w:t>
      </w:r>
      <w:r w:rsidRPr="000767AB">
        <w:rPr>
          <w:iCs/>
          <w:kern w:val="28"/>
          <w:szCs w:val="20"/>
        </w:rPr>
        <w:t>Хаак подземные воды эксплуатируемых совместно четвертичного горизонта и силурийской зоны сульфатно</w:t>
      </w:r>
      <w:r w:rsidR="004053A2">
        <w:rPr>
          <w:iCs/>
          <w:kern w:val="28"/>
          <w:szCs w:val="20"/>
        </w:rPr>
        <w:t>-</w:t>
      </w:r>
      <w:r w:rsidRPr="000767AB">
        <w:rPr>
          <w:iCs/>
          <w:kern w:val="28"/>
          <w:szCs w:val="20"/>
        </w:rPr>
        <w:t>гидрокарбонатные и гидрокарбонатные натриево</w:t>
      </w:r>
      <w:r w:rsidR="004053A2">
        <w:rPr>
          <w:iCs/>
          <w:kern w:val="28"/>
          <w:szCs w:val="20"/>
        </w:rPr>
        <w:t>-</w:t>
      </w:r>
      <w:r w:rsidRPr="000767AB">
        <w:rPr>
          <w:iCs/>
          <w:kern w:val="28"/>
          <w:szCs w:val="20"/>
        </w:rPr>
        <w:t>кальциевые и кальциевые с минерализацией 0,24</w:t>
      </w:r>
      <w:r w:rsidR="004053A2">
        <w:rPr>
          <w:iCs/>
          <w:kern w:val="28"/>
          <w:szCs w:val="20"/>
        </w:rPr>
        <w:t>-</w:t>
      </w:r>
      <w:r w:rsidRPr="000767AB">
        <w:rPr>
          <w:iCs/>
          <w:kern w:val="28"/>
          <w:szCs w:val="20"/>
        </w:rPr>
        <w:t>0,57 г/дм</w:t>
      </w:r>
      <w:r w:rsidRPr="000767AB">
        <w:rPr>
          <w:iCs/>
          <w:kern w:val="28"/>
          <w:szCs w:val="20"/>
          <w:vertAlign w:val="superscript"/>
        </w:rPr>
        <w:t>3</w:t>
      </w:r>
      <w:r w:rsidRPr="000767AB">
        <w:rPr>
          <w:iCs/>
          <w:kern w:val="28"/>
          <w:szCs w:val="20"/>
        </w:rPr>
        <w:t>, общей жесткостью 2,7</w:t>
      </w:r>
      <w:r w:rsidR="004053A2">
        <w:rPr>
          <w:iCs/>
          <w:kern w:val="28"/>
          <w:szCs w:val="20"/>
        </w:rPr>
        <w:t>-</w:t>
      </w:r>
      <w:r w:rsidRPr="000767AB">
        <w:rPr>
          <w:iCs/>
          <w:kern w:val="28"/>
          <w:szCs w:val="20"/>
        </w:rPr>
        <w:t>5,0 ммоль/дм</w:t>
      </w:r>
      <w:r w:rsidRPr="000767AB">
        <w:rPr>
          <w:iCs/>
          <w:kern w:val="28"/>
          <w:szCs w:val="20"/>
          <w:vertAlign w:val="superscript"/>
        </w:rPr>
        <w:t>3</w:t>
      </w:r>
      <w:r w:rsidRPr="000767AB">
        <w:rPr>
          <w:iCs/>
          <w:kern w:val="28"/>
          <w:szCs w:val="20"/>
        </w:rPr>
        <w:t>, содержание нитратов не более 11,</w:t>
      </w:r>
      <w:r w:rsidRPr="000767AB">
        <w:rPr>
          <w:kern w:val="28"/>
          <w:szCs w:val="20"/>
        </w:rPr>
        <w:t>1 мг</w:t>
      </w:r>
      <w:r w:rsidRPr="000767AB">
        <w:rPr>
          <w:iCs/>
          <w:kern w:val="28"/>
          <w:szCs w:val="20"/>
        </w:rPr>
        <w:t>/дм</w:t>
      </w:r>
      <w:r w:rsidRPr="000767AB">
        <w:rPr>
          <w:iCs/>
          <w:kern w:val="28"/>
          <w:szCs w:val="20"/>
          <w:vertAlign w:val="superscript"/>
        </w:rPr>
        <w:t>3</w:t>
      </w:r>
      <w:r w:rsidRPr="000767AB">
        <w:rPr>
          <w:iCs/>
          <w:kern w:val="28"/>
          <w:szCs w:val="20"/>
        </w:rPr>
        <w:t>, нитритов и аммония не более 0,04 мг/дм</w:t>
      </w:r>
      <w:r w:rsidRPr="000767AB">
        <w:rPr>
          <w:iCs/>
          <w:kern w:val="28"/>
          <w:szCs w:val="20"/>
          <w:vertAlign w:val="superscript"/>
        </w:rPr>
        <w:t>3</w:t>
      </w:r>
      <w:r w:rsidRPr="000767AB">
        <w:rPr>
          <w:iCs/>
          <w:kern w:val="28"/>
          <w:szCs w:val="20"/>
        </w:rPr>
        <w:t>.</w:t>
      </w:r>
      <w:proofErr w:type="gramEnd"/>
      <w:r w:rsidRPr="000767AB">
        <w:rPr>
          <w:iCs/>
          <w:kern w:val="28"/>
          <w:szCs w:val="20"/>
        </w:rPr>
        <w:t xml:space="preserve"> Вода соответствует санитарным нормам.</w:t>
      </w:r>
    </w:p>
    <w:p w:rsidR="006E6CC2" w:rsidRPr="000767AB" w:rsidRDefault="006E6CC2" w:rsidP="00270FCB">
      <w:pPr>
        <w:ind w:firstLine="567"/>
        <w:jc w:val="both"/>
        <w:rPr>
          <w:kern w:val="28"/>
          <w:lang w:eastAsia="x-none"/>
        </w:rPr>
      </w:pPr>
      <w:r w:rsidRPr="000767AB">
        <w:rPr>
          <w:kern w:val="28"/>
          <w:lang w:val="x-none" w:eastAsia="x-none"/>
        </w:rPr>
        <w:t xml:space="preserve">Юрский комплекс. По данным </w:t>
      </w:r>
      <w:r w:rsidRPr="000767AB">
        <w:rPr>
          <w:kern w:val="28"/>
          <w:lang w:eastAsia="x-none"/>
        </w:rPr>
        <w:t>локального</w:t>
      </w:r>
      <w:r w:rsidRPr="000767AB">
        <w:rPr>
          <w:kern w:val="28"/>
          <w:lang w:val="x-none" w:eastAsia="x-none"/>
        </w:rPr>
        <w:t xml:space="preserve"> мониторинга на централизованном Правобережном водозаборе г.</w:t>
      </w:r>
      <w:r w:rsidRPr="000767AB">
        <w:rPr>
          <w:kern w:val="28"/>
          <w:lang w:eastAsia="x-none"/>
        </w:rPr>
        <w:t> </w:t>
      </w:r>
      <w:r w:rsidRPr="000767AB">
        <w:rPr>
          <w:kern w:val="28"/>
          <w:lang w:val="x-none" w:eastAsia="x-none"/>
        </w:rPr>
        <w:t>Кызыла вода соответствует нормам</w:t>
      </w:r>
      <w:r w:rsidRPr="000767AB">
        <w:rPr>
          <w:kern w:val="28"/>
          <w:lang w:eastAsia="x-none"/>
        </w:rPr>
        <w:t> </w:t>
      </w:r>
      <w:r w:rsidRPr="000767AB">
        <w:rPr>
          <w:kern w:val="28"/>
          <w:lang w:val="x-none" w:eastAsia="x-none"/>
        </w:rPr>
        <w:t>СанПиН</w:t>
      </w:r>
      <w:r w:rsidRPr="000767AB">
        <w:rPr>
          <w:kern w:val="28"/>
          <w:lang w:eastAsia="x-none"/>
        </w:rPr>
        <w:t> </w:t>
      </w:r>
      <w:r w:rsidRPr="000767AB">
        <w:rPr>
          <w:kern w:val="28"/>
          <w:lang w:val="x-none" w:eastAsia="x-none"/>
        </w:rPr>
        <w:t>2.1.4.1074</w:t>
      </w:r>
      <w:r w:rsidR="004053A2">
        <w:rPr>
          <w:kern w:val="28"/>
          <w:lang w:val="x-none" w:eastAsia="x-none"/>
        </w:rPr>
        <w:t>-</w:t>
      </w:r>
      <w:r w:rsidRPr="000767AB">
        <w:rPr>
          <w:kern w:val="28"/>
          <w:lang w:val="x-none" w:eastAsia="x-none"/>
        </w:rPr>
        <w:t>01, ГН 2.1.5.1315</w:t>
      </w:r>
      <w:r w:rsidR="004053A2">
        <w:rPr>
          <w:kern w:val="28"/>
          <w:lang w:val="x-none" w:eastAsia="x-none"/>
        </w:rPr>
        <w:t>-</w:t>
      </w:r>
      <w:r w:rsidRPr="000767AB">
        <w:rPr>
          <w:kern w:val="28"/>
          <w:lang w:val="x-none" w:eastAsia="x-none"/>
        </w:rPr>
        <w:t>03. Сухой остаток в 201</w:t>
      </w:r>
      <w:r w:rsidRPr="000767AB">
        <w:rPr>
          <w:kern w:val="28"/>
          <w:lang w:eastAsia="x-none"/>
        </w:rPr>
        <w:t>9 </w:t>
      </w:r>
      <w:r w:rsidRPr="000767AB">
        <w:rPr>
          <w:kern w:val="28"/>
          <w:lang w:val="x-none" w:eastAsia="x-none"/>
        </w:rPr>
        <w:t>г. не превышал 2</w:t>
      </w:r>
      <w:r w:rsidRPr="000767AB">
        <w:rPr>
          <w:kern w:val="28"/>
          <w:lang w:eastAsia="x-none"/>
        </w:rPr>
        <w:t>97</w:t>
      </w:r>
      <w:r w:rsidR="004053A2">
        <w:rPr>
          <w:kern w:val="28"/>
          <w:lang w:val="x-none" w:eastAsia="x-none"/>
        </w:rPr>
        <w:t>-</w:t>
      </w:r>
      <w:r w:rsidRPr="000767AB">
        <w:rPr>
          <w:kern w:val="28"/>
          <w:lang w:val="x-none" w:eastAsia="x-none"/>
        </w:rPr>
        <w:t>372</w:t>
      </w:r>
      <w:r w:rsidRPr="000767AB">
        <w:rPr>
          <w:kern w:val="28"/>
          <w:lang w:eastAsia="x-none"/>
        </w:rPr>
        <w:t> </w:t>
      </w:r>
      <w:r w:rsidRPr="000767AB">
        <w:rPr>
          <w:kern w:val="28"/>
          <w:lang w:val="x-none" w:eastAsia="x-none"/>
        </w:rPr>
        <w:t>мг/дм</w:t>
      </w:r>
      <w:r w:rsidRPr="000767AB">
        <w:rPr>
          <w:kern w:val="28"/>
          <w:vertAlign w:val="superscript"/>
          <w:lang w:val="x-none" w:eastAsia="x-none"/>
        </w:rPr>
        <w:t>3</w:t>
      </w:r>
      <w:r w:rsidRPr="000767AB">
        <w:rPr>
          <w:kern w:val="28"/>
          <w:lang w:val="x-none" w:eastAsia="x-none"/>
        </w:rPr>
        <w:t xml:space="preserve">, общая жесткость – </w:t>
      </w:r>
      <w:r w:rsidRPr="000767AB">
        <w:rPr>
          <w:kern w:val="28"/>
          <w:lang w:eastAsia="x-none"/>
        </w:rPr>
        <w:t>1,75</w:t>
      </w:r>
      <w:r w:rsidR="004053A2">
        <w:rPr>
          <w:kern w:val="28"/>
          <w:lang w:val="x-none" w:eastAsia="x-none"/>
        </w:rPr>
        <w:t>-</w:t>
      </w:r>
      <w:r w:rsidRPr="000767AB">
        <w:rPr>
          <w:kern w:val="28"/>
          <w:lang w:val="x-none" w:eastAsia="x-none"/>
        </w:rPr>
        <w:t>5,8</w:t>
      </w:r>
      <w:r w:rsidRPr="000767AB">
        <w:rPr>
          <w:kern w:val="28"/>
          <w:lang w:eastAsia="x-none"/>
        </w:rPr>
        <w:t> </w:t>
      </w:r>
      <w:r w:rsidRPr="000767AB">
        <w:rPr>
          <w:kern w:val="28"/>
          <w:lang w:val="x-none" w:eastAsia="x-none"/>
        </w:rPr>
        <w:t>ммоль/дм</w:t>
      </w:r>
      <w:r w:rsidRPr="000767AB">
        <w:rPr>
          <w:kern w:val="28"/>
          <w:vertAlign w:val="superscript"/>
          <w:lang w:val="x-none" w:eastAsia="x-none"/>
        </w:rPr>
        <w:t>3</w:t>
      </w:r>
      <w:r w:rsidRPr="000767AB">
        <w:rPr>
          <w:kern w:val="28"/>
          <w:lang w:val="x-none" w:eastAsia="x-none"/>
        </w:rPr>
        <w:t xml:space="preserve"> с нейтральной реакцией среды. Органолептические показатели в норме, содержание нитратов до </w:t>
      </w:r>
      <w:r w:rsidRPr="000767AB">
        <w:rPr>
          <w:kern w:val="28"/>
          <w:lang w:eastAsia="x-none"/>
        </w:rPr>
        <w:t>8,69</w:t>
      </w:r>
      <w:r w:rsidRPr="000767AB">
        <w:rPr>
          <w:kern w:val="28"/>
          <w:lang w:val="x-none" w:eastAsia="x-none"/>
        </w:rPr>
        <w:t> мг/дм</w:t>
      </w:r>
      <w:r w:rsidRPr="000767AB">
        <w:rPr>
          <w:kern w:val="28"/>
          <w:vertAlign w:val="superscript"/>
          <w:lang w:val="x-none" w:eastAsia="x-none"/>
        </w:rPr>
        <w:t>3</w:t>
      </w:r>
      <w:r w:rsidRPr="000767AB">
        <w:rPr>
          <w:kern w:val="28"/>
          <w:lang w:val="x-none" w:eastAsia="x-none"/>
        </w:rPr>
        <w:t>, нитритов и  аммония не более 0,</w:t>
      </w:r>
      <w:r w:rsidRPr="000767AB">
        <w:rPr>
          <w:kern w:val="28"/>
          <w:lang w:eastAsia="x-none"/>
        </w:rPr>
        <w:t>4</w:t>
      </w:r>
      <w:r w:rsidRPr="000767AB">
        <w:rPr>
          <w:kern w:val="28"/>
          <w:lang w:val="x-none" w:eastAsia="x-none"/>
        </w:rPr>
        <w:t> мг/дм</w:t>
      </w:r>
      <w:r w:rsidRPr="000767AB">
        <w:rPr>
          <w:kern w:val="28"/>
          <w:vertAlign w:val="superscript"/>
          <w:lang w:val="x-none" w:eastAsia="x-none"/>
        </w:rPr>
        <w:t>3</w:t>
      </w:r>
      <w:r w:rsidRPr="000767AB">
        <w:rPr>
          <w:kern w:val="28"/>
          <w:lang w:val="x-none" w:eastAsia="x-none"/>
        </w:rPr>
        <w:t>, превышения содержаний остальных показателей относительно существующих нормативов не выявлено. Перед подачей в распределительную сеть вода проходит бактерицидную обработку. Химический состав подземных вод достаточно стабилен, содержания микрокомпонентов не превышают фоновые и ниже</w:t>
      </w:r>
      <w:r w:rsidRPr="000767AB">
        <w:rPr>
          <w:kern w:val="28"/>
          <w:lang w:eastAsia="x-none"/>
        </w:rPr>
        <w:t> </w:t>
      </w:r>
      <w:r w:rsidRPr="000767AB">
        <w:rPr>
          <w:kern w:val="28"/>
          <w:lang w:val="x-none" w:eastAsia="x-none"/>
        </w:rPr>
        <w:t>ПДК по</w:t>
      </w:r>
      <w:r w:rsidRPr="000767AB">
        <w:rPr>
          <w:kern w:val="28"/>
          <w:lang w:eastAsia="x-none"/>
        </w:rPr>
        <w:t> </w:t>
      </w:r>
      <w:r w:rsidRPr="000767AB">
        <w:rPr>
          <w:kern w:val="28"/>
          <w:lang w:val="x-none" w:eastAsia="x-none"/>
        </w:rPr>
        <w:t>СанПиН</w:t>
      </w:r>
      <w:r w:rsidRPr="000767AB">
        <w:rPr>
          <w:kern w:val="28"/>
          <w:lang w:eastAsia="x-none"/>
        </w:rPr>
        <w:t> </w:t>
      </w:r>
      <w:r w:rsidRPr="000767AB">
        <w:rPr>
          <w:kern w:val="28"/>
          <w:lang w:val="x-none" w:eastAsia="x-none"/>
        </w:rPr>
        <w:t>2.1.4.1074</w:t>
      </w:r>
      <w:r w:rsidR="004053A2">
        <w:rPr>
          <w:kern w:val="28"/>
          <w:lang w:val="x-none" w:eastAsia="x-none"/>
        </w:rPr>
        <w:t>-</w:t>
      </w:r>
      <w:r w:rsidRPr="000767AB">
        <w:rPr>
          <w:kern w:val="28"/>
          <w:lang w:val="x-none" w:eastAsia="x-none"/>
        </w:rPr>
        <w:t>01, ГН 2.1.5.1315</w:t>
      </w:r>
      <w:r w:rsidR="004053A2">
        <w:rPr>
          <w:kern w:val="28"/>
          <w:lang w:val="x-none" w:eastAsia="x-none"/>
        </w:rPr>
        <w:t>-</w:t>
      </w:r>
      <w:r w:rsidRPr="000767AB">
        <w:rPr>
          <w:kern w:val="28"/>
          <w:lang w:val="x-none" w:eastAsia="x-none"/>
        </w:rPr>
        <w:t>03. В эпидемическом отношении вода здоровая.</w:t>
      </w:r>
    </w:p>
    <w:p w:rsidR="006E6CC2" w:rsidRPr="000767AB" w:rsidRDefault="006E6CC2" w:rsidP="00270FCB">
      <w:pPr>
        <w:ind w:firstLine="567"/>
        <w:jc w:val="both"/>
        <w:rPr>
          <w:kern w:val="28"/>
          <w:lang w:val="x-none" w:eastAsia="x-none"/>
        </w:rPr>
      </w:pPr>
      <w:r w:rsidRPr="000767AB">
        <w:rPr>
          <w:kern w:val="28"/>
          <w:lang w:eastAsia="x-none"/>
        </w:rPr>
        <w:t xml:space="preserve">Также по данным локального мониторинга на одиночном водозаборе </w:t>
      </w:r>
      <w:r w:rsidRPr="000767AB">
        <w:rPr>
          <w:kern w:val="28"/>
          <w:lang w:val="x-none" w:eastAsia="x-none"/>
        </w:rPr>
        <w:t>ООО</w:t>
      </w:r>
      <w:r w:rsidRPr="000767AB">
        <w:rPr>
          <w:kern w:val="28"/>
          <w:lang w:eastAsia="x-none"/>
        </w:rPr>
        <w:t> </w:t>
      </w:r>
      <w:r w:rsidR="00C44ACA" w:rsidRPr="000767AB">
        <w:rPr>
          <w:kern w:val="28"/>
          <w:lang w:val="x-none" w:eastAsia="x-none"/>
        </w:rPr>
        <w:t>»</w:t>
      </w:r>
      <w:r w:rsidRPr="000767AB">
        <w:rPr>
          <w:kern w:val="28"/>
          <w:lang w:val="x-none" w:eastAsia="x-none"/>
        </w:rPr>
        <w:t>Водоканал</w:t>
      </w:r>
      <w:r w:rsidR="004053A2">
        <w:rPr>
          <w:kern w:val="28"/>
          <w:lang w:eastAsia="x-none"/>
        </w:rPr>
        <w:t>-</w:t>
      </w:r>
      <w:r w:rsidRPr="000767AB">
        <w:rPr>
          <w:kern w:val="28"/>
          <w:lang w:eastAsia="x-none"/>
        </w:rPr>
        <w:t>Сервис</w:t>
      </w:r>
      <w:r w:rsidR="00C44ACA" w:rsidRPr="000767AB">
        <w:rPr>
          <w:kern w:val="28"/>
          <w:lang w:val="x-none" w:eastAsia="x-none"/>
        </w:rPr>
        <w:t>»</w:t>
      </w:r>
      <w:r w:rsidRPr="000767AB">
        <w:rPr>
          <w:kern w:val="28"/>
          <w:lang w:val="x-none" w:eastAsia="x-none"/>
        </w:rPr>
        <w:t xml:space="preserve"> </w:t>
      </w:r>
      <w:r w:rsidRPr="000767AB">
        <w:rPr>
          <w:kern w:val="28"/>
          <w:lang w:eastAsia="x-none"/>
        </w:rPr>
        <w:t xml:space="preserve">(ранее ООО </w:t>
      </w:r>
      <w:r w:rsidR="00C44ACA" w:rsidRPr="000767AB">
        <w:rPr>
          <w:kern w:val="28"/>
          <w:lang w:eastAsia="x-none"/>
        </w:rPr>
        <w:t>«</w:t>
      </w:r>
      <w:r w:rsidRPr="000767AB">
        <w:rPr>
          <w:kern w:val="28"/>
          <w:lang w:eastAsia="x-none"/>
        </w:rPr>
        <w:t>Водоканал</w:t>
      </w:r>
      <w:r w:rsidR="00C44ACA" w:rsidRPr="000767AB">
        <w:rPr>
          <w:kern w:val="28"/>
          <w:lang w:eastAsia="x-none"/>
        </w:rPr>
        <w:t>»</w:t>
      </w:r>
      <w:r w:rsidRPr="000767AB">
        <w:rPr>
          <w:kern w:val="28"/>
          <w:lang w:eastAsia="x-none"/>
        </w:rPr>
        <w:t xml:space="preserve">) </w:t>
      </w:r>
      <w:r w:rsidRPr="000767AB">
        <w:rPr>
          <w:kern w:val="28"/>
          <w:lang w:val="x-none" w:eastAsia="x-none"/>
        </w:rPr>
        <w:t>на участке левобережных очистных сооружений</w:t>
      </w:r>
      <w:r w:rsidRPr="000767AB">
        <w:rPr>
          <w:kern w:val="28"/>
          <w:lang w:eastAsia="x-none"/>
        </w:rPr>
        <w:t>, эксплуатирующем совместно юрский комплекс и аллювиальный горизонт, подземные воды</w:t>
      </w:r>
      <w:r w:rsidRPr="000767AB">
        <w:rPr>
          <w:kern w:val="28"/>
          <w:lang w:val="x-none" w:eastAsia="x-none"/>
        </w:rPr>
        <w:t xml:space="preserve"> пресные сульфатн</w:t>
      </w:r>
      <w:proofErr w:type="gramStart"/>
      <w:r w:rsidRPr="000767AB">
        <w:rPr>
          <w:kern w:val="28"/>
          <w:lang w:val="x-none" w:eastAsia="x-none"/>
        </w:rPr>
        <w:t>о</w:t>
      </w:r>
      <w:r w:rsidR="004053A2">
        <w:rPr>
          <w:kern w:val="28"/>
          <w:lang w:val="x-none" w:eastAsia="x-none"/>
        </w:rPr>
        <w:t>-</w:t>
      </w:r>
      <w:proofErr w:type="gramEnd"/>
      <w:r w:rsidRPr="000767AB">
        <w:rPr>
          <w:kern w:val="28"/>
          <w:lang w:val="x-none" w:eastAsia="x-none"/>
        </w:rPr>
        <w:t xml:space="preserve"> и хлоридно</w:t>
      </w:r>
      <w:r w:rsidR="004053A2">
        <w:rPr>
          <w:kern w:val="28"/>
          <w:lang w:val="x-none" w:eastAsia="x-none"/>
        </w:rPr>
        <w:t>-</w:t>
      </w:r>
      <w:r w:rsidRPr="000767AB">
        <w:rPr>
          <w:kern w:val="28"/>
          <w:lang w:val="x-none" w:eastAsia="x-none"/>
        </w:rPr>
        <w:t>гидрокарбонатные, кальциевые, магниево</w:t>
      </w:r>
      <w:r w:rsidR="004053A2">
        <w:rPr>
          <w:kern w:val="28"/>
          <w:lang w:val="x-none" w:eastAsia="x-none"/>
        </w:rPr>
        <w:t>-</w:t>
      </w:r>
      <w:r w:rsidRPr="000767AB">
        <w:rPr>
          <w:kern w:val="28"/>
          <w:lang w:val="x-none" w:eastAsia="x-none"/>
        </w:rPr>
        <w:t>кальциевые, сухой остаток 0,</w:t>
      </w:r>
      <w:r w:rsidRPr="000767AB">
        <w:rPr>
          <w:kern w:val="28"/>
          <w:lang w:eastAsia="x-none"/>
        </w:rPr>
        <w:t>380</w:t>
      </w:r>
      <w:r w:rsidR="004053A2">
        <w:rPr>
          <w:kern w:val="28"/>
          <w:lang w:eastAsia="x-none"/>
        </w:rPr>
        <w:t>-</w:t>
      </w:r>
      <w:r w:rsidRPr="000767AB">
        <w:rPr>
          <w:kern w:val="28"/>
          <w:lang w:eastAsia="x-none"/>
        </w:rPr>
        <w:t>0,462 </w:t>
      </w:r>
      <w:r w:rsidRPr="000767AB">
        <w:rPr>
          <w:kern w:val="28"/>
          <w:lang w:val="x-none" w:eastAsia="x-none"/>
        </w:rPr>
        <w:t>г/дм</w:t>
      </w:r>
      <w:r w:rsidRPr="000767AB">
        <w:rPr>
          <w:kern w:val="28"/>
          <w:vertAlign w:val="superscript"/>
          <w:lang w:val="x-none" w:eastAsia="x-none"/>
        </w:rPr>
        <w:t>3</w:t>
      </w:r>
      <w:r w:rsidRPr="000767AB">
        <w:rPr>
          <w:kern w:val="28"/>
          <w:lang w:val="x-none" w:eastAsia="x-none"/>
        </w:rPr>
        <w:t xml:space="preserve">, общая жесткость </w:t>
      </w:r>
      <w:r w:rsidRPr="000767AB">
        <w:rPr>
          <w:kern w:val="28"/>
          <w:lang w:eastAsia="x-none"/>
        </w:rPr>
        <w:t>1,6</w:t>
      </w:r>
      <w:r w:rsidR="004053A2">
        <w:rPr>
          <w:kern w:val="28"/>
          <w:lang w:eastAsia="x-none"/>
        </w:rPr>
        <w:t>-</w:t>
      </w:r>
      <w:r w:rsidRPr="000767AB">
        <w:rPr>
          <w:kern w:val="28"/>
          <w:lang w:eastAsia="x-none"/>
        </w:rPr>
        <w:t>6,41 </w:t>
      </w:r>
      <w:r w:rsidRPr="000767AB">
        <w:rPr>
          <w:kern w:val="28"/>
          <w:lang w:val="x-none" w:eastAsia="x-none"/>
        </w:rPr>
        <w:t>ммоль/дм</w:t>
      </w:r>
      <w:r w:rsidRPr="000767AB">
        <w:rPr>
          <w:kern w:val="28"/>
          <w:vertAlign w:val="superscript"/>
          <w:lang w:val="x-none" w:eastAsia="x-none"/>
        </w:rPr>
        <w:t>3</w:t>
      </w:r>
      <w:r w:rsidRPr="000767AB">
        <w:rPr>
          <w:kern w:val="28"/>
          <w:lang w:val="x-none" w:eastAsia="x-none"/>
        </w:rPr>
        <w:t xml:space="preserve"> – воды умеренно жесткие (ПДК</w:t>
      </w:r>
      <w:r w:rsidRPr="000767AB">
        <w:rPr>
          <w:kern w:val="28"/>
          <w:lang w:eastAsia="x-none"/>
        </w:rPr>
        <w:t> </w:t>
      </w:r>
      <w:r w:rsidRPr="000767AB">
        <w:rPr>
          <w:kern w:val="28"/>
          <w:lang w:val="x-none" w:eastAsia="x-none"/>
        </w:rPr>
        <w:t>7</w:t>
      </w:r>
      <w:r w:rsidR="004053A2">
        <w:rPr>
          <w:kern w:val="28"/>
          <w:lang w:val="x-none" w:eastAsia="x-none"/>
        </w:rPr>
        <w:t>-</w:t>
      </w:r>
      <w:r w:rsidRPr="000767AB">
        <w:rPr>
          <w:kern w:val="28"/>
          <w:lang w:val="x-none" w:eastAsia="x-none"/>
        </w:rPr>
        <w:t xml:space="preserve">10), содержание нитратов до </w:t>
      </w:r>
      <w:r w:rsidRPr="000767AB">
        <w:rPr>
          <w:kern w:val="28"/>
          <w:lang w:eastAsia="x-none"/>
        </w:rPr>
        <w:t xml:space="preserve">39,95 </w:t>
      </w:r>
      <w:r w:rsidRPr="000767AB">
        <w:rPr>
          <w:kern w:val="28"/>
          <w:lang w:val="x-none" w:eastAsia="x-none"/>
        </w:rPr>
        <w:t>мг/дм</w:t>
      </w:r>
      <w:r w:rsidRPr="000767AB">
        <w:rPr>
          <w:kern w:val="28"/>
          <w:vertAlign w:val="superscript"/>
          <w:lang w:val="x-none" w:eastAsia="x-none"/>
        </w:rPr>
        <w:t>3</w:t>
      </w:r>
      <w:r w:rsidRPr="000767AB">
        <w:rPr>
          <w:kern w:val="28"/>
          <w:lang w:val="x-none" w:eastAsia="x-none"/>
        </w:rPr>
        <w:t xml:space="preserve">, </w:t>
      </w:r>
      <w:r w:rsidRPr="000767AB">
        <w:rPr>
          <w:kern w:val="28"/>
          <w:lang w:eastAsia="x-none"/>
        </w:rPr>
        <w:t xml:space="preserve">нитритов и аммония – не более </w:t>
      </w:r>
      <w:r w:rsidRPr="000767AB">
        <w:rPr>
          <w:kern w:val="28"/>
          <w:lang w:val="x-none" w:eastAsia="x-none"/>
        </w:rPr>
        <w:t>0,</w:t>
      </w:r>
      <w:r w:rsidRPr="000767AB">
        <w:rPr>
          <w:kern w:val="28"/>
          <w:lang w:eastAsia="x-none"/>
        </w:rPr>
        <w:t>6 </w:t>
      </w:r>
      <w:r w:rsidRPr="000767AB">
        <w:rPr>
          <w:kern w:val="28"/>
          <w:lang w:val="x-none" w:eastAsia="x-none"/>
        </w:rPr>
        <w:t>мг/дм</w:t>
      </w:r>
      <w:r w:rsidRPr="000767AB">
        <w:rPr>
          <w:kern w:val="28"/>
          <w:vertAlign w:val="superscript"/>
          <w:lang w:val="x-none" w:eastAsia="x-none"/>
        </w:rPr>
        <w:t>3</w:t>
      </w:r>
      <w:r w:rsidRPr="000767AB">
        <w:rPr>
          <w:kern w:val="28"/>
          <w:lang w:val="x-none" w:eastAsia="x-none"/>
        </w:rPr>
        <w:t>.</w:t>
      </w:r>
    </w:p>
    <w:p w:rsidR="006E6CC2" w:rsidRPr="000767AB" w:rsidRDefault="006E6CC2" w:rsidP="00270FCB">
      <w:pPr>
        <w:ind w:right="-5" w:firstLine="567"/>
        <w:jc w:val="both"/>
        <w:rPr>
          <w:kern w:val="28"/>
          <w:szCs w:val="20"/>
        </w:rPr>
      </w:pPr>
      <w:r w:rsidRPr="000767AB">
        <w:rPr>
          <w:kern w:val="28"/>
        </w:rPr>
        <w:t xml:space="preserve">Температурный режим на групповых водозаборах. </w:t>
      </w:r>
      <w:r w:rsidRPr="000767AB">
        <w:rPr>
          <w:kern w:val="28"/>
          <w:szCs w:val="20"/>
        </w:rPr>
        <w:t>Небольшие нарушения температурного режима подземных вод в 2019 г., как и в прошлые годы, фиксировались по скважинам на водозаборе г. Кызыла и АО </w:t>
      </w:r>
      <w:r w:rsidR="00C44ACA" w:rsidRPr="000767AB">
        <w:rPr>
          <w:kern w:val="28"/>
          <w:szCs w:val="20"/>
        </w:rPr>
        <w:t>»</w:t>
      </w:r>
      <w:r w:rsidRPr="000767AB">
        <w:rPr>
          <w:kern w:val="28"/>
          <w:szCs w:val="20"/>
        </w:rPr>
        <w:t>Кызылская ТЭЦ</w:t>
      </w:r>
      <w:r w:rsidR="00C44ACA" w:rsidRPr="000767AB">
        <w:rPr>
          <w:kern w:val="28"/>
          <w:szCs w:val="20"/>
        </w:rPr>
        <w:t>»</w:t>
      </w:r>
      <w:r w:rsidRPr="000767AB">
        <w:rPr>
          <w:kern w:val="28"/>
          <w:szCs w:val="20"/>
        </w:rPr>
        <w:t xml:space="preserve"> (инфильтрационные водозаборы). Максимум температуры в летнее время достигал +12</w:t>
      </w:r>
      <w:r w:rsidRPr="000767AB">
        <w:rPr>
          <w:kern w:val="28"/>
          <w:szCs w:val="20"/>
          <w:vertAlign w:val="superscript"/>
        </w:rPr>
        <w:t>о</w:t>
      </w:r>
      <w:r w:rsidRPr="000767AB">
        <w:rPr>
          <w:kern w:val="28"/>
          <w:szCs w:val="20"/>
        </w:rPr>
        <w:t>С, в фоновых скважинах в это же время не выше + 6</w:t>
      </w:r>
      <w:r w:rsidR="004053A2">
        <w:rPr>
          <w:kern w:val="28"/>
          <w:szCs w:val="20"/>
        </w:rPr>
        <w:t>-</w:t>
      </w:r>
      <w:r w:rsidRPr="000767AB">
        <w:rPr>
          <w:kern w:val="28"/>
          <w:szCs w:val="20"/>
        </w:rPr>
        <w:t>7</w:t>
      </w:r>
      <w:r w:rsidRPr="000767AB">
        <w:rPr>
          <w:kern w:val="28"/>
          <w:szCs w:val="20"/>
          <w:vertAlign w:val="superscript"/>
        </w:rPr>
        <w:t>о</w:t>
      </w:r>
      <w:r w:rsidRPr="000767AB">
        <w:rPr>
          <w:kern w:val="28"/>
          <w:szCs w:val="20"/>
        </w:rPr>
        <w:t>С, обратная картина зимой: соответственно 4 и 5</w:t>
      </w:r>
      <w:r w:rsidR="004053A2">
        <w:rPr>
          <w:kern w:val="28"/>
          <w:szCs w:val="20"/>
        </w:rPr>
        <w:t>-</w:t>
      </w:r>
      <w:r w:rsidRPr="000767AB">
        <w:rPr>
          <w:kern w:val="28"/>
          <w:szCs w:val="20"/>
        </w:rPr>
        <w:t>5,5</w:t>
      </w:r>
      <w:r w:rsidRPr="000767AB">
        <w:rPr>
          <w:kern w:val="28"/>
          <w:szCs w:val="20"/>
          <w:vertAlign w:val="superscript"/>
        </w:rPr>
        <w:t>о</w:t>
      </w:r>
      <w:r w:rsidRPr="000767AB">
        <w:rPr>
          <w:kern w:val="28"/>
          <w:szCs w:val="20"/>
        </w:rPr>
        <w:t>С, амплитуда колебаний в нарушенных условиях до 7,5</w:t>
      </w:r>
      <w:r w:rsidRPr="000767AB">
        <w:rPr>
          <w:kern w:val="28"/>
          <w:szCs w:val="20"/>
          <w:vertAlign w:val="superscript"/>
        </w:rPr>
        <w:t>о</w:t>
      </w:r>
      <w:r w:rsidRPr="000767AB">
        <w:rPr>
          <w:kern w:val="28"/>
          <w:szCs w:val="20"/>
        </w:rPr>
        <w:t>С, в фоновых скважинах – 2,2</w:t>
      </w:r>
      <w:r w:rsidR="004053A2">
        <w:rPr>
          <w:kern w:val="28"/>
          <w:szCs w:val="20"/>
        </w:rPr>
        <w:t>-</w:t>
      </w:r>
      <w:r w:rsidRPr="000767AB">
        <w:rPr>
          <w:kern w:val="28"/>
          <w:szCs w:val="20"/>
        </w:rPr>
        <w:t>3</w:t>
      </w:r>
      <w:r w:rsidRPr="000767AB">
        <w:rPr>
          <w:kern w:val="28"/>
          <w:szCs w:val="20"/>
          <w:vertAlign w:val="superscript"/>
        </w:rPr>
        <w:t>о</w:t>
      </w:r>
      <w:r w:rsidRPr="000767AB">
        <w:rPr>
          <w:kern w:val="28"/>
          <w:szCs w:val="20"/>
        </w:rPr>
        <w:t>С. Повышение температуры подземных вод можно объяснить подтоком прогретых вод из протоки р. М. Енисей летом и холодных – зимой.</w:t>
      </w:r>
    </w:p>
    <w:p w:rsidR="006E6CC2" w:rsidRPr="00664CC9" w:rsidRDefault="006E6CC2" w:rsidP="00270FCB">
      <w:pPr>
        <w:keepNext/>
        <w:numPr>
          <w:ilvl w:val="3"/>
          <w:numId w:val="0"/>
        </w:numPr>
        <w:tabs>
          <w:tab w:val="left" w:pos="708"/>
          <w:tab w:val="num" w:pos="5670"/>
        </w:tabs>
        <w:suppressAutoHyphens/>
        <w:spacing w:before="240"/>
        <w:ind w:firstLine="567"/>
        <w:jc w:val="both"/>
        <w:outlineLvl w:val="3"/>
        <w:rPr>
          <w:i/>
          <w:kern w:val="28"/>
          <w:lang w:val="x-none" w:eastAsia="x-none"/>
        </w:rPr>
      </w:pPr>
      <w:bookmarkStart w:id="23" w:name="_Toc8895580"/>
      <w:bookmarkEnd w:id="22"/>
      <w:r w:rsidRPr="00664CC9">
        <w:rPr>
          <w:i/>
          <w:kern w:val="28"/>
          <w:lang w:val="x-none" w:eastAsia="x-none"/>
        </w:rPr>
        <w:t xml:space="preserve">Гидрохимическое состояние </w:t>
      </w:r>
      <w:r w:rsidRPr="00664CC9">
        <w:rPr>
          <w:i/>
          <w:kern w:val="28"/>
          <w:lang w:eastAsia="x-none"/>
        </w:rPr>
        <w:t>в районах интенсивного извлечения подземных вод при разработке месторождений твердых полезных ископаемых</w:t>
      </w:r>
      <w:bookmarkEnd w:id="23"/>
    </w:p>
    <w:p w:rsidR="006E6CC2" w:rsidRPr="000767AB" w:rsidRDefault="006E6CC2" w:rsidP="00270FCB">
      <w:pPr>
        <w:tabs>
          <w:tab w:val="left" w:pos="9214"/>
        </w:tabs>
        <w:ind w:firstLine="567"/>
        <w:jc w:val="both"/>
        <w:rPr>
          <w:kern w:val="28"/>
        </w:rPr>
      </w:pPr>
      <w:r w:rsidRPr="000767AB">
        <w:rPr>
          <w:kern w:val="28"/>
        </w:rPr>
        <w:t xml:space="preserve">Объекты разработки и ликвидации месторождений полезных ископаемых. </w:t>
      </w:r>
      <w:r w:rsidRPr="000767AB">
        <w:rPr>
          <w:noProof/>
          <w:kern w:val="28"/>
          <w:sz w:val="28"/>
          <w:szCs w:val="20"/>
        </w:rPr>
        <mc:AlternateContent>
          <mc:Choice Requires="wps">
            <w:drawing>
              <wp:anchor distT="0" distB="0" distL="114300" distR="114300" simplePos="0" relativeHeight="251664384" behindDoc="0" locked="0" layoutInCell="1" allowOverlap="1" wp14:anchorId="334543DB" wp14:editId="0348E481">
                <wp:simplePos x="0" y="0"/>
                <wp:positionH relativeFrom="column">
                  <wp:posOffset>3967480</wp:posOffset>
                </wp:positionH>
                <wp:positionV relativeFrom="paragraph">
                  <wp:posOffset>170815</wp:posOffset>
                </wp:positionV>
                <wp:extent cx="0" cy="133350"/>
                <wp:effectExtent l="0" t="0" r="4445" b="635"/>
                <wp:wrapNone/>
                <wp:docPr id="44"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3350"/>
                        </a:xfrm>
                        <a:prstGeom prst="straightConnector1">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med" len="med"/>
                            </a14:hiddenLine>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312.4pt;margin-top:13.45pt;width:0;height:10.5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yCCbQIAABEFAAAOAAAAZHJzL2Uyb0RvYy54bWysVMtu2zAQvBfoPxC8K3pYdiwhcpBIVi9p&#10;GyBp77RIWUQpkiAZP1D037OkHSdOL0VbHQQ+doezO0NeXe9GgTbMWK5khdOLBCMmO0W5XFf422Mb&#10;zTGyjkhKhJKswntm8fXi44errS5ZpgYlKDMIQKQtt7rCg3O6jGPbDWwk9kJpJmGzV2YkDqZmHVND&#10;toA+ijhLklm8VYZqozpmLaw2h028CPh9zzr3te8tc0hUGLi58Dfhv/L/eHFFyrUheuDdkQb5CxYj&#10;4RIOPUE1xBH0ZPhvUCPvjLKqdxedGmPV97xjoQaoJk3eVfMwEM1CLdAcq09tsv8PtvuyuTeI0wrn&#10;OUaSjKDRzZNT4WiU+f5stS0hrJb3xlfY7eSDvlPdD4ukqgci1ywEP+415KY+Iz5L8ROr4ZTV9rOi&#10;EEMAPzRr15sR9YLr7z7Rg0ND0C6osz+pw3YOdYfFDlbTyWQyDcLFpPQIPk8b6z4xNSI/qLB1hvD1&#10;4GolJVhAmQM62dxZ5/m9JvhkqVouRHCCkGcLEHhYAQ6Q6vc8myDszyIplvPlPI/ybLaM8qRpopu2&#10;zqNZm15Om0lT1036y1eV5uXAKWXSH/NisjT/MxGPdj/Y42SzE+X4HD3UBhTfMU2zPLnNiqidzS+j&#10;vM2nUXGZzKMkLW6LWZIXedOeM73jkv07U7StcDHNpkFaqwSnvgOemzXrVS0M2hB/L8MXjAM7b8OM&#10;epI0CDMwQpfHsSNcwBi54DhnOHhQMOxPGxnFSDB4ivwoSH3qvq/ptT8g7Yuowa7eoQevrxTd3xuf&#10;650L9y4kHd8If7HfzkPU60u2eAYAAP//AwBQSwMEFAAGAAgAAAAhAExAX3bdAAAACQEAAA8AAABk&#10;cnMvZG93bnJldi54bWxMj8FOwzAQRO9I/IO1lbgg6hCVQEOcqirignqh5QPceInTxusodprw92zV&#10;AxxnZzTztlhNrhVn7EPjScHjPAGBVHnTUK3ga//+8AIiRE1Gt55QwQ8GWJW3N4XOjR/pE8+7WAsu&#10;oZBrBTbGLpcyVBadDnPfIbH37XunI8u+lqbXI5e7VqZJkkmnG+IFqzvcWKxOu8HxyOTe6vHJbe+P&#10;H3bYHzdVuvZbpe5m0/oVRMQp/oXhgs/oUDLTwQ9kgmgVZOmC0aOCNFuC4MD1cFCweF6CLAv5/4Py&#10;FwAA//8DAFBLAQItABQABgAIAAAAIQC2gziS/gAAAOEBAAATAAAAAAAAAAAAAAAAAAAAAABbQ29u&#10;dGVudF9UeXBlc10ueG1sUEsBAi0AFAAGAAgAAAAhADj9If/WAAAAlAEAAAsAAAAAAAAAAAAAAAAA&#10;LwEAAF9yZWxzLy5yZWxzUEsBAi0AFAAGAAgAAAAhABg7IIJtAgAAEQUAAA4AAAAAAAAAAAAAAAAA&#10;LgIAAGRycy9lMm9Eb2MueG1sUEsBAi0AFAAGAAgAAAAhAExAX3bdAAAACQEAAA8AAAAAAAAAAAAA&#10;AAAAxwQAAGRycy9kb3ducmV2LnhtbFBLBQYAAAAABAAEAPMAAADRBQAAAAA=&#10;" stroked="f">
                <v:stroke endarrow="block"/>
              </v:shape>
            </w:pict>
          </mc:Fallback>
        </mc:AlternateContent>
      </w:r>
      <w:r w:rsidRPr="000767AB">
        <w:rPr>
          <w:kern w:val="28"/>
        </w:rPr>
        <w:t xml:space="preserve">С 2007 г. предприятиями – владельцами лицензий проводится комплексная оценка фонового состояния природной среды районов разработки МТПИ для последующего </w:t>
      </w:r>
      <w:proofErr w:type="gramStart"/>
      <w:r w:rsidRPr="000767AB">
        <w:rPr>
          <w:kern w:val="28"/>
        </w:rPr>
        <w:t>контроля за</w:t>
      </w:r>
      <w:proofErr w:type="gramEnd"/>
      <w:r w:rsidRPr="000767AB">
        <w:rPr>
          <w:kern w:val="28"/>
        </w:rPr>
        <w:t xml:space="preserve"> их рациональной разработкой. Такие работы проведены на всех разрабатываемых месторождениях, при последующей их отработке мониторинг природной среды </w:t>
      </w:r>
      <w:r w:rsidRPr="000767AB">
        <w:rPr>
          <w:kern w:val="28"/>
        </w:rPr>
        <w:lastRenderedPageBreak/>
        <w:t>продолжается, но отчеты по результатам этих работ не сдаются в геологические фонды или сдаются с опозданием на 1</w:t>
      </w:r>
      <w:r w:rsidR="004053A2">
        <w:rPr>
          <w:kern w:val="28"/>
        </w:rPr>
        <w:t>-</w:t>
      </w:r>
      <w:r w:rsidRPr="000767AB">
        <w:rPr>
          <w:kern w:val="28"/>
        </w:rPr>
        <w:t>3 года. Данные о состоянии подземных вод имеются только по 3</w:t>
      </w:r>
      <w:r w:rsidR="004053A2">
        <w:rPr>
          <w:kern w:val="28"/>
        </w:rPr>
        <w:t>-</w:t>
      </w:r>
      <w:r w:rsidRPr="000767AB">
        <w:rPr>
          <w:kern w:val="28"/>
        </w:rPr>
        <w:t>м участкам.</w:t>
      </w:r>
    </w:p>
    <w:p w:rsidR="006E6CC2" w:rsidRPr="000767AB" w:rsidRDefault="006E6CC2" w:rsidP="00270FCB">
      <w:pPr>
        <w:ind w:firstLine="567"/>
        <w:jc w:val="both"/>
        <w:rPr>
          <w:kern w:val="28"/>
          <w:szCs w:val="20"/>
        </w:rPr>
      </w:pPr>
      <w:r w:rsidRPr="000767AB">
        <w:rPr>
          <w:kern w:val="28"/>
          <w:szCs w:val="20"/>
        </w:rPr>
        <w:t>На Каа</w:t>
      </w:r>
      <w:r w:rsidR="004053A2">
        <w:rPr>
          <w:kern w:val="28"/>
          <w:szCs w:val="20"/>
        </w:rPr>
        <w:t>-</w:t>
      </w:r>
      <w:r w:rsidRPr="000767AB">
        <w:rPr>
          <w:kern w:val="28"/>
          <w:szCs w:val="20"/>
        </w:rPr>
        <w:t>Хемском участке ООО </w:t>
      </w:r>
      <w:r w:rsidR="00C44ACA" w:rsidRPr="000767AB">
        <w:rPr>
          <w:kern w:val="28"/>
          <w:szCs w:val="20"/>
        </w:rPr>
        <w:t>»</w:t>
      </w:r>
      <w:r w:rsidRPr="000767AB">
        <w:rPr>
          <w:kern w:val="28"/>
          <w:szCs w:val="20"/>
        </w:rPr>
        <w:t>Тувинская горнорудная компания</w:t>
      </w:r>
      <w:r w:rsidR="00C44ACA" w:rsidRPr="000767AB">
        <w:rPr>
          <w:kern w:val="28"/>
          <w:szCs w:val="20"/>
        </w:rPr>
        <w:t>»</w:t>
      </w:r>
      <w:r w:rsidRPr="000767AB">
        <w:rPr>
          <w:kern w:val="28"/>
          <w:szCs w:val="20"/>
        </w:rPr>
        <w:t xml:space="preserve"> (угольный разрез </w:t>
      </w:r>
      <w:r w:rsidR="00C44ACA" w:rsidRPr="000767AB">
        <w:rPr>
          <w:kern w:val="28"/>
          <w:szCs w:val="20"/>
        </w:rPr>
        <w:t>«</w:t>
      </w:r>
      <w:r w:rsidRPr="000767AB">
        <w:rPr>
          <w:kern w:val="28"/>
          <w:szCs w:val="20"/>
        </w:rPr>
        <w:t>Каа</w:t>
      </w:r>
      <w:r w:rsidR="004053A2">
        <w:rPr>
          <w:kern w:val="28"/>
          <w:szCs w:val="20"/>
        </w:rPr>
        <w:t>-</w:t>
      </w:r>
      <w:r w:rsidRPr="000767AB">
        <w:rPr>
          <w:kern w:val="28"/>
          <w:szCs w:val="20"/>
        </w:rPr>
        <w:t>Хемский</w:t>
      </w:r>
      <w:r w:rsidR="00C44ACA" w:rsidRPr="000767AB">
        <w:rPr>
          <w:kern w:val="28"/>
          <w:szCs w:val="20"/>
        </w:rPr>
        <w:t>»</w:t>
      </w:r>
      <w:r w:rsidRPr="000767AB">
        <w:rPr>
          <w:kern w:val="28"/>
          <w:szCs w:val="20"/>
        </w:rPr>
        <w:t>) с 1999 г. ведутся наблюдения за загрязнением юрских вод, связанным с угледобычными работами. При изучении качества подземных вод в наблюдательных скважинах за период с 1999 по 2019 годы установлено: общий химический состав воды при многолетнем воздействии угледобычных работ в определенном условно постоянном режиме  практически сформировался. Отчетливо просматривается как площадная, так и вертикальная гидрогеохимическая зональность: чем глубже залегание подземных вод и чем ближе к объекту техногенного воздействия, тем выше минерализация, содержание сульфатов и свободной углекислоты, тем выше интенсивность загрязнения подземных вод.</w:t>
      </w:r>
    </w:p>
    <w:p w:rsidR="006E6CC2" w:rsidRPr="000767AB" w:rsidRDefault="006E6CC2" w:rsidP="00270FCB">
      <w:pPr>
        <w:tabs>
          <w:tab w:val="left" w:pos="9214"/>
        </w:tabs>
        <w:ind w:firstLine="567"/>
        <w:jc w:val="both"/>
        <w:rPr>
          <w:kern w:val="28"/>
          <w:szCs w:val="20"/>
          <w:lang w:eastAsia="x-none"/>
        </w:rPr>
      </w:pPr>
      <w:r w:rsidRPr="000767AB">
        <w:rPr>
          <w:kern w:val="28"/>
          <w:szCs w:val="20"/>
          <w:lang w:val="x-none" w:eastAsia="x-none"/>
        </w:rPr>
        <w:t>В 201</w:t>
      </w:r>
      <w:r w:rsidRPr="000767AB">
        <w:rPr>
          <w:kern w:val="28"/>
          <w:szCs w:val="20"/>
          <w:lang w:eastAsia="x-none"/>
        </w:rPr>
        <w:t>9 </w:t>
      </w:r>
      <w:r w:rsidRPr="000767AB">
        <w:rPr>
          <w:kern w:val="28"/>
          <w:szCs w:val="20"/>
          <w:lang w:val="x-none" w:eastAsia="x-none"/>
        </w:rPr>
        <w:t>г., как и в предыдущие годы, максимальное загрязнение подземных вод фиксировалось в скважине</w:t>
      </w:r>
      <w:r w:rsidRPr="000767AB">
        <w:rPr>
          <w:kern w:val="28"/>
          <w:szCs w:val="20"/>
          <w:lang w:eastAsia="x-none"/>
        </w:rPr>
        <w:t> </w:t>
      </w:r>
      <w:r w:rsidRPr="000767AB">
        <w:rPr>
          <w:kern w:val="28"/>
          <w:szCs w:val="20"/>
          <w:lang w:val="x-none" w:eastAsia="x-none"/>
        </w:rPr>
        <w:t>361, расположенной в 500</w:t>
      </w:r>
      <w:r w:rsidRPr="000767AB">
        <w:rPr>
          <w:kern w:val="28"/>
          <w:szCs w:val="20"/>
          <w:lang w:eastAsia="x-none"/>
        </w:rPr>
        <w:t> </w:t>
      </w:r>
      <w:r w:rsidRPr="000767AB">
        <w:rPr>
          <w:kern w:val="28"/>
          <w:szCs w:val="20"/>
          <w:lang w:val="x-none" w:eastAsia="x-none"/>
        </w:rPr>
        <w:t xml:space="preserve">м от карьера. На протяжении практически всего периода наблюдений гидрохимический режим здесь существенно не меняется, наблюдаются небольшие сезонные и годовые колебания, зависящие от метеофакторов каждого конкретного года. </w:t>
      </w:r>
      <w:r w:rsidRPr="000767AB">
        <w:rPr>
          <w:kern w:val="28"/>
          <w:szCs w:val="20"/>
          <w:lang w:eastAsia="x-none"/>
        </w:rPr>
        <w:t>Минерализация</w:t>
      </w:r>
      <w:r w:rsidRPr="000767AB">
        <w:rPr>
          <w:kern w:val="28"/>
          <w:szCs w:val="20"/>
          <w:lang w:val="x-none" w:eastAsia="x-none"/>
        </w:rPr>
        <w:t xml:space="preserve"> в 201</w:t>
      </w:r>
      <w:r w:rsidRPr="000767AB">
        <w:rPr>
          <w:kern w:val="28"/>
          <w:szCs w:val="20"/>
          <w:lang w:eastAsia="x-none"/>
        </w:rPr>
        <w:t>9 </w:t>
      </w:r>
      <w:r w:rsidRPr="000767AB">
        <w:rPr>
          <w:kern w:val="28"/>
          <w:szCs w:val="20"/>
          <w:lang w:val="x-none" w:eastAsia="x-none"/>
        </w:rPr>
        <w:t xml:space="preserve">г. </w:t>
      </w:r>
      <w:r w:rsidRPr="000767AB">
        <w:rPr>
          <w:kern w:val="28"/>
          <w:szCs w:val="20"/>
          <w:lang w:eastAsia="x-none"/>
        </w:rPr>
        <w:t>достигала</w:t>
      </w:r>
      <w:r w:rsidRPr="000767AB">
        <w:rPr>
          <w:kern w:val="28"/>
          <w:szCs w:val="20"/>
          <w:lang w:val="x-none" w:eastAsia="x-none"/>
        </w:rPr>
        <w:t xml:space="preserve"> </w:t>
      </w:r>
      <w:r w:rsidRPr="000767AB">
        <w:rPr>
          <w:kern w:val="28"/>
          <w:szCs w:val="20"/>
          <w:lang w:eastAsia="x-none"/>
        </w:rPr>
        <w:t>5,02</w:t>
      </w:r>
      <w:r w:rsidRPr="000767AB">
        <w:rPr>
          <w:kern w:val="28"/>
          <w:lang w:eastAsia="x-none"/>
        </w:rPr>
        <w:t> </w:t>
      </w:r>
      <w:r w:rsidRPr="000767AB">
        <w:rPr>
          <w:kern w:val="28"/>
          <w:lang w:val="x-none" w:eastAsia="x-none"/>
        </w:rPr>
        <w:t>г</w:t>
      </w:r>
      <w:r w:rsidRPr="000767AB">
        <w:rPr>
          <w:kern w:val="28"/>
          <w:szCs w:val="20"/>
          <w:lang w:val="x-none" w:eastAsia="x-none"/>
        </w:rPr>
        <w:t>/дм</w:t>
      </w:r>
      <w:r w:rsidRPr="000767AB">
        <w:rPr>
          <w:kern w:val="28"/>
          <w:szCs w:val="20"/>
          <w:vertAlign w:val="superscript"/>
          <w:lang w:val="x-none" w:eastAsia="x-none"/>
        </w:rPr>
        <w:t>3</w:t>
      </w:r>
      <w:r w:rsidRPr="000767AB">
        <w:rPr>
          <w:kern w:val="28"/>
          <w:szCs w:val="20"/>
          <w:lang w:val="x-none" w:eastAsia="x-none"/>
        </w:rPr>
        <w:t xml:space="preserve"> (</w:t>
      </w:r>
      <w:r w:rsidRPr="000767AB">
        <w:rPr>
          <w:kern w:val="28"/>
          <w:szCs w:val="20"/>
          <w:lang w:eastAsia="x-none"/>
        </w:rPr>
        <w:t>5,0</w:t>
      </w:r>
      <w:r w:rsidRPr="000767AB">
        <w:rPr>
          <w:kern w:val="28"/>
          <w:szCs w:val="20"/>
          <w:lang w:val="en-US" w:eastAsia="x-none"/>
        </w:rPr>
        <w:t> </w:t>
      </w:r>
      <w:r w:rsidRPr="000767AB">
        <w:rPr>
          <w:kern w:val="28"/>
          <w:szCs w:val="20"/>
          <w:lang w:val="x-none" w:eastAsia="x-none"/>
        </w:rPr>
        <w:t>ПДК)</w:t>
      </w:r>
      <w:r w:rsidRPr="000767AB">
        <w:rPr>
          <w:kern w:val="28"/>
          <w:szCs w:val="20"/>
          <w:lang w:eastAsia="x-none"/>
        </w:rPr>
        <w:t>, юрские воды по составу сульфатно</w:t>
      </w:r>
      <w:r w:rsidR="004053A2">
        <w:rPr>
          <w:kern w:val="28"/>
          <w:szCs w:val="20"/>
          <w:lang w:eastAsia="x-none"/>
        </w:rPr>
        <w:t>-</w:t>
      </w:r>
      <w:r w:rsidRPr="000767AB">
        <w:rPr>
          <w:kern w:val="28"/>
          <w:szCs w:val="20"/>
          <w:lang w:eastAsia="x-none"/>
        </w:rPr>
        <w:t>гидрокарбонатные и гидрокарбонатно</w:t>
      </w:r>
      <w:r w:rsidR="004053A2">
        <w:rPr>
          <w:kern w:val="28"/>
          <w:szCs w:val="20"/>
          <w:lang w:eastAsia="x-none"/>
        </w:rPr>
        <w:t>-</w:t>
      </w:r>
      <w:r w:rsidRPr="000767AB">
        <w:rPr>
          <w:kern w:val="28"/>
          <w:szCs w:val="20"/>
          <w:lang w:eastAsia="x-none"/>
        </w:rPr>
        <w:t>сульфатные натриево</w:t>
      </w:r>
      <w:r w:rsidR="004053A2">
        <w:rPr>
          <w:kern w:val="28"/>
          <w:szCs w:val="20"/>
          <w:lang w:eastAsia="x-none"/>
        </w:rPr>
        <w:t>-</w:t>
      </w:r>
      <w:r w:rsidRPr="000767AB">
        <w:rPr>
          <w:kern w:val="28"/>
          <w:szCs w:val="20"/>
          <w:lang w:eastAsia="x-none"/>
        </w:rPr>
        <w:t>магниевые и магниевые</w:t>
      </w:r>
      <w:r w:rsidRPr="000767AB">
        <w:rPr>
          <w:kern w:val="28"/>
          <w:szCs w:val="20"/>
          <w:lang w:val="x-none" w:eastAsia="x-none"/>
        </w:rPr>
        <w:t>. В значительных концентрациях в подземных водах находятся</w:t>
      </w:r>
      <w:r w:rsidRPr="000767AB">
        <w:rPr>
          <w:kern w:val="28"/>
          <w:szCs w:val="20"/>
          <w:lang w:eastAsia="x-none"/>
        </w:rPr>
        <w:t xml:space="preserve"> (в мг/дм</w:t>
      </w:r>
      <w:r w:rsidRPr="000767AB">
        <w:rPr>
          <w:kern w:val="28"/>
          <w:szCs w:val="20"/>
          <w:vertAlign w:val="superscript"/>
          <w:lang w:eastAsia="x-none"/>
        </w:rPr>
        <w:t>3</w:t>
      </w:r>
      <w:r w:rsidRPr="000767AB">
        <w:rPr>
          <w:kern w:val="28"/>
          <w:szCs w:val="20"/>
          <w:lang w:eastAsia="x-none"/>
        </w:rPr>
        <w:t>)</w:t>
      </w:r>
      <w:r w:rsidRPr="000767AB">
        <w:rPr>
          <w:kern w:val="28"/>
          <w:szCs w:val="20"/>
          <w:lang w:val="x-none" w:eastAsia="x-none"/>
        </w:rPr>
        <w:t xml:space="preserve">: сульфаты – </w:t>
      </w:r>
      <w:r w:rsidRPr="000767AB">
        <w:rPr>
          <w:kern w:val="28"/>
          <w:szCs w:val="20"/>
          <w:lang w:eastAsia="x-none"/>
        </w:rPr>
        <w:t>до 1809,1</w:t>
      </w:r>
      <w:r w:rsidRPr="000767AB">
        <w:rPr>
          <w:kern w:val="28"/>
          <w:szCs w:val="20"/>
          <w:vertAlign w:val="superscript"/>
          <w:lang w:val="x-none" w:eastAsia="x-none"/>
        </w:rPr>
        <w:t xml:space="preserve"> </w:t>
      </w:r>
      <w:r w:rsidRPr="000767AB">
        <w:rPr>
          <w:kern w:val="28"/>
          <w:szCs w:val="20"/>
          <w:lang w:val="x-none" w:eastAsia="x-none"/>
        </w:rPr>
        <w:t>(</w:t>
      </w:r>
      <w:r w:rsidRPr="000767AB">
        <w:rPr>
          <w:kern w:val="28"/>
          <w:szCs w:val="20"/>
          <w:lang w:eastAsia="x-none"/>
        </w:rPr>
        <w:t>3,62</w:t>
      </w:r>
      <w:r w:rsidRPr="000767AB">
        <w:rPr>
          <w:kern w:val="28"/>
          <w:szCs w:val="20"/>
          <w:lang w:val="en-US" w:eastAsia="x-none"/>
        </w:rPr>
        <w:t> </w:t>
      </w:r>
      <w:r w:rsidRPr="000767AB">
        <w:rPr>
          <w:kern w:val="28"/>
          <w:szCs w:val="20"/>
          <w:lang w:val="x-none" w:eastAsia="x-none"/>
        </w:rPr>
        <w:t>ПДК</w:t>
      </w:r>
      <w:r w:rsidRPr="000767AB">
        <w:rPr>
          <w:kern w:val="28"/>
          <w:szCs w:val="20"/>
          <w:lang w:eastAsia="x-none"/>
        </w:rPr>
        <w:t>, 4</w:t>
      </w:r>
      <w:r w:rsidRPr="000767AB">
        <w:rPr>
          <w:kern w:val="28"/>
          <w:szCs w:val="20"/>
          <w:lang w:val="en-US" w:eastAsia="x-none"/>
        </w:rPr>
        <w:t> </w:t>
      </w:r>
      <w:r w:rsidRPr="000767AB">
        <w:rPr>
          <w:kern w:val="28"/>
          <w:szCs w:val="20"/>
          <w:lang w:eastAsia="x-none"/>
        </w:rPr>
        <w:t>класс опасности</w:t>
      </w:r>
      <w:r w:rsidRPr="000767AB">
        <w:rPr>
          <w:kern w:val="28"/>
          <w:szCs w:val="20"/>
          <w:lang w:val="x-none" w:eastAsia="x-none"/>
        </w:rPr>
        <w:t xml:space="preserve">); натрий – </w:t>
      </w:r>
      <w:r w:rsidRPr="000767AB">
        <w:rPr>
          <w:kern w:val="28"/>
          <w:szCs w:val="20"/>
          <w:lang w:eastAsia="x-none"/>
        </w:rPr>
        <w:t>до 428,12</w:t>
      </w:r>
      <w:r w:rsidRPr="000767AB">
        <w:rPr>
          <w:kern w:val="28"/>
          <w:szCs w:val="20"/>
          <w:lang w:val="x-none" w:eastAsia="x-none"/>
        </w:rPr>
        <w:t xml:space="preserve"> (</w:t>
      </w:r>
      <w:r w:rsidRPr="000767AB">
        <w:rPr>
          <w:kern w:val="28"/>
          <w:szCs w:val="20"/>
          <w:lang w:eastAsia="x-none"/>
        </w:rPr>
        <w:t>2,14</w:t>
      </w:r>
      <w:r w:rsidRPr="000767AB">
        <w:rPr>
          <w:kern w:val="28"/>
          <w:szCs w:val="20"/>
          <w:lang w:val="en-US" w:eastAsia="x-none"/>
        </w:rPr>
        <w:t> </w:t>
      </w:r>
      <w:r w:rsidRPr="000767AB">
        <w:rPr>
          <w:kern w:val="28"/>
          <w:szCs w:val="20"/>
          <w:lang w:val="x-none" w:eastAsia="x-none"/>
        </w:rPr>
        <w:t>ПДК</w:t>
      </w:r>
      <w:r w:rsidRPr="000767AB">
        <w:rPr>
          <w:kern w:val="28"/>
          <w:szCs w:val="20"/>
          <w:lang w:eastAsia="x-none"/>
        </w:rPr>
        <w:t>, 2</w:t>
      </w:r>
      <w:r w:rsidRPr="000767AB">
        <w:rPr>
          <w:kern w:val="28"/>
          <w:szCs w:val="20"/>
          <w:lang w:val="en-US" w:eastAsia="x-none"/>
        </w:rPr>
        <w:t> </w:t>
      </w:r>
      <w:r w:rsidRPr="000767AB">
        <w:rPr>
          <w:kern w:val="28"/>
          <w:szCs w:val="20"/>
          <w:lang w:eastAsia="x-none"/>
        </w:rPr>
        <w:t>класс</w:t>
      </w:r>
      <w:r w:rsidRPr="000767AB">
        <w:rPr>
          <w:kern w:val="28"/>
          <w:szCs w:val="20"/>
          <w:lang w:val="x-none" w:eastAsia="x-none"/>
        </w:rPr>
        <w:t xml:space="preserve">), магний – </w:t>
      </w:r>
      <w:r w:rsidRPr="000767AB">
        <w:rPr>
          <w:kern w:val="28"/>
          <w:szCs w:val="20"/>
          <w:lang w:eastAsia="x-none"/>
        </w:rPr>
        <w:t>до 632,32</w:t>
      </w:r>
      <w:r w:rsidRPr="000767AB">
        <w:rPr>
          <w:kern w:val="28"/>
          <w:szCs w:val="20"/>
          <w:lang w:val="x-none" w:eastAsia="x-none"/>
        </w:rPr>
        <w:t xml:space="preserve"> (1</w:t>
      </w:r>
      <w:r w:rsidRPr="000767AB">
        <w:rPr>
          <w:kern w:val="28"/>
          <w:szCs w:val="20"/>
          <w:lang w:eastAsia="x-none"/>
        </w:rPr>
        <w:t>2,65</w:t>
      </w:r>
      <w:r w:rsidRPr="000767AB">
        <w:rPr>
          <w:kern w:val="28"/>
          <w:szCs w:val="20"/>
          <w:lang w:val="en-US" w:eastAsia="x-none"/>
        </w:rPr>
        <w:t> </w:t>
      </w:r>
      <w:r w:rsidRPr="000767AB">
        <w:rPr>
          <w:kern w:val="28"/>
          <w:szCs w:val="20"/>
          <w:lang w:val="x-none" w:eastAsia="x-none"/>
        </w:rPr>
        <w:t>ПДК</w:t>
      </w:r>
      <w:r w:rsidRPr="000767AB">
        <w:rPr>
          <w:kern w:val="28"/>
          <w:szCs w:val="20"/>
          <w:lang w:eastAsia="x-none"/>
        </w:rPr>
        <w:t>, 3</w:t>
      </w:r>
      <w:r w:rsidRPr="000767AB">
        <w:rPr>
          <w:kern w:val="28"/>
          <w:szCs w:val="20"/>
          <w:lang w:val="en-US" w:eastAsia="x-none"/>
        </w:rPr>
        <w:t> </w:t>
      </w:r>
      <w:r w:rsidRPr="000767AB">
        <w:rPr>
          <w:kern w:val="28"/>
          <w:szCs w:val="20"/>
          <w:lang w:eastAsia="x-none"/>
        </w:rPr>
        <w:t>класс</w:t>
      </w:r>
      <w:r w:rsidRPr="000767AB">
        <w:rPr>
          <w:kern w:val="28"/>
          <w:szCs w:val="20"/>
          <w:lang w:val="x-none" w:eastAsia="x-none"/>
        </w:rPr>
        <w:t xml:space="preserve">). </w:t>
      </w:r>
      <w:r w:rsidRPr="000767AB">
        <w:rPr>
          <w:kern w:val="28"/>
          <w:szCs w:val="20"/>
          <w:lang w:eastAsia="x-none"/>
        </w:rPr>
        <w:t>О</w:t>
      </w:r>
      <w:r w:rsidRPr="000767AB">
        <w:rPr>
          <w:kern w:val="28"/>
          <w:szCs w:val="20"/>
          <w:lang w:val="x-none" w:eastAsia="x-none"/>
        </w:rPr>
        <w:t>бщая жесткость</w:t>
      </w:r>
      <w:r w:rsidRPr="000767AB">
        <w:rPr>
          <w:kern w:val="28"/>
          <w:szCs w:val="20"/>
          <w:lang w:eastAsia="x-none"/>
        </w:rPr>
        <w:t xml:space="preserve"> повышалась до 60,0</w:t>
      </w:r>
      <w:r w:rsidRPr="000767AB">
        <w:rPr>
          <w:kern w:val="28"/>
          <w:szCs w:val="20"/>
          <w:lang w:val="en-US" w:eastAsia="x-none"/>
        </w:rPr>
        <w:t> </w:t>
      </w:r>
      <w:r w:rsidRPr="000767AB">
        <w:rPr>
          <w:kern w:val="28"/>
          <w:szCs w:val="20"/>
          <w:lang w:val="x-none" w:eastAsia="x-none"/>
        </w:rPr>
        <w:t>ммоль/дм</w:t>
      </w:r>
      <w:r w:rsidRPr="000767AB">
        <w:rPr>
          <w:kern w:val="28"/>
          <w:szCs w:val="20"/>
          <w:vertAlign w:val="superscript"/>
          <w:lang w:val="x-none" w:eastAsia="x-none"/>
        </w:rPr>
        <w:t xml:space="preserve">3 </w:t>
      </w:r>
      <w:r w:rsidRPr="000767AB">
        <w:rPr>
          <w:kern w:val="28"/>
          <w:szCs w:val="20"/>
          <w:lang w:val="x-none" w:eastAsia="x-none"/>
        </w:rPr>
        <w:t>(</w:t>
      </w:r>
      <w:r w:rsidRPr="000767AB">
        <w:rPr>
          <w:kern w:val="28"/>
          <w:szCs w:val="20"/>
          <w:lang w:eastAsia="x-none"/>
        </w:rPr>
        <w:t>8,57</w:t>
      </w:r>
      <w:r w:rsidRPr="000767AB">
        <w:rPr>
          <w:kern w:val="28"/>
          <w:szCs w:val="20"/>
          <w:lang w:val="en-US" w:eastAsia="x-none"/>
        </w:rPr>
        <w:t> </w:t>
      </w:r>
      <w:r w:rsidRPr="000767AB">
        <w:rPr>
          <w:kern w:val="28"/>
          <w:szCs w:val="20"/>
          <w:lang w:val="x-none" w:eastAsia="x-none"/>
        </w:rPr>
        <w:t xml:space="preserve">ПДК), содержание органики по перманганатной окисляемости </w:t>
      </w:r>
      <w:r w:rsidRPr="000767AB">
        <w:rPr>
          <w:kern w:val="28"/>
          <w:szCs w:val="20"/>
          <w:lang w:eastAsia="x-none"/>
        </w:rPr>
        <w:t>достигало 8,64</w:t>
      </w:r>
      <w:r w:rsidRPr="000767AB">
        <w:rPr>
          <w:kern w:val="28"/>
          <w:szCs w:val="20"/>
          <w:lang w:val="en-US" w:eastAsia="x-none"/>
        </w:rPr>
        <w:t> </w:t>
      </w:r>
      <w:r w:rsidRPr="000767AB">
        <w:rPr>
          <w:kern w:val="28"/>
          <w:szCs w:val="20"/>
          <w:lang w:val="x-none" w:eastAsia="x-none"/>
        </w:rPr>
        <w:t>мгО</w:t>
      </w:r>
      <w:proofErr w:type="gramStart"/>
      <w:r w:rsidRPr="000767AB">
        <w:rPr>
          <w:kern w:val="28"/>
          <w:szCs w:val="20"/>
          <w:vertAlign w:val="subscript"/>
          <w:lang w:val="x-none" w:eastAsia="x-none"/>
        </w:rPr>
        <w:t>2</w:t>
      </w:r>
      <w:proofErr w:type="gramEnd"/>
      <w:r w:rsidRPr="000767AB">
        <w:rPr>
          <w:kern w:val="28"/>
          <w:szCs w:val="20"/>
          <w:lang w:val="x-none" w:eastAsia="x-none"/>
        </w:rPr>
        <w:t>/дм</w:t>
      </w:r>
      <w:r w:rsidRPr="000767AB">
        <w:rPr>
          <w:kern w:val="28"/>
          <w:szCs w:val="20"/>
          <w:vertAlign w:val="superscript"/>
          <w:lang w:val="x-none" w:eastAsia="x-none"/>
        </w:rPr>
        <w:t>3</w:t>
      </w:r>
      <w:r w:rsidRPr="000767AB">
        <w:rPr>
          <w:kern w:val="28"/>
          <w:szCs w:val="20"/>
          <w:lang w:val="x-none" w:eastAsia="x-none"/>
        </w:rPr>
        <w:t xml:space="preserve"> (</w:t>
      </w:r>
      <w:r w:rsidRPr="000767AB">
        <w:rPr>
          <w:kern w:val="28"/>
          <w:szCs w:val="20"/>
          <w:lang w:eastAsia="x-none"/>
        </w:rPr>
        <w:t>1,73</w:t>
      </w:r>
      <w:r w:rsidRPr="000767AB">
        <w:rPr>
          <w:kern w:val="28"/>
          <w:szCs w:val="20"/>
          <w:lang w:val="en-US" w:eastAsia="x-none"/>
        </w:rPr>
        <w:t> </w:t>
      </w:r>
      <w:r w:rsidRPr="000767AB">
        <w:rPr>
          <w:kern w:val="28"/>
          <w:szCs w:val="20"/>
          <w:lang w:val="x-none" w:eastAsia="x-none"/>
        </w:rPr>
        <w:t xml:space="preserve">ПДК), концентрации аммония </w:t>
      </w:r>
      <w:r w:rsidRPr="000767AB">
        <w:rPr>
          <w:kern w:val="28"/>
          <w:szCs w:val="20"/>
          <w:lang w:eastAsia="x-none"/>
        </w:rPr>
        <w:t>– до 2,64</w:t>
      </w:r>
      <w:r w:rsidRPr="000767AB">
        <w:rPr>
          <w:kern w:val="28"/>
          <w:szCs w:val="20"/>
          <w:lang w:val="en-US" w:eastAsia="x-none"/>
        </w:rPr>
        <w:t> </w:t>
      </w:r>
      <w:r w:rsidRPr="000767AB">
        <w:rPr>
          <w:kern w:val="28"/>
          <w:szCs w:val="20"/>
          <w:lang w:val="x-none" w:eastAsia="x-none"/>
        </w:rPr>
        <w:t>мг/дм</w:t>
      </w:r>
      <w:r w:rsidRPr="000767AB">
        <w:rPr>
          <w:kern w:val="28"/>
          <w:szCs w:val="20"/>
          <w:vertAlign w:val="superscript"/>
          <w:lang w:val="x-none" w:eastAsia="x-none"/>
        </w:rPr>
        <w:t xml:space="preserve">3 </w:t>
      </w:r>
      <w:r w:rsidRPr="000767AB">
        <w:rPr>
          <w:kern w:val="28"/>
          <w:szCs w:val="20"/>
          <w:lang w:val="x-none" w:eastAsia="x-none"/>
        </w:rPr>
        <w:t xml:space="preserve"> (</w:t>
      </w:r>
      <w:r w:rsidRPr="000767AB">
        <w:rPr>
          <w:kern w:val="28"/>
          <w:szCs w:val="20"/>
          <w:lang w:eastAsia="x-none"/>
        </w:rPr>
        <w:t>1,76 </w:t>
      </w:r>
      <w:r w:rsidRPr="000767AB">
        <w:rPr>
          <w:kern w:val="28"/>
          <w:szCs w:val="20"/>
          <w:lang w:val="x-none" w:eastAsia="x-none"/>
        </w:rPr>
        <w:t>ПДК</w:t>
      </w:r>
      <w:r w:rsidRPr="000767AB">
        <w:rPr>
          <w:kern w:val="28"/>
          <w:szCs w:val="20"/>
          <w:lang w:eastAsia="x-none"/>
        </w:rPr>
        <w:t>, 4</w:t>
      </w:r>
      <w:r w:rsidRPr="000767AB">
        <w:rPr>
          <w:kern w:val="28"/>
          <w:szCs w:val="20"/>
          <w:lang w:val="en-US" w:eastAsia="x-none"/>
        </w:rPr>
        <w:t> </w:t>
      </w:r>
      <w:r w:rsidRPr="000767AB">
        <w:rPr>
          <w:kern w:val="28"/>
          <w:szCs w:val="20"/>
          <w:lang w:eastAsia="x-none"/>
        </w:rPr>
        <w:t>класс</w:t>
      </w:r>
      <w:r w:rsidRPr="000767AB">
        <w:rPr>
          <w:kern w:val="28"/>
          <w:szCs w:val="20"/>
          <w:lang w:val="x-none" w:eastAsia="x-none"/>
        </w:rPr>
        <w:t>)</w:t>
      </w:r>
      <w:r w:rsidRPr="000767AB">
        <w:rPr>
          <w:kern w:val="28"/>
          <w:szCs w:val="20"/>
          <w:lang w:eastAsia="x-none"/>
        </w:rPr>
        <w:t xml:space="preserve"> (Рис.</w:t>
      </w:r>
      <w:r w:rsidRPr="000767AB">
        <w:rPr>
          <w:kern w:val="28"/>
          <w:szCs w:val="20"/>
          <w:lang w:val="en-US" w:eastAsia="x-none"/>
        </w:rPr>
        <w:t> </w:t>
      </w:r>
      <w:r w:rsidRPr="000767AB">
        <w:rPr>
          <w:kern w:val="28"/>
          <w:szCs w:val="20"/>
          <w:lang w:eastAsia="x-none"/>
        </w:rPr>
        <w:t>1.17,</w:t>
      </w:r>
      <w:r w:rsidRPr="000767AB">
        <w:rPr>
          <w:kern w:val="28"/>
          <w:szCs w:val="20"/>
          <w:lang w:val="en-US" w:eastAsia="x-none"/>
        </w:rPr>
        <w:t> </w:t>
      </w:r>
      <w:r w:rsidRPr="000767AB">
        <w:rPr>
          <w:kern w:val="28"/>
          <w:szCs w:val="20"/>
          <w:lang w:eastAsia="x-none"/>
        </w:rPr>
        <w:t>1.18)</w:t>
      </w:r>
      <w:r w:rsidRPr="000767AB">
        <w:rPr>
          <w:kern w:val="28"/>
          <w:szCs w:val="20"/>
          <w:lang w:val="x-none" w:eastAsia="x-none"/>
        </w:rPr>
        <w:t xml:space="preserve">. </w:t>
      </w:r>
      <w:r w:rsidRPr="000767AB">
        <w:rPr>
          <w:kern w:val="28"/>
          <w:szCs w:val="20"/>
          <w:lang w:eastAsia="x-none"/>
        </w:rPr>
        <w:t>Показатели загрязнения стабильно высокие.</w:t>
      </w:r>
    </w:p>
    <w:p w:rsidR="006E6CC2" w:rsidRPr="000767AB" w:rsidRDefault="006E6CC2" w:rsidP="00270FCB">
      <w:pPr>
        <w:ind w:firstLine="567"/>
        <w:jc w:val="both"/>
        <w:rPr>
          <w:kern w:val="28"/>
          <w:lang w:val="x-none" w:eastAsia="x-none"/>
        </w:rPr>
      </w:pPr>
      <w:r w:rsidRPr="000767AB">
        <w:rPr>
          <w:kern w:val="28"/>
          <w:lang w:val="x-none" w:eastAsia="x-none"/>
        </w:rPr>
        <w:t>Интенсивность загрязнения микрокомпонентами осталась на уровне 2012</w:t>
      </w:r>
      <w:r w:rsidR="004053A2">
        <w:rPr>
          <w:kern w:val="28"/>
          <w:lang w:val="x-none" w:eastAsia="x-none"/>
        </w:rPr>
        <w:t>-</w:t>
      </w:r>
      <w:r w:rsidRPr="000767AB">
        <w:rPr>
          <w:kern w:val="28"/>
          <w:lang w:val="x-none" w:eastAsia="x-none"/>
        </w:rPr>
        <w:t>201</w:t>
      </w:r>
      <w:r w:rsidRPr="000767AB">
        <w:rPr>
          <w:kern w:val="28"/>
          <w:lang w:eastAsia="x-none"/>
        </w:rPr>
        <w:t>8 </w:t>
      </w:r>
      <w:r w:rsidRPr="000767AB">
        <w:rPr>
          <w:kern w:val="28"/>
          <w:lang w:val="x-none" w:eastAsia="x-none"/>
        </w:rPr>
        <w:t>гг., не выше 0,5</w:t>
      </w:r>
      <w:r w:rsidRPr="000767AB">
        <w:rPr>
          <w:kern w:val="28"/>
          <w:lang w:eastAsia="x-none"/>
        </w:rPr>
        <w:t> </w:t>
      </w:r>
      <w:r w:rsidRPr="000767AB">
        <w:rPr>
          <w:kern w:val="28"/>
          <w:lang w:val="x-none" w:eastAsia="x-none"/>
        </w:rPr>
        <w:t>ПДК</w:t>
      </w:r>
      <w:r w:rsidRPr="000767AB">
        <w:rPr>
          <w:kern w:val="28"/>
          <w:lang w:eastAsia="x-none"/>
        </w:rPr>
        <w:t xml:space="preserve">. </w:t>
      </w:r>
      <w:r w:rsidRPr="000767AB">
        <w:rPr>
          <w:kern w:val="28"/>
          <w:lang w:val="x-none" w:eastAsia="x-none"/>
        </w:rPr>
        <w:t>Изменены органолептические свойства воды: вода солоноватая на вкус. В единичной пробе увеличена концентрация стронция до 7,45 мг/дм</w:t>
      </w:r>
      <w:r w:rsidRPr="000767AB">
        <w:rPr>
          <w:kern w:val="28"/>
          <w:vertAlign w:val="superscript"/>
          <w:lang w:val="x-none" w:eastAsia="x-none"/>
        </w:rPr>
        <w:t>3</w:t>
      </w:r>
      <w:r w:rsidRPr="000767AB">
        <w:rPr>
          <w:kern w:val="28"/>
          <w:lang w:val="x-none" w:eastAsia="x-none"/>
        </w:rPr>
        <w:t xml:space="preserve"> (1,06</w:t>
      </w:r>
      <w:r w:rsidRPr="000767AB">
        <w:rPr>
          <w:kern w:val="28"/>
          <w:lang w:eastAsia="x-none"/>
        </w:rPr>
        <w:t> </w:t>
      </w:r>
      <w:r w:rsidRPr="000767AB">
        <w:rPr>
          <w:kern w:val="28"/>
          <w:lang w:val="x-none" w:eastAsia="x-none"/>
        </w:rPr>
        <w:t>ПДК).</w:t>
      </w:r>
    </w:p>
    <w:p w:rsidR="006E6CC2" w:rsidRPr="000767AB" w:rsidRDefault="006E6CC2" w:rsidP="00270FCB">
      <w:pPr>
        <w:ind w:firstLine="567"/>
        <w:jc w:val="both"/>
        <w:rPr>
          <w:kern w:val="28"/>
          <w:lang w:val="x-none" w:eastAsia="x-none"/>
        </w:rPr>
      </w:pPr>
      <w:r w:rsidRPr="000767AB">
        <w:rPr>
          <w:kern w:val="28"/>
          <w:lang w:val="x-none" w:eastAsia="x-none"/>
        </w:rPr>
        <w:t>При сопоставлении результатов анализов за 2018 и 2019</w:t>
      </w:r>
      <w:r w:rsidRPr="000767AB">
        <w:rPr>
          <w:kern w:val="28"/>
          <w:sz w:val="28"/>
          <w:szCs w:val="20"/>
          <w:lang w:eastAsia="x-none"/>
        </w:rPr>
        <w:t> </w:t>
      </w:r>
      <w:r w:rsidRPr="000767AB">
        <w:rPr>
          <w:kern w:val="28"/>
          <w:lang w:val="x-none" w:eastAsia="x-none"/>
        </w:rPr>
        <w:t>гг. можно сделать вывод о том, что химический состав подземных вод практически не изменился. Уровень загрязнения остается стабильным и достаточно высоким по сульфатам, сухому остатку, общей жесткости, натрию, аммонию магнию – до 12,65</w:t>
      </w:r>
      <w:r w:rsidRPr="000767AB">
        <w:rPr>
          <w:kern w:val="28"/>
          <w:lang w:eastAsia="x-none"/>
        </w:rPr>
        <w:t> </w:t>
      </w:r>
      <w:r w:rsidRPr="000767AB">
        <w:rPr>
          <w:kern w:val="28"/>
          <w:lang w:val="x-none" w:eastAsia="x-none"/>
        </w:rPr>
        <w:t xml:space="preserve">ПДК. Тенденций к увеличению загрязнения подземных вод не прослеживается. </w:t>
      </w:r>
    </w:p>
    <w:p w:rsidR="006E6CC2" w:rsidRPr="000767AB" w:rsidRDefault="006E6CC2" w:rsidP="00270FCB">
      <w:pPr>
        <w:tabs>
          <w:tab w:val="left" w:pos="9214"/>
        </w:tabs>
        <w:ind w:firstLine="567"/>
        <w:jc w:val="both"/>
        <w:rPr>
          <w:kern w:val="28"/>
          <w:lang w:val="x-none" w:eastAsia="x-none"/>
        </w:rPr>
      </w:pPr>
      <w:r w:rsidRPr="000767AB">
        <w:rPr>
          <w:kern w:val="28"/>
          <w:szCs w:val="20"/>
          <w:lang w:val="x-none" w:eastAsia="x-none"/>
        </w:rPr>
        <w:t>Степень загрязнения подземных вод по мере удаления от загрязняющего объекта в скважине №</w:t>
      </w:r>
      <w:r w:rsidRPr="000767AB">
        <w:rPr>
          <w:kern w:val="28"/>
          <w:szCs w:val="20"/>
          <w:lang w:eastAsia="x-none"/>
        </w:rPr>
        <w:t> </w:t>
      </w:r>
      <w:r w:rsidRPr="000767AB">
        <w:rPr>
          <w:kern w:val="28"/>
          <w:szCs w:val="20"/>
          <w:lang w:val="x-none" w:eastAsia="x-none"/>
        </w:rPr>
        <w:t>362</w:t>
      </w:r>
      <w:r w:rsidRPr="000767AB">
        <w:rPr>
          <w:kern w:val="28"/>
          <w:szCs w:val="20"/>
          <w:lang w:eastAsia="x-none"/>
        </w:rPr>
        <w:t>,</w:t>
      </w:r>
      <w:r w:rsidRPr="000767AB">
        <w:rPr>
          <w:kern w:val="28"/>
          <w:szCs w:val="20"/>
          <w:lang w:val="x-none" w:eastAsia="x-none"/>
        </w:rPr>
        <w:t xml:space="preserve"> расположенной в 2,6</w:t>
      </w:r>
      <w:r w:rsidRPr="000767AB">
        <w:rPr>
          <w:kern w:val="28"/>
          <w:szCs w:val="20"/>
          <w:lang w:eastAsia="x-none"/>
        </w:rPr>
        <w:t> </w:t>
      </w:r>
      <w:r w:rsidRPr="000767AB">
        <w:rPr>
          <w:kern w:val="28"/>
          <w:szCs w:val="20"/>
          <w:lang w:val="x-none" w:eastAsia="x-none"/>
        </w:rPr>
        <w:t>км и №</w:t>
      </w:r>
      <w:r w:rsidRPr="000767AB">
        <w:rPr>
          <w:kern w:val="28"/>
          <w:szCs w:val="20"/>
          <w:lang w:eastAsia="x-none"/>
        </w:rPr>
        <w:t> </w:t>
      </w:r>
      <w:r w:rsidRPr="000767AB">
        <w:rPr>
          <w:kern w:val="28"/>
          <w:szCs w:val="20"/>
          <w:lang w:val="x-none" w:eastAsia="x-none"/>
        </w:rPr>
        <w:t>363 в 4,2</w:t>
      </w:r>
      <w:r w:rsidRPr="000767AB">
        <w:rPr>
          <w:kern w:val="28"/>
          <w:szCs w:val="20"/>
          <w:lang w:eastAsia="x-none"/>
        </w:rPr>
        <w:t> </w:t>
      </w:r>
      <w:r w:rsidRPr="000767AB">
        <w:rPr>
          <w:kern w:val="28"/>
          <w:szCs w:val="20"/>
          <w:lang w:val="x-none" w:eastAsia="x-none"/>
        </w:rPr>
        <w:t>км от карьера</w:t>
      </w:r>
      <w:r w:rsidRPr="000767AB">
        <w:rPr>
          <w:kern w:val="28"/>
          <w:szCs w:val="20"/>
          <w:lang w:eastAsia="x-none"/>
        </w:rPr>
        <w:t xml:space="preserve">, снижается. </w:t>
      </w:r>
      <w:r w:rsidRPr="000767AB">
        <w:rPr>
          <w:kern w:val="28"/>
          <w:szCs w:val="20"/>
          <w:lang w:val="x-none" w:eastAsia="x-none"/>
        </w:rPr>
        <w:t>В 2019 г. по этим ПН содержание сульфатов достигало 513,76 мг/дм</w:t>
      </w:r>
      <w:r w:rsidRPr="000767AB">
        <w:rPr>
          <w:kern w:val="28"/>
          <w:szCs w:val="20"/>
          <w:vertAlign w:val="superscript"/>
          <w:lang w:val="x-none" w:eastAsia="x-none"/>
        </w:rPr>
        <w:t>3</w:t>
      </w:r>
      <w:r w:rsidRPr="000767AB">
        <w:rPr>
          <w:kern w:val="28"/>
          <w:szCs w:val="20"/>
          <w:lang w:val="x-none" w:eastAsia="x-none"/>
        </w:rPr>
        <w:t xml:space="preserve"> (1,03 ПДК, 4 класс), остаются высокими концентрации магния – соответственно до 279,5 мг/дм</w:t>
      </w:r>
      <w:r w:rsidRPr="000767AB">
        <w:rPr>
          <w:kern w:val="28"/>
          <w:szCs w:val="20"/>
          <w:vertAlign w:val="superscript"/>
          <w:lang w:val="x-none" w:eastAsia="x-none"/>
        </w:rPr>
        <w:t>3</w:t>
      </w:r>
      <w:r w:rsidRPr="000767AB">
        <w:rPr>
          <w:kern w:val="28"/>
          <w:szCs w:val="20"/>
          <w:lang w:val="x-none" w:eastAsia="x-none"/>
        </w:rPr>
        <w:t xml:space="preserve"> (5,59 ПДК, 3 класс). Общая жесткость достигала 28 ммоль/дм</w:t>
      </w:r>
      <w:r w:rsidRPr="000767AB">
        <w:rPr>
          <w:kern w:val="28"/>
          <w:szCs w:val="20"/>
          <w:vertAlign w:val="superscript"/>
          <w:lang w:val="x-none" w:eastAsia="x-none"/>
        </w:rPr>
        <w:t>3</w:t>
      </w:r>
      <w:r w:rsidRPr="000767AB">
        <w:rPr>
          <w:kern w:val="28"/>
          <w:szCs w:val="20"/>
          <w:lang w:val="x-none" w:eastAsia="x-none"/>
        </w:rPr>
        <w:t xml:space="preserve"> (4,0 ПДК), минерализация – 2,46 г/дм</w:t>
      </w:r>
      <w:r w:rsidRPr="000767AB">
        <w:rPr>
          <w:kern w:val="28"/>
          <w:szCs w:val="20"/>
          <w:vertAlign w:val="superscript"/>
          <w:lang w:val="x-none" w:eastAsia="x-none"/>
        </w:rPr>
        <w:t>3</w:t>
      </w:r>
      <w:r w:rsidRPr="000767AB">
        <w:rPr>
          <w:kern w:val="28"/>
          <w:szCs w:val="20"/>
          <w:lang w:val="x-none" w:eastAsia="x-none"/>
        </w:rPr>
        <w:t xml:space="preserve">. </w:t>
      </w:r>
      <w:r w:rsidRPr="000767AB">
        <w:rPr>
          <w:kern w:val="28"/>
          <w:lang w:val="x-none" w:eastAsia="x-none"/>
        </w:rPr>
        <w:t xml:space="preserve">В единичной пробе увеличена концентрация </w:t>
      </w:r>
      <w:r w:rsidRPr="000767AB">
        <w:rPr>
          <w:kern w:val="28"/>
          <w:lang w:eastAsia="x-none"/>
        </w:rPr>
        <w:t>марганца до 0,1726 мг/дм</w:t>
      </w:r>
      <w:r w:rsidRPr="000767AB">
        <w:rPr>
          <w:kern w:val="28"/>
          <w:vertAlign w:val="superscript"/>
          <w:lang w:eastAsia="x-none"/>
        </w:rPr>
        <w:t>3</w:t>
      </w:r>
      <w:r w:rsidRPr="000767AB">
        <w:rPr>
          <w:kern w:val="28"/>
          <w:lang w:eastAsia="x-none"/>
        </w:rPr>
        <w:t xml:space="preserve"> (1,73 ПДК)</w:t>
      </w:r>
      <w:r w:rsidRPr="000767AB">
        <w:rPr>
          <w:kern w:val="28"/>
          <w:lang w:val="x-none" w:eastAsia="x-none"/>
        </w:rPr>
        <w:t>.</w:t>
      </w:r>
    </w:p>
    <w:p w:rsidR="006E6CC2" w:rsidRPr="000767AB" w:rsidRDefault="006E6CC2" w:rsidP="00270FCB">
      <w:pPr>
        <w:ind w:firstLine="567"/>
        <w:jc w:val="both"/>
        <w:rPr>
          <w:kern w:val="28"/>
          <w:szCs w:val="20"/>
        </w:rPr>
      </w:pPr>
      <w:r w:rsidRPr="000767AB">
        <w:rPr>
          <w:kern w:val="28"/>
          <w:szCs w:val="20"/>
        </w:rPr>
        <w:t xml:space="preserve">Часть показателей, таких как минерализация, общая жесткость, содержание магния, частично </w:t>
      </w:r>
      <w:proofErr w:type="gramStart"/>
      <w:r w:rsidRPr="000767AB">
        <w:rPr>
          <w:kern w:val="28"/>
          <w:szCs w:val="20"/>
        </w:rPr>
        <w:t>связаны</w:t>
      </w:r>
      <w:proofErr w:type="gramEnd"/>
      <w:r w:rsidRPr="000767AB">
        <w:rPr>
          <w:kern w:val="28"/>
          <w:szCs w:val="20"/>
        </w:rPr>
        <w:t xml:space="preserve"> с природной некондиционностью юрских вод.</w:t>
      </w:r>
    </w:p>
    <w:p w:rsidR="006E6CC2" w:rsidRPr="000767AB" w:rsidRDefault="006E6CC2" w:rsidP="00270FCB">
      <w:pPr>
        <w:tabs>
          <w:tab w:val="left" w:pos="9214"/>
        </w:tabs>
        <w:ind w:firstLine="567"/>
        <w:jc w:val="both"/>
        <w:rPr>
          <w:kern w:val="28"/>
        </w:rPr>
      </w:pPr>
      <w:r w:rsidRPr="000767AB">
        <w:rPr>
          <w:kern w:val="28"/>
        </w:rPr>
        <w:t xml:space="preserve">В настоящее время месторождения кобальта и ртути </w:t>
      </w:r>
      <w:r w:rsidR="004053A2">
        <w:rPr>
          <w:kern w:val="28"/>
        </w:rPr>
        <w:t>-</w:t>
      </w:r>
      <w:r w:rsidRPr="000767AB">
        <w:rPr>
          <w:kern w:val="28"/>
        </w:rPr>
        <w:t xml:space="preserve"> Хову</w:t>
      </w:r>
      <w:r w:rsidR="004053A2">
        <w:rPr>
          <w:kern w:val="28"/>
        </w:rPr>
        <w:t>-</w:t>
      </w:r>
      <w:r w:rsidRPr="000767AB">
        <w:rPr>
          <w:kern w:val="28"/>
        </w:rPr>
        <w:t>Аксинское и Терлиг</w:t>
      </w:r>
      <w:r w:rsidR="004053A2">
        <w:rPr>
          <w:kern w:val="28"/>
        </w:rPr>
        <w:t>-</w:t>
      </w:r>
      <w:r w:rsidRPr="000767AB">
        <w:rPr>
          <w:kern w:val="28"/>
        </w:rPr>
        <w:t>Хайское законсервированы. Но отвалы пород месторождения Хову</w:t>
      </w:r>
      <w:r w:rsidR="004053A2">
        <w:rPr>
          <w:kern w:val="28"/>
        </w:rPr>
        <w:t>-</w:t>
      </w:r>
      <w:r w:rsidRPr="000767AB">
        <w:rPr>
          <w:kern w:val="28"/>
        </w:rPr>
        <w:t>Аксы и Терлиг</w:t>
      </w:r>
      <w:r w:rsidR="004053A2">
        <w:rPr>
          <w:kern w:val="28"/>
        </w:rPr>
        <w:t>-</w:t>
      </w:r>
      <w:r w:rsidRPr="000767AB">
        <w:rPr>
          <w:kern w:val="28"/>
        </w:rPr>
        <w:t>Хая содержат опасные для здоровья людей и окружающей среды металлы: кобальт, никель, мышьяк, ртуть. Под воздействием атмосферных осадков, ветров они попадают в поверхностные и подземные воды, загрязняют почво</w:t>
      </w:r>
      <w:r w:rsidR="004053A2">
        <w:rPr>
          <w:kern w:val="28"/>
        </w:rPr>
        <w:t>-</w:t>
      </w:r>
      <w:r w:rsidRPr="000767AB">
        <w:rPr>
          <w:kern w:val="28"/>
        </w:rPr>
        <w:t>грунты, воздух.</w:t>
      </w:r>
    </w:p>
    <w:p w:rsidR="006E6CC2" w:rsidRPr="000767AB" w:rsidRDefault="006E6CC2" w:rsidP="00270FCB">
      <w:pPr>
        <w:tabs>
          <w:tab w:val="left" w:pos="9214"/>
        </w:tabs>
        <w:ind w:firstLine="567"/>
        <w:jc w:val="both"/>
        <w:rPr>
          <w:kern w:val="28"/>
        </w:rPr>
      </w:pPr>
      <w:r w:rsidRPr="000767AB">
        <w:rPr>
          <w:kern w:val="28"/>
        </w:rPr>
        <w:t xml:space="preserve">Отходы производства комбината </w:t>
      </w:r>
      <w:r w:rsidR="00C44ACA" w:rsidRPr="000767AB">
        <w:rPr>
          <w:kern w:val="28"/>
        </w:rPr>
        <w:t>«</w:t>
      </w:r>
      <w:r w:rsidRPr="000767AB">
        <w:rPr>
          <w:kern w:val="28"/>
        </w:rPr>
        <w:t>Тувакобальт</w:t>
      </w:r>
      <w:r w:rsidR="00C44ACA" w:rsidRPr="000767AB">
        <w:rPr>
          <w:kern w:val="28"/>
        </w:rPr>
        <w:t>»</w:t>
      </w:r>
      <w:r w:rsidRPr="000767AB">
        <w:rPr>
          <w:kern w:val="28"/>
        </w:rPr>
        <w:t xml:space="preserve"> (Хову</w:t>
      </w:r>
      <w:r w:rsidR="004053A2">
        <w:rPr>
          <w:kern w:val="28"/>
        </w:rPr>
        <w:t>-</w:t>
      </w:r>
      <w:r w:rsidRPr="000767AB">
        <w:rPr>
          <w:kern w:val="28"/>
        </w:rPr>
        <w:t>Аксинское кобальт</w:t>
      </w:r>
      <w:r w:rsidR="004053A2">
        <w:rPr>
          <w:kern w:val="28"/>
        </w:rPr>
        <w:t>-</w:t>
      </w:r>
      <w:r w:rsidRPr="000767AB">
        <w:rPr>
          <w:kern w:val="28"/>
        </w:rPr>
        <w:t>никелевое месторождение)</w:t>
      </w:r>
      <w:r w:rsidRPr="000767AB">
        <w:rPr>
          <w:kern w:val="28"/>
          <w:u w:val="single"/>
        </w:rPr>
        <w:t xml:space="preserve"> </w:t>
      </w:r>
      <w:r w:rsidRPr="000767AB">
        <w:rPr>
          <w:kern w:val="28"/>
        </w:rPr>
        <w:t xml:space="preserve">складированы в </w:t>
      </w:r>
      <w:r w:rsidR="00C44ACA" w:rsidRPr="000767AB">
        <w:rPr>
          <w:kern w:val="28"/>
        </w:rPr>
        <w:t>«</w:t>
      </w:r>
      <w:r w:rsidRPr="000767AB">
        <w:rPr>
          <w:kern w:val="28"/>
        </w:rPr>
        <w:t>карты</w:t>
      </w:r>
      <w:r w:rsidR="00C44ACA" w:rsidRPr="000767AB">
        <w:rPr>
          <w:kern w:val="28"/>
        </w:rPr>
        <w:t>»</w:t>
      </w:r>
      <w:r w:rsidRPr="000767AB">
        <w:rPr>
          <w:kern w:val="28"/>
        </w:rPr>
        <w:t xml:space="preserve"> и траншейные хвостохранилища. Комбинат </w:t>
      </w:r>
      <w:r w:rsidR="00C44ACA" w:rsidRPr="000767AB">
        <w:rPr>
          <w:kern w:val="28"/>
        </w:rPr>
        <w:t>«</w:t>
      </w:r>
      <w:r w:rsidRPr="000767AB">
        <w:rPr>
          <w:kern w:val="28"/>
        </w:rPr>
        <w:t>Тувакобальт</w:t>
      </w:r>
      <w:r w:rsidR="00C44ACA" w:rsidRPr="000767AB">
        <w:rPr>
          <w:kern w:val="28"/>
        </w:rPr>
        <w:t>»</w:t>
      </w:r>
      <w:r w:rsidRPr="000767AB">
        <w:rPr>
          <w:kern w:val="28"/>
        </w:rPr>
        <w:t xml:space="preserve"> является федеральной собственностью, в настоящее время месторождение находится в НФН. Из 5 хранилищ (карт) 3 остались незакрытыми. </w:t>
      </w:r>
      <w:proofErr w:type="gramStart"/>
      <w:r w:rsidRPr="000767AB">
        <w:rPr>
          <w:kern w:val="28"/>
        </w:rPr>
        <w:t xml:space="preserve">В 5 картах и 30 траншейных хвостохранилищах находится 2 млн. куб. м шламов, </w:t>
      </w:r>
      <w:r w:rsidRPr="000767AB">
        <w:rPr>
          <w:kern w:val="28"/>
        </w:rPr>
        <w:lastRenderedPageBreak/>
        <w:t>содержащих не менее 80</w:t>
      </w:r>
      <w:r w:rsidR="004053A2">
        <w:rPr>
          <w:kern w:val="28"/>
        </w:rPr>
        <w:t>-</w:t>
      </w:r>
      <w:r w:rsidRPr="000767AB">
        <w:rPr>
          <w:kern w:val="28"/>
        </w:rPr>
        <w:t>90 тыс. т мышьяка, меди, никеля, кобальта, висмута, серебра, сурьмы, свинца, золота и ртути.</w:t>
      </w:r>
      <w:proofErr w:type="gramEnd"/>
    </w:p>
    <w:p w:rsidR="006E6CC2" w:rsidRPr="000767AB" w:rsidRDefault="006E6CC2" w:rsidP="00270FCB">
      <w:pPr>
        <w:ind w:right="-1" w:firstLine="567"/>
        <w:jc w:val="both"/>
        <w:rPr>
          <w:kern w:val="28"/>
          <w:szCs w:val="20"/>
        </w:rPr>
      </w:pPr>
      <w:r w:rsidRPr="000767AB">
        <w:rPr>
          <w:kern w:val="28"/>
          <w:szCs w:val="20"/>
        </w:rPr>
        <w:t>Открытые карты размываются дождями и талыми водами, выдуваются ветрами, загрязняя токсичными химическими и радиоактивными веществами расположенные ниже по потоку плоскостного смыва и подземных вод почво</w:t>
      </w:r>
      <w:r w:rsidR="004053A2">
        <w:rPr>
          <w:kern w:val="28"/>
          <w:szCs w:val="20"/>
        </w:rPr>
        <w:t>-</w:t>
      </w:r>
      <w:r w:rsidRPr="000767AB">
        <w:rPr>
          <w:kern w:val="28"/>
          <w:szCs w:val="20"/>
        </w:rPr>
        <w:t xml:space="preserve">грунты, подземные и поверхностные воды, принадлежащие р. Элегест – крупному притоку Енисея (обе реки 1 категории: места нерестилищ и обитания ценных и особо ценных пород рыб). Ниже хвостохранилищ в устье лога находится с. Сайлыг с одиночными водозаборами. В последние годы экологическая ситуация здесь стабилизировалась. В 2019 г. здесь  функционировал 1 пункт ГОНС в условиях с нарушенным гидрохимическим режимом. Наблюдения велись по  колодцу (водоносный горизонт голоценовых аллювиальных отложений – </w:t>
      </w:r>
      <w:r w:rsidRPr="000767AB">
        <w:rPr>
          <w:kern w:val="28"/>
          <w:szCs w:val="20"/>
          <w:lang w:val="en-US"/>
        </w:rPr>
        <w:t>aQ</w:t>
      </w:r>
      <w:proofErr w:type="gramStart"/>
      <w:r w:rsidRPr="000767AB">
        <w:rPr>
          <w:kern w:val="28"/>
          <w:szCs w:val="20"/>
          <w:vertAlign w:val="subscript"/>
        </w:rPr>
        <w:t>Н</w:t>
      </w:r>
      <w:proofErr w:type="gramEnd"/>
      <w:r w:rsidRPr="000767AB">
        <w:rPr>
          <w:kern w:val="28"/>
          <w:szCs w:val="20"/>
        </w:rPr>
        <w:t>), расположенному в пойме р. Элегест, под террасовидным уступом в устье лога, в котором находятся хвостохранилища. У подножия уступа происходит разгрузка подземных вод делювиально</w:t>
      </w:r>
      <w:r w:rsidR="004053A2">
        <w:rPr>
          <w:kern w:val="28"/>
          <w:szCs w:val="20"/>
        </w:rPr>
        <w:t>-</w:t>
      </w:r>
      <w:r w:rsidRPr="000767AB">
        <w:rPr>
          <w:kern w:val="28"/>
          <w:szCs w:val="20"/>
        </w:rPr>
        <w:t>пролювиального водоносного комплекса, выстилающего днище лога. Колодец находится в 280 м от р. Элегест, наблюдения ведутся с 1999 г.</w:t>
      </w:r>
    </w:p>
    <w:p w:rsidR="006E6CC2" w:rsidRPr="000767AB" w:rsidRDefault="006E6CC2" w:rsidP="00270FCB">
      <w:pPr>
        <w:tabs>
          <w:tab w:val="left" w:pos="9214"/>
        </w:tabs>
        <w:ind w:firstLine="567"/>
        <w:jc w:val="both"/>
        <w:rPr>
          <w:kern w:val="28"/>
          <w:szCs w:val="20"/>
        </w:rPr>
      </w:pPr>
      <w:r w:rsidRPr="000767AB">
        <w:rPr>
          <w:kern w:val="28"/>
          <w:szCs w:val="20"/>
        </w:rPr>
        <w:t>Аллювиальные воды имеют типичный гидрокарбонатный магниево</w:t>
      </w:r>
      <w:r w:rsidR="004053A2">
        <w:rPr>
          <w:kern w:val="28"/>
          <w:szCs w:val="20"/>
        </w:rPr>
        <w:t>-</w:t>
      </w:r>
      <w:r w:rsidRPr="000767AB">
        <w:rPr>
          <w:kern w:val="28"/>
          <w:szCs w:val="20"/>
        </w:rPr>
        <w:t>кальциевый состав, нейтральную реакцию (рН 7,56), но значительно повышены минерализация и общая жесткость (разгрузка делювиально</w:t>
      </w:r>
      <w:r w:rsidR="004053A2">
        <w:rPr>
          <w:kern w:val="28"/>
          <w:szCs w:val="20"/>
        </w:rPr>
        <w:t>-</w:t>
      </w:r>
      <w:r w:rsidRPr="000767AB">
        <w:rPr>
          <w:kern w:val="28"/>
          <w:szCs w:val="20"/>
        </w:rPr>
        <w:t>пролювиального горизонта, выстилающего дно лога, в котором расположены хвостохранилища Тувакобальт и влияние селитебной зоны). Общая жесткость в отчетный период повышалась до 8,0 ммоль/дм</w:t>
      </w:r>
      <w:r w:rsidRPr="000767AB">
        <w:rPr>
          <w:kern w:val="28"/>
          <w:szCs w:val="20"/>
          <w:vertAlign w:val="superscript"/>
        </w:rPr>
        <w:t>3</w:t>
      </w:r>
      <w:r w:rsidRPr="000767AB">
        <w:rPr>
          <w:kern w:val="28"/>
          <w:szCs w:val="20"/>
        </w:rPr>
        <w:t xml:space="preserve"> (1,14 ПДК), минерализация – до 0,72 г/дм</w:t>
      </w:r>
      <w:r w:rsidRPr="000767AB">
        <w:rPr>
          <w:kern w:val="28"/>
          <w:szCs w:val="20"/>
          <w:vertAlign w:val="superscript"/>
        </w:rPr>
        <w:t>3</w:t>
      </w:r>
      <w:r w:rsidRPr="000767AB">
        <w:rPr>
          <w:kern w:val="28"/>
          <w:szCs w:val="20"/>
        </w:rPr>
        <w:t>, концентрации марганца до 1,3607 мг/дм</w:t>
      </w:r>
      <w:r w:rsidRPr="000767AB">
        <w:rPr>
          <w:kern w:val="28"/>
          <w:szCs w:val="20"/>
          <w:vertAlign w:val="superscript"/>
        </w:rPr>
        <w:t>3</w:t>
      </w:r>
      <w:r w:rsidRPr="000767AB">
        <w:rPr>
          <w:kern w:val="28"/>
          <w:szCs w:val="20"/>
        </w:rPr>
        <w:t xml:space="preserve"> (13,6 ПДК, 3 класс опасности), органики по перманганатной окисляемости до 11,2 мгО</w:t>
      </w:r>
      <w:proofErr w:type="gramStart"/>
      <w:r w:rsidRPr="000767AB">
        <w:rPr>
          <w:kern w:val="28"/>
          <w:szCs w:val="20"/>
          <w:vertAlign w:val="subscript"/>
        </w:rPr>
        <w:t>2</w:t>
      </w:r>
      <w:proofErr w:type="gramEnd"/>
      <w:r w:rsidRPr="000767AB">
        <w:rPr>
          <w:kern w:val="28"/>
          <w:szCs w:val="20"/>
        </w:rPr>
        <w:t>/дм</w:t>
      </w:r>
      <w:r w:rsidRPr="000767AB">
        <w:rPr>
          <w:kern w:val="28"/>
          <w:szCs w:val="20"/>
          <w:vertAlign w:val="superscript"/>
        </w:rPr>
        <w:t>3</w:t>
      </w:r>
      <w:r w:rsidRPr="000767AB">
        <w:rPr>
          <w:kern w:val="28"/>
          <w:szCs w:val="20"/>
        </w:rPr>
        <w:t xml:space="preserve"> (2,24 ПДК). Концентрации мышьяка в подземных водах не превышали 0,0078 мг/дм</w:t>
      </w:r>
      <w:r w:rsidRPr="000767AB">
        <w:rPr>
          <w:kern w:val="28"/>
          <w:szCs w:val="20"/>
          <w:vertAlign w:val="superscript"/>
        </w:rPr>
        <w:t>3</w:t>
      </w:r>
      <w:r w:rsidRPr="000767AB">
        <w:rPr>
          <w:kern w:val="28"/>
          <w:szCs w:val="20"/>
        </w:rPr>
        <w:t xml:space="preserve"> (0,78 ПДК).</w:t>
      </w:r>
    </w:p>
    <w:p w:rsidR="006E6CC2" w:rsidRPr="000767AB" w:rsidRDefault="006E6CC2" w:rsidP="00270FCB">
      <w:pPr>
        <w:tabs>
          <w:tab w:val="left" w:pos="9214"/>
        </w:tabs>
        <w:ind w:firstLine="567"/>
        <w:jc w:val="both"/>
        <w:rPr>
          <w:kern w:val="28"/>
          <w:szCs w:val="20"/>
        </w:rPr>
      </w:pPr>
      <w:proofErr w:type="gramStart"/>
      <w:r w:rsidRPr="000767AB">
        <w:rPr>
          <w:kern w:val="28"/>
          <w:szCs w:val="20"/>
        </w:rPr>
        <w:t>По результатам опробования одиночной водозаборной скважины в с. Сайлыг, эксплуатирующей делювиально</w:t>
      </w:r>
      <w:r w:rsidR="004053A2">
        <w:rPr>
          <w:kern w:val="28"/>
          <w:szCs w:val="20"/>
        </w:rPr>
        <w:t>-</w:t>
      </w:r>
      <w:r w:rsidRPr="000767AB">
        <w:rPr>
          <w:kern w:val="28"/>
          <w:szCs w:val="20"/>
        </w:rPr>
        <w:t>пролювиальный горизонт и девонскую зону, и находящейся ниже по потоку подземных вод от хвостохранилищ, подземные воды имеют сульфатно</w:t>
      </w:r>
      <w:r w:rsidR="004053A2">
        <w:rPr>
          <w:kern w:val="28"/>
          <w:szCs w:val="20"/>
        </w:rPr>
        <w:t>-</w:t>
      </w:r>
      <w:r w:rsidRPr="000767AB">
        <w:rPr>
          <w:kern w:val="28"/>
          <w:szCs w:val="20"/>
        </w:rPr>
        <w:t>гидрокарбонатный смешанный по катионам состав с минерализацией 0,63 г/дм</w:t>
      </w:r>
      <w:r w:rsidRPr="000767AB">
        <w:rPr>
          <w:kern w:val="28"/>
          <w:szCs w:val="20"/>
          <w:vertAlign w:val="superscript"/>
        </w:rPr>
        <w:t>3</w:t>
      </w:r>
      <w:r w:rsidRPr="000767AB">
        <w:rPr>
          <w:kern w:val="28"/>
          <w:szCs w:val="20"/>
        </w:rPr>
        <w:t>.</w:t>
      </w:r>
      <w:proofErr w:type="gramEnd"/>
      <w:r w:rsidRPr="000767AB">
        <w:rPr>
          <w:kern w:val="28"/>
          <w:szCs w:val="20"/>
        </w:rPr>
        <w:t xml:space="preserve"> Общая жесткость до 6,4 ммоль/дм</w:t>
      </w:r>
      <w:r w:rsidRPr="000767AB">
        <w:rPr>
          <w:kern w:val="28"/>
          <w:szCs w:val="20"/>
          <w:vertAlign w:val="superscript"/>
        </w:rPr>
        <w:t>3</w:t>
      </w:r>
      <w:r w:rsidRPr="000767AB">
        <w:rPr>
          <w:kern w:val="28"/>
          <w:szCs w:val="20"/>
        </w:rPr>
        <w:t xml:space="preserve"> (0,91 ПДК), содержание нитратов до 15,38 мг/дм</w:t>
      </w:r>
      <w:r w:rsidRPr="000767AB">
        <w:rPr>
          <w:kern w:val="28"/>
          <w:szCs w:val="20"/>
          <w:vertAlign w:val="superscript"/>
        </w:rPr>
        <w:t>3</w:t>
      </w:r>
      <w:r w:rsidRPr="000767AB">
        <w:rPr>
          <w:kern w:val="28"/>
          <w:szCs w:val="20"/>
        </w:rPr>
        <w:t xml:space="preserve"> (0,34 ПДК), мышьяка – до 0,0057 мг/дм</w:t>
      </w:r>
      <w:r w:rsidRPr="000767AB">
        <w:rPr>
          <w:kern w:val="28"/>
          <w:szCs w:val="20"/>
          <w:vertAlign w:val="superscript"/>
        </w:rPr>
        <w:t>3</w:t>
      </w:r>
      <w:r w:rsidRPr="000767AB">
        <w:rPr>
          <w:kern w:val="28"/>
          <w:szCs w:val="20"/>
        </w:rPr>
        <w:t xml:space="preserve"> (0,57 ПДК).</w:t>
      </w:r>
    </w:p>
    <w:p w:rsidR="006E6CC2" w:rsidRPr="00664CC9" w:rsidRDefault="006E6CC2" w:rsidP="00270FCB">
      <w:pPr>
        <w:keepNext/>
        <w:numPr>
          <w:ilvl w:val="3"/>
          <w:numId w:val="0"/>
        </w:numPr>
        <w:tabs>
          <w:tab w:val="left" w:pos="708"/>
          <w:tab w:val="num" w:pos="5670"/>
        </w:tabs>
        <w:suppressAutoHyphens/>
        <w:spacing w:before="240"/>
        <w:ind w:firstLine="567"/>
        <w:jc w:val="both"/>
        <w:outlineLvl w:val="3"/>
        <w:rPr>
          <w:i/>
          <w:kern w:val="28"/>
          <w:lang w:val="x-none" w:eastAsia="x-none"/>
        </w:rPr>
      </w:pPr>
      <w:bookmarkStart w:id="24" w:name="_Toc8895581"/>
      <w:r w:rsidRPr="00664CC9">
        <w:rPr>
          <w:i/>
          <w:kern w:val="28"/>
          <w:lang w:val="x-none" w:eastAsia="x-none"/>
        </w:rPr>
        <w:t xml:space="preserve">Гидрохимическое состояние подземных вод в </w:t>
      </w:r>
      <w:r w:rsidRPr="00664CC9">
        <w:rPr>
          <w:i/>
          <w:kern w:val="28"/>
          <w:lang w:eastAsia="x-none"/>
        </w:rPr>
        <w:t>районах гидротехнического строительства</w:t>
      </w:r>
      <w:bookmarkEnd w:id="24"/>
    </w:p>
    <w:p w:rsidR="006E6CC2" w:rsidRPr="000767AB" w:rsidRDefault="006E6CC2" w:rsidP="00270FCB">
      <w:pPr>
        <w:ind w:right="-85" w:firstLine="567"/>
        <w:jc w:val="both"/>
        <w:rPr>
          <w:kern w:val="28"/>
          <w:szCs w:val="20"/>
        </w:rPr>
      </w:pPr>
      <w:r w:rsidRPr="000767AB">
        <w:rPr>
          <w:kern w:val="28"/>
        </w:rPr>
        <w:t>В зоне влияния Саяно</w:t>
      </w:r>
      <w:r w:rsidR="004053A2">
        <w:rPr>
          <w:kern w:val="28"/>
        </w:rPr>
        <w:t>-</w:t>
      </w:r>
      <w:r w:rsidRPr="000767AB">
        <w:rPr>
          <w:kern w:val="28"/>
        </w:rPr>
        <w:t xml:space="preserve">Шушенского водохранилища (верхний бьеф) </w:t>
      </w:r>
      <w:r w:rsidRPr="000767AB">
        <w:rPr>
          <w:kern w:val="28"/>
          <w:szCs w:val="20"/>
        </w:rPr>
        <w:t xml:space="preserve">в районе г. Шагонара химический состав аллювиальных вод соответствует </w:t>
      </w:r>
      <w:proofErr w:type="gramStart"/>
      <w:r w:rsidRPr="000767AB">
        <w:rPr>
          <w:kern w:val="28"/>
          <w:szCs w:val="20"/>
        </w:rPr>
        <w:t>естественному</w:t>
      </w:r>
      <w:proofErr w:type="gramEnd"/>
      <w:r w:rsidRPr="000767AB">
        <w:rPr>
          <w:kern w:val="28"/>
          <w:szCs w:val="20"/>
        </w:rPr>
        <w:t xml:space="preserve"> – гидрокарбонатный магниево</w:t>
      </w:r>
      <w:r w:rsidR="004053A2">
        <w:rPr>
          <w:kern w:val="28"/>
          <w:szCs w:val="20"/>
        </w:rPr>
        <w:t>-</w:t>
      </w:r>
      <w:r w:rsidRPr="000767AB">
        <w:rPr>
          <w:kern w:val="28"/>
          <w:szCs w:val="20"/>
        </w:rPr>
        <w:t>кальциевый. Содержание нитратов, нитритов, аммония не более 1 мг/дм</w:t>
      </w:r>
      <w:r w:rsidRPr="000767AB">
        <w:rPr>
          <w:kern w:val="28"/>
          <w:szCs w:val="20"/>
          <w:vertAlign w:val="superscript"/>
        </w:rPr>
        <w:t>3</w:t>
      </w:r>
      <w:r w:rsidRPr="000767AB">
        <w:rPr>
          <w:kern w:val="28"/>
          <w:szCs w:val="20"/>
        </w:rPr>
        <w:t>. Минерализация в отчетном году 0,16 г/дм</w:t>
      </w:r>
      <w:r w:rsidRPr="000767AB">
        <w:rPr>
          <w:kern w:val="28"/>
          <w:szCs w:val="20"/>
          <w:vertAlign w:val="superscript"/>
        </w:rPr>
        <w:t>3</w:t>
      </w:r>
      <w:r w:rsidRPr="000767AB">
        <w:rPr>
          <w:kern w:val="28"/>
          <w:szCs w:val="20"/>
        </w:rPr>
        <w:t>, общая жесткость 1,7 ммоль/дм</w:t>
      </w:r>
      <w:r w:rsidRPr="000767AB">
        <w:rPr>
          <w:kern w:val="28"/>
          <w:szCs w:val="20"/>
          <w:vertAlign w:val="superscript"/>
        </w:rPr>
        <w:t>3</w:t>
      </w:r>
      <w:r w:rsidRPr="000767AB">
        <w:rPr>
          <w:kern w:val="28"/>
          <w:szCs w:val="20"/>
        </w:rPr>
        <w:t>, воды нейтральные (рН 7,68). Содержание нефтепродуктов 0,007 мг/дм</w:t>
      </w:r>
      <w:r w:rsidRPr="000767AB">
        <w:rPr>
          <w:kern w:val="28"/>
          <w:szCs w:val="20"/>
          <w:vertAlign w:val="superscript"/>
        </w:rPr>
        <w:t>3</w:t>
      </w:r>
      <w:r w:rsidRPr="000767AB">
        <w:rPr>
          <w:kern w:val="28"/>
          <w:szCs w:val="20"/>
        </w:rPr>
        <w:t>.</w:t>
      </w:r>
    </w:p>
    <w:p w:rsidR="006E6CC2" w:rsidRPr="000767AB" w:rsidRDefault="006E6CC2" w:rsidP="00270FCB">
      <w:pPr>
        <w:ind w:right="-85" w:firstLine="567"/>
        <w:jc w:val="both"/>
        <w:rPr>
          <w:kern w:val="28"/>
          <w:szCs w:val="20"/>
        </w:rPr>
      </w:pPr>
      <w:r w:rsidRPr="000767AB">
        <w:rPr>
          <w:kern w:val="28"/>
          <w:szCs w:val="20"/>
        </w:rPr>
        <w:t>В Чаа</w:t>
      </w:r>
      <w:r w:rsidR="004053A2">
        <w:rPr>
          <w:kern w:val="28"/>
          <w:szCs w:val="20"/>
        </w:rPr>
        <w:t>-</w:t>
      </w:r>
      <w:r w:rsidRPr="000767AB">
        <w:rPr>
          <w:kern w:val="28"/>
          <w:szCs w:val="20"/>
        </w:rPr>
        <w:t>Хольском створе воды четвертичных делювиально</w:t>
      </w:r>
      <w:r w:rsidR="004053A2">
        <w:rPr>
          <w:kern w:val="28"/>
          <w:szCs w:val="20"/>
        </w:rPr>
        <w:t>-</w:t>
      </w:r>
      <w:r w:rsidRPr="000767AB">
        <w:rPr>
          <w:kern w:val="28"/>
          <w:szCs w:val="20"/>
        </w:rPr>
        <w:t>пролювиальных отложений по скважине на линии НПУ имеют состав идентичный поверхностным водам Саяно</w:t>
      </w:r>
      <w:r w:rsidR="004053A2">
        <w:rPr>
          <w:kern w:val="28"/>
          <w:szCs w:val="20"/>
        </w:rPr>
        <w:t>-</w:t>
      </w:r>
      <w:r w:rsidRPr="000767AB">
        <w:rPr>
          <w:kern w:val="28"/>
          <w:szCs w:val="20"/>
        </w:rPr>
        <w:t>Шушенского водохранилища за счет значительного разбавления – гидрокарбонатные натриево</w:t>
      </w:r>
      <w:r w:rsidR="004053A2">
        <w:rPr>
          <w:kern w:val="28"/>
          <w:szCs w:val="20"/>
        </w:rPr>
        <w:t>-</w:t>
      </w:r>
      <w:r w:rsidRPr="000767AB">
        <w:rPr>
          <w:kern w:val="28"/>
          <w:szCs w:val="20"/>
        </w:rPr>
        <w:t>кальциевые с минерализацией 0,10 г/дм</w:t>
      </w:r>
      <w:r w:rsidRPr="000767AB">
        <w:rPr>
          <w:kern w:val="28"/>
          <w:szCs w:val="20"/>
          <w:vertAlign w:val="superscript"/>
        </w:rPr>
        <w:t>3</w:t>
      </w:r>
      <w:r w:rsidRPr="000767AB">
        <w:rPr>
          <w:kern w:val="28"/>
          <w:szCs w:val="20"/>
        </w:rPr>
        <w:t>, общей жесткостью 0,8 ммоль/дм</w:t>
      </w:r>
      <w:r w:rsidRPr="000767AB">
        <w:rPr>
          <w:kern w:val="28"/>
          <w:szCs w:val="20"/>
          <w:vertAlign w:val="superscript"/>
        </w:rPr>
        <w:t>3</w:t>
      </w:r>
      <w:r w:rsidRPr="000767AB">
        <w:rPr>
          <w:kern w:val="28"/>
          <w:szCs w:val="20"/>
        </w:rPr>
        <w:t>, рН 7,89. Содержание отдельных компонентов в 2019 г. достигало (в мг/дм</w:t>
      </w:r>
      <w:r w:rsidRPr="000767AB">
        <w:rPr>
          <w:kern w:val="28"/>
          <w:szCs w:val="20"/>
          <w:vertAlign w:val="superscript"/>
        </w:rPr>
        <w:t>3</w:t>
      </w:r>
      <w:r w:rsidRPr="000767AB">
        <w:rPr>
          <w:kern w:val="28"/>
          <w:szCs w:val="20"/>
        </w:rPr>
        <w:t>): аммония – 0,11, нитритов – 0,04, нитратов – 0,36, железа – 0,28, нефтепродуктов – 0,0057, то есть ниже ПДК для питьевых вод.</w:t>
      </w:r>
    </w:p>
    <w:p w:rsidR="006E6CC2" w:rsidRPr="000767AB" w:rsidRDefault="006E6CC2" w:rsidP="00270FCB">
      <w:pPr>
        <w:ind w:firstLine="567"/>
        <w:jc w:val="both"/>
        <w:rPr>
          <w:kern w:val="28"/>
          <w:szCs w:val="20"/>
          <w:lang w:eastAsia="x-none"/>
        </w:rPr>
      </w:pPr>
      <w:r w:rsidRPr="000767AB">
        <w:rPr>
          <w:kern w:val="28"/>
          <w:szCs w:val="20"/>
          <w:lang w:val="x-none" w:eastAsia="x-none"/>
        </w:rPr>
        <w:t xml:space="preserve">Подземные воды ордовикских отложений </w:t>
      </w:r>
      <w:r w:rsidRPr="000767AB">
        <w:rPr>
          <w:kern w:val="28"/>
          <w:szCs w:val="20"/>
          <w:lang w:eastAsia="x-none"/>
        </w:rPr>
        <w:t xml:space="preserve">по отдаленным от НПУ скважинам </w:t>
      </w:r>
      <w:r w:rsidRPr="000767AB">
        <w:rPr>
          <w:kern w:val="28"/>
          <w:szCs w:val="20"/>
          <w:lang w:val="x-none" w:eastAsia="x-none"/>
        </w:rPr>
        <w:t xml:space="preserve">имеют </w:t>
      </w:r>
      <w:r w:rsidRPr="000767AB">
        <w:rPr>
          <w:kern w:val="28"/>
          <w:szCs w:val="20"/>
          <w:lang w:eastAsia="x-none"/>
        </w:rPr>
        <w:t>гидрокарбонатно</w:t>
      </w:r>
      <w:r w:rsidR="004053A2">
        <w:rPr>
          <w:kern w:val="28"/>
          <w:szCs w:val="20"/>
          <w:lang w:eastAsia="x-none"/>
        </w:rPr>
        <w:t>-</w:t>
      </w:r>
      <w:r w:rsidRPr="000767AB">
        <w:rPr>
          <w:kern w:val="28"/>
          <w:szCs w:val="20"/>
          <w:lang w:val="x-none" w:eastAsia="x-none"/>
        </w:rPr>
        <w:t xml:space="preserve">сульфатный </w:t>
      </w:r>
      <w:r w:rsidRPr="000767AB">
        <w:rPr>
          <w:kern w:val="28"/>
          <w:szCs w:val="20"/>
          <w:lang w:eastAsia="x-none"/>
        </w:rPr>
        <w:t>смешанный по катионам</w:t>
      </w:r>
      <w:r w:rsidRPr="000767AB">
        <w:rPr>
          <w:kern w:val="28"/>
          <w:szCs w:val="20"/>
          <w:lang w:val="x-none" w:eastAsia="x-none"/>
        </w:rPr>
        <w:t xml:space="preserve"> состав. Содержание макрокомпонентов соответствует многолетним данным, минерализация 0,92</w:t>
      </w:r>
      <w:r w:rsidRPr="000767AB">
        <w:rPr>
          <w:kern w:val="28"/>
          <w:szCs w:val="20"/>
          <w:lang w:eastAsia="x-none"/>
        </w:rPr>
        <w:t> </w:t>
      </w:r>
      <w:r w:rsidRPr="000767AB">
        <w:rPr>
          <w:kern w:val="28"/>
          <w:szCs w:val="20"/>
          <w:lang w:val="x-none" w:eastAsia="x-none"/>
        </w:rPr>
        <w:t>г/дм</w:t>
      </w:r>
      <w:r w:rsidRPr="000767AB">
        <w:rPr>
          <w:kern w:val="28"/>
          <w:szCs w:val="20"/>
          <w:vertAlign w:val="superscript"/>
          <w:lang w:val="x-none" w:eastAsia="x-none"/>
        </w:rPr>
        <w:t>3</w:t>
      </w:r>
      <w:r w:rsidRPr="000767AB">
        <w:rPr>
          <w:kern w:val="28"/>
          <w:szCs w:val="20"/>
          <w:lang w:val="x-none" w:eastAsia="x-none"/>
        </w:rPr>
        <w:t>, воды</w:t>
      </w:r>
      <w:r w:rsidRPr="000767AB">
        <w:rPr>
          <w:kern w:val="28"/>
          <w:szCs w:val="20"/>
          <w:lang w:eastAsia="x-none"/>
        </w:rPr>
        <w:t xml:space="preserve"> </w:t>
      </w:r>
      <w:r w:rsidRPr="000767AB">
        <w:rPr>
          <w:kern w:val="28"/>
          <w:szCs w:val="20"/>
          <w:lang w:val="x-none" w:eastAsia="x-none"/>
        </w:rPr>
        <w:t>нейтральные (рН 7,</w:t>
      </w:r>
      <w:r w:rsidRPr="000767AB">
        <w:rPr>
          <w:kern w:val="28"/>
          <w:szCs w:val="20"/>
          <w:lang w:eastAsia="x-none"/>
        </w:rPr>
        <w:t>41</w:t>
      </w:r>
      <w:r w:rsidRPr="000767AB">
        <w:rPr>
          <w:kern w:val="28"/>
          <w:szCs w:val="20"/>
          <w:lang w:val="x-none" w:eastAsia="x-none"/>
        </w:rPr>
        <w:t xml:space="preserve">) с общей жесткостью </w:t>
      </w:r>
      <w:r w:rsidRPr="000767AB">
        <w:rPr>
          <w:kern w:val="28"/>
          <w:szCs w:val="20"/>
          <w:lang w:eastAsia="x-none"/>
        </w:rPr>
        <w:t>9,0 </w:t>
      </w:r>
      <w:r w:rsidRPr="000767AB">
        <w:rPr>
          <w:kern w:val="28"/>
          <w:szCs w:val="20"/>
          <w:lang w:val="x-none" w:eastAsia="x-none"/>
        </w:rPr>
        <w:t>ммоль/дм</w:t>
      </w:r>
      <w:r w:rsidRPr="000767AB">
        <w:rPr>
          <w:kern w:val="28"/>
          <w:szCs w:val="20"/>
          <w:vertAlign w:val="superscript"/>
          <w:lang w:val="x-none" w:eastAsia="x-none"/>
        </w:rPr>
        <w:t>3</w:t>
      </w:r>
      <w:r w:rsidRPr="000767AB">
        <w:rPr>
          <w:kern w:val="28"/>
          <w:szCs w:val="20"/>
          <w:lang w:val="x-none" w:eastAsia="x-none"/>
        </w:rPr>
        <w:t xml:space="preserve"> (до 1,</w:t>
      </w:r>
      <w:r w:rsidRPr="000767AB">
        <w:rPr>
          <w:kern w:val="28"/>
          <w:szCs w:val="20"/>
          <w:lang w:eastAsia="x-none"/>
        </w:rPr>
        <w:t>29 </w:t>
      </w:r>
      <w:r w:rsidRPr="000767AB">
        <w:rPr>
          <w:kern w:val="28"/>
          <w:szCs w:val="20"/>
          <w:lang w:val="x-none" w:eastAsia="x-none"/>
        </w:rPr>
        <w:t xml:space="preserve">ПДК </w:t>
      </w:r>
      <w:r w:rsidR="004053A2">
        <w:rPr>
          <w:kern w:val="28"/>
          <w:szCs w:val="20"/>
          <w:lang w:val="x-none" w:eastAsia="x-none"/>
        </w:rPr>
        <w:t>-</w:t>
      </w:r>
      <w:r w:rsidRPr="000767AB">
        <w:rPr>
          <w:kern w:val="28"/>
          <w:szCs w:val="20"/>
          <w:lang w:val="x-none" w:eastAsia="x-none"/>
        </w:rPr>
        <w:t xml:space="preserve"> природное несоответствие качества). Количество нитратов составляло </w:t>
      </w:r>
      <w:r w:rsidRPr="000767AB">
        <w:rPr>
          <w:kern w:val="28"/>
          <w:szCs w:val="20"/>
          <w:lang w:eastAsia="x-none"/>
        </w:rPr>
        <w:t>16,4 </w:t>
      </w:r>
      <w:r w:rsidRPr="000767AB">
        <w:rPr>
          <w:kern w:val="28"/>
          <w:szCs w:val="20"/>
          <w:lang w:val="x-none" w:eastAsia="x-none"/>
        </w:rPr>
        <w:t>мг/дм</w:t>
      </w:r>
      <w:r w:rsidRPr="000767AB">
        <w:rPr>
          <w:kern w:val="28"/>
          <w:szCs w:val="20"/>
          <w:vertAlign w:val="superscript"/>
          <w:lang w:val="x-none" w:eastAsia="x-none"/>
        </w:rPr>
        <w:t xml:space="preserve">3 </w:t>
      </w:r>
      <w:r w:rsidRPr="000767AB">
        <w:rPr>
          <w:kern w:val="28"/>
          <w:szCs w:val="20"/>
          <w:lang w:val="x-none" w:eastAsia="x-none"/>
        </w:rPr>
        <w:t>(до 0,</w:t>
      </w:r>
      <w:r w:rsidRPr="000767AB">
        <w:rPr>
          <w:kern w:val="28"/>
          <w:szCs w:val="20"/>
          <w:lang w:eastAsia="x-none"/>
        </w:rPr>
        <w:t>36 </w:t>
      </w:r>
      <w:r w:rsidRPr="000767AB">
        <w:rPr>
          <w:kern w:val="28"/>
          <w:szCs w:val="20"/>
          <w:lang w:val="x-none" w:eastAsia="x-none"/>
        </w:rPr>
        <w:t xml:space="preserve">ПДК). Выявленные концентрации нефтепродуктов </w:t>
      </w:r>
      <w:r w:rsidRPr="000767AB">
        <w:rPr>
          <w:kern w:val="28"/>
          <w:szCs w:val="20"/>
          <w:lang w:eastAsia="x-none"/>
        </w:rPr>
        <w:t xml:space="preserve">достигали </w:t>
      </w:r>
      <w:r w:rsidRPr="000767AB">
        <w:rPr>
          <w:kern w:val="28"/>
          <w:szCs w:val="20"/>
          <w:lang w:val="x-none" w:eastAsia="x-none"/>
        </w:rPr>
        <w:t>0,</w:t>
      </w:r>
      <w:r w:rsidRPr="000767AB">
        <w:rPr>
          <w:kern w:val="28"/>
          <w:szCs w:val="20"/>
          <w:lang w:eastAsia="x-none"/>
        </w:rPr>
        <w:t>0053 </w:t>
      </w:r>
      <w:r w:rsidRPr="000767AB">
        <w:rPr>
          <w:kern w:val="28"/>
          <w:szCs w:val="20"/>
          <w:lang w:val="x-none" w:eastAsia="x-none"/>
        </w:rPr>
        <w:t>мг/дм</w:t>
      </w:r>
      <w:r w:rsidRPr="000767AB">
        <w:rPr>
          <w:kern w:val="28"/>
          <w:szCs w:val="20"/>
          <w:vertAlign w:val="superscript"/>
          <w:lang w:val="x-none" w:eastAsia="x-none"/>
        </w:rPr>
        <w:t>3</w:t>
      </w:r>
      <w:r w:rsidRPr="000767AB">
        <w:rPr>
          <w:kern w:val="28"/>
          <w:szCs w:val="20"/>
          <w:lang w:eastAsia="x-none"/>
        </w:rPr>
        <w:t xml:space="preserve"> (0,53  ПДК) в осенний период 2019 г.</w:t>
      </w:r>
    </w:p>
    <w:p w:rsidR="006E6CC2" w:rsidRPr="00664CC9" w:rsidRDefault="006E6CC2" w:rsidP="00270FCB">
      <w:pPr>
        <w:keepNext/>
        <w:numPr>
          <w:ilvl w:val="3"/>
          <w:numId w:val="0"/>
        </w:numPr>
        <w:tabs>
          <w:tab w:val="num" w:pos="426"/>
          <w:tab w:val="num" w:pos="5670"/>
        </w:tabs>
        <w:suppressAutoHyphens/>
        <w:spacing w:before="240"/>
        <w:ind w:firstLine="567"/>
        <w:jc w:val="both"/>
        <w:outlineLvl w:val="3"/>
        <w:rPr>
          <w:i/>
          <w:kern w:val="28"/>
          <w:lang w:val="x-none" w:eastAsia="x-none"/>
        </w:rPr>
      </w:pPr>
      <w:r w:rsidRPr="00664CC9">
        <w:rPr>
          <w:i/>
          <w:kern w:val="28"/>
          <w:lang w:val="x-none" w:eastAsia="x-none"/>
        </w:rPr>
        <w:lastRenderedPageBreak/>
        <w:t xml:space="preserve">Гидрохимическое состояние и загрязнение подземных вод в </w:t>
      </w:r>
      <w:r w:rsidRPr="00664CC9">
        <w:rPr>
          <w:i/>
          <w:kern w:val="28"/>
          <w:lang w:eastAsia="x-none"/>
        </w:rPr>
        <w:t xml:space="preserve">районах интенсивного воздействия техногенных объектов в </w:t>
      </w:r>
      <w:r w:rsidRPr="00664CC9">
        <w:rPr>
          <w:i/>
          <w:kern w:val="28"/>
          <w:lang w:val="x-none" w:eastAsia="x-none"/>
        </w:rPr>
        <w:t xml:space="preserve">промышленных, городских </w:t>
      </w:r>
      <w:r w:rsidRPr="00664CC9">
        <w:rPr>
          <w:i/>
          <w:kern w:val="28"/>
          <w:lang w:eastAsia="x-none"/>
        </w:rPr>
        <w:t xml:space="preserve">и </w:t>
      </w:r>
      <w:r w:rsidRPr="00664CC9">
        <w:rPr>
          <w:i/>
          <w:kern w:val="28"/>
          <w:lang w:val="x-none" w:eastAsia="x-none"/>
        </w:rPr>
        <w:t>сельскохозяйственных агломерациях</w:t>
      </w:r>
    </w:p>
    <w:p w:rsidR="006E6CC2" w:rsidRPr="000767AB" w:rsidRDefault="006E6CC2" w:rsidP="00270FCB">
      <w:pPr>
        <w:tabs>
          <w:tab w:val="left" w:pos="9214"/>
        </w:tabs>
        <w:ind w:firstLine="567"/>
        <w:jc w:val="both"/>
        <w:rPr>
          <w:kern w:val="28"/>
        </w:rPr>
      </w:pPr>
      <w:r w:rsidRPr="000767AB">
        <w:rPr>
          <w:kern w:val="28"/>
        </w:rPr>
        <w:t>Ниже приводится характеристика качества подземных вод на участках устойчивого загрязнения.</w:t>
      </w:r>
    </w:p>
    <w:p w:rsidR="006E6CC2" w:rsidRPr="000767AB" w:rsidRDefault="006E6CC2" w:rsidP="00801D49">
      <w:pPr>
        <w:tabs>
          <w:tab w:val="left" w:pos="9214"/>
        </w:tabs>
        <w:ind w:firstLine="567"/>
        <w:jc w:val="both"/>
        <w:rPr>
          <w:kern w:val="28"/>
        </w:rPr>
      </w:pPr>
      <w:r w:rsidRPr="00801D49">
        <w:rPr>
          <w:i/>
          <w:kern w:val="28"/>
        </w:rPr>
        <w:t>Хозяйственные объекты, не связанные с использованием недр</w:t>
      </w:r>
      <w:r w:rsidR="00664CC9" w:rsidRPr="00801D49">
        <w:rPr>
          <w:i/>
          <w:kern w:val="28"/>
        </w:rPr>
        <w:t>.</w:t>
      </w:r>
      <w:r w:rsidR="00664CC9">
        <w:rPr>
          <w:kern w:val="28"/>
        </w:rPr>
        <w:t xml:space="preserve"> </w:t>
      </w:r>
      <w:r w:rsidRPr="000767AB">
        <w:rPr>
          <w:kern w:val="28"/>
        </w:rPr>
        <w:t>Наибольшей степенью техногенеза остается затронутым г. Кызыл, как главный административный и хозяйственный центр республики, хотя степень нарушенности геологической среды не превышает средней. Здесь проживает более 35% всего населения РТ и расположены наиболее крупные предприятия. Техногенная нагрузка в пределах г. Кызыла (Кызылский промышленный район) изучается на участках: городской ТЭЦ, очистных сооружений, полигона по обезвреживанию твердых бытовых  отходов, промзоны и др. Изучаемые водоносные подразделения – первые от поверхности аллювиальный горизонт и юрский комплекс в Улуг</w:t>
      </w:r>
      <w:r w:rsidR="004053A2">
        <w:rPr>
          <w:kern w:val="28"/>
        </w:rPr>
        <w:t>-</w:t>
      </w:r>
      <w:r w:rsidRPr="000767AB">
        <w:rPr>
          <w:kern w:val="28"/>
        </w:rPr>
        <w:t>Хемском межгорном артезианском бассейне.</w:t>
      </w:r>
    </w:p>
    <w:p w:rsidR="006E6CC2" w:rsidRPr="000767AB" w:rsidRDefault="006E6CC2" w:rsidP="00270FCB">
      <w:pPr>
        <w:ind w:right="-81" w:firstLine="567"/>
        <w:jc w:val="both"/>
        <w:rPr>
          <w:iCs/>
          <w:kern w:val="28"/>
          <w:szCs w:val="20"/>
        </w:rPr>
      </w:pPr>
      <w:r w:rsidRPr="000767AB">
        <w:rPr>
          <w:kern w:val="28"/>
          <w:szCs w:val="20"/>
        </w:rPr>
        <w:t xml:space="preserve">В районе золошлакоотвала Кызылской ТЭЦ в восточной части г. Кызыла в 2019 г. продолжались наблюдения за гидрохимическим состоянием аллювиального горизонта (скв. 298 ГОНС и абиссинские колодцы, расположенные ниже по потоку подземных вод от западного края отстойника по ОНС). В многолетнем плане изменения качества ПВ носят стабильный характер, явно выраженных тенденций не просматривается. Состав подземных вод изменен от </w:t>
      </w:r>
      <w:proofErr w:type="gramStart"/>
      <w:r w:rsidRPr="000767AB">
        <w:rPr>
          <w:kern w:val="28"/>
          <w:szCs w:val="20"/>
        </w:rPr>
        <w:t>гидрокарбонатного</w:t>
      </w:r>
      <w:proofErr w:type="gramEnd"/>
      <w:r w:rsidRPr="000767AB">
        <w:rPr>
          <w:kern w:val="28"/>
          <w:szCs w:val="20"/>
        </w:rPr>
        <w:t xml:space="preserve"> (фонового) до карбонатного натриево</w:t>
      </w:r>
      <w:r w:rsidR="004053A2">
        <w:rPr>
          <w:kern w:val="28"/>
          <w:szCs w:val="20"/>
        </w:rPr>
        <w:t>-</w:t>
      </w:r>
      <w:r w:rsidRPr="000767AB">
        <w:rPr>
          <w:kern w:val="28"/>
          <w:szCs w:val="20"/>
        </w:rPr>
        <w:t>кальциевого. Реакция воды – щелочная (рН 11,46 – до 1,27 ПДК), минерализация 1,29 мг/дм</w:t>
      </w:r>
      <w:r w:rsidRPr="000767AB">
        <w:rPr>
          <w:kern w:val="28"/>
          <w:szCs w:val="20"/>
          <w:vertAlign w:val="superscript"/>
        </w:rPr>
        <w:t>3</w:t>
      </w:r>
      <w:r w:rsidRPr="000767AB">
        <w:rPr>
          <w:kern w:val="28"/>
          <w:szCs w:val="20"/>
        </w:rPr>
        <w:t>, общая жесткость 13,0 ммоль/дм</w:t>
      </w:r>
      <w:r w:rsidRPr="000767AB">
        <w:rPr>
          <w:kern w:val="28"/>
          <w:szCs w:val="20"/>
          <w:vertAlign w:val="superscript"/>
        </w:rPr>
        <w:t>3</w:t>
      </w:r>
      <w:r w:rsidRPr="000767AB">
        <w:rPr>
          <w:kern w:val="28"/>
          <w:szCs w:val="20"/>
        </w:rPr>
        <w:t xml:space="preserve"> (1,86 ПДК), превышение ПДК зафиксировано по </w:t>
      </w:r>
      <w:r w:rsidRPr="000767AB">
        <w:rPr>
          <w:iCs/>
          <w:kern w:val="28"/>
          <w:szCs w:val="20"/>
        </w:rPr>
        <w:t>содержанию алюминия – до 0,87 мг/дм</w:t>
      </w:r>
      <w:r w:rsidRPr="000767AB">
        <w:rPr>
          <w:iCs/>
          <w:kern w:val="28"/>
          <w:szCs w:val="20"/>
          <w:vertAlign w:val="superscript"/>
        </w:rPr>
        <w:t xml:space="preserve">3 </w:t>
      </w:r>
      <w:r w:rsidRPr="000767AB">
        <w:rPr>
          <w:iCs/>
          <w:kern w:val="28"/>
          <w:szCs w:val="20"/>
        </w:rPr>
        <w:t>(4,35 </w:t>
      </w:r>
      <w:r w:rsidRPr="000767AB">
        <w:rPr>
          <w:kern w:val="28"/>
        </w:rPr>
        <w:t>ПДК</w:t>
      </w:r>
      <w:r w:rsidRPr="000767AB">
        <w:rPr>
          <w:iCs/>
          <w:kern w:val="28"/>
          <w:szCs w:val="20"/>
        </w:rPr>
        <w:t>, 3 класс опасности).</w:t>
      </w:r>
    </w:p>
    <w:p w:rsidR="006E6CC2" w:rsidRPr="000767AB" w:rsidRDefault="006E6CC2" w:rsidP="00270FCB">
      <w:pPr>
        <w:tabs>
          <w:tab w:val="left" w:pos="9214"/>
        </w:tabs>
        <w:ind w:firstLine="567"/>
        <w:jc w:val="both"/>
        <w:rPr>
          <w:kern w:val="28"/>
          <w:szCs w:val="20"/>
        </w:rPr>
      </w:pPr>
      <w:proofErr w:type="gramStart"/>
      <w:r w:rsidRPr="000767AB">
        <w:rPr>
          <w:kern w:val="28"/>
          <w:szCs w:val="20"/>
        </w:rPr>
        <w:t>Контроль за</w:t>
      </w:r>
      <w:proofErr w:type="gramEnd"/>
      <w:r w:rsidRPr="000767AB">
        <w:rPr>
          <w:kern w:val="28"/>
          <w:szCs w:val="20"/>
        </w:rPr>
        <w:t xml:space="preserve"> химическим составом сточных вод (трубопровод гидрозолоудаления в </w:t>
      </w:r>
      <w:r w:rsidRPr="000767AB">
        <w:rPr>
          <w:kern w:val="28"/>
        </w:rPr>
        <w:t>точке сброса в отстойник) и загрязнением подземных вод (но не по всем компонентам) ведет санитарно</w:t>
      </w:r>
      <w:r w:rsidR="004053A2">
        <w:rPr>
          <w:kern w:val="28"/>
        </w:rPr>
        <w:t>-</w:t>
      </w:r>
      <w:r w:rsidRPr="000767AB">
        <w:rPr>
          <w:kern w:val="28"/>
        </w:rPr>
        <w:t>промышленная химическая лаборатория АО </w:t>
      </w:r>
      <w:r w:rsidR="00C44ACA" w:rsidRPr="000767AB">
        <w:rPr>
          <w:kern w:val="28"/>
        </w:rPr>
        <w:t>»</w:t>
      </w:r>
      <w:r w:rsidRPr="000767AB">
        <w:rPr>
          <w:kern w:val="28"/>
        </w:rPr>
        <w:t>Кызылская ТЭЦ</w:t>
      </w:r>
      <w:r w:rsidR="00C44ACA" w:rsidRPr="000767AB">
        <w:rPr>
          <w:kern w:val="28"/>
        </w:rPr>
        <w:t>»</w:t>
      </w:r>
      <w:r w:rsidRPr="000767AB">
        <w:rPr>
          <w:kern w:val="28"/>
        </w:rPr>
        <w:t xml:space="preserve">. </w:t>
      </w:r>
      <w:r w:rsidRPr="000767AB">
        <w:rPr>
          <w:kern w:val="28"/>
          <w:szCs w:val="20"/>
        </w:rPr>
        <w:t>Сточные воды имеют повышенную температуру до 35</w:t>
      </w:r>
      <w:r w:rsidR="004053A2">
        <w:rPr>
          <w:kern w:val="28"/>
          <w:szCs w:val="20"/>
        </w:rPr>
        <w:t>-</w:t>
      </w:r>
      <w:r w:rsidRPr="000767AB">
        <w:rPr>
          <w:kern w:val="28"/>
          <w:szCs w:val="20"/>
        </w:rPr>
        <w:t>40</w:t>
      </w:r>
      <w:r w:rsidRPr="000767AB">
        <w:rPr>
          <w:kern w:val="28"/>
          <w:szCs w:val="20"/>
          <w:vertAlign w:val="superscript"/>
        </w:rPr>
        <w:t>о</w:t>
      </w:r>
      <w:r w:rsidRPr="000767AB">
        <w:rPr>
          <w:kern w:val="28"/>
          <w:szCs w:val="20"/>
        </w:rPr>
        <w:t xml:space="preserve">С, в </w:t>
      </w:r>
      <w:proofErr w:type="gramStart"/>
      <w:r w:rsidRPr="000767AB">
        <w:rPr>
          <w:kern w:val="28"/>
          <w:szCs w:val="20"/>
        </w:rPr>
        <w:t>связи</w:t>
      </w:r>
      <w:proofErr w:type="gramEnd"/>
      <w:r w:rsidRPr="000767AB">
        <w:rPr>
          <w:kern w:val="28"/>
          <w:szCs w:val="20"/>
        </w:rPr>
        <w:t xml:space="preserve"> с чем на этом участке фиксируются нарушения температурного режима подземных вод. К примеру, температура подземных вод в 2019 г. менялась от 4 (май) до 16</w:t>
      </w:r>
      <w:r w:rsidRPr="000767AB">
        <w:rPr>
          <w:kern w:val="28"/>
          <w:szCs w:val="20"/>
          <w:vertAlign w:val="superscript"/>
        </w:rPr>
        <w:t>о</w:t>
      </w:r>
      <w:r w:rsidRPr="000767AB">
        <w:rPr>
          <w:kern w:val="28"/>
          <w:szCs w:val="20"/>
        </w:rPr>
        <w:t>С (октябрь) с амплитудой до 12</w:t>
      </w:r>
      <w:r w:rsidRPr="000767AB">
        <w:rPr>
          <w:kern w:val="28"/>
          <w:szCs w:val="20"/>
          <w:vertAlign w:val="superscript"/>
        </w:rPr>
        <w:t>о</w:t>
      </w:r>
      <w:r w:rsidRPr="000767AB">
        <w:rPr>
          <w:kern w:val="28"/>
          <w:szCs w:val="20"/>
        </w:rPr>
        <w:t xml:space="preserve"> и максимальными значениями в холодный период года (отопительный сезон). В ненарушенных условиях диапазон колебаний 4</w:t>
      </w:r>
      <w:r w:rsidR="004053A2">
        <w:rPr>
          <w:kern w:val="28"/>
          <w:szCs w:val="20"/>
        </w:rPr>
        <w:t>-</w:t>
      </w:r>
      <w:r w:rsidRPr="000767AB">
        <w:rPr>
          <w:kern w:val="28"/>
          <w:szCs w:val="20"/>
        </w:rPr>
        <w:t>7</w:t>
      </w:r>
      <w:r w:rsidRPr="000767AB">
        <w:rPr>
          <w:kern w:val="28"/>
          <w:szCs w:val="20"/>
          <w:vertAlign w:val="superscript"/>
        </w:rPr>
        <w:t>о</w:t>
      </w:r>
      <w:r w:rsidRPr="000767AB">
        <w:rPr>
          <w:kern w:val="28"/>
          <w:szCs w:val="20"/>
        </w:rPr>
        <w:t>С с амплитудой не более 3</w:t>
      </w:r>
      <w:r w:rsidRPr="000767AB">
        <w:rPr>
          <w:kern w:val="28"/>
          <w:szCs w:val="20"/>
          <w:vertAlign w:val="superscript"/>
        </w:rPr>
        <w:t>о</w:t>
      </w:r>
      <w:r w:rsidRPr="000767AB">
        <w:rPr>
          <w:kern w:val="28"/>
          <w:szCs w:val="20"/>
        </w:rPr>
        <w:t>С  (Рис. 2.4).</w:t>
      </w:r>
    </w:p>
    <w:p w:rsidR="006E6CC2" w:rsidRPr="000767AB" w:rsidRDefault="006E6CC2" w:rsidP="00270FCB">
      <w:pPr>
        <w:tabs>
          <w:tab w:val="left" w:pos="9214"/>
        </w:tabs>
        <w:ind w:firstLine="567"/>
        <w:jc w:val="both"/>
        <w:rPr>
          <w:iCs/>
          <w:kern w:val="28"/>
          <w:szCs w:val="20"/>
        </w:rPr>
      </w:pPr>
      <w:r w:rsidRPr="000767AB">
        <w:rPr>
          <w:iCs/>
          <w:kern w:val="28"/>
          <w:szCs w:val="20"/>
        </w:rPr>
        <w:t>Золошлакоотвал Кызылской ТЭЦ находится в жилой зоне города, ниже по потоку в 130</w:t>
      </w:r>
      <w:r w:rsidR="004053A2">
        <w:rPr>
          <w:iCs/>
          <w:kern w:val="28"/>
          <w:szCs w:val="20"/>
        </w:rPr>
        <w:t>-</w:t>
      </w:r>
      <w:r w:rsidRPr="000767AB">
        <w:rPr>
          <w:iCs/>
          <w:kern w:val="28"/>
          <w:szCs w:val="20"/>
        </w:rPr>
        <w:t>150 м от него, в последние годы даже в 50 м, расположены жилые дома, жители которых пользуются абиссинскими колодцами. Зона влияния стоков по данным предыдущих исследований распространяется на расстояние около 300</w:t>
      </w:r>
      <w:r w:rsidR="004053A2">
        <w:rPr>
          <w:iCs/>
          <w:kern w:val="28"/>
          <w:szCs w:val="20"/>
        </w:rPr>
        <w:t>-</w:t>
      </w:r>
      <w:r w:rsidRPr="000767AB">
        <w:rPr>
          <w:iCs/>
          <w:kern w:val="28"/>
          <w:szCs w:val="20"/>
        </w:rPr>
        <w:t>350 м, возможно и более. Рекомендовано подключить жилые дома в этой зоне к централизованному водоснабжению.</w:t>
      </w:r>
    </w:p>
    <w:p w:rsidR="006E6CC2" w:rsidRPr="000767AB" w:rsidRDefault="006E6CC2" w:rsidP="00270FCB">
      <w:pPr>
        <w:ind w:firstLine="567"/>
        <w:jc w:val="both"/>
        <w:rPr>
          <w:kern w:val="28"/>
          <w:szCs w:val="20"/>
        </w:rPr>
      </w:pPr>
      <w:r w:rsidRPr="000767AB">
        <w:rPr>
          <w:kern w:val="28"/>
          <w:szCs w:val="20"/>
        </w:rPr>
        <w:t>В многолетнем разрезе интенсивность загрязнения подземных вод на этом участке не имеет тенденций к повышению, отмечаются превышения отдельных компонентов по единичным пробам, для предупреждения катастрофических ситуаций наблюдения необходимо продолжать.</w:t>
      </w:r>
    </w:p>
    <w:p w:rsidR="006E6CC2" w:rsidRPr="000767AB" w:rsidRDefault="006E6CC2" w:rsidP="00270FCB">
      <w:pPr>
        <w:ind w:firstLine="567"/>
        <w:jc w:val="both"/>
        <w:rPr>
          <w:kern w:val="28"/>
          <w:szCs w:val="20"/>
        </w:rPr>
      </w:pPr>
    </w:p>
    <w:p w:rsidR="006E6CC2" w:rsidRPr="000767AB" w:rsidRDefault="006E6CC2" w:rsidP="00270FCB">
      <w:pPr>
        <w:spacing w:before="120"/>
        <w:ind w:firstLine="567"/>
        <w:jc w:val="center"/>
        <w:rPr>
          <w:kern w:val="28"/>
        </w:rPr>
      </w:pPr>
      <w:bookmarkStart w:id="25" w:name="_Toc36644669"/>
      <w:r w:rsidRPr="000767AB">
        <w:rPr>
          <w:kern w:val="28"/>
        </w:rPr>
        <w:t>Рис. 2.4. </w:t>
      </w:r>
      <w:proofErr w:type="gramStart"/>
      <w:r w:rsidRPr="000767AB">
        <w:rPr>
          <w:kern w:val="28"/>
        </w:rPr>
        <w:t>Нарушения температурного режима аллювиальных вод в зоне влияния золошлакоотвала Кызылской ТЭЦ (скв. 298 с нарушенным температурным режимом, скв. 246 – с фоновым – естественным)</w:t>
      </w:r>
      <w:bookmarkEnd w:id="25"/>
      <w:proofErr w:type="gramEnd"/>
    </w:p>
    <w:p w:rsidR="006E6CC2" w:rsidRPr="000767AB" w:rsidRDefault="006E6CC2" w:rsidP="00270FCB">
      <w:pPr>
        <w:tabs>
          <w:tab w:val="left" w:pos="9214"/>
        </w:tabs>
        <w:ind w:firstLine="567"/>
        <w:jc w:val="center"/>
        <w:rPr>
          <w:kern w:val="28"/>
          <w:sz w:val="12"/>
          <w:szCs w:val="12"/>
        </w:rPr>
      </w:pPr>
    </w:p>
    <w:p w:rsidR="006E6CC2" w:rsidRPr="000767AB" w:rsidRDefault="006E6CC2" w:rsidP="00270FCB">
      <w:pPr>
        <w:tabs>
          <w:tab w:val="left" w:pos="9214"/>
        </w:tabs>
        <w:ind w:firstLine="567"/>
        <w:jc w:val="center"/>
        <w:rPr>
          <w:kern w:val="28"/>
          <w:sz w:val="12"/>
          <w:szCs w:val="12"/>
        </w:rPr>
      </w:pPr>
      <w:r w:rsidRPr="000767AB">
        <w:rPr>
          <w:noProof/>
          <w:kern w:val="28"/>
          <w:sz w:val="28"/>
          <w:szCs w:val="20"/>
        </w:rPr>
        <w:lastRenderedPageBreak/>
        <w:drawing>
          <wp:inline distT="0" distB="0" distL="0" distR="0" wp14:anchorId="1E72E854" wp14:editId="3947B297">
            <wp:extent cx="5537200" cy="2696845"/>
            <wp:effectExtent l="0" t="0" r="6350" b="8255"/>
            <wp:docPr id="4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37200" cy="2696845"/>
                    </a:xfrm>
                    <a:prstGeom prst="rect">
                      <a:avLst/>
                    </a:prstGeom>
                    <a:noFill/>
                    <a:ln>
                      <a:noFill/>
                    </a:ln>
                  </pic:spPr>
                </pic:pic>
              </a:graphicData>
            </a:graphic>
          </wp:inline>
        </w:drawing>
      </w:r>
    </w:p>
    <w:p w:rsidR="006E6CC2" w:rsidRPr="000767AB" w:rsidRDefault="006E6CC2" w:rsidP="00270FCB">
      <w:pPr>
        <w:ind w:firstLine="567"/>
        <w:jc w:val="both"/>
        <w:rPr>
          <w:i/>
          <w:kern w:val="28"/>
          <w:szCs w:val="20"/>
          <w:u w:val="single"/>
        </w:rPr>
      </w:pPr>
    </w:p>
    <w:p w:rsidR="006E6CC2" w:rsidRPr="000767AB" w:rsidRDefault="006E6CC2" w:rsidP="00270FCB">
      <w:pPr>
        <w:ind w:firstLine="567"/>
        <w:jc w:val="both"/>
        <w:rPr>
          <w:kern w:val="28"/>
          <w:szCs w:val="20"/>
        </w:rPr>
      </w:pPr>
      <w:r w:rsidRPr="000767AB">
        <w:rPr>
          <w:kern w:val="28"/>
          <w:szCs w:val="20"/>
        </w:rPr>
        <w:t>На участке очистных сооружений г. Кызыла в 2019 г. велись наблюдения по 1</w:t>
      </w:r>
      <w:r w:rsidR="004053A2">
        <w:rPr>
          <w:kern w:val="28"/>
          <w:szCs w:val="20"/>
        </w:rPr>
        <w:t>-</w:t>
      </w:r>
      <w:r w:rsidRPr="000767AB">
        <w:rPr>
          <w:kern w:val="28"/>
          <w:szCs w:val="20"/>
        </w:rPr>
        <w:t>ой скважине (№ 303). Ежегодно через очистные сооружения проходит от 14 до 20 тыс. м</w:t>
      </w:r>
      <w:r w:rsidRPr="000767AB">
        <w:rPr>
          <w:kern w:val="28"/>
          <w:szCs w:val="20"/>
          <w:vertAlign w:val="superscript"/>
        </w:rPr>
        <w:t>3</w:t>
      </w:r>
      <w:r w:rsidRPr="000767AB">
        <w:rPr>
          <w:kern w:val="28"/>
          <w:szCs w:val="20"/>
        </w:rPr>
        <w:t>/сут жидких стоков при проектной мощности 16 тыс. м</w:t>
      </w:r>
      <w:r w:rsidRPr="000767AB">
        <w:rPr>
          <w:kern w:val="28"/>
          <w:szCs w:val="20"/>
          <w:vertAlign w:val="superscript"/>
        </w:rPr>
        <w:t>3</w:t>
      </w:r>
      <w:r w:rsidRPr="000767AB">
        <w:rPr>
          <w:kern w:val="28"/>
          <w:szCs w:val="20"/>
        </w:rPr>
        <w:t>/сут (1</w:t>
      </w:r>
      <w:r w:rsidR="004053A2">
        <w:rPr>
          <w:kern w:val="28"/>
          <w:szCs w:val="20"/>
        </w:rPr>
        <w:t>-</w:t>
      </w:r>
      <w:r w:rsidRPr="000767AB">
        <w:rPr>
          <w:kern w:val="28"/>
          <w:szCs w:val="20"/>
        </w:rPr>
        <w:t>ая очередь), в отчетном году в среднем – 14,245 тыс. м</w:t>
      </w:r>
      <w:r w:rsidRPr="000767AB">
        <w:rPr>
          <w:kern w:val="28"/>
          <w:szCs w:val="20"/>
          <w:vertAlign w:val="superscript"/>
        </w:rPr>
        <w:t>3</w:t>
      </w:r>
      <w:r w:rsidRPr="000767AB">
        <w:rPr>
          <w:kern w:val="28"/>
          <w:szCs w:val="20"/>
        </w:rPr>
        <w:t xml:space="preserve">/сут. Стоки проходят механическую и биологическую очистку и сбрасываются в р. Енисей. С вводом новых жилых домов, предприятий ожидается увеличение нагрузки на сооружения, в </w:t>
      </w:r>
      <w:proofErr w:type="gramStart"/>
      <w:r w:rsidRPr="000767AB">
        <w:rPr>
          <w:kern w:val="28"/>
          <w:szCs w:val="20"/>
        </w:rPr>
        <w:t>связи</w:t>
      </w:r>
      <w:proofErr w:type="gramEnd"/>
      <w:r w:rsidRPr="000767AB">
        <w:rPr>
          <w:kern w:val="28"/>
          <w:szCs w:val="20"/>
        </w:rPr>
        <w:t xml:space="preserve"> с чем планируется их расширение. На этом же участке в 2017 г. введена в эксплуатацию станция по приему жидких отходов с последующей их очисткой на действующих очистных сооружениях.</w:t>
      </w:r>
    </w:p>
    <w:p w:rsidR="006E6CC2" w:rsidRPr="000767AB" w:rsidRDefault="006E6CC2" w:rsidP="00270FCB">
      <w:pPr>
        <w:ind w:right="-81" w:firstLine="567"/>
        <w:jc w:val="both"/>
        <w:rPr>
          <w:iCs/>
          <w:kern w:val="28"/>
          <w:szCs w:val="20"/>
        </w:rPr>
      </w:pPr>
      <w:r w:rsidRPr="000767AB">
        <w:rPr>
          <w:iCs/>
          <w:kern w:val="28"/>
          <w:szCs w:val="20"/>
        </w:rPr>
        <w:t>В 2019 г. в аллювиальных водах на этом участке общая жесткость достигала 8,0 ммоль/дм</w:t>
      </w:r>
      <w:r w:rsidRPr="000767AB">
        <w:rPr>
          <w:iCs/>
          <w:kern w:val="28"/>
          <w:szCs w:val="20"/>
          <w:vertAlign w:val="superscript"/>
        </w:rPr>
        <w:t>3</w:t>
      </w:r>
      <w:r w:rsidRPr="000767AB">
        <w:rPr>
          <w:iCs/>
          <w:kern w:val="28"/>
          <w:szCs w:val="20"/>
        </w:rPr>
        <w:t xml:space="preserve"> (до 1,14 ПДК), минерализация – 0,816 г/дм</w:t>
      </w:r>
      <w:r w:rsidRPr="000767AB">
        <w:rPr>
          <w:iCs/>
          <w:kern w:val="28"/>
          <w:szCs w:val="20"/>
          <w:vertAlign w:val="superscript"/>
        </w:rPr>
        <w:t>3</w:t>
      </w:r>
      <w:r w:rsidRPr="000767AB">
        <w:rPr>
          <w:iCs/>
          <w:kern w:val="28"/>
          <w:szCs w:val="20"/>
        </w:rPr>
        <w:t xml:space="preserve"> (0,82 ПДК) при фоне не более 0,6 г/дм</w:t>
      </w:r>
      <w:r w:rsidRPr="000767AB">
        <w:rPr>
          <w:iCs/>
          <w:kern w:val="28"/>
          <w:szCs w:val="20"/>
          <w:vertAlign w:val="superscript"/>
        </w:rPr>
        <w:t>3</w:t>
      </w:r>
      <w:r w:rsidRPr="000767AB">
        <w:rPr>
          <w:iCs/>
          <w:kern w:val="28"/>
          <w:szCs w:val="20"/>
        </w:rPr>
        <w:t>, концентрации марганца – 1,1767 мг/дм</w:t>
      </w:r>
      <w:r w:rsidRPr="000767AB">
        <w:rPr>
          <w:iCs/>
          <w:kern w:val="28"/>
          <w:szCs w:val="20"/>
          <w:vertAlign w:val="superscript"/>
        </w:rPr>
        <w:t>3</w:t>
      </w:r>
      <w:r w:rsidRPr="000767AB">
        <w:rPr>
          <w:iCs/>
          <w:kern w:val="28"/>
          <w:szCs w:val="20"/>
        </w:rPr>
        <w:t xml:space="preserve"> (11,77 ПДК</w:t>
      </w:r>
      <w:r w:rsidRPr="000767AB">
        <w:rPr>
          <w:iCs/>
          <w:kern w:val="28"/>
        </w:rPr>
        <w:t>, 3 класс опасности)</w:t>
      </w:r>
      <w:r w:rsidRPr="000767AB">
        <w:rPr>
          <w:iCs/>
          <w:kern w:val="28"/>
          <w:szCs w:val="20"/>
        </w:rPr>
        <w:t>. Содержание нитратов не превышало 7,61 мг/дм</w:t>
      </w:r>
      <w:r w:rsidRPr="000767AB">
        <w:rPr>
          <w:iCs/>
          <w:kern w:val="28"/>
          <w:szCs w:val="20"/>
          <w:vertAlign w:val="superscript"/>
        </w:rPr>
        <w:t>3</w:t>
      </w:r>
      <w:r w:rsidRPr="000767AB">
        <w:rPr>
          <w:iCs/>
          <w:kern w:val="28"/>
          <w:szCs w:val="20"/>
        </w:rPr>
        <w:t xml:space="preserve"> </w:t>
      </w:r>
      <w:r w:rsidRPr="000767AB">
        <w:rPr>
          <w:iCs/>
          <w:kern w:val="28"/>
        </w:rPr>
        <w:t>(0,17</w:t>
      </w:r>
      <w:r w:rsidRPr="000767AB">
        <w:rPr>
          <w:kern w:val="28"/>
        </w:rPr>
        <w:t> ПДК</w:t>
      </w:r>
      <w:r w:rsidRPr="000767AB">
        <w:rPr>
          <w:iCs/>
          <w:kern w:val="28"/>
        </w:rPr>
        <w:t>).</w:t>
      </w:r>
      <w:r w:rsidRPr="000767AB">
        <w:rPr>
          <w:iCs/>
          <w:kern w:val="28"/>
          <w:szCs w:val="20"/>
        </w:rPr>
        <w:t xml:space="preserve"> В 2019 г. в аллювиальных водах остается высокой концентрация органических веществ по перманганатной окисляемости – до 5,6 мгО</w:t>
      </w:r>
      <w:proofErr w:type="gramStart"/>
      <w:r w:rsidRPr="000767AB">
        <w:rPr>
          <w:iCs/>
          <w:kern w:val="28"/>
          <w:szCs w:val="20"/>
          <w:vertAlign w:val="subscript"/>
        </w:rPr>
        <w:t>2</w:t>
      </w:r>
      <w:proofErr w:type="gramEnd"/>
      <w:r w:rsidRPr="000767AB">
        <w:rPr>
          <w:iCs/>
          <w:kern w:val="28"/>
          <w:szCs w:val="20"/>
        </w:rPr>
        <w:t>/дм</w:t>
      </w:r>
      <w:r w:rsidRPr="000767AB">
        <w:rPr>
          <w:iCs/>
          <w:kern w:val="28"/>
          <w:szCs w:val="20"/>
          <w:vertAlign w:val="superscript"/>
        </w:rPr>
        <w:t>3</w:t>
      </w:r>
      <w:r w:rsidRPr="000767AB">
        <w:rPr>
          <w:iCs/>
          <w:kern w:val="28"/>
          <w:szCs w:val="20"/>
        </w:rPr>
        <w:t xml:space="preserve"> (1,12 ПДК). </w:t>
      </w:r>
      <w:r w:rsidRPr="000767AB">
        <w:rPr>
          <w:kern w:val="28"/>
          <w:szCs w:val="20"/>
        </w:rPr>
        <w:t>Состав подземных вод  хлоридно</w:t>
      </w:r>
      <w:r w:rsidR="004053A2">
        <w:rPr>
          <w:kern w:val="28"/>
          <w:szCs w:val="20"/>
        </w:rPr>
        <w:t>-</w:t>
      </w:r>
      <w:r w:rsidRPr="000767AB">
        <w:rPr>
          <w:kern w:val="28"/>
          <w:szCs w:val="20"/>
        </w:rPr>
        <w:t>гидрокарбонатный натриево</w:t>
      </w:r>
      <w:r w:rsidR="004053A2">
        <w:rPr>
          <w:kern w:val="28"/>
          <w:szCs w:val="20"/>
        </w:rPr>
        <w:t>-</w:t>
      </w:r>
      <w:r w:rsidRPr="000767AB">
        <w:rPr>
          <w:kern w:val="28"/>
          <w:szCs w:val="20"/>
        </w:rPr>
        <w:t>кальциевый.</w:t>
      </w:r>
    </w:p>
    <w:p w:rsidR="006E6CC2" w:rsidRPr="000767AB" w:rsidRDefault="006E6CC2" w:rsidP="00270FCB">
      <w:pPr>
        <w:ind w:firstLine="567"/>
        <w:jc w:val="both"/>
        <w:rPr>
          <w:kern w:val="28"/>
        </w:rPr>
      </w:pPr>
      <w:r w:rsidRPr="000767AB">
        <w:rPr>
          <w:kern w:val="28"/>
        </w:rPr>
        <w:t>Таким образом, влияние очистных сооружений на подземные воды присутствует, но на данном этапе оно не имеет катастрофических последствий, является нестабильным, т.е. фиксируется в единичных пробах. Интенсивность загрязнения подземных вод достигает максимума обычно в теплый период времени года. Четких тенденций к повышению интенсивности загрязнения микроэлементами и нитратами не выявлено.</w:t>
      </w:r>
    </w:p>
    <w:p w:rsidR="006E6CC2" w:rsidRPr="000767AB" w:rsidRDefault="006E6CC2" w:rsidP="00270FCB">
      <w:pPr>
        <w:tabs>
          <w:tab w:val="left" w:pos="9214"/>
        </w:tabs>
        <w:ind w:firstLine="567"/>
        <w:jc w:val="both"/>
        <w:rPr>
          <w:kern w:val="28"/>
        </w:rPr>
      </w:pPr>
      <w:r w:rsidRPr="000767AB">
        <w:rPr>
          <w:kern w:val="28"/>
        </w:rPr>
        <w:t>Загрязнение подземных вод нефтепродуктами предприятиями по транспортировке и  хранению углеводородного сырья. На территории республики расположены многочисленные </w:t>
      </w:r>
      <w:r w:rsidR="00BE48F0">
        <w:rPr>
          <w:kern w:val="28"/>
        </w:rPr>
        <w:t>АЗС</w:t>
      </w:r>
      <w:r w:rsidR="00F418E1">
        <w:rPr>
          <w:kern w:val="28"/>
        </w:rPr>
        <w:t xml:space="preserve"> </w:t>
      </w:r>
      <w:r w:rsidRPr="000767AB">
        <w:rPr>
          <w:kern w:val="28"/>
        </w:rPr>
        <w:t>с наземными и подземными емкостями для хранения ГСМ, в последние годы их число неуклонно растет. Но, к сожалению, ни на одной из них нет наблюдательных скважин и, соответственно, не ведется локальный мониторинг.</w:t>
      </w:r>
    </w:p>
    <w:p w:rsidR="006E6CC2" w:rsidRPr="000767AB" w:rsidRDefault="006E6CC2" w:rsidP="00270FCB">
      <w:pPr>
        <w:ind w:right="-81" w:firstLine="567"/>
        <w:jc w:val="both"/>
        <w:rPr>
          <w:iCs/>
          <w:kern w:val="28"/>
          <w:szCs w:val="20"/>
        </w:rPr>
      </w:pPr>
      <w:r w:rsidRPr="000767AB">
        <w:rPr>
          <w:kern w:val="28"/>
          <w:szCs w:val="20"/>
        </w:rPr>
        <w:t>В промзоне г. Кызыла на участке ликвидированной нефтебазы и 3</w:t>
      </w:r>
      <w:r w:rsidR="004053A2">
        <w:rPr>
          <w:kern w:val="28"/>
          <w:szCs w:val="20"/>
        </w:rPr>
        <w:t>-</w:t>
      </w:r>
      <w:r w:rsidRPr="000767AB">
        <w:rPr>
          <w:kern w:val="28"/>
          <w:szCs w:val="20"/>
        </w:rPr>
        <w:t>х </w:t>
      </w:r>
      <w:r w:rsidR="00BE48F0">
        <w:rPr>
          <w:kern w:val="28"/>
          <w:szCs w:val="20"/>
        </w:rPr>
        <w:t xml:space="preserve">АЗС </w:t>
      </w:r>
      <w:r w:rsidRPr="000767AB">
        <w:rPr>
          <w:kern w:val="28"/>
          <w:szCs w:val="20"/>
        </w:rPr>
        <w:t>в отчетном году подтверждены повышенные концентрации нитратов – до 47,1 мг/дм</w:t>
      </w:r>
      <w:r w:rsidRPr="000767AB">
        <w:rPr>
          <w:kern w:val="28"/>
          <w:szCs w:val="20"/>
          <w:vertAlign w:val="superscript"/>
        </w:rPr>
        <w:t>3</w:t>
      </w:r>
      <w:r w:rsidRPr="000767AB">
        <w:rPr>
          <w:kern w:val="28"/>
          <w:szCs w:val="20"/>
        </w:rPr>
        <w:t xml:space="preserve"> (1,05 ПДК, 3 класс опасности), общая жесткость увеличена до 7,0 ммоль/дм</w:t>
      </w:r>
      <w:r w:rsidRPr="000767AB">
        <w:rPr>
          <w:kern w:val="28"/>
          <w:szCs w:val="20"/>
          <w:vertAlign w:val="superscript"/>
        </w:rPr>
        <w:t>3</w:t>
      </w:r>
      <w:r w:rsidRPr="000767AB">
        <w:rPr>
          <w:kern w:val="28"/>
          <w:szCs w:val="20"/>
        </w:rPr>
        <w:t xml:space="preserve"> (1,0 ПДК). Аллювиальные воды имеют хлоридно</w:t>
      </w:r>
      <w:r w:rsidR="004053A2">
        <w:rPr>
          <w:kern w:val="28"/>
          <w:szCs w:val="20"/>
        </w:rPr>
        <w:t>-</w:t>
      </w:r>
      <w:r w:rsidRPr="000767AB">
        <w:rPr>
          <w:kern w:val="28"/>
          <w:szCs w:val="20"/>
        </w:rPr>
        <w:t>гидрокарбонатный натриево</w:t>
      </w:r>
      <w:r w:rsidR="004053A2">
        <w:rPr>
          <w:kern w:val="28"/>
          <w:szCs w:val="20"/>
        </w:rPr>
        <w:t>-</w:t>
      </w:r>
      <w:r w:rsidRPr="000767AB">
        <w:rPr>
          <w:kern w:val="28"/>
          <w:szCs w:val="20"/>
        </w:rPr>
        <w:t>кальциевый состав с минерализацией 0,73 г/дм</w:t>
      </w:r>
      <w:r w:rsidRPr="000767AB">
        <w:rPr>
          <w:kern w:val="28"/>
          <w:szCs w:val="20"/>
          <w:vertAlign w:val="superscript"/>
        </w:rPr>
        <w:t>3</w:t>
      </w:r>
      <w:r w:rsidRPr="000767AB">
        <w:rPr>
          <w:kern w:val="28"/>
          <w:szCs w:val="20"/>
        </w:rPr>
        <w:t>.</w:t>
      </w:r>
    </w:p>
    <w:p w:rsidR="006E6CC2" w:rsidRPr="000767AB" w:rsidRDefault="006E6CC2" w:rsidP="00270FCB">
      <w:pPr>
        <w:tabs>
          <w:tab w:val="left" w:pos="9214"/>
        </w:tabs>
        <w:ind w:firstLine="567"/>
        <w:jc w:val="both"/>
        <w:rPr>
          <w:kern w:val="28"/>
        </w:rPr>
      </w:pPr>
      <w:r w:rsidRPr="000767AB">
        <w:rPr>
          <w:kern w:val="28"/>
        </w:rPr>
        <w:t>Юрский комплекс, также как и аллювиальный, испытывает интенсивную техногенную нагрузку в зоне активного техногенеза района г. Кызыла и прилегающих территориях. Воды юрского комплекса в естественных условиях (по фоновым скважинам в отдалении от рек) имеют повышенную минерализацию до 1,5 г/дм</w:t>
      </w:r>
      <w:r w:rsidRPr="000767AB">
        <w:rPr>
          <w:kern w:val="28"/>
          <w:vertAlign w:val="superscript"/>
        </w:rPr>
        <w:t>3</w:t>
      </w:r>
      <w:r w:rsidRPr="000767AB">
        <w:rPr>
          <w:kern w:val="28"/>
        </w:rPr>
        <w:t xml:space="preserve"> и выше, общую жесткость до 14</w:t>
      </w:r>
      <w:r w:rsidR="004053A2">
        <w:rPr>
          <w:kern w:val="28"/>
        </w:rPr>
        <w:t>-</w:t>
      </w:r>
      <w:r w:rsidRPr="000767AB">
        <w:rPr>
          <w:kern w:val="28"/>
        </w:rPr>
        <w:t>18 ммоль/дм</w:t>
      </w:r>
      <w:r w:rsidRPr="000767AB">
        <w:rPr>
          <w:kern w:val="28"/>
          <w:vertAlign w:val="superscript"/>
        </w:rPr>
        <w:t>3</w:t>
      </w:r>
      <w:r w:rsidRPr="000767AB">
        <w:rPr>
          <w:kern w:val="28"/>
        </w:rPr>
        <w:t>, по составу – гидрокарбонатные и хлоридно</w:t>
      </w:r>
      <w:r w:rsidR="004053A2">
        <w:rPr>
          <w:kern w:val="28"/>
        </w:rPr>
        <w:t>-</w:t>
      </w:r>
      <w:r w:rsidRPr="000767AB">
        <w:rPr>
          <w:kern w:val="28"/>
        </w:rPr>
        <w:lastRenderedPageBreak/>
        <w:t xml:space="preserve">гидрокарбонатные смешанные по катионам, нейтральные </w:t>
      </w:r>
      <w:proofErr w:type="gramStart"/>
      <w:r w:rsidRPr="000767AB">
        <w:rPr>
          <w:kern w:val="28"/>
        </w:rPr>
        <w:t>до</w:t>
      </w:r>
      <w:proofErr w:type="gramEnd"/>
      <w:r w:rsidRPr="000767AB">
        <w:rPr>
          <w:kern w:val="28"/>
        </w:rPr>
        <w:t xml:space="preserve"> слабо щелочных. На участках, граничащих с аллювиальным горизонтом, юрские воды за счет значительного разбавления по составу не отличаются от аллювиальных вод и по качеству соответствуют питьевым нормам. Подземные воды комплекса используются для хозяйственно</w:t>
      </w:r>
      <w:r w:rsidR="004053A2">
        <w:rPr>
          <w:kern w:val="28"/>
        </w:rPr>
        <w:t>-</w:t>
      </w:r>
      <w:r w:rsidRPr="000767AB">
        <w:rPr>
          <w:kern w:val="28"/>
        </w:rPr>
        <w:t>бытовых и питьевых нужд, орошения садовых участков, обводнения пастбищ и др., часто в сочетании с аллювиальными водами, особенно на тех участках, где мощность аллювия незначительна.</w:t>
      </w:r>
    </w:p>
    <w:p w:rsidR="006E6CC2" w:rsidRPr="000767AB" w:rsidRDefault="006E6CC2" w:rsidP="00270FCB">
      <w:pPr>
        <w:tabs>
          <w:tab w:val="left" w:pos="9214"/>
        </w:tabs>
        <w:ind w:firstLine="567"/>
        <w:jc w:val="both"/>
        <w:rPr>
          <w:kern w:val="28"/>
        </w:rPr>
      </w:pPr>
      <w:r w:rsidRPr="000767AB">
        <w:rPr>
          <w:kern w:val="28"/>
        </w:rPr>
        <w:t xml:space="preserve">На участке Кызылского полигона ТБО в г. Кызыле гидрохимическое состояние юрских вод существенно отличается </w:t>
      </w:r>
      <w:proofErr w:type="gramStart"/>
      <w:r w:rsidRPr="000767AB">
        <w:rPr>
          <w:kern w:val="28"/>
        </w:rPr>
        <w:t>от</w:t>
      </w:r>
      <w:proofErr w:type="gramEnd"/>
      <w:r w:rsidRPr="000767AB">
        <w:rPr>
          <w:kern w:val="28"/>
        </w:rPr>
        <w:t xml:space="preserve"> естественного из</w:t>
      </w:r>
      <w:r w:rsidR="004053A2">
        <w:rPr>
          <w:kern w:val="28"/>
        </w:rPr>
        <w:t>-</w:t>
      </w:r>
      <w:r w:rsidRPr="000767AB">
        <w:rPr>
          <w:kern w:val="28"/>
        </w:rPr>
        <w:t>за техногенного влияния. Наблюдения за загрязнением подземных вод в этом районе ведутся с 1991 г., его уровень остается высоким. Количество перерабатываемых отходов в последние годы за счет прироста населения постоянно увеличивается.</w:t>
      </w:r>
    </w:p>
    <w:p w:rsidR="006E6CC2" w:rsidRPr="000767AB" w:rsidRDefault="009F001B" w:rsidP="00270FCB">
      <w:pPr>
        <w:tabs>
          <w:tab w:val="left" w:pos="9214"/>
        </w:tabs>
        <w:ind w:firstLine="567"/>
        <w:jc w:val="both"/>
        <w:rPr>
          <w:kern w:val="28"/>
        </w:rPr>
      </w:pPr>
      <w:r w:rsidRPr="000767AB">
        <w:rPr>
          <w:kern w:val="28"/>
        </w:rPr>
        <w:t>Около 50</w:t>
      </w:r>
      <w:r w:rsidR="006E6CC2" w:rsidRPr="000767AB">
        <w:rPr>
          <w:kern w:val="28"/>
        </w:rPr>
        <w:t>% всех твердых отходов минерализуется и разлагается на простые и простейшие органические вещества, мигрирующие в подземных водах. Характер и продукты разложения различны и зависят от окислительно</w:t>
      </w:r>
      <w:r w:rsidR="004053A2">
        <w:rPr>
          <w:kern w:val="28"/>
        </w:rPr>
        <w:t>-</w:t>
      </w:r>
      <w:r w:rsidR="006E6CC2" w:rsidRPr="000767AB">
        <w:rPr>
          <w:kern w:val="28"/>
        </w:rPr>
        <w:t xml:space="preserve">восстановительных условий. В данном случае условия близки </w:t>
      </w:r>
      <w:proofErr w:type="gramStart"/>
      <w:r w:rsidR="006E6CC2" w:rsidRPr="000767AB">
        <w:rPr>
          <w:kern w:val="28"/>
        </w:rPr>
        <w:t>к</w:t>
      </w:r>
      <w:proofErr w:type="gramEnd"/>
      <w:r w:rsidR="006E6CC2" w:rsidRPr="000767AB">
        <w:rPr>
          <w:kern w:val="28"/>
        </w:rPr>
        <w:t xml:space="preserve"> окислительным – подземные воды обогащаются хлоридами, марганцем, нитратами, натрием и др., за счет жидких стоков – загрязнителями азотной группы, хотя в 2017</w:t>
      </w:r>
      <w:r w:rsidR="004053A2">
        <w:rPr>
          <w:kern w:val="28"/>
        </w:rPr>
        <w:t>-</w:t>
      </w:r>
      <w:r w:rsidR="006E6CC2" w:rsidRPr="000767AB">
        <w:rPr>
          <w:kern w:val="28"/>
        </w:rPr>
        <w:t>2019 гг. жидкие стоки на полигон уже не принимаются.</w:t>
      </w:r>
    </w:p>
    <w:p w:rsidR="006E6CC2" w:rsidRPr="000767AB" w:rsidRDefault="006E6CC2" w:rsidP="00270FCB">
      <w:pPr>
        <w:ind w:firstLine="567"/>
        <w:jc w:val="both"/>
        <w:rPr>
          <w:b/>
          <w:kern w:val="28"/>
        </w:rPr>
      </w:pPr>
      <w:r w:rsidRPr="000767AB">
        <w:rPr>
          <w:iCs/>
          <w:kern w:val="28"/>
          <w:szCs w:val="20"/>
        </w:rPr>
        <w:t>По результатам опробования в 2019 г. на участке Кызылского полигона ТБО загрязнение юрских вод хлоридами снизилось до 319,07 мг/дм</w:t>
      </w:r>
      <w:r w:rsidRPr="000767AB">
        <w:rPr>
          <w:iCs/>
          <w:kern w:val="28"/>
          <w:szCs w:val="20"/>
          <w:vertAlign w:val="superscript"/>
        </w:rPr>
        <w:t>3</w:t>
      </w:r>
      <w:r w:rsidRPr="000767AB">
        <w:rPr>
          <w:iCs/>
          <w:kern w:val="28"/>
          <w:szCs w:val="20"/>
        </w:rPr>
        <w:t xml:space="preserve"> (0,91 ПДК), состав воды изменен </w:t>
      </w:r>
      <w:proofErr w:type="gramStart"/>
      <w:r w:rsidRPr="000767AB">
        <w:rPr>
          <w:iCs/>
          <w:kern w:val="28"/>
          <w:szCs w:val="20"/>
        </w:rPr>
        <w:t>от</w:t>
      </w:r>
      <w:proofErr w:type="gramEnd"/>
      <w:r w:rsidRPr="000767AB">
        <w:rPr>
          <w:iCs/>
          <w:kern w:val="28"/>
          <w:szCs w:val="20"/>
        </w:rPr>
        <w:t xml:space="preserve"> сульфатно</w:t>
      </w:r>
      <w:r w:rsidR="004053A2">
        <w:rPr>
          <w:iCs/>
          <w:kern w:val="28"/>
          <w:szCs w:val="20"/>
        </w:rPr>
        <w:t>-</w:t>
      </w:r>
      <w:r w:rsidRPr="000767AB">
        <w:rPr>
          <w:iCs/>
          <w:kern w:val="28"/>
          <w:szCs w:val="20"/>
        </w:rPr>
        <w:t>гидрокарбонатного кальциево</w:t>
      </w:r>
      <w:r w:rsidR="004053A2">
        <w:rPr>
          <w:iCs/>
          <w:kern w:val="28"/>
          <w:szCs w:val="20"/>
        </w:rPr>
        <w:t>-</w:t>
      </w:r>
      <w:r w:rsidRPr="000767AB">
        <w:rPr>
          <w:iCs/>
          <w:kern w:val="28"/>
          <w:szCs w:val="20"/>
        </w:rPr>
        <w:t>магниевого до хлоридно</w:t>
      </w:r>
      <w:r w:rsidR="004053A2">
        <w:rPr>
          <w:iCs/>
          <w:kern w:val="28"/>
          <w:szCs w:val="20"/>
        </w:rPr>
        <w:t>-</w:t>
      </w:r>
      <w:r w:rsidRPr="000767AB">
        <w:rPr>
          <w:iCs/>
          <w:kern w:val="28"/>
          <w:szCs w:val="20"/>
        </w:rPr>
        <w:t>гидрокарбонатного смешанного по катионам. Содержание нитратов достигало 151,0 мг/дм</w:t>
      </w:r>
      <w:r w:rsidRPr="000767AB">
        <w:rPr>
          <w:iCs/>
          <w:kern w:val="28"/>
          <w:szCs w:val="20"/>
          <w:vertAlign w:val="superscript"/>
        </w:rPr>
        <w:t>3</w:t>
      </w:r>
      <w:r w:rsidRPr="000767AB">
        <w:rPr>
          <w:iCs/>
          <w:kern w:val="28"/>
          <w:szCs w:val="20"/>
        </w:rPr>
        <w:t xml:space="preserve"> (3,36 ПДК), аммония до 2,18 мг/дм</w:t>
      </w:r>
      <w:r w:rsidRPr="000767AB">
        <w:rPr>
          <w:iCs/>
          <w:kern w:val="28"/>
          <w:szCs w:val="20"/>
          <w:vertAlign w:val="superscript"/>
        </w:rPr>
        <w:t>3</w:t>
      </w:r>
      <w:r w:rsidRPr="000767AB">
        <w:rPr>
          <w:iCs/>
          <w:kern w:val="28"/>
          <w:szCs w:val="20"/>
        </w:rPr>
        <w:t xml:space="preserve"> (1,45 ПДК), органики по перманганатной окисляемости – 7,2 мгО</w:t>
      </w:r>
      <w:proofErr w:type="gramStart"/>
      <w:r w:rsidRPr="000767AB">
        <w:rPr>
          <w:iCs/>
          <w:kern w:val="28"/>
          <w:szCs w:val="20"/>
          <w:vertAlign w:val="subscript"/>
        </w:rPr>
        <w:t>2</w:t>
      </w:r>
      <w:proofErr w:type="gramEnd"/>
      <w:r w:rsidRPr="000767AB">
        <w:rPr>
          <w:iCs/>
          <w:kern w:val="28"/>
          <w:szCs w:val="20"/>
        </w:rPr>
        <w:t>/дм</w:t>
      </w:r>
      <w:r w:rsidRPr="000767AB">
        <w:rPr>
          <w:iCs/>
          <w:kern w:val="28"/>
          <w:szCs w:val="20"/>
          <w:vertAlign w:val="superscript"/>
        </w:rPr>
        <w:t>3</w:t>
      </w:r>
      <w:r w:rsidRPr="000767AB">
        <w:rPr>
          <w:iCs/>
          <w:kern w:val="28"/>
          <w:szCs w:val="20"/>
        </w:rPr>
        <w:t xml:space="preserve"> (1,</w:t>
      </w:r>
      <w:r w:rsidRPr="000767AB">
        <w:rPr>
          <w:kern w:val="28"/>
          <w:szCs w:val="20"/>
        </w:rPr>
        <w:t>44 ПДК</w:t>
      </w:r>
      <w:r w:rsidRPr="000767AB">
        <w:rPr>
          <w:iCs/>
          <w:kern w:val="28"/>
          <w:szCs w:val="20"/>
        </w:rPr>
        <w:t>), алюминия до 0,19 мг/дм</w:t>
      </w:r>
      <w:r w:rsidRPr="000767AB">
        <w:rPr>
          <w:iCs/>
          <w:kern w:val="28"/>
          <w:szCs w:val="20"/>
          <w:vertAlign w:val="superscript"/>
        </w:rPr>
        <w:t>3</w:t>
      </w:r>
      <w:r w:rsidRPr="000767AB">
        <w:rPr>
          <w:iCs/>
          <w:kern w:val="28"/>
          <w:szCs w:val="20"/>
        </w:rPr>
        <w:t xml:space="preserve"> (0,95 ПДК), бора до 0,64 мг/дм</w:t>
      </w:r>
      <w:r w:rsidRPr="000767AB">
        <w:rPr>
          <w:iCs/>
          <w:kern w:val="28"/>
          <w:szCs w:val="20"/>
          <w:vertAlign w:val="superscript"/>
        </w:rPr>
        <w:t>3</w:t>
      </w:r>
      <w:r w:rsidRPr="000767AB">
        <w:rPr>
          <w:iCs/>
          <w:kern w:val="28"/>
          <w:szCs w:val="20"/>
        </w:rPr>
        <w:t xml:space="preserve"> (1,28 ПДК), стронция – 14,17 мг/дм</w:t>
      </w:r>
      <w:r w:rsidRPr="000767AB">
        <w:rPr>
          <w:iCs/>
          <w:kern w:val="28"/>
          <w:szCs w:val="20"/>
          <w:vertAlign w:val="superscript"/>
        </w:rPr>
        <w:t>3</w:t>
      </w:r>
      <w:r w:rsidRPr="000767AB">
        <w:rPr>
          <w:iCs/>
          <w:kern w:val="28"/>
          <w:szCs w:val="20"/>
        </w:rPr>
        <w:t xml:space="preserve"> (2,02 ПДК). В водах высокое содержание магния – до 231,04 мг/дм</w:t>
      </w:r>
      <w:r w:rsidRPr="000767AB">
        <w:rPr>
          <w:iCs/>
          <w:kern w:val="28"/>
          <w:szCs w:val="20"/>
          <w:vertAlign w:val="superscript"/>
        </w:rPr>
        <w:t>3</w:t>
      </w:r>
      <w:r w:rsidRPr="000767AB">
        <w:rPr>
          <w:iCs/>
          <w:kern w:val="28"/>
          <w:szCs w:val="20"/>
        </w:rPr>
        <w:t xml:space="preserve"> (4,62</w:t>
      </w:r>
      <w:r w:rsidRPr="000767AB">
        <w:rPr>
          <w:kern w:val="28"/>
          <w:szCs w:val="20"/>
        </w:rPr>
        <w:t> ПДК</w:t>
      </w:r>
      <w:r w:rsidRPr="000767AB">
        <w:rPr>
          <w:iCs/>
          <w:kern w:val="28"/>
          <w:szCs w:val="20"/>
        </w:rPr>
        <w:t>), натрия до 244,13 мг/дм</w:t>
      </w:r>
      <w:r w:rsidRPr="000767AB">
        <w:rPr>
          <w:iCs/>
          <w:kern w:val="28"/>
          <w:szCs w:val="20"/>
          <w:vertAlign w:val="superscript"/>
        </w:rPr>
        <w:t>3</w:t>
      </w:r>
      <w:r w:rsidRPr="000767AB">
        <w:rPr>
          <w:iCs/>
          <w:kern w:val="28"/>
          <w:szCs w:val="20"/>
        </w:rPr>
        <w:t xml:space="preserve"> (1,</w:t>
      </w:r>
      <w:r w:rsidRPr="000767AB">
        <w:rPr>
          <w:kern w:val="28"/>
          <w:szCs w:val="20"/>
        </w:rPr>
        <w:t>22 ПДК</w:t>
      </w:r>
      <w:r w:rsidRPr="000767AB">
        <w:rPr>
          <w:iCs/>
          <w:kern w:val="28"/>
          <w:szCs w:val="20"/>
        </w:rPr>
        <w:t>), общая жесткость увеличена до 28 ммоль/дм</w:t>
      </w:r>
      <w:r w:rsidRPr="000767AB">
        <w:rPr>
          <w:iCs/>
          <w:kern w:val="28"/>
          <w:szCs w:val="20"/>
          <w:vertAlign w:val="superscript"/>
        </w:rPr>
        <w:t>3</w:t>
      </w:r>
      <w:r w:rsidRPr="000767AB">
        <w:rPr>
          <w:iCs/>
          <w:kern w:val="28"/>
          <w:szCs w:val="20"/>
        </w:rPr>
        <w:t xml:space="preserve"> (4,</w:t>
      </w:r>
      <w:r w:rsidRPr="000767AB">
        <w:rPr>
          <w:kern w:val="28"/>
          <w:szCs w:val="20"/>
        </w:rPr>
        <w:t>0 ПДК</w:t>
      </w:r>
      <w:r w:rsidRPr="000767AB">
        <w:rPr>
          <w:iCs/>
          <w:kern w:val="28"/>
          <w:szCs w:val="20"/>
        </w:rPr>
        <w:t>), минерализация – до 2,72 г/дм</w:t>
      </w:r>
      <w:r w:rsidRPr="000767AB">
        <w:rPr>
          <w:iCs/>
          <w:kern w:val="28"/>
          <w:szCs w:val="20"/>
          <w:vertAlign w:val="superscript"/>
        </w:rPr>
        <w:t>3</w:t>
      </w:r>
      <w:r w:rsidRPr="000767AB">
        <w:rPr>
          <w:iCs/>
          <w:kern w:val="28"/>
          <w:szCs w:val="20"/>
        </w:rPr>
        <w:t xml:space="preserve"> (2,72 ПДК). </w:t>
      </w:r>
      <w:proofErr w:type="gramStart"/>
      <w:r w:rsidRPr="000767AB">
        <w:rPr>
          <w:iCs/>
          <w:kern w:val="28"/>
          <w:szCs w:val="20"/>
        </w:rPr>
        <w:t>Повышенные</w:t>
      </w:r>
      <w:proofErr w:type="gramEnd"/>
      <w:r w:rsidRPr="000767AB">
        <w:rPr>
          <w:iCs/>
          <w:kern w:val="28"/>
          <w:szCs w:val="20"/>
        </w:rPr>
        <w:t xml:space="preserve"> общая жесткость и минерализация характерны для юрских вод на участках, удаленных от рек. </w:t>
      </w:r>
      <w:r w:rsidRPr="000767AB">
        <w:rPr>
          <w:kern w:val="28"/>
          <w:szCs w:val="20"/>
        </w:rPr>
        <w:t>К</w:t>
      </w:r>
      <w:r w:rsidRPr="000767AB">
        <w:rPr>
          <w:iCs/>
          <w:kern w:val="28"/>
          <w:szCs w:val="20"/>
        </w:rPr>
        <w:t>ласс опасности загрязнителей (выше ПДК) от 2</w:t>
      </w:r>
      <w:r w:rsidR="004053A2">
        <w:rPr>
          <w:iCs/>
          <w:kern w:val="28"/>
          <w:szCs w:val="20"/>
        </w:rPr>
        <w:t>-</w:t>
      </w:r>
      <w:r w:rsidRPr="000767AB">
        <w:rPr>
          <w:iCs/>
          <w:kern w:val="28"/>
          <w:szCs w:val="20"/>
        </w:rPr>
        <w:t>ого (бор) до 3</w:t>
      </w:r>
      <w:r w:rsidR="004053A2">
        <w:rPr>
          <w:iCs/>
          <w:kern w:val="28"/>
          <w:szCs w:val="20"/>
        </w:rPr>
        <w:t>-</w:t>
      </w:r>
      <w:r w:rsidRPr="000767AB">
        <w:rPr>
          <w:iCs/>
          <w:kern w:val="28"/>
          <w:szCs w:val="20"/>
        </w:rPr>
        <w:t>его (нитраты, магний и др.), 4</w:t>
      </w:r>
      <w:r w:rsidR="004053A2">
        <w:rPr>
          <w:iCs/>
          <w:kern w:val="28"/>
          <w:szCs w:val="20"/>
        </w:rPr>
        <w:t>-</w:t>
      </w:r>
      <w:r w:rsidRPr="000767AB">
        <w:rPr>
          <w:iCs/>
          <w:kern w:val="28"/>
          <w:szCs w:val="20"/>
        </w:rPr>
        <w:t xml:space="preserve">ого (аммоний). </w:t>
      </w:r>
    </w:p>
    <w:p w:rsidR="006E6CC2" w:rsidRPr="000767AB" w:rsidRDefault="006E6CC2" w:rsidP="00270FCB">
      <w:pPr>
        <w:tabs>
          <w:tab w:val="left" w:pos="9214"/>
        </w:tabs>
        <w:ind w:firstLine="567"/>
        <w:jc w:val="both"/>
        <w:rPr>
          <w:iCs/>
          <w:kern w:val="28"/>
          <w:szCs w:val="20"/>
        </w:rPr>
      </w:pPr>
      <w:r w:rsidRPr="000767AB">
        <w:rPr>
          <w:iCs/>
          <w:kern w:val="28"/>
          <w:szCs w:val="20"/>
        </w:rPr>
        <w:t>Вышеуказанное загрязнение фиксируется в пределах санитарной защитной зоны полигона</w:t>
      </w:r>
      <w:r w:rsidRPr="000767AB">
        <w:rPr>
          <w:iCs/>
          <w:kern w:val="28"/>
          <w:szCs w:val="20"/>
          <w:lang w:val="en-US"/>
        </w:rPr>
        <w:t> </w:t>
      </w:r>
      <w:r w:rsidRPr="000767AB">
        <w:rPr>
          <w:iCs/>
          <w:kern w:val="28"/>
          <w:szCs w:val="20"/>
        </w:rPr>
        <w:t>ТБО, за ее пределами наблюдательных скважин нет. Зона влияния полигона</w:t>
      </w:r>
      <w:r w:rsidRPr="000767AB">
        <w:rPr>
          <w:iCs/>
          <w:kern w:val="28"/>
          <w:szCs w:val="20"/>
          <w:lang w:val="en-US"/>
        </w:rPr>
        <w:t> </w:t>
      </w:r>
      <w:r w:rsidRPr="000767AB">
        <w:rPr>
          <w:iCs/>
          <w:kern w:val="28"/>
          <w:szCs w:val="20"/>
        </w:rPr>
        <w:t>ТБО в настоящее время не распространяется на действующие водозаборы, расположенные ниже по потоку подземных вод в мкр.</w:t>
      </w:r>
      <w:r w:rsidRPr="000767AB">
        <w:rPr>
          <w:iCs/>
          <w:kern w:val="28"/>
          <w:szCs w:val="20"/>
          <w:lang w:val="en-US"/>
        </w:rPr>
        <w:t> </w:t>
      </w:r>
      <w:r w:rsidRPr="000767AB">
        <w:rPr>
          <w:iCs/>
          <w:kern w:val="28"/>
          <w:szCs w:val="20"/>
        </w:rPr>
        <w:t>Спутник, о чем свидетельствуют данные локального мониторинга и результаты обследования водозаборных скважин, но в перспективе опасность загрязнения существует.</w:t>
      </w:r>
    </w:p>
    <w:p w:rsidR="006E6CC2" w:rsidRPr="000767AB" w:rsidRDefault="006E6CC2" w:rsidP="00270FCB">
      <w:pPr>
        <w:ind w:right="-1" w:firstLine="567"/>
        <w:jc w:val="both"/>
        <w:rPr>
          <w:kern w:val="28"/>
          <w:szCs w:val="20"/>
        </w:rPr>
      </w:pPr>
      <w:r w:rsidRPr="000767AB">
        <w:rPr>
          <w:kern w:val="28"/>
          <w:szCs w:val="20"/>
        </w:rPr>
        <w:t>В остальных городах и поселках городского типа техногенные преобразования менее значительны и связаны со строительством и поверхностным залеганием стройматериалов, а также деятельностью ряда предприятий коммунального, пищевого, сельскохозяйственного профиля, хранилищами ГСМ и хозяйственно</w:t>
      </w:r>
      <w:r w:rsidR="004053A2">
        <w:rPr>
          <w:kern w:val="28"/>
          <w:szCs w:val="20"/>
        </w:rPr>
        <w:t>-</w:t>
      </w:r>
      <w:r w:rsidRPr="000767AB">
        <w:rPr>
          <w:kern w:val="28"/>
          <w:szCs w:val="20"/>
        </w:rPr>
        <w:t>бытовыми стоками. Так, по наблюдательной скважине в г. Туране (Пий</w:t>
      </w:r>
      <w:r w:rsidR="004053A2">
        <w:rPr>
          <w:kern w:val="28"/>
          <w:szCs w:val="20"/>
        </w:rPr>
        <w:t>-</w:t>
      </w:r>
      <w:r w:rsidRPr="000767AB">
        <w:rPr>
          <w:kern w:val="28"/>
          <w:szCs w:val="20"/>
        </w:rPr>
        <w:t>Хемский район) зафиксированы повышенное содержание нитратов до 64,3 мг/дм</w:t>
      </w:r>
      <w:r w:rsidRPr="000767AB">
        <w:rPr>
          <w:kern w:val="28"/>
          <w:szCs w:val="20"/>
          <w:vertAlign w:val="superscript"/>
        </w:rPr>
        <w:t>3</w:t>
      </w:r>
      <w:r w:rsidRPr="000767AB">
        <w:rPr>
          <w:kern w:val="28"/>
          <w:szCs w:val="20"/>
        </w:rPr>
        <w:t xml:space="preserve"> (1,43 ПДК) и марганца до 0,1199 мг/дм</w:t>
      </w:r>
      <w:r w:rsidRPr="000767AB">
        <w:rPr>
          <w:kern w:val="28"/>
          <w:szCs w:val="20"/>
          <w:vertAlign w:val="superscript"/>
        </w:rPr>
        <w:t>3</w:t>
      </w:r>
      <w:r w:rsidRPr="000767AB">
        <w:rPr>
          <w:kern w:val="28"/>
          <w:szCs w:val="20"/>
        </w:rPr>
        <w:t xml:space="preserve"> (1,20 ПДК). Общая жесткость увеличивалась до 8,6 ммоль/дм</w:t>
      </w:r>
      <w:r w:rsidRPr="000767AB">
        <w:rPr>
          <w:kern w:val="28"/>
          <w:szCs w:val="20"/>
          <w:vertAlign w:val="superscript"/>
        </w:rPr>
        <w:t>3</w:t>
      </w:r>
      <w:r w:rsidRPr="000767AB">
        <w:rPr>
          <w:kern w:val="28"/>
          <w:szCs w:val="20"/>
        </w:rPr>
        <w:t xml:space="preserve"> (1,23 ПДК).</w:t>
      </w:r>
    </w:p>
    <w:p w:rsidR="006E6CC2" w:rsidRPr="000767AB" w:rsidRDefault="006E6CC2" w:rsidP="00270FCB">
      <w:pPr>
        <w:ind w:right="-1" w:firstLine="567"/>
        <w:jc w:val="both"/>
        <w:rPr>
          <w:kern w:val="28"/>
          <w:szCs w:val="20"/>
        </w:rPr>
      </w:pPr>
      <w:r w:rsidRPr="000767AB">
        <w:rPr>
          <w:kern w:val="28"/>
          <w:szCs w:val="20"/>
        </w:rPr>
        <w:t>Загрязнение почво</w:t>
      </w:r>
      <w:r w:rsidR="004053A2">
        <w:rPr>
          <w:kern w:val="28"/>
          <w:szCs w:val="20"/>
        </w:rPr>
        <w:t>-</w:t>
      </w:r>
      <w:r w:rsidRPr="000767AB">
        <w:rPr>
          <w:kern w:val="28"/>
          <w:szCs w:val="20"/>
        </w:rPr>
        <w:t>грунтов и подземных вод на выявленных участках носит, в основном,  локальный характер и происходит в местах стихийных свалок бытовых и строительных отходов, на участках отстойников действующих и законсервированных сельхозпредприятий, ТЭЦ, действующих разрезов и др.</w:t>
      </w:r>
    </w:p>
    <w:p w:rsidR="006E6CC2" w:rsidRPr="000767AB" w:rsidRDefault="006E6CC2" w:rsidP="00270FCB">
      <w:pPr>
        <w:tabs>
          <w:tab w:val="left" w:pos="9214"/>
        </w:tabs>
        <w:ind w:firstLine="567"/>
        <w:jc w:val="both"/>
        <w:rPr>
          <w:kern w:val="28"/>
        </w:rPr>
      </w:pPr>
      <w:r w:rsidRPr="00801D49">
        <w:rPr>
          <w:i/>
          <w:kern w:val="28"/>
        </w:rPr>
        <w:t xml:space="preserve">Сельскохозяйственная деятельность. </w:t>
      </w:r>
      <w:r w:rsidRPr="000767AB">
        <w:rPr>
          <w:kern w:val="28"/>
        </w:rPr>
        <w:t xml:space="preserve">Наиболее важной отраслью экономики Тывы является сельское хозяйство. Но в последние годы наблюдается дальнейшее сокращение сельскохозяйственного производства: снизилась площадь интенсивной распашки, сократилось поголовье скота, многие животноводческие фермы заброшены и пустуют. На этих фермах водозаборные скважины также заброшены, не проведена их консервация или </w:t>
      </w:r>
      <w:r w:rsidRPr="000767AB">
        <w:rPr>
          <w:kern w:val="28"/>
        </w:rPr>
        <w:lastRenderedPageBreak/>
        <w:t>ликвидация, что приводит к загрязнению подземных вод. Тем не менее, часть хозяйств с различной формой собственности успешно развивается. В зависимости от вида сельскохозяйственной деятельности различны и виды воздействия на окружающую среду.</w:t>
      </w:r>
    </w:p>
    <w:p w:rsidR="006E6CC2" w:rsidRPr="000767AB" w:rsidRDefault="006E6CC2" w:rsidP="00270FCB">
      <w:pPr>
        <w:tabs>
          <w:tab w:val="left" w:pos="9214"/>
        </w:tabs>
        <w:ind w:firstLine="567"/>
        <w:jc w:val="both"/>
        <w:rPr>
          <w:kern w:val="28"/>
          <w:szCs w:val="20"/>
        </w:rPr>
      </w:pPr>
      <w:r w:rsidRPr="000767AB">
        <w:rPr>
          <w:kern w:val="28"/>
          <w:szCs w:val="20"/>
        </w:rPr>
        <w:t>В 2019</w:t>
      </w:r>
      <w:r w:rsidRPr="000767AB">
        <w:rPr>
          <w:kern w:val="28"/>
          <w:szCs w:val="20"/>
          <w:lang w:val="en-US"/>
        </w:rPr>
        <w:t> </w:t>
      </w:r>
      <w:r w:rsidRPr="000767AB">
        <w:rPr>
          <w:kern w:val="28"/>
          <w:szCs w:val="20"/>
        </w:rPr>
        <w:t xml:space="preserve">г. наблюдения продолжались на участке загрязнения </w:t>
      </w:r>
      <w:r w:rsidRPr="000767AB">
        <w:rPr>
          <w:i/>
          <w:kern w:val="28"/>
          <w:szCs w:val="20"/>
          <w:u w:val="single"/>
        </w:rPr>
        <w:t>Полигон ядохимикатов</w:t>
      </w:r>
      <w:r w:rsidRPr="000767AB">
        <w:rPr>
          <w:kern w:val="28"/>
          <w:szCs w:val="20"/>
        </w:rPr>
        <w:t xml:space="preserve"> в Кызылском районе. На этом участке загрязнение подземных вод делювиально</w:t>
      </w:r>
      <w:r w:rsidR="004053A2">
        <w:rPr>
          <w:kern w:val="28"/>
          <w:szCs w:val="20"/>
        </w:rPr>
        <w:t>-</w:t>
      </w:r>
      <w:r w:rsidRPr="000767AB">
        <w:rPr>
          <w:kern w:val="28"/>
          <w:szCs w:val="20"/>
        </w:rPr>
        <w:t>пролювиального горизонта и юрского комплекса выявлено в 1999</w:t>
      </w:r>
      <w:r w:rsidRPr="000767AB">
        <w:rPr>
          <w:kern w:val="28"/>
          <w:szCs w:val="20"/>
          <w:lang w:val="en-US"/>
        </w:rPr>
        <w:t> </w:t>
      </w:r>
      <w:r w:rsidRPr="000767AB">
        <w:rPr>
          <w:kern w:val="28"/>
          <w:szCs w:val="20"/>
        </w:rPr>
        <w:t>г. Ранее этот полигон принадлежал ГКО</w:t>
      </w:r>
      <w:r w:rsidRPr="000767AB">
        <w:rPr>
          <w:kern w:val="28"/>
          <w:szCs w:val="20"/>
          <w:lang w:val="en-US"/>
        </w:rPr>
        <w:t> </w:t>
      </w:r>
      <w:r w:rsidR="00C44ACA" w:rsidRPr="000767AB">
        <w:rPr>
          <w:kern w:val="28"/>
          <w:szCs w:val="20"/>
        </w:rPr>
        <w:t>»</w:t>
      </w:r>
      <w:r w:rsidRPr="000767AB">
        <w:rPr>
          <w:kern w:val="28"/>
          <w:szCs w:val="20"/>
        </w:rPr>
        <w:t>Тувасельхозхимия</w:t>
      </w:r>
      <w:r w:rsidR="00C44ACA" w:rsidRPr="000767AB">
        <w:rPr>
          <w:kern w:val="28"/>
          <w:szCs w:val="20"/>
        </w:rPr>
        <w:t>»</w:t>
      </w:r>
      <w:r w:rsidRPr="000767AB">
        <w:rPr>
          <w:kern w:val="28"/>
          <w:szCs w:val="20"/>
        </w:rPr>
        <w:t>, сейчас он является бесхозным и расположен в 20 км от г.</w:t>
      </w:r>
      <w:r w:rsidRPr="000767AB">
        <w:rPr>
          <w:kern w:val="28"/>
          <w:szCs w:val="20"/>
          <w:lang w:val="en-US"/>
        </w:rPr>
        <w:t> </w:t>
      </w:r>
      <w:r w:rsidRPr="000767AB">
        <w:rPr>
          <w:kern w:val="28"/>
          <w:szCs w:val="20"/>
        </w:rPr>
        <w:t>Кызыла на юг у автодороги Кызыл – Эрзин.</w:t>
      </w:r>
    </w:p>
    <w:p w:rsidR="006E6CC2" w:rsidRPr="000767AB" w:rsidRDefault="006E6CC2" w:rsidP="00270FCB">
      <w:pPr>
        <w:tabs>
          <w:tab w:val="left" w:pos="9214"/>
        </w:tabs>
        <w:ind w:firstLine="567"/>
        <w:jc w:val="both"/>
        <w:rPr>
          <w:kern w:val="28"/>
          <w:szCs w:val="20"/>
        </w:rPr>
      </w:pPr>
      <w:r w:rsidRPr="000767AB">
        <w:rPr>
          <w:kern w:val="28"/>
          <w:szCs w:val="20"/>
        </w:rPr>
        <w:t>Из</w:t>
      </w:r>
      <w:r w:rsidR="004053A2">
        <w:rPr>
          <w:kern w:val="28"/>
          <w:szCs w:val="20"/>
        </w:rPr>
        <w:t>-</w:t>
      </w:r>
      <w:r w:rsidRPr="000767AB">
        <w:rPr>
          <w:kern w:val="28"/>
          <w:szCs w:val="20"/>
        </w:rPr>
        <w:t>за общего повышения уровней подземных вод в этом районе большая часть захоронения оказалась затопленной, появилось несколько небольших озер. Продукты распада токсичных веществ и их производных попадают в подземные воды и разносятся вниз по потоку подземных вод к долине р.</w:t>
      </w:r>
      <w:r w:rsidRPr="000767AB">
        <w:rPr>
          <w:kern w:val="28"/>
          <w:szCs w:val="20"/>
          <w:lang w:val="en-US"/>
        </w:rPr>
        <w:t> </w:t>
      </w:r>
      <w:r w:rsidRPr="000767AB">
        <w:rPr>
          <w:kern w:val="28"/>
          <w:szCs w:val="20"/>
        </w:rPr>
        <w:t>Енисей. В настоящее время экологическая обстановка усугубляется тем, что повышение уровней подземных вод в районе полигона ядохимикатов продолжается. Эта величина составила 0,2</w:t>
      </w:r>
      <w:r w:rsidR="004053A2">
        <w:rPr>
          <w:kern w:val="28"/>
          <w:szCs w:val="20"/>
        </w:rPr>
        <w:t>-</w:t>
      </w:r>
      <w:r w:rsidRPr="000767AB">
        <w:rPr>
          <w:kern w:val="28"/>
          <w:szCs w:val="20"/>
        </w:rPr>
        <w:t>0,4</w:t>
      </w:r>
      <w:r w:rsidRPr="000767AB">
        <w:rPr>
          <w:kern w:val="28"/>
          <w:szCs w:val="20"/>
          <w:lang w:val="en-US"/>
        </w:rPr>
        <w:t> </w:t>
      </w:r>
      <w:r w:rsidRPr="000767AB">
        <w:rPr>
          <w:kern w:val="28"/>
          <w:szCs w:val="20"/>
        </w:rPr>
        <w:t xml:space="preserve">м по средним показателям с начала наблюдений </w:t>
      </w:r>
      <w:r w:rsidRPr="000767AB">
        <w:rPr>
          <w:kern w:val="28"/>
        </w:rPr>
        <w:t>(с 1999</w:t>
      </w:r>
      <w:r w:rsidRPr="000767AB">
        <w:rPr>
          <w:kern w:val="28"/>
          <w:lang w:val="en-US"/>
        </w:rPr>
        <w:t> </w:t>
      </w:r>
      <w:r w:rsidRPr="000767AB">
        <w:rPr>
          <w:kern w:val="28"/>
        </w:rPr>
        <w:t>г.)</w:t>
      </w:r>
      <w:r w:rsidRPr="000767AB">
        <w:rPr>
          <w:kern w:val="28"/>
          <w:szCs w:val="20"/>
        </w:rPr>
        <w:t xml:space="preserve"> и почти 5</w:t>
      </w:r>
      <w:r w:rsidRPr="000767AB">
        <w:rPr>
          <w:kern w:val="28"/>
          <w:szCs w:val="20"/>
          <w:lang w:val="en-US"/>
        </w:rPr>
        <w:t> </w:t>
      </w:r>
      <w:r w:rsidRPr="000767AB">
        <w:rPr>
          <w:kern w:val="28"/>
          <w:szCs w:val="20"/>
        </w:rPr>
        <w:t>м с начала 90</w:t>
      </w:r>
      <w:r w:rsidR="004053A2">
        <w:rPr>
          <w:kern w:val="28"/>
          <w:szCs w:val="20"/>
        </w:rPr>
        <w:t>-</w:t>
      </w:r>
      <w:r w:rsidRPr="000767AB">
        <w:rPr>
          <w:kern w:val="28"/>
          <w:szCs w:val="20"/>
        </w:rPr>
        <w:t>х годов.</w:t>
      </w:r>
    </w:p>
    <w:p w:rsidR="006E6CC2" w:rsidRPr="000767AB" w:rsidRDefault="006E6CC2" w:rsidP="00270FCB">
      <w:pPr>
        <w:tabs>
          <w:tab w:val="left" w:pos="9214"/>
        </w:tabs>
        <w:ind w:firstLine="567"/>
        <w:jc w:val="both"/>
        <w:rPr>
          <w:kern w:val="28"/>
          <w:szCs w:val="20"/>
        </w:rPr>
      </w:pPr>
      <w:r w:rsidRPr="000767AB">
        <w:rPr>
          <w:kern w:val="28"/>
          <w:szCs w:val="20"/>
        </w:rPr>
        <w:t>В подземных водах делювиально</w:t>
      </w:r>
      <w:r w:rsidR="004053A2">
        <w:rPr>
          <w:kern w:val="28"/>
          <w:szCs w:val="20"/>
        </w:rPr>
        <w:t>-</w:t>
      </w:r>
      <w:r w:rsidRPr="000767AB">
        <w:rPr>
          <w:kern w:val="28"/>
          <w:szCs w:val="20"/>
        </w:rPr>
        <w:t>пролювиального горизонта в 2019 г. фиксируется устойчивое загрязнение органикой по перманганатной окисляемости – до 16,0 мгО</w:t>
      </w:r>
      <w:proofErr w:type="gramStart"/>
      <w:r w:rsidRPr="000767AB">
        <w:rPr>
          <w:kern w:val="28"/>
          <w:szCs w:val="20"/>
          <w:vertAlign w:val="subscript"/>
        </w:rPr>
        <w:t>2</w:t>
      </w:r>
      <w:proofErr w:type="gramEnd"/>
      <w:r w:rsidRPr="000767AB">
        <w:rPr>
          <w:kern w:val="28"/>
          <w:szCs w:val="20"/>
        </w:rPr>
        <w:t>/дм</w:t>
      </w:r>
      <w:r w:rsidRPr="000767AB">
        <w:rPr>
          <w:kern w:val="28"/>
          <w:szCs w:val="20"/>
          <w:vertAlign w:val="superscript"/>
        </w:rPr>
        <w:t>3</w:t>
      </w:r>
      <w:r w:rsidRPr="000767AB">
        <w:rPr>
          <w:kern w:val="28"/>
          <w:szCs w:val="20"/>
        </w:rPr>
        <w:t xml:space="preserve"> (3,2 ПДК), аммонием – до 2,8 мг/дм</w:t>
      </w:r>
      <w:r w:rsidRPr="000767AB">
        <w:rPr>
          <w:kern w:val="28"/>
          <w:szCs w:val="20"/>
          <w:vertAlign w:val="superscript"/>
        </w:rPr>
        <w:t>3</w:t>
      </w:r>
      <w:r w:rsidRPr="000767AB">
        <w:rPr>
          <w:kern w:val="28"/>
          <w:szCs w:val="20"/>
        </w:rPr>
        <w:t xml:space="preserve"> (1,87 ПДК), магнием – до 121,6 мг/дм</w:t>
      </w:r>
      <w:r w:rsidRPr="000767AB">
        <w:rPr>
          <w:kern w:val="28"/>
          <w:szCs w:val="20"/>
          <w:vertAlign w:val="superscript"/>
        </w:rPr>
        <w:t>3</w:t>
      </w:r>
      <w:r w:rsidRPr="000767AB">
        <w:rPr>
          <w:kern w:val="28"/>
          <w:szCs w:val="20"/>
        </w:rPr>
        <w:t xml:space="preserve"> (2,43 ПДК), общая жесткость увеличивалась до 15 ммоль/дм</w:t>
      </w:r>
      <w:r w:rsidRPr="000767AB">
        <w:rPr>
          <w:kern w:val="28"/>
          <w:szCs w:val="20"/>
          <w:vertAlign w:val="superscript"/>
        </w:rPr>
        <w:t>3</w:t>
      </w:r>
      <w:r w:rsidRPr="000767AB">
        <w:rPr>
          <w:kern w:val="28"/>
          <w:szCs w:val="20"/>
        </w:rPr>
        <w:t xml:space="preserve"> (2,14 ПДК), минерализация – до 1,20 г/дм</w:t>
      </w:r>
      <w:r w:rsidRPr="000767AB">
        <w:rPr>
          <w:kern w:val="28"/>
          <w:szCs w:val="20"/>
          <w:vertAlign w:val="superscript"/>
        </w:rPr>
        <w:t>3</w:t>
      </w:r>
      <w:r w:rsidRPr="000767AB">
        <w:rPr>
          <w:kern w:val="28"/>
          <w:szCs w:val="20"/>
        </w:rPr>
        <w:t xml:space="preserve"> (1,20 ПДК), содержание нитратов уменьшилось до 42,4 мг/дм</w:t>
      </w:r>
      <w:r w:rsidRPr="000767AB">
        <w:rPr>
          <w:kern w:val="28"/>
          <w:szCs w:val="20"/>
          <w:vertAlign w:val="superscript"/>
        </w:rPr>
        <w:t>3</w:t>
      </w:r>
      <w:r w:rsidRPr="000767AB">
        <w:rPr>
          <w:kern w:val="28"/>
          <w:szCs w:val="20"/>
        </w:rPr>
        <w:t xml:space="preserve"> (0,94 ПДК). В повышенных концентрациях в воде обнаружен мышьяк (1 класс опасности) до 0,015 мг/дм</w:t>
      </w:r>
      <w:r w:rsidRPr="000767AB">
        <w:rPr>
          <w:kern w:val="28"/>
          <w:szCs w:val="20"/>
          <w:vertAlign w:val="superscript"/>
        </w:rPr>
        <w:t>3</w:t>
      </w:r>
      <w:r w:rsidRPr="000767AB">
        <w:rPr>
          <w:kern w:val="28"/>
          <w:szCs w:val="20"/>
        </w:rPr>
        <w:t xml:space="preserve"> (1,5 ПДК), фенолы до 0,0032 мг/дм</w:t>
      </w:r>
      <w:r w:rsidRPr="000767AB">
        <w:rPr>
          <w:kern w:val="28"/>
          <w:szCs w:val="20"/>
          <w:vertAlign w:val="superscript"/>
        </w:rPr>
        <w:t>3</w:t>
      </w:r>
      <w:r w:rsidRPr="000767AB">
        <w:rPr>
          <w:kern w:val="28"/>
          <w:szCs w:val="20"/>
        </w:rPr>
        <w:t xml:space="preserve"> (3,2 ПДК). Состав воды изменен от </w:t>
      </w:r>
      <w:proofErr w:type="gramStart"/>
      <w:r w:rsidRPr="000767AB">
        <w:rPr>
          <w:kern w:val="28"/>
          <w:szCs w:val="20"/>
        </w:rPr>
        <w:t>гидрокарбонатного</w:t>
      </w:r>
      <w:proofErr w:type="gramEnd"/>
      <w:r w:rsidRPr="000767AB">
        <w:rPr>
          <w:kern w:val="28"/>
          <w:szCs w:val="20"/>
        </w:rPr>
        <w:t xml:space="preserve"> магниево</w:t>
      </w:r>
      <w:r w:rsidR="004053A2">
        <w:rPr>
          <w:kern w:val="28"/>
          <w:szCs w:val="20"/>
        </w:rPr>
        <w:t>-</w:t>
      </w:r>
      <w:r w:rsidRPr="000767AB">
        <w:rPr>
          <w:kern w:val="28"/>
          <w:szCs w:val="20"/>
        </w:rPr>
        <w:t>кальциевого до хлоридно</w:t>
      </w:r>
      <w:r w:rsidR="004053A2">
        <w:rPr>
          <w:kern w:val="28"/>
          <w:szCs w:val="20"/>
        </w:rPr>
        <w:t>-</w:t>
      </w:r>
      <w:r w:rsidRPr="000767AB">
        <w:rPr>
          <w:kern w:val="28"/>
          <w:szCs w:val="20"/>
        </w:rPr>
        <w:t>гидрокарбонатного кальциево</w:t>
      </w:r>
      <w:r w:rsidR="004053A2">
        <w:rPr>
          <w:kern w:val="28"/>
          <w:szCs w:val="20"/>
        </w:rPr>
        <w:t>-</w:t>
      </w:r>
      <w:r w:rsidRPr="000767AB">
        <w:rPr>
          <w:kern w:val="28"/>
          <w:szCs w:val="20"/>
        </w:rPr>
        <w:t>магниевого и натриево</w:t>
      </w:r>
      <w:r w:rsidR="004053A2">
        <w:rPr>
          <w:kern w:val="28"/>
          <w:szCs w:val="20"/>
        </w:rPr>
        <w:t>-</w:t>
      </w:r>
      <w:r w:rsidRPr="000767AB">
        <w:rPr>
          <w:kern w:val="28"/>
          <w:szCs w:val="20"/>
        </w:rPr>
        <w:t>кальциевого. Наибольшая степень загрязнения наблюдается в теплый период года. Загрязнение распространяется на расстояние около 3 км вниз по потоку подземных вод, четвертичный горизонт разгружается в юрский комплекс, где интенсивность загрязнения снижается в результате сорбции их породами (особенно глинистыми), рассеяния и разбавления природными водами.</w:t>
      </w:r>
    </w:p>
    <w:p w:rsidR="006E6CC2" w:rsidRPr="000767AB" w:rsidRDefault="006E6CC2" w:rsidP="00270FCB">
      <w:pPr>
        <w:tabs>
          <w:tab w:val="left" w:pos="9214"/>
        </w:tabs>
        <w:ind w:firstLine="567"/>
        <w:jc w:val="both"/>
        <w:rPr>
          <w:kern w:val="28"/>
          <w:szCs w:val="20"/>
        </w:rPr>
      </w:pPr>
      <w:r w:rsidRPr="000767AB">
        <w:rPr>
          <w:kern w:val="28"/>
          <w:szCs w:val="20"/>
        </w:rPr>
        <w:t>В последние годы интенсивность загрязнения снизилась, но в целом, остается высокой, т.е.</w:t>
      </w:r>
      <w:r w:rsidRPr="000767AB">
        <w:rPr>
          <w:kern w:val="28"/>
          <w:szCs w:val="20"/>
          <w:lang w:val="en-US"/>
        </w:rPr>
        <w:t> </w:t>
      </w:r>
      <w:r w:rsidRPr="000767AB">
        <w:rPr>
          <w:kern w:val="28"/>
          <w:szCs w:val="20"/>
        </w:rPr>
        <w:t>выше</w:t>
      </w:r>
      <w:r w:rsidRPr="000767AB">
        <w:rPr>
          <w:kern w:val="28"/>
          <w:szCs w:val="20"/>
          <w:lang w:val="en-US"/>
        </w:rPr>
        <w:t> </w:t>
      </w:r>
      <w:r w:rsidRPr="000767AB">
        <w:rPr>
          <w:kern w:val="28"/>
          <w:szCs w:val="20"/>
        </w:rPr>
        <w:t>ПДК (Рис.</w:t>
      </w:r>
      <w:r w:rsidRPr="000767AB">
        <w:rPr>
          <w:kern w:val="28"/>
          <w:szCs w:val="20"/>
          <w:lang w:val="en-US"/>
        </w:rPr>
        <w:t> </w:t>
      </w:r>
      <w:r w:rsidRPr="000767AB">
        <w:rPr>
          <w:kern w:val="28"/>
          <w:szCs w:val="20"/>
        </w:rPr>
        <w:t>2.5</w:t>
      </w:r>
      <w:r w:rsidR="004053A2">
        <w:rPr>
          <w:kern w:val="28"/>
          <w:szCs w:val="20"/>
        </w:rPr>
        <w:t>-</w:t>
      </w:r>
      <w:r w:rsidRPr="000767AB">
        <w:rPr>
          <w:kern w:val="28"/>
          <w:szCs w:val="20"/>
        </w:rPr>
        <w:t>2.6).</w:t>
      </w:r>
    </w:p>
    <w:p w:rsidR="006E6CC2" w:rsidRPr="000767AB" w:rsidRDefault="006E6CC2" w:rsidP="00270FCB">
      <w:pPr>
        <w:tabs>
          <w:tab w:val="left" w:pos="9214"/>
        </w:tabs>
        <w:ind w:firstLine="567"/>
        <w:jc w:val="both"/>
        <w:rPr>
          <w:kern w:val="28"/>
          <w:szCs w:val="20"/>
        </w:rPr>
      </w:pPr>
      <w:r w:rsidRPr="000767AB">
        <w:rPr>
          <w:kern w:val="28"/>
          <w:szCs w:val="20"/>
        </w:rPr>
        <w:t>Изменены органолептические показатели качества воды: она имеет отчетливый запах химических веществ, опалесценцию, желтоватый цвет, горький вкус. Интенсивность загрязнения микроэлементами в последние годы также снизилась. Из</w:t>
      </w:r>
      <w:r w:rsidR="004053A2">
        <w:rPr>
          <w:kern w:val="28"/>
          <w:szCs w:val="20"/>
        </w:rPr>
        <w:t>-</w:t>
      </w:r>
      <w:r w:rsidRPr="000767AB">
        <w:rPr>
          <w:kern w:val="28"/>
          <w:szCs w:val="20"/>
        </w:rPr>
        <w:t>за фильтрационной неоднородности водовмещающих отложений в плане и по вертикали, чередования хорошо и слабопроницаемых слоев распространение загрязненных вод по пласту носит неравномерный и сложный характер. Выявленные в подземных водах вещества относятся к 1, 3</w:t>
      </w:r>
      <w:r w:rsidR="004053A2">
        <w:rPr>
          <w:kern w:val="28"/>
          <w:szCs w:val="20"/>
        </w:rPr>
        <w:t>-</w:t>
      </w:r>
      <w:r w:rsidRPr="000767AB">
        <w:rPr>
          <w:kern w:val="28"/>
          <w:szCs w:val="20"/>
        </w:rPr>
        <w:t>4 классам опасности.</w:t>
      </w:r>
    </w:p>
    <w:p w:rsidR="006E6CC2" w:rsidRPr="000767AB" w:rsidRDefault="006E6CC2" w:rsidP="00270FCB">
      <w:pPr>
        <w:tabs>
          <w:tab w:val="left" w:pos="9214"/>
        </w:tabs>
        <w:ind w:firstLine="567"/>
        <w:jc w:val="both"/>
        <w:rPr>
          <w:rFonts w:eastAsia="SimSun"/>
        </w:rPr>
      </w:pPr>
      <w:r w:rsidRPr="000767AB">
        <w:rPr>
          <w:rFonts w:eastAsia="SimSun"/>
        </w:rPr>
        <w:t>Загрязнение направлено в сторону священного минерального источника Тос</w:t>
      </w:r>
      <w:r w:rsidR="004053A2">
        <w:rPr>
          <w:rFonts w:eastAsia="SimSun"/>
        </w:rPr>
        <w:t>-</w:t>
      </w:r>
      <w:r w:rsidRPr="000767AB">
        <w:rPr>
          <w:rFonts w:eastAsia="SimSun"/>
        </w:rPr>
        <w:t>Булак (естественного выхода подземных вод), имеющего огромное культурное и оздо</w:t>
      </w:r>
      <w:r w:rsidRPr="000767AB">
        <w:rPr>
          <w:rFonts w:eastAsia="SimSun"/>
        </w:rPr>
        <w:softHyphen/>
        <w:t>ровительное значение для местного населения, и далее в долину р. Енисей и к водозаборам г. Кызыла.</w:t>
      </w:r>
    </w:p>
    <w:p w:rsidR="006E6CC2" w:rsidRPr="000767AB" w:rsidRDefault="006E6CC2" w:rsidP="00270FCB">
      <w:pPr>
        <w:ind w:firstLine="567"/>
        <w:jc w:val="center"/>
        <w:rPr>
          <w:kern w:val="28"/>
        </w:rPr>
      </w:pPr>
      <w:bookmarkStart w:id="26" w:name="_Toc36644671"/>
    </w:p>
    <w:p w:rsidR="006E6CC2" w:rsidRPr="000767AB" w:rsidRDefault="006E6CC2" w:rsidP="00270FCB">
      <w:pPr>
        <w:ind w:firstLine="567"/>
        <w:jc w:val="center"/>
        <w:rPr>
          <w:kern w:val="28"/>
        </w:rPr>
      </w:pPr>
      <w:r w:rsidRPr="000767AB">
        <w:rPr>
          <w:kern w:val="28"/>
        </w:rPr>
        <w:t>Рис.</w:t>
      </w:r>
      <w:r w:rsidRPr="000767AB">
        <w:rPr>
          <w:kern w:val="28"/>
          <w:lang w:val="en-US"/>
        </w:rPr>
        <w:t> </w:t>
      </w:r>
      <w:r w:rsidRPr="000767AB">
        <w:rPr>
          <w:kern w:val="28"/>
        </w:rPr>
        <w:t>2.5.</w:t>
      </w:r>
      <w:r w:rsidRPr="000767AB">
        <w:rPr>
          <w:kern w:val="28"/>
          <w:lang w:val="en-US"/>
        </w:rPr>
        <w:t> </w:t>
      </w:r>
      <w:r w:rsidRPr="000767AB">
        <w:rPr>
          <w:kern w:val="28"/>
        </w:rPr>
        <w:t>Динамика загрязнения делювиально</w:t>
      </w:r>
      <w:r w:rsidR="004053A2">
        <w:rPr>
          <w:kern w:val="28"/>
        </w:rPr>
        <w:t>-</w:t>
      </w:r>
      <w:r w:rsidRPr="000767AB">
        <w:rPr>
          <w:kern w:val="28"/>
        </w:rPr>
        <w:t>пролювиального горизонта на посту (СНО) Полигон захоронения ядохимикатов нитратами, хлоридами, изменение минерализации</w:t>
      </w:r>
      <w:bookmarkEnd w:id="26"/>
    </w:p>
    <w:p w:rsidR="006E6CC2" w:rsidRPr="000767AB" w:rsidRDefault="006E6CC2" w:rsidP="00270FCB">
      <w:pPr>
        <w:tabs>
          <w:tab w:val="left" w:pos="9214"/>
        </w:tabs>
        <w:ind w:firstLine="567"/>
        <w:jc w:val="both"/>
        <w:rPr>
          <w:kern w:val="28"/>
          <w:sz w:val="12"/>
          <w:szCs w:val="12"/>
        </w:rPr>
      </w:pPr>
    </w:p>
    <w:p w:rsidR="006E6CC2" w:rsidRPr="000767AB" w:rsidRDefault="006E6CC2" w:rsidP="00270FCB">
      <w:pPr>
        <w:tabs>
          <w:tab w:val="left" w:pos="9214"/>
        </w:tabs>
        <w:ind w:firstLine="567"/>
        <w:jc w:val="center"/>
        <w:rPr>
          <w:kern w:val="28"/>
          <w:sz w:val="12"/>
          <w:szCs w:val="12"/>
        </w:rPr>
      </w:pPr>
      <w:r w:rsidRPr="000767AB">
        <w:rPr>
          <w:noProof/>
          <w:kern w:val="28"/>
          <w:sz w:val="28"/>
          <w:szCs w:val="20"/>
        </w:rPr>
        <w:lastRenderedPageBreak/>
        <w:drawing>
          <wp:inline distT="0" distB="0" distL="0" distR="0" wp14:anchorId="0E9B0DB2" wp14:editId="6D691A09">
            <wp:extent cx="5501148" cy="3193026"/>
            <wp:effectExtent l="0" t="0" r="4445" b="762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01818" cy="3193415"/>
                    </a:xfrm>
                    <a:prstGeom prst="rect">
                      <a:avLst/>
                    </a:prstGeom>
                    <a:noFill/>
                    <a:ln>
                      <a:noFill/>
                    </a:ln>
                  </pic:spPr>
                </pic:pic>
              </a:graphicData>
            </a:graphic>
          </wp:inline>
        </w:drawing>
      </w:r>
    </w:p>
    <w:p w:rsidR="006E6CC2" w:rsidRPr="000767AB" w:rsidRDefault="006E6CC2" w:rsidP="00270FCB">
      <w:pPr>
        <w:tabs>
          <w:tab w:val="left" w:pos="9214"/>
        </w:tabs>
        <w:ind w:firstLine="567"/>
        <w:jc w:val="center"/>
        <w:rPr>
          <w:rFonts w:eastAsia="SimSun"/>
          <w:sz w:val="12"/>
          <w:szCs w:val="12"/>
        </w:rPr>
      </w:pPr>
    </w:p>
    <w:p w:rsidR="006E6CC2" w:rsidRPr="000767AB" w:rsidRDefault="006E6CC2" w:rsidP="00270FCB">
      <w:pPr>
        <w:ind w:firstLine="567"/>
        <w:jc w:val="center"/>
        <w:rPr>
          <w:kern w:val="28"/>
        </w:rPr>
      </w:pPr>
      <w:bookmarkStart w:id="27" w:name="_Toc36644672"/>
      <w:r w:rsidRPr="000767AB">
        <w:rPr>
          <w:kern w:val="28"/>
        </w:rPr>
        <w:t>Рис. 2.6. Динамика загрязнения делювиально</w:t>
      </w:r>
      <w:r w:rsidR="004053A2">
        <w:rPr>
          <w:kern w:val="28"/>
        </w:rPr>
        <w:t>-</w:t>
      </w:r>
      <w:r w:rsidRPr="000767AB">
        <w:rPr>
          <w:kern w:val="28"/>
        </w:rPr>
        <w:t>пролювиального горизонта на посту Полигон захоронения ядохимикатов (скв. 353, 356) нитритами, аммонием, органикой (по перманаганатной окисляемости)</w:t>
      </w:r>
      <w:bookmarkEnd w:id="27"/>
    </w:p>
    <w:p w:rsidR="006E6CC2" w:rsidRPr="000767AB" w:rsidRDefault="006E6CC2" w:rsidP="00270FCB">
      <w:pPr>
        <w:tabs>
          <w:tab w:val="left" w:pos="9214"/>
        </w:tabs>
        <w:ind w:firstLine="567"/>
        <w:jc w:val="both"/>
        <w:rPr>
          <w:b/>
          <w:i/>
          <w:kern w:val="28"/>
          <w:sz w:val="12"/>
          <w:szCs w:val="12"/>
          <w:lang w:val="x-none"/>
        </w:rPr>
      </w:pPr>
    </w:p>
    <w:p w:rsidR="006E6CC2" w:rsidRPr="000767AB" w:rsidRDefault="006E6CC2" w:rsidP="00270FCB">
      <w:pPr>
        <w:tabs>
          <w:tab w:val="left" w:pos="9214"/>
        </w:tabs>
        <w:ind w:firstLine="567"/>
        <w:jc w:val="center"/>
        <w:rPr>
          <w:b/>
          <w:i/>
          <w:kern w:val="28"/>
        </w:rPr>
      </w:pPr>
      <w:r w:rsidRPr="000767AB">
        <w:rPr>
          <w:noProof/>
          <w:kern w:val="28"/>
          <w:sz w:val="28"/>
          <w:szCs w:val="20"/>
        </w:rPr>
        <w:drawing>
          <wp:inline distT="0" distB="0" distL="0" distR="0" wp14:anchorId="7418CA32" wp14:editId="7611D4D3">
            <wp:extent cx="5538019" cy="3156155"/>
            <wp:effectExtent l="0" t="0" r="5715" b="635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38774" cy="3156585"/>
                    </a:xfrm>
                    <a:prstGeom prst="rect">
                      <a:avLst/>
                    </a:prstGeom>
                    <a:noFill/>
                    <a:ln>
                      <a:noFill/>
                    </a:ln>
                  </pic:spPr>
                </pic:pic>
              </a:graphicData>
            </a:graphic>
          </wp:inline>
        </w:drawing>
      </w:r>
    </w:p>
    <w:p w:rsidR="006E6CC2" w:rsidRPr="000767AB" w:rsidRDefault="006E6CC2" w:rsidP="00270FCB">
      <w:pPr>
        <w:tabs>
          <w:tab w:val="left" w:pos="9214"/>
        </w:tabs>
        <w:ind w:firstLine="567"/>
        <w:jc w:val="center"/>
        <w:rPr>
          <w:rFonts w:eastAsia="SimSun"/>
          <w:sz w:val="12"/>
          <w:szCs w:val="12"/>
        </w:rPr>
      </w:pPr>
    </w:p>
    <w:p w:rsidR="006E6CC2" w:rsidRPr="000767AB" w:rsidRDefault="006E6CC2" w:rsidP="00270FCB">
      <w:pPr>
        <w:tabs>
          <w:tab w:val="left" w:pos="9214"/>
        </w:tabs>
        <w:ind w:firstLine="567"/>
        <w:jc w:val="both"/>
        <w:rPr>
          <w:b/>
          <w:i/>
          <w:kern w:val="28"/>
          <w:sz w:val="12"/>
          <w:szCs w:val="12"/>
        </w:rPr>
      </w:pPr>
    </w:p>
    <w:p w:rsidR="006E6CC2" w:rsidRPr="000767AB" w:rsidRDefault="006E6CC2" w:rsidP="00270FCB">
      <w:pPr>
        <w:tabs>
          <w:tab w:val="left" w:pos="9214"/>
        </w:tabs>
        <w:ind w:firstLine="567"/>
        <w:jc w:val="both"/>
        <w:rPr>
          <w:rFonts w:eastAsia="SimSun"/>
        </w:rPr>
      </w:pPr>
      <w:r w:rsidRPr="000767AB">
        <w:rPr>
          <w:rFonts w:eastAsia="SimSun"/>
        </w:rPr>
        <w:t>На участке в Каа</w:t>
      </w:r>
      <w:r w:rsidR="004053A2">
        <w:rPr>
          <w:rFonts w:eastAsia="SimSun"/>
        </w:rPr>
        <w:t>-</w:t>
      </w:r>
      <w:r w:rsidRPr="000767AB">
        <w:rPr>
          <w:rFonts w:eastAsia="SimSun"/>
        </w:rPr>
        <w:t>Хемском районе в наблюдательной скважине, расположенной ниже по потоку ПВ от аратского хозяйства в подземных водах палеозойской плутонической зоны обнаруживались повышенные концентрации марганца до 0,</w:t>
      </w:r>
      <w:r w:rsidRPr="000767AB">
        <w:rPr>
          <w:rFonts w:eastAsia="SimSun"/>
          <w:szCs w:val="20"/>
        </w:rPr>
        <w:t>159 мг</w:t>
      </w:r>
      <w:r w:rsidRPr="000767AB">
        <w:rPr>
          <w:rFonts w:eastAsia="SimSun"/>
        </w:rPr>
        <w:t>/дм</w:t>
      </w:r>
      <w:r w:rsidRPr="000767AB">
        <w:rPr>
          <w:rFonts w:eastAsia="SimSun"/>
          <w:vertAlign w:val="superscript"/>
        </w:rPr>
        <w:t>3</w:t>
      </w:r>
      <w:r w:rsidRPr="000767AB">
        <w:rPr>
          <w:rFonts w:eastAsia="SimSun"/>
        </w:rPr>
        <w:t xml:space="preserve"> (до 1,59 ПДК, 3 класс опасности).</w:t>
      </w:r>
    </w:p>
    <w:p w:rsidR="006E6CC2" w:rsidRPr="000767AB" w:rsidRDefault="006E6CC2" w:rsidP="00270FCB">
      <w:pPr>
        <w:tabs>
          <w:tab w:val="left" w:pos="9214"/>
        </w:tabs>
        <w:ind w:firstLine="567"/>
        <w:jc w:val="both"/>
        <w:rPr>
          <w:kern w:val="28"/>
        </w:rPr>
      </w:pPr>
      <w:r w:rsidRPr="000767AB">
        <w:rPr>
          <w:kern w:val="28"/>
        </w:rPr>
        <w:t>В отчетном году наблюдалось 15 фактических участков загрязнения подземных вод, расположенных в пределах территории г. Кызыла, в Кызылском, Эрзинском, Чеди</w:t>
      </w:r>
      <w:r w:rsidR="004053A2">
        <w:rPr>
          <w:kern w:val="28"/>
        </w:rPr>
        <w:t>-</w:t>
      </w:r>
      <w:r w:rsidRPr="000767AB">
        <w:rPr>
          <w:kern w:val="28"/>
        </w:rPr>
        <w:t>Хольском и Каа</w:t>
      </w:r>
      <w:r w:rsidR="004053A2">
        <w:rPr>
          <w:kern w:val="28"/>
        </w:rPr>
        <w:t>-</w:t>
      </w:r>
      <w:r w:rsidRPr="000767AB">
        <w:rPr>
          <w:kern w:val="28"/>
        </w:rPr>
        <w:t>Хемском районах с интенсивностью выше 1,5 ПДК относительно нормативов СанПиН 2.1.4.1074</w:t>
      </w:r>
      <w:r w:rsidR="004053A2">
        <w:rPr>
          <w:kern w:val="28"/>
        </w:rPr>
        <w:t>-</w:t>
      </w:r>
      <w:r w:rsidRPr="000767AB">
        <w:rPr>
          <w:kern w:val="28"/>
        </w:rPr>
        <w:t>01, ГН 2.1.5.1315</w:t>
      </w:r>
      <w:r w:rsidR="004053A2">
        <w:rPr>
          <w:kern w:val="28"/>
        </w:rPr>
        <w:t>-</w:t>
      </w:r>
      <w:r w:rsidRPr="000767AB">
        <w:rPr>
          <w:kern w:val="28"/>
        </w:rPr>
        <w:t>03.</w:t>
      </w:r>
    </w:p>
    <w:p w:rsidR="006E6CC2" w:rsidRPr="000767AB" w:rsidRDefault="006E6CC2" w:rsidP="00270FCB">
      <w:pPr>
        <w:tabs>
          <w:tab w:val="left" w:pos="9214"/>
        </w:tabs>
        <w:ind w:firstLine="567"/>
        <w:jc w:val="both"/>
        <w:rPr>
          <w:kern w:val="28"/>
        </w:rPr>
      </w:pPr>
      <w:r w:rsidRPr="000767AB">
        <w:rPr>
          <w:kern w:val="28"/>
        </w:rPr>
        <w:t>Все наблюдаемые очаги загрязнения носят локальный характер. Масштабы загрязнения подземных вод в районах очагов загрязнения достоверно не установлены из</w:t>
      </w:r>
      <w:r w:rsidR="004053A2">
        <w:rPr>
          <w:kern w:val="28"/>
        </w:rPr>
        <w:t>-</w:t>
      </w:r>
      <w:r w:rsidRPr="000767AB">
        <w:rPr>
          <w:kern w:val="28"/>
        </w:rPr>
        <w:t xml:space="preserve">за малого количества наблюдательных скважин на постах. </w:t>
      </w:r>
    </w:p>
    <w:p w:rsidR="006E6CC2" w:rsidRPr="000767AB" w:rsidRDefault="006E6CC2" w:rsidP="00270FCB">
      <w:pPr>
        <w:tabs>
          <w:tab w:val="left" w:pos="9214"/>
        </w:tabs>
        <w:ind w:firstLine="567"/>
        <w:jc w:val="both"/>
        <w:rPr>
          <w:kern w:val="28"/>
        </w:rPr>
      </w:pPr>
      <w:r w:rsidRPr="000767AB">
        <w:rPr>
          <w:kern w:val="28"/>
        </w:rPr>
        <w:lastRenderedPageBreak/>
        <w:t>Потенциальными источниками загрязнения подземных вод на территории республики, требующими организации наблюдательной сети, являются ряд промышленных и сельскохозяйственных предприятий, стихийные и организованные  свалки, склады ядохимикатов, склады </w:t>
      </w:r>
      <w:r w:rsidR="00F418E1">
        <w:rPr>
          <w:kern w:val="28"/>
        </w:rPr>
        <w:t xml:space="preserve">горюче-смазочных материалов </w:t>
      </w:r>
      <w:r w:rsidR="00BE48F0">
        <w:rPr>
          <w:kern w:val="28"/>
        </w:rPr>
        <w:t>АЗС</w:t>
      </w:r>
      <w:r w:rsidRPr="000767AB">
        <w:rPr>
          <w:kern w:val="28"/>
        </w:rPr>
        <w:t>.</w:t>
      </w:r>
    </w:p>
    <w:p w:rsidR="00CE5143" w:rsidRPr="000767AB" w:rsidRDefault="00CE5143" w:rsidP="00270FCB">
      <w:pPr>
        <w:pStyle w:val="12"/>
        <w:tabs>
          <w:tab w:val="left" w:pos="9214"/>
        </w:tabs>
        <w:ind w:firstLine="567"/>
        <w:jc w:val="both"/>
        <w:rPr>
          <w:sz w:val="24"/>
          <w:szCs w:val="24"/>
        </w:rPr>
      </w:pPr>
    </w:p>
    <w:p w:rsidR="00693A75" w:rsidRPr="000767AB" w:rsidRDefault="006E7D48" w:rsidP="00270FCB">
      <w:pPr>
        <w:pStyle w:val="12"/>
        <w:tabs>
          <w:tab w:val="left" w:pos="9214"/>
        </w:tabs>
        <w:ind w:firstLine="567"/>
        <w:jc w:val="both"/>
        <w:rPr>
          <w:b/>
          <w:sz w:val="24"/>
          <w:szCs w:val="24"/>
        </w:rPr>
      </w:pPr>
      <w:r w:rsidRPr="000767AB">
        <w:rPr>
          <w:b/>
          <w:noProof/>
          <w:snapToGrid/>
          <w:sz w:val="24"/>
          <w:szCs w:val="24"/>
        </w:rPr>
        <mc:AlternateContent>
          <mc:Choice Requires="wps">
            <w:drawing>
              <wp:anchor distT="0" distB="0" distL="114300" distR="114300" simplePos="0" relativeHeight="251656192" behindDoc="0" locked="0" layoutInCell="1" allowOverlap="1" wp14:anchorId="251E9BD0" wp14:editId="224C4977">
                <wp:simplePos x="0" y="0"/>
                <wp:positionH relativeFrom="column">
                  <wp:posOffset>13600430</wp:posOffset>
                </wp:positionH>
                <wp:positionV relativeFrom="paragraph">
                  <wp:posOffset>-633095</wp:posOffset>
                </wp:positionV>
                <wp:extent cx="447675" cy="219075"/>
                <wp:effectExtent l="0" t="0" r="1270" b="4445"/>
                <wp:wrapNone/>
                <wp:docPr id="1"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219075"/>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55EB" w:rsidRPr="00693A75" w:rsidRDefault="005555EB" w:rsidP="00693A75">
                            <w:r w:rsidRPr="00693A75">
                              <w:t>103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 o:spid="_x0000_s1029" type="#_x0000_t202" style="position:absolute;left:0;text-align:left;margin-left:1070.9pt;margin-top:-49.85pt;width:35.25pt;height:17.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VU5sQIAAMEFAAAOAAAAZHJzL2Uyb0RvYy54bWysVMlu2zAQvRfoPxC8K1pCLxIiB7ZlFQXS&#10;BUj6AbREWUQlUiVpS2nQf++Qsh0nvXTTQSBnhm+2N3NzO7QNOjCluRQpDq8CjJgoZMnFLsVfHnJv&#10;jpE2VJS0kYKl+JFpfLt4++am7xIWyVo2JVMIQIRO+i7FtTFd4vu6qFlL9ZXsmABlJVVLDVzVzi8V&#10;7QG9bfwoCKZ+L1XZKVkwrUGajUq8cPhVxQrzqao0M6hJMcRm3F+5/9b+/cUNTXaKdjUvjmHQv4ii&#10;pVyA0zNURg1Fe8V/gWp5oaSWlbkqZOvLquIFczlANmHwKpv7mnbM5QLF0d25TPr/wRYfD58V4iX0&#10;DiNBW2jRAxsMWskBhWFk69N3OgGz+w4MzQAKa2tz1d2dLL5qJOS6pmLHlkrJvma0hPhC+9K/eDri&#10;aAuy7T/IEhzRvZEOaKhUawGhHAjQoU+P597YYAoQEjKbziYYFaCKwjiAs/VAk9PjTmnzjskW2UOK&#10;FbTegdPDnTaj6cnE+hIy500Dcpo04oUAMEcJuIanVmeDcN18ioN4M9/MiUei6cYjQZZ5y3xNvGke&#10;zibZdbZeZ+EP6zckSc3Lkgnr5sSskPxe544cHzlx5paWDS8tnA1Jq9123Sh0oJbZ7jsW5MLMfxmG&#10;qxfk8iqlMCLBKoq9fDqfeSQnEy+eBXMvCONVPA1ITLL8ZUp3XLB/Twn1KY4n0WTk0h/nRpOWG9gd&#10;DW9TPD8XgCaWgRtRutYaypvxfFEKG/5zKaDdp0Y7vlqKjmQ1w3Zwo3F9GoOtLB+BwEoCwYClsPfg&#10;UEv1HaMedkiK9bc9VQyj5r2AIYhDQuzScRcymUVwUZea7aWGigKgUmwwGo9rMy6qfaf4rgZP49gJ&#10;uYTBqbgjtZ2wMarjuMGecLkdd5pdRJd3Z/W8eRc/AQAA//8DAFBLAwQUAAYACAAAACEAWomuh+MA&#10;AAANAQAADwAAAGRycy9kb3ducmV2LnhtbEyPzU7DMBCE70i8g7VIXKrWiYGWhDhVQfycaSshbk68&#10;TSLidbDdNPD0mBMcd3Y0802xnkzPRnS+syQhXSTAkGqrO2ok7HdP81tgPijSqreEEr7Qw7o8PytU&#10;ru2JXnHchobFEPK5ktCGMOSc+7pFo/zCDkjxd7DOqBBP13Dt1CmGm56LJFlyozqKDa0a8KHF+mN7&#10;NBKe6bN6pJdZuP/e7N+r7O0wzhyX8vJi2twBCziFPzP84kd0KCNTZY+kPesliPQ6jexBwjzLVsCi&#10;RYhUXAGrorS8EcDLgv9fUf4AAAD//wMAUEsBAi0AFAAGAAgAAAAhALaDOJL+AAAA4QEAABMAAAAA&#10;AAAAAAAAAAAAAAAAAFtDb250ZW50X1R5cGVzXS54bWxQSwECLQAUAAYACAAAACEAOP0h/9YAAACU&#10;AQAACwAAAAAAAAAAAAAAAAAvAQAAX3JlbHMvLnJlbHNQSwECLQAUAAYACAAAACEAJg1VObECAADB&#10;BQAADgAAAAAAAAAAAAAAAAAuAgAAZHJzL2Uyb0RvYy54bWxQSwECLQAUAAYACAAAACEAWomuh+MA&#10;AAANAQAADwAAAAAAAAAAAAAAAAALBQAAZHJzL2Rvd25yZXYueG1sUEsFBgAAAAAEAAQA8wAAABsG&#10;AAAAAA==&#10;" filled="f" fillcolor="black" stroked="f">
                <v:textbox>
                  <w:txbxContent>
                    <w:p w:rsidR="00E219BF" w:rsidRPr="00693A75" w:rsidRDefault="00E219BF" w:rsidP="00693A75">
                      <w:r w:rsidRPr="00693A75">
                        <w:t>103</w:t>
                      </w:r>
                    </w:p>
                  </w:txbxContent>
                </v:textbox>
              </v:shape>
            </w:pict>
          </mc:Fallback>
        </mc:AlternateContent>
      </w:r>
      <w:bookmarkStart w:id="28" w:name="_Toc386101023"/>
      <w:bookmarkStart w:id="29" w:name="_Toc384718521"/>
      <w:bookmarkEnd w:id="20"/>
      <w:r w:rsidR="00693A75" w:rsidRPr="000767AB">
        <w:rPr>
          <w:b/>
          <w:sz w:val="24"/>
          <w:szCs w:val="24"/>
        </w:rPr>
        <w:t>2.3. Экзогенные геологические процессы</w:t>
      </w:r>
      <w:bookmarkEnd w:id="28"/>
    </w:p>
    <w:p w:rsidR="00CE5143" w:rsidRPr="000767AB" w:rsidRDefault="00CE5143" w:rsidP="00270FCB">
      <w:pPr>
        <w:pStyle w:val="12"/>
        <w:tabs>
          <w:tab w:val="left" w:pos="9214"/>
        </w:tabs>
        <w:ind w:firstLine="567"/>
        <w:jc w:val="both"/>
        <w:rPr>
          <w:b/>
          <w:sz w:val="24"/>
          <w:szCs w:val="24"/>
        </w:rPr>
      </w:pPr>
    </w:p>
    <w:p w:rsidR="006E6CC2" w:rsidRPr="000767AB" w:rsidRDefault="00693A75" w:rsidP="00270FCB">
      <w:pPr>
        <w:ind w:right="-81" w:firstLine="567"/>
        <w:jc w:val="both"/>
        <w:rPr>
          <w:kern w:val="28"/>
          <w:szCs w:val="20"/>
        </w:rPr>
      </w:pPr>
      <w:r w:rsidRPr="000767AB">
        <w:t xml:space="preserve">Овражная и русловая эрозия. </w:t>
      </w:r>
      <w:bookmarkEnd w:id="29"/>
      <w:r w:rsidR="006E6CC2" w:rsidRPr="000767AB">
        <w:rPr>
          <w:kern w:val="28"/>
          <w:szCs w:val="20"/>
        </w:rPr>
        <w:t xml:space="preserve">Наблюдения велись на 5 </w:t>
      </w:r>
      <w:proofErr w:type="gramStart"/>
      <w:r w:rsidR="006E6CC2" w:rsidRPr="000767AB">
        <w:rPr>
          <w:kern w:val="28"/>
          <w:szCs w:val="20"/>
        </w:rPr>
        <w:t>ПН</w:t>
      </w:r>
      <w:proofErr w:type="gramEnd"/>
      <w:r w:rsidR="006E6CC2" w:rsidRPr="000767AB">
        <w:rPr>
          <w:kern w:val="28"/>
          <w:szCs w:val="20"/>
        </w:rPr>
        <w:t>, расположенных в Дзун</w:t>
      </w:r>
      <w:r w:rsidR="004053A2">
        <w:rPr>
          <w:kern w:val="28"/>
          <w:szCs w:val="20"/>
        </w:rPr>
        <w:t>-</w:t>
      </w:r>
      <w:r w:rsidR="006E6CC2" w:rsidRPr="000767AB">
        <w:rPr>
          <w:kern w:val="28"/>
          <w:szCs w:val="20"/>
        </w:rPr>
        <w:t>Хемчикском, Каа</w:t>
      </w:r>
      <w:r w:rsidR="004053A2">
        <w:rPr>
          <w:kern w:val="28"/>
          <w:szCs w:val="20"/>
        </w:rPr>
        <w:t>-</w:t>
      </w:r>
      <w:r w:rsidR="006E6CC2" w:rsidRPr="000767AB">
        <w:rPr>
          <w:kern w:val="28"/>
          <w:szCs w:val="20"/>
        </w:rPr>
        <w:t>Хемском, Пий</w:t>
      </w:r>
      <w:r w:rsidR="004053A2">
        <w:rPr>
          <w:kern w:val="28"/>
          <w:szCs w:val="20"/>
        </w:rPr>
        <w:t>-</w:t>
      </w:r>
      <w:r w:rsidR="006E6CC2" w:rsidRPr="000767AB">
        <w:rPr>
          <w:kern w:val="28"/>
          <w:szCs w:val="20"/>
        </w:rPr>
        <w:t>Хемском, Улуг</w:t>
      </w:r>
      <w:r w:rsidR="004053A2">
        <w:rPr>
          <w:kern w:val="28"/>
          <w:szCs w:val="20"/>
        </w:rPr>
        <w:t>-</w:t>
      </w:r>
      <w:r w:rsidR="006E6CC2" w:rsidRPr="000767AB">
        <w:rPr>
          <w:kern w:val="28"/>
          <w:szCs w:val="20"/>
        </w:rPr>
        <w:t>Хемском, Чеди</w:t>
      </w:r>
      <w:r w:rsidR="004053A2">
        <w:rPr>
          <w:kern w:val="28"/>
          <w:szCs w:val="20"/>
        </w:rPr>
        <w:t>-</w:t>
      </w:r>
      <w:r w:rsidR="006E6CC2" w:rsidRPr="000767AB">
        <w:rPr>
          <w:kern w:val="28"/>
          <w:szCs w:val="20"/>
        </w:rPr>
        <w:t xml:space="preserve">Хольском районах. </w:t>
      </w:r>
    </w:p>
    <w:p w:rsidR="006E6CC2" w:rsidRPr="000767AB" w:rsidRDefault="006E6CC2" w:rsidP="00270FCB">
      <w:pPr>
        <w:ind w:firstLine="567"/>
        <w:jc w:val="both"/>
        <w:rPr>
          <w:kern w:val="28"/>
          <w:szCs w:val="20"/>
        </w:rPr>
      </w:pPr>
      <w:r w:rsidRPr="000767AB">
        <w:rPr>
          <w:kern w:val="28"/>
          <w:szCs w:val="20"/>
        </w:rPr>
        <w:t>На Чаданском участке в Дзун</w:t>
      </w:r>
      <w:r w:rsidR="004053A2">
        <w:rPr>
          <w:kern w:val="28"/>
          <w:szCs w:val="20"/>
        </w:rPr>
        <w:t>-</w:t>
      </w:r>
      <w:r w:rsidRPr="000767AB">
        <w:rPr>
          <w:kern w:val="28"/>
          <w:szCs w:val="20"/>
        </w:rPr>
        <w:t>Хемчикском районе в 2019 г.  активность процесса овражной эрозии можно оценить как среднюю.</w:t>
      </w:r>
    </w:p>
    <w:p w:rsidR="006E6CC2" w:rsidRPr="000767AB" w:rsidRDefault="006E6CC2" w:rsidP="00270FCB">
      <w:pPr>
        <w:ind w:firstLine="567"/>
        <w:jc w:val="both"/>
        <w:rPr>
          <w:kern w:val="28"/>
          <w:szCs w:val="20"/>
        </w:rPr>
      </w:pPr>
      <w:r w:rsidRPr="000767AB">
        <w:rPr>
          <w:kern w:val="28"/>
          <w:szCs w:val="20"/>
        </w:rPr>
        <w:t>По бортам оврага наблюдались свежие обрушения грунта, много отвершков и промоин, есть свежие следы размыва, расширение оврага (продвижение бровок) на локальных участках достигало по ширине – 1,6 м, по длине – 2,15 м, в верхней части уступа наблюдались вертикальные трещины отседания шириной до нескольких сантиметров, в нижней части стенок отрицательный уклон. На участке длиной около 5 м из</w:t>
      </w:r>
      <w:r w:rsidR="004053A2">
        <w:rPr>
          <w:kern w:val="28"/>
          <w:szCs w:val="20"/>
        </w:rPr>
        <w:t>-</w:t>
      </w:r>
      <w:r w:rsidRPr="000767AB">
        <w:rPr>
          <w:kern w:val="28"/>
          <w:szCs w:val="20"/>
        </w:rPr>
        <w:t>за образования отвершка обнажился кабель оптоволоконной связи (Рис. 2.7). Максимальный прирост оврага в вершине и отвершках составил 3,7 м.</w:t>
      </w:r>
    </w:p>
    <w:p w:rsidR="00CF6EAE" w:rsidRPr="000767AB" w:rsidRDefault="00CF6EAE" w:rsidP="00270FCB">
      <w:pPr>
        <w:tabs>
          <w:tab w:val="left" w:pos="9214"/>
        </w:tabs>
        <w:ind w:firstLine="567"/>
        <w:jc w:val="center"/>
        <w:rPr>
          <w:sz w:val="28"/>
          <w:szCs w:val="28"/>
        </w:rPr>
      </w:pPr>
    </w:p>
    <w:p w:rsidR="006E6CC2" w:rsidRPr="000767AB" w:rsidRDefault="00CF6EAE" w:rsidP="00270FCB">
      <w:pPr>
        <w:pStyle w:val="affa"/>
        <w:suppressAutoHyphens/>
        <w:ind w:firstLine="567"/>
        <w:jc w:val="center"/>
        <w:rPr>
          <w:kern w:val="28"/>
        </w:rPr>
      </w:pPr>
      <w:r w:rsidRPr="000767AB">
        <w:t>Рис. 2.</w:t>
      </w:r>
      <w:r w:rsidR="006E6CC2" w:rsidRPr="000767AB">
        <w:t>7</w:t>
      </w:r>
      <w:r w:rsidRPr="000767AB">
        <w:t xml:space="preserve"> – </w:t>
      </w:r>
      <w:r w:rsidR="006E6CC2" w:rsidRPr="000767AB">
        <w:rPr>
          <w:kern w:val="28"/>
        </w:rPr>
        <w:t>Рост промоины (отвершка), верхушка направлена к автодороге, размыв кабеля связи (Чаданский участок)</w:t>
      </w:r>
    </w:p>
    <w:p w:rsidR="00E735FB" w:rsidRPr="000767AB" w:rsidRDefault="00E735FB" w:rsidP="00270FCB">
      <w:pPr>
        <w:ind w:firstLine="567"/>
      </w:pPr>
    </w:p>
    <w:p w:rsidR="00D42F07" w:rsidRPr="000767AB" w:rsidRDefault="006E6CC2" w:rsidP="00270FCB">
      <w:pPr>
        <w:tabs>
          <w:tab w:val="left" w:pos="9214"/>
        </w:tabs>
        <w:ind w:firstLine="567"/>
        <w:jc w:val="both"/>
      </w:pPr>
      <w:r w:rsidRPr="000767AB">
        <w:rPr>
          <w:noProof/>
        </w:rPr>
        <w:drawing>
          <wp:inline distT="0" distB="0" distL="0" distR="0" wp14:anchorId="63AB17F8" wp14:editId="35C378B6">
            <wp:extent cx="4815348" cy="2308122"/>
            <wp:effectExtent l="0" t="0" r="444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12233" cy="2306629"/>
                    </a:xfrm>
                    <a:prstGeom prst="rect">
                      <a:avLst/>
                    </a:prstGeom>
                    <a:noFill/>
                  </pic:spPr>
                </pic:pic>
              </a:graphicData>
            </a:graphic>
          </wp:inline>
        </w:drawing>
      </w:r>
    </w:p>
    <w:p w:rsidR="009135A7" w:rsidRPr="000767AB" w:rsidRDefault="009135A7" w:rsidP="00270FCB">
      <w:pPr>
        <w:tabs>
          <w:tab w:val="left" w:pos="9214"/>
        </w:tabs>
        <w:ind w:firstLine="567"/>
        <w:jc w:val="center"/>
        <w:rPr>
          <w:sz w:val="28"/>
          <w:szCs w:val="28"/>
        </w:rPr>
      </w:pPr>
      <w:bookmarkStart w:id="30" w:name="_Toc467139956"/>
    </w:p>
    <w:bookmarkEnd w:id="30"/>
    <w:p w:rsidR="00E735FB" w:rsidRPr="000767AB" w:rsidRDefault="00E735FB" w:rsidP="00270FCB">
      <w:pPr>
        <w:ind w:firstLine="567"/>
        <w:jc w:val="both"/>
        <w:rPr>
          <w:kern w:val="28"/>
          <w:szCs w:val="20"/>
        </w:rPr>
      </w:pPr>
      <w:r w:rsidRPr="000767AB">
        <w:rPr>
          <w:kern w:val="28"/>
          <w:szCs w:val="20"/>
        </w:rPr>
        <w:t>В 2017</w:t>
      </w:r>
      <w:r w:rsidR="004053A2">
        <w:rPr>
          <w:kern w:val="28"/>
          <w:szCs w:val="20"/>
        </w:rPr>
        <w:t>-</w:t>
      </w:r>
      <w:r w:rsidRPr="000767AB">
        <w:rPr>
          <w:kern w:val="28"/>
          <w:szCs w:val="20"/>
        </w:rPr>
        <w:t>2019 гг. фиксируется высокая активность процесса, связанная с продолжительными ливневыми дождями, до этого средний годовой прирост оврага не превышал 0,3</w:t>
      </w:r>
      <w:r w:rsidR="004053A2">
        <w:rPr>
          <w:kern w:val="28"/>
          <w:szCs w:val="20"/>
        </w:rPr>
        <w:t>-</w:t>
      </w:r>
      <w:r w:rsidRPr="000767AB">
        <w:rPr>
          <w:kern w:val="28"/>
          <w:szCs w:val="20"/>
        </w:rPr>
        <w:t xml:space="preserve">0,4 м. </w:t>
      </w:r>
    </w:p>
    <w:p w:rsidR="00E735FB" w:rsidRPr="000767AB" w:rsidRDefault="00E735FB" w:rsidP="00270FCB">
      <w:pPr>
        <w:ind w:right="-5" w:firstLine="567"/>
        <w:jc w:val="both"/>
        <w:rPr>
          <w:kern w:val="28"/>
          <w:szCs w:val="20"/>
        </w:rPr>
      </w:pPr>
      <w:r w:rsidRPr="000767AB">
        <w:rPr>
          <w:kern w:val="28"/>
          <w:szCs w:val="20"/>
        </w:rPr>
        <w:t>На Сизимском участке в Каа</w:t>
      </w:r>
      <w:r w:rsidR="004053A2">
        <w:rPr>
          <w:kern w:val="28"/>
          <w:szCs w:val="20"/>
        </w:rPr>
        <w:t>-</w:t>
      </w:r>
      <w:r w:rsidRPr="000767AB">
        <w:rPr>
          <w:kern w:val="28"/>
          <w:szCs w:val="20"/>
        </w:rPr>
        <w:t>Хемском районе основной наблюдаемый процесс – овражная эрозия, активизация которой связана с составом рыхлых отложений надпойменной террасы (пески, супеси), на которой расположено село (Рис. 2.8).</w:t>
      </w:r>
    </w:p>
    <w:p w:rsidR="00E735FB" w:rsidRPr="000767AB" w:rsidRDefault="00E735FB" w:rsidP="00270FCB">
      <w:pPr>
        <w:ind w:right="-5" w:firstLine="567"/>
        <w:jc w:val="both"/>
        <w:rPr>
          <w:kern w:val="28"/>
          <w:szCs w:val="20"/>
        </w:rPr>
      </w:pPr>
      <w:r w:rsidRPr="000767AB">
        <w:rPr>
          <w:kern w:val="28"/>
          <w:szCs w:val="20"/>
        </w:rPr>
        <w:t xml:space="preserve">Глубина наблюдаемых оврагов здесь достигала 3,0 м, ширина – 9,4 м. Зафиксированы свежие отвершки, рост существующих, обрушения по бортам, новые промоины. </w:t>
      </w:r>
      <w:proofErr w:type="gramStart"/>
      <w:r w:rsidRPr="000767AB">
        <w:rPr>
          <w:kern w:val="28"/>
          <w:szCs w:val="20"/>
        </w:rPr>
        <w:t>Продвижение бровок оврагов до 3,3 м. Активность в 2019 г. можно оценить как среднюю, наибольшая по</w:t>
      </w:r>
      <w:r w:rsidR="004053A2">
        <w:rPr>
          <w:kern w:val="28"/>
          <w:szCs w:val="20"/>
        </w:rPr>
        <w:t>-</w:t>
      </w:r>
      <w:r w:rsidRPr="000767AB">
        <w:rPr>
          <w:kern w:val="28"/>
          <w:szCs w:val="20"/>
        </w:rPr>
        <w:t>прежнему отмечалась на пологом склоне с восточной стороны села.</w:t>
      </w:r>
      <w:proofErr w:type="gramEnd"/>
      <w:r w:rsidRPr="000767AB">
        <w:rPr>
          <w:kern w:val="28"/>
          <w:szCs w:val="20"/>
        </w:rPr>
        <w:t xml:space="preserve"> Длина оврагов до 20</w:t>
      </w:r>
      <w:r w:rsidR="004053A2">
        <w:rPr>
          <w:kern w:val="28"/>
          <w:szCs w:val="20"/>
        </w:rPr>
        <w:t>-</w:t>
      </w:r>
      <w:r w:rsidRPr="000767AB">
        <w:rPr>
          <w:kern w:val="28"/>
          <w:szCs w:val="20"/>
        </w:rPr>
        <w:t>91 м, в основном, их развитие происходило регрессивно, вверх по склону, кроме того они росли в ширину. Овражная эрозия на этом участке выводит часть земель из хозяйственного оборота, угрожает опорам ЛЭП, дорогам и зданиям на территории села.</w:t>
      </w:r>
    </w:p>
    <w:p w:rsidR="00E735FB" w:rsidRPr="000767AB" w:rsidRDefault="00E735FB" w:rsidP="00270FCB">
      <w:pPr>
        <w:ind w:firstLine="567"/>
        <w:jc w:val="both"/>
        <w:rPr>
          <w:b/>
          <w:kern w:val="28"/>
          <w:szCs w:val="20"/>
        </w:rPr>
      </w:pPr>
      <w:proofErr w:type="gramStart"/>
      <w:r w:rsidRPr="000767AB">
        <w:rPr>
          <w:kern w:val="28"/>
          <w:szCs w:val="20"/>
        </w:rPr>
        <w:lastRenderedPageBreak/>
        <w:t>Сравнительный анализ эрозионной ситуации за период 2014</w:t>
      </w:r>
      <w:r w:rsidR="004053A2">
        <w:rPr>
          <w:kern w:val="28"/>
          <w:szCs w:val="20"/>
        </w:rPr>
        <w:t>-</w:t>
      </w:r>
      <w:r w:rsidRPr="000767AB">
        <w:rPr>
          <w:kern w:val="28"/>
          <w:szCs w:val="20"/>
        </w:rPr>
        <w:t>2019 гг. показывает от средней (2014</w:t>
      </w:r>
      <w:r w:rsidR="004053A2">
        <w:rPr>
          <w:kern w:val="28"/>
          <w:szCs w:val="20"/>
        </w:rPr>
        <w:t>-</w:t>
      </w:r>
      <w:r w:rsidRPr="000767AB">
        <w:rPr>
          <w:kern w:val="28"/>
          <w:szCs w:val="20"/>
        </w:rPr>
        <w:t>2015, 2017</w:t>
      </w:r>
      <w:r w:rsidR="004053A2">
        <w:rPr>
          <w:kern w:val="28"/>
          <w:szCs w:val="20"/>
        </w:rPr>
        <w:t>-</w:t>
      </w:r>
      <w:r w:rsidRPr="000767AB">
        <w:rPr>
          <w:kern w:val="28"/>
          <w:szCs w:val="20"/>
        </w:rPr>
        <w:t>2019 гг.) до высокой (2016г.) активность эрозионного процесса, о чем свидетельствует рост оврагов по длине и ширине, образование новых отвершков и промоин.</w:t>
      </w:r>
      <w:proofErr w:type="gramEnd"/>
      <w:r w:rsidRPr="000767AB">
        <w:rPr>
          <w:kern w:val="28"/>
          <w:szCs w:val="20"/>
        </w:rPr>
        <w:t xml:space="preserve"> Максимальная скорость продвижения бровок и верхушек отдельных оврагов до 6,5 м/год (2016г.).</w:t>
      </w:r>
    </w:p>
    <w:p w:rsidR="00E735FB" w:rsidRPr="000767AB" w:rsidRDefault="00E735FB" w:rsidP="00270FCB">
      <w:pPr>
        <w:ind w:firstLine="567"/>
        <w:jc w:val="both"/>
        <w:rPr>
          <w:kern w:val="28"/>
          <w:szCs w:val="20"/>
        </w:rPr>
      </w:pPr>
      <w:r w:rsidRPr="000767AB">
        <w:rPr>
          <w:kern w:val="28"/>
          <w:szCs w:val="20"/>
        </w:rPr>
        <w:t>В зоне поражения находятся отдельные участки внутрисельских дорог, территория лесопилки, расположенные в нижней части полого склона в восточной части села, опоры линии ЛЭП, овражная эрозия на этом участке выводит часть земель из хозяйственного оборота. Потенциальная опасность существует для жилых домов с приусадебными участками на восточной окраине села.</w:t>
      </w:r>
    </w:p>
    <w:p w:rsidR="003A4E9F" w:rsidRPr="000767AB" w:rsidRDefault="003A4E9F" w:rsidP="00270FCB">
      <w:pPr>
        <w:ind w:firstLine="567"/>
        <w:jc w:val="both"/>
        <w:rPr>
          <w:kern w:val="28"/>
          <w:szCs w:val="20"/>
        </w:rPr>
      </w:pPr>
    </w:p>
    <w:p w:rsidR="00E735FB" w:rsidRDefault="00E735FB" w:rsidP="00270FCB">
      <w:pPr>
        <w:suppressAutoHyphens/>
        <w:spacing w:before="120"/>
        <w:ind w:firstLine="567"/>
        <w:jc w:val="center"/>
        <w:rPr>
          <w:kern w:val="28"/>
        </w:rPr>
      </w:pPr>
      <w:bookmarkStart w:id="31" w:name="_Toc530745118"/>
      <w:bookmarkStart w:id="32" w:name="_Toc435263456"/>
      <w:bookmarkStart w:id="33" w:name="_Toc429730753"/>
      <w:bookmarkStart w:id="34" w:name="_Toc23839465"/>
      <w:bookmarkStart w:id="35" w:name="_Toc34036766"/>
      <w:r w:rsidRPr="000767AB">
        <w:rPr>
          <w:kern w:val="28"/>
        </w:rPr>
        <w:t>Рис. </w:t>
      </w:r>
      <w:r w:rsidR="00EE5CB2" w:rsidRPr="000767AB">
        <w:rPr>
          <w:kern w:val="28"/>
        </w:rPr>
        <w:t>2</w:t>
      </w:r>
      <w:r w:rsidRPr="000767AB">
        <w:rPr>
          <w:kern w:val="28"/>
        </w:rPr>
        <w:t>.8 Процессы оврагообразования на Сизимском частке: а – развитие оврага на территорию лесопилки</w:t>
      </w:r>
      <w:bookmarkEnd w:id="31"/>
      <w:bookmarkEnd w:id="32"/>
      <w:bookmarkEnd w:id="33"/>
      <w:r w:rsidRPr="000767AB">
        <w:rPr>
          <w:kern w:val="28"/>
        </w:rPr>
        <w:t xml:space="preserve">, </w:t>
      </w:r>
      <w:proofErr w:type="gramStart"/>
      <w:r w:rsidRPr="000767AB">
        <w:rPr>
          <w:kern w:val="28"/>
        </w:rPr>
        <w:t>б</w:t>
      </w:r>
      <w:proofErr w:type="gramEnd"/>
      <w:r w:rsidRPr="000767AB">
        <w:rPr>
          <w:kern w:val="28"/>
        </w:rPr>
        <w:t xml:space="preserve"> – активный овраг</w:t>
      </w:r>
      <w:bookmarkEnd w:id="34"/>
      <w:r w:rsidRPr="000767AB">
        <w:rPr>
          <w:kern w:val="28"/>
        </w:rPr>
        <w:t xml:space="preserve"> в восточной части с. Сизим</w:t>
      </w:r>
      <w:bookmarkEnd w:id="35"/>
    </w:p>
    <w:p w:rsidR="0011521F" w:rsidRPr="000767AB" w:rsidRDefault="0011521F" w:rsidP="00270FCB">
      <w:pPr>
        <w:suppressAutoHyphens/>
        <w:spacing w:before="120"/>
        <w:ind w:firstLine="567"/>
        <w:jc w:val="center"/>
        <w:rPr>
          <w:kern w:val="28"/>
        </w:rPr>
      </w:pPr>
    </w:p>
    <w:p w:rsidR="00E735FB" w:rsidRPr="000767AB" w:rsidRDefault="00E735FB" w:rsidP="00270FCB">
      <w:pPr>
        <w:ind w:firstLine="567"/>
        <w:jc w:val="both"/>
        <w:rPr>
          <w:kern w:val="28"/>
          <w:szCs w:val="20"/>
        </w:rPr>
      </w:pPr>
      <w:r w:rsidRPr="000767AB">
        <w:rPr>
          <w:kern w:val="28"/>
          <w:szCs w:val="20"/>
        </w:rPr>
        <w:t xml:space="preserve">а)                                                                       </w:t>
      </w:r>
      <w:r w:rsidR="003A4E9F" w:rsidRPr="000767AB">
        <w:rPr>
          <w:kern w:val="28"/>
          <w:szCs w:val="20"/>
        </w:rPr>
        <w:t xml:space="preserve">      </w:t>
      </w:r>
      <w:r w:rsidRPr="000767AB">
        <w:rPr>
          <w:kern w:val="28"/>
          <w:szCs w:val="20"/>
        </w:rPr>
        <w:t xml:space="preserve">  б)</w:t>
      </w:r>
    </w:p>
    <w:tbl>
      <w:tblPr>
        <w:tblStyle w:val="af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4785"/>
      </w:tblGrid>
      <w:tr w:rsidR="00E735FB" w:rsidRPr="000767AB" w:rsidTr="009A0601">
        <w:tc>
          <w:tcPr>
            <w:tcW w:w="4786" w:type="dxa"/>
          </w:tcPr>
          <w:p w:rsidR="00E735FB" w:rsidRPr="000767AB" w:rsidRDefault="00E735FB" w:rsidP="00270FCB">
            <w:pPr>
              <w:ind w:firstLine="567"/>
              <w:jc w:val="both"/>
              <w:rPr>
                <w:b/>
                <w:kern w:val="28"/>
                <w:szCs w:val="20"/>
              </w:rPr>
            </w:pPr>
            <w:r w:rsidRPr="000767AB">
              <w:rPr>
                <w:noProof/>
                <w:sz w:val="12"/>
                <w:szCs w:val="12"/>
              </w:rPr>
              <w:drawing>
                <wp:inline distT="0" distB="0" distL="0" distR="0" wp14:anchorId="26FA9C03" wp14:editId="773FD3E9">
                  <wp:extent cx="2684207" cy="2315497"/>
                  <wp:effectExtent l="0" t="0" r="1905" b="8890"/>
                  <wp:docPr id="49" name="Рисунок 49" descr="DSC09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0990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90667" cy="2321070"/>
                          </a:xfrm>
                          <a:prstGeom prst="rect">
                            <a:avLst/>
                          </a:prstGeom>
                          <a:noFill/>
                          <a:ln>
                            <a:noFill/>
                          </a:ln>
                        </pic:spPr>
                      </pic:pic>
                    </a:graphicData>
                  </a:graphic>
                </wp:inline>
              </w:drawing>
            </w:r>
          </w:p>
        </w:tc>
        <w:tc>
          <w:tcPr>
            <w:tcW w:w="4785" w:type="dxa"/>
          </w:tcPr>
          <w:p w:rsidR="00E735FB" w:rsidRPr="000767AB" w:rsidRDefault="00D37FFB" w:rsidP="00270FCB">
            <w:pPr>
              <w:ind w:firstLine="567"/>
              <w:jc w:val="both"/>
              <w:rPr>
                <w:b/>
                <w:kern w:val="28"/>
                <w:szCs w:val="20"/>
              </w:rPr>
            </w:pPr>
            <w:r w:rsidRPr="000767AB">
              <w:rPr>
                <w:noProof/>
                <w:kern w:val="28"/>
                <w:sz w:val="12"/>
                <w:szCs w:val="12"/>
              </w:rPr>
              <w:drawing>
                <wp:inline distT="0" distB="0" distL="0" distR="0" wp14:anchorId="66B19405" wp14:editId="45885FC1">
                  <wp:extent cx="2839064" cy="2315497"/>
                  <wp:effectExtent l="0" t="0" r="0" b="8890"/>
                  <wp:docPr id="3" name="Рисунок 3" descr="DSC09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09915"/>
                          <pic:cNvPicPr>
                            <a:picLocks noChangeAspect="1" noChangeArrowheads="1"/>
                          </pic:cNvPicPr>
                        </pic:nvPicPr>
                        <pic:blipFill>
                          <a:blip r:embed="rId24" cstate="print">
                            <a:extLst>
                              <a:ext uri="{28A0092B-C50C-407E-A947-70E740481C1C}">
                                <a14:useLocalDpi xmlns:a14="http://schemas.microsoft.com/office/drawing/2010/main" val="0"/>
                              </a:ext>
                            </a:extLst>
                          </a:blip>
                          <a:srcRect t="7193" b="6435"/>
                          <a:stretch>
                            <a:fillRect/>
                          </a:stretch>
                        </pic:blipFill>
                        <pic:spPr bwMode="auto">
                          <a:xfrm>
                            <a:off x="0" y="0"/>
                            <a:ext cx="2843557" cy="2319161"/>
                          </a:xfrm>
                          <a:prstGeom prst="rect">
                            <a:avLst/>
                          </a:prstGeom>
                          <a:noFill/>
                          <a:ln>
                            <a:noFill/>
                          </a:ln>
                        </pic:spPr>
                      </pic:pic>
                    </a:graphicData>
                  </a:graphic>
                </wp:inline>
              </w:drawing>
            </w:r>
          </w:p>
        </w:tc>
      </w:tr>
    </w:tbl>
    <w:p w:rsidR="00A116E9" w:rsidRPr="000767AB" w:rsidRDefault="00A116E9" w:rsidP="00270FCB">
      <w:pPr>
        <w:ind w:right="-81" w:firstLine="567"/>
        <w:jc w:val="both"/>
        <w:rPr>
          <w:kern w:val="28"/>
          <w:szCs w:val="20"/>
        </w:rPr>
      </w:pPr>
    </w:p>
    <w:p w:rsidR="003D1228" w:rsidRPr="000767AB" w:rsidRDefault="003D1228" w:rsidP="00270FCB">
      <w:pPr>
        <w:ind w:right="-81" w:firstLine="567"/>
        <w:jc w:val="both"/>
        <w:rPr>
          <w:kern w:val="28"/>
          <w:szCs w:val="20"/>
        </w:rPr>
      </w:pPr>
      <w:r w:rsidRPr="000767AB">
        <w:rPr>
          <w:kern w:val="28"/>
          <w:szCs w:val="20"/>
        </w:rPr>
        <w:t>На Уюкском участке в Пий</w:t>
      </w:r>
      <w:r w:rsidR="004053A2">
        <w:rPr>
          <w:kern w:val="28"/>
          <w:szCs w:val="20"/>
        </w:rPr>
        <w:t>-</w:t>
      </w:r>
      <w:r w:rsidRPr="000767AB">
        <w:rPr>
          <w:kern w:val="28"/>
          <w:szCs w:val="20"/>
        </w:rPr>
        <w:t>Хемском районе у автодороги Р</w:t>
      </w:r>
      <w:r w:rsidR="004053A2">
        <w:rPr>
          <w:kern w:val="28"/>
          <w:szCs w:val="20"/>
        </w:rPr>
        <w:t>-</w:t>
      </w:r>
      <w:r w:rsidRPr="000767AB">
        <w:rPr>
          <w:kern w:val="28"/>
          <w:szCs w:val="20"/>
        </w:rPr>
        <w:t>257 в районе с. Уюк ведутся наблюдения за процессами оврагообразования. Длина оврага около 500 м, он вытянут вдоль полотна дороги, глубина до 2,0</w:t>
      </w:r>
      <w:r w:rsidR="004053A2">
        <w:rPr>
          <w:kern w:val="28"/>
          <w:szCs w:val="20"/>
        </w:rPr>
        <w:t>-</w:t>
      </w:r>
      <w:r w:rsidRPr="000767AB">
        <w:rPr>
          <w:kern w:val="28"/>
          <w:szCs w:val="20"/>
        </w:rPr>
        <w:t>2,8 м, ширина до 14,0 м. Овраг активный, на отдельных участках продолжался его рост, образование свежих отвершков и расширение. На момент</w:t>
      </w:r>
      <w:r w:rsidR="00F1668C">
        <w:rPr>
          <w:kern w:val="28"/>
          <w:szCs w:val="20"/>
        </w:rPr>
        <w:t xml:space="preserve"> обследования, как и в 2014</w:t>
      </w:r>
      <w:r w:rsidR="004053A2">
        <w:rPr>
          <w:kern w:val="28"/>
          <w:szCs w:val="20"/>
        </w:rPr>
        <w:t>-</w:t>
      </w:r>
      <w:r w:rsidR="00F1668C">
        <w:rPr>
          <w:kern w:val="28"/>
          <w:szCs w:val="20"/>
        </w:rPr>
        <w:t>2019</w:t>
      </w:r>
      <w:r w:rsidRPr="000767AB">
        <w:rPr>
          <w:kern w:val="28"/>
          <w:szCs w:val="20"/>
        </w:rPr>
        <w:t xml:space="preserve"> гг., </w:t>
      </w:r>
      <w:proofErr w:type="gramStart"/>
      <w:r w:rsidRPr="000767AB">
        <w:rPr>
          <w:kern w:val="28"/>
          <w:szCs w:val="20"/>
        </w:rPr>
        <w:t>б</w:t>
      </w:r>
      <w:proofErr w:type="gramEnd"/>
      <w:r w:rsidRPr="000767AB">
        <w:rPr>
          <w:kern w:val="28"/>
          <w:szCs w:val="20"/>
        </w:rPr>
        <w:t>óльший рост оврага происходил по его ширине и больше в сторону от дороги, есть свежие обрушения, по бортам трещины отседания шириной до 0,14 м, нижняя часть стенок имела отрицательный уклон. Относительно марок</w:t>
      </w:r>
      <w:r w:rsidR="004053A2">
        <w:rPr>
          <w:kern w:val="28"/>
          <w:szCs w:val="20"/>
        </w:rPr>
        <w:t>-</w:t>
      </w:r>
      <w:r w:rsidRPr="000767AB">
        <w:rPr>
          <w:kern w:val="28"/>
          <w:szCs w:val="20"/>
        </w:rPr>
        <w:t>реперов продвижение бровок оврага по ширине составило от 0 до 0,7 м, в верхушке и отвершках – до 0,9 м, в среднем – 0,32 м (Рис. 2.9). Активность в целом по пункту низкая.</w:t>
      </w:r>
    </w:p>
    <w:p w:rsidR="003D1228" w:rsidRPr="000767AB" w:rsidRDefault="003D1228" w:rsidP="00270FCB">
      <w:pPr>
        <w:ind w:firstLine="567"/>
        <w:jc w:val="both"/>
        <w:rPr>
          <w:kern w:val="28"/>
          <w:szCs w:val="20"/>
        </w:rPr>
      </w:pPr>
      <w:r w:rsidRPr="000767AB">
        <w:rPr>
          <w:kern w:val="28"/>
          <w:szCs w:val="20"/>
        </w:rPr>
        <w:t>С мая по ноябрь 2019 года на этом участке проведен капитальный ремонт дороги с полной заменой дорожной одежды, углублением водоотводных канав.</w:t>
      </w:r>
    </w:p>
    <w:p w:rsidR="003D1228" w:rsidRPr="000767AB" w:rsidRDefault="003D1228" w:rsidP="00270FCB">
      <w:pPr>
        <w:ind w:right="-81" w:firstLine="567"/>
        <w:jc w:val="both"/>
        <w:rPr>
          <w:kern w:val="28"/>
          <w:szCs w:val="20"/>
        </w:rPr>
      </w:pPr>
      <w:r w:rsidRPr="000767AB">
        <w:rPr>
          <w:kern w:val="28"/>
          <w:szCs w:val="20"/>
        </w:rPr>
        <w:t>Сравнительный анализ ситуации с 2014 г. показывает, что активность процессов овражной эрозии в последние годы, сохранялась на среднем уровне, но в 2019 г. в связи с ремонтом данного участка дороги, активность процесса снизилась. Внутри года активизация обычно связана с интенсивным снеготаянием и летними осадками, особенно ливневыми. В зоне негативного воздействия находится часть линии ЛЭП, проходящая вдоль автодороги, от бровки оврага до опор ЛЭП – от 2,0 м и более.</w:t>
      </w:r>
    </w:p>
    <w:p w:rsidR="003D1228" w:rsidRPr="000767AB" w:rsidRDefault="003D1228" w:rsidP="00270FCB">
      <w:pPr>
        <w:spacing w:before="120"/>
        <w:ind w:firstLine="567"/>
        <w:jc w:val="center"/>
        <w:rPr>
          <w:kern w:val="28"/>
        </w:rPr>
      </w:pPr>
      <w:bookmarkStart w:id="36" w:name="_Toc34036767"/>
      <w:bookmarkStart w:id="37" w:name="_Toc23839467"/>
    </w:p>
    <w:p w:rsidR="003D1228" w:rsidRPr="000767AB" w:rsidRDefault="003D1228" w:rsidP="00270FCB">
      <w:pPr>
        <w:spacing w:before="120"/>
        <w:ind w:firstLine="567"/>
        <w:jc w:val="center"/>
        <w:rPr>
          <w:kern w:val="28"/>
        </w:rPr>
      </w:pPr>
      <w:r w:rsidRPr="000767AB">
        <w:rPr>
          <w:kern w:val="28"/>
        </w:rPr>
        <w:t>Рис. </w:t>
      </w:r>
      <w:r w:rsidR="00EE5CB2" w:rsidRPr="000767AB">
        <w:rPr>
          <w:kern w:val="28"/>
        </w:rPr>
        <w:t>2</w:t>
      </w:r>
      <w:r w:rsidRPr="000767AB">
        <w:rPr>
          <w:kern w:val="28"/>
        </w:rPr>
        <w:t>.9. Процессы оврагообразования на Уюкском участке (участок федеральной трассы Р</w:t>
      </w:r>
      <w:r w:rsidR="004053A2">
        <w:rPr>
          <w:kern w:val="28"/>
        </w:rPr>
        <w:t>-</w:t>
      </w:r>
      <w:r w:rsidRPr="000767AB">
        <w:rPr>
          <w:kern w:val="28"/>
        </w:rPr>
        <w:t>257 в районе с. Уюк Пий</w:t>
      </w:r>
      <w:r w:rsidR="004053A2">
        <w:rPr>
          <w:kern w:val="28"/>
        </w:rPr>
        <w:t>-</w:t>
      </w:r>
      <w:r w:rsidRPr="000767AB">
        <w:rPr>
          <w:kern w:val="28"/>
        </w:rPr>
        <w:t>Хемского района)</w:t>
      </w:r>
      <w:bookmarkEnd w:id="36"/>
      <w:bookmarkEnd w:id="37"/>
    </w:p>
    <w:p w:rsidR="00A116E9" w:rsidRPr="000767AB" w:rsidRDefault="00A116E9" w:rsidP="00270FCB">
      <w:pPr>
        <w:spacing w:before="120"/>
        <w:ind w:firstLine="567"/>
        <w:jc w:val="center"/>
        <w:rPr>
          <w:kern w:val="28"/>
        </w:rPr>
      </w:pPr>
    </w:p>
    <w:p w:rsidR="00E735FB" w:rsidRPr="000767AB" w:rsidRDefault="003D1228" w:rsidP="00270FCB">
      <w:pPr>
        <w:ind w:firstLine="567"/>
        <w:jc w:val="both"/>
        <w:rPr>
          <w:b/>
          <w:kern w:val="28"/>
          <w:szCs w:val="20"/>
        </w:rPr>
      </w:pPr>
      <w:r w:rsidRPr="000767AB">
        <w:rPr>
          <w:noProof/>
          <w:sz w:val="12"/>
          <w:szCs w:val="12"/>
        </w:rPr>
        <w:drawing>
          <wp:inline distT="0" distB="0" distL="0" distR="0" wp14:anchorId="1BCE4416" wp14:editId="5316B2B8">
            <wp:extent cx="4793226" cy="2247906"/>
            <wp:effectExtent l="0" t="0" r="7620" b="0"/>
            <wp:docPr id="50" name="Рисунок 50" descr="DSCN0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N012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796460" cy="2249423"/>
                    </a:xfrm>
                    <a:prstGeom prst="rect">
                      <a:avLst/>
                    </a:prstGeom>
                    <a:noFill/>
                    <a:ln>
                      <a:noFill/>
                    </a:ln>
                  </pic:spPr>
                </pic:pic>
              </a:graphicData>
            </a:graphic>
          </wp:inline>
        </w:drawing>
      </w:r>
    </w:p>
    <w:p w:rsidR="00A116E9" w:rsidRPr="000767AB" w:rsidRDefault="00A116E9" w:rsidP="00270FCB">
      <w:pPr>
        <w:ind w:right="-5" w:firstLine="567"/>
        <w:jc w:val="both"/>
        <w:rPr>
          <w:i/>
          <w:kern w:val="28"/>
          <w:szCs w:val="20"/>
          <w:u w:val="single"/>
        </w:rPr>
      </w:pPr>
    </w:p>
    <w:p w:rsidR="009D7286" w:rsidRPr="000767AB" w:rsidRDefault="009D7286" w:rsidP="00270FCB">
      <w:pPr>
        <w:ind w:right="-5" w:firstLine="567"/>
        <w:jc w:val="both"/>
        <w:rPr>
          <w:kern w:val="28"/>
          <w:szCs w:val="20"/>
        </w:rPr>
      </w:pPr>
      <w:r w:rsidRPr="000767AB">
        <w:rPr>
          <w:kern w:val="28"/>
          <w:szCs w:val="20"/>
        </w:rPr>
        <w:t>На Эйлиг</w:t>
      </w:r>
      <w:r w:rsidR="004053A2">
        <w:rPr>
          <w:kern w:val="28"/>
          <w:szCs w:val="20"/>
        </w:rPr>
        <w:t>-</w:t>
      </w:r>
      <w:r w:rsidRPr="000767AB">
        <w:rPr>
          <w:kern w:val="28"/>
          <w:szCs w:val="20"/>
        </w:rPr>
        <w:t>Хемском участке в Улуг</w:t>
      </w:r>
      <w:r w:rsidR="004053A2">
        <w:rPr>
          <w:kern w:val="28"/>
          <w:szCs w:val="20"/>
        </w:rPr>
        <w:t>-</w:t>
      </w:r>
      <w:r w:rsidRPr="000767AB">
        <w:rPr>
          <w:kern w:val="28"/>
          <w:szCs w:val="20"/>
        </w:rPr>
        <w:t>Хемском районе развиты процессы овражной эрозии вдоль гравийной автодороги Шагонар – Эйлиг</w:t>
      </w:r>
      <w:r w:rsidR="004053A2">
        <w:rPr>
          <w:kern w:val="28"/>
          <w:szCs w:val="20"/>
        </w:rPr>
        <w:t>-</w:t>
      </w:r>
      <w:r w:rsidRPr="000767AB">
        <w:rPr>
          <w:kern w:val="28"/>
          <w:szCs w:val="20"/>
        </w:rPr>
        <w:t>Хем, в окрестностях с. Эйлиг</w:t>
      </w:r>
      <w:r w:rsidR="004053A2">
        <w:rPr>
          <w:kern w:val="28"/>
          <w:szCs w:val="20"/>
        </w:rPr>
        <w:t>-</w:t>
      </w:r>
      <w:r w:rsidRPr="000767AB">
        <w:rPr>
          <w:kern w:val="28"/>
          <w:szCs w:val="20"/>
        </w:rPr>
        <w:t xml:space="preserve">Хем. Глубина оврагов и промоин до 1,6 м, ширина до 6,0 м. На локальных участках зафиксировано разрушение обочины автодороги, но продвижение бровок оврагов не превышало 1,1 м, в среднем 0,52 м, т.е. активность можно оценить как низкую. В начале лета по всей длине дороги проведены ремонтные работы: засыпка промоин, оврагов, грейдерование полотна. </w:t>
      </w:r>
    </w:p>
    <w:p w:rsidR="009D7286" w:rsidRPr="000767AB" w:rsidRDefault="009D7286" w:rsidP="00270FCB">
      <w:pPr>
        <w:ind w:firstLine="567"/>
        <w:jc w:val="both"/>
        <w:rPr>
          <w:kern w:val="28"/>
          <w:szCs w:val="20"/>
        </w:rPr>
      </w:pPr>
      <w:r w:rsidRPr="000767AB">
        <w:rPr>
          <w:kern w:val="28"/>
          <w:szCs w:val="20"/>
        </w:rPr>
        <w:t>Сравнительный анализ эрозионной ситуации за период 2014</w:t>
      </w:r>
      <w:r w:rsidR="004053A2">
        <w:rPr>
          <w:kern w:val="28"/>
          <w:szCs w:val="20"/>
        </w:rPr>
        <w:t>-</w:t>
      </w:r>
      <w:r w:rsidRPr="000767AB">
        <w:rPr>
          <w:kern w:val="28"/>
          <w:szCs w:val="20"/>
        </w:rPr>
        <w:t>2019 гг. показывает, что активизация процесса овражной эрозии в большой степени зависит от характера летних осадков. В 2019 г. низкая активность ЭГП на момент обследования связана с проведенны</w:t>
      </w:r>
      <w:r w:rsidR="00C640C5" w:rsidRPr="000767AB">
        <w:rPr>
          <w:kern w:val="28"/>
          <w:szCs w:val="20"/>
        </w:rPr>
        <w:t>ми ремонтными работами.</w:t>
      </w:r>
    </w:p>
    <w:p w:rsidR="009D7286" w:rsidRPr="000767AB" w:rsidRDefault="009D7286" w:rsidP="00270FCB">
      <w:pPr>
        <w:ind w:firstLine="567"/>
        <w:jc w:val="both"/>
        <w:rPr>
          <w:kern w:val="28"/>
          <w:szCs w:val="20"/>
        </w:rPr>
      </w:pPr>
      <w:r w:rsidRPr="000767AB">
        <w:rPr>
          <w:kern w:val="28"/>
          <w:szCs w:val="20"/>
        </w:rPr>
        <w:t>На Сайлыгском участке в Чеди</w:t>
      </w:r>
      <w:r w:rsidR="004053A2">
        <w:rPr>
          <w:kern w:val="28"/>
          <w:szCs w:val="20"/>
        </w:rPr>
        <w:t>-</w:t>
      </w:r>
      <w:r w:rsidRPr="000767AB">
        <w:rPr>
          <w:kern w:val="28"/>
          <w:szCs w:val="20"/>
        </w:rPr>
        <w:t>Хольском районе наблюдения ведутся за овражной эрозией и гравитационно</w:t>
      </w:r>
      <w:r w:rsidR="004053A2">
        <w:rPr>
          <w:kern w:val="28"/>
          <w:szCs w:val="20"/>
        </w:rPr>
        <w:t>-</w:t>
      </w:r>
      <w:r w:rsidRPr="000767AB">
        <w:rPr>
          <w:kern w:val="28"/>
          <w:szCs w:val="20"/>
        </w:rPr>
        <w:t>эрозионным процессом при общей длине участка около 2 км. Активность овражной эрозии и гравитационно</w:t>
      </w:r>
      <w:r w:rsidR="004053A2">
        <w:rPr>
          <w:kern w:val="28"/>
          <w:szCs w:val="20"/>
        </w:rPr>
        <w:t>-</w:t>
      </w:r>
      <w:r w:rsidRPr="000767AB">
        <w:rPr>
          <w:kern w:val="28"/>
          <w:szCs w:val="20"/>
        </w:rPr>
        <w:t>эрозионного процесса в 2019 г., как и в 2018 г., оценивается как низкая.</w:t>
      </w:r>
    </w:p>
    <w:p w:rsidR="009D7286" w:rsidRPr="000767AB" w:rsidRDefault="009D7286" w:rsidP="00270FCB">
      <w:pPr>
        <w:ind w:firstLine="567"/>
        <w:jc w:val="both"/>
        <w:rPr>
          <w:kern w:val="28"/>
          <w:szCs w:val="20"/>
        </w:rPr>
      </w:pPr>
      <w:r w:rsidRPr="000767AB">
        <w:rPr>
          <w:kern w:val="28"/>
          <w:szCs w:val="20"/>
        </w:rPr>
        <w:t xml:space="preserve">По уступу с овражной эрозией происходит углубление промоин (т.е. наблюдается их рост), есть свежие следы размыва, рост оврагов (продвижение бровок) в целом незначительный, в верхней части уступа наблюдались вертикальные трещины отседания шириной до нескольких сантиметров (Рис. 2.10). На локальных участках продвижение бровки оврага относительно марок составило от 0 до 1,4 м. Создавалась </w:t>
      </w:r>
      <w:proofErr w:type="gramStart"/>
      <w:r w:rsidRPr="000767AB">
        <w:rPr>
          <w:kern w:val="28"/>
          <w:szCs w:val="20"/>
        </w:rPr>
        <w:t>угроза</w:t>
      </w:r>
      <w:proofErr w:type="gramEnd"/>
      <w:r w:rsidRPr="000767AB">
        <w:rPr>
          <w:kern w:val="28"/>
          <w:szCs w:val="20"/>
        </w:rPr>
        <w:t xml:space="preserve"> и происходило обваливание огородов на локальных участках.  Активности процесса способствует состав отложений шлейфа – суглинки, глины с дресвяно</w:t>
      </w:r>
      <w:r w:rsidR="004053A2">
        <w:rPr>
          <w:kern w:val="28"/>
          <w:szCs w:val="20"/>
        </w:rPr>
        <w:t>-</w:t>
      </w:r>
      <w:r w:rsidRPr="000767AB">
        <w:rPr>
          <w:kern w:val="28"/>
          <w:szCs w:val="20"/>
        </w:rPr>
        <w:t>обломочным материалом и с прослоями супесей.</w:t>
      </w:r>
    </w:p>
    <w:p w:rsidR="00935797" w:rsidRPr="000767AB" w:rsidRDefault="00935797" w:rsidP="00270FCB">
      <w:pPr>
        <w:ind w:firstLine="567"/>
        <w:jc w:val="center"/>
        <w:rPr>
          <w:kern w:val="28"/>
          <w:szCs w:val="20"/>
        </w:rPr>
      </w:pPr>
      <w:bookmarkStart w:id="38" w:name="_Toc34036769"/>
    </w:p>
    <w:p w:rsidR="009D7286" w:rsidRPr="000767AB" w:rsidRDefault="009D7286" w:rsidP="00270FCB">
      <w:pPr>
        <w:ind w:firstLine="567"/>
        <w:jc w:val="center"/>
        <w:rPr>
          <w:bCs/>
          <w:kern w:val="28"/>
          <w:szCs w:val="20"/>
        </w:rPr>
      </w:pPr>
      <w:r w:rsidRPr="000767AB">
        <w:rPr>
          <w:kern w:val="28"/>
          <w:szCs w:val="20"/>
        </w:rPr>
        <w:t xml:space="preserve">Рис. </w:t>
      </w:r>
      <w:r w:rsidR="00EE5CB2" w:rsidRPr="000767AB">
        <w:rPr>
          <w:kern w:val="28"/>
        </w:rPr>
        <w:t>2</w:t>
      </w:r>
      <w:r w:rsidRPr="000767AB">
        <w:rPr>
          <w:kern w:val="28"/>
        </w:rPr>
        <w:t>.10</w:t>
      </w:r>
      <w:r w:rsidRPr="000767AB">
        <w:rPr>
          <w:bCs/>
          <w:kern w:val="28"/>
        </w:rPr>
        <w:t>. Эрозионный</w:t>
      </w:r>
      <w:r w:rsidRPr="000767AB">
        <w:rPr>
          <w:bCs/>
          <w:kern w:val="28"/>
          <w:szCs w:val="20"/>
        </w:rPr>
        <w:t xml:space="preserve"> уступ (с. Сайлыг)</w:t>
      </w:r>
      <w:bookmarkEnd w:id="38"/>
    </w:p>
    <w:p w:rsidR="009D7286" w:rsidRPr="000767AB" w:rsidRDefault="009D7286" w:rsidP="00270FCB">
      <w:pPr>
        <w:spacing w:before="120"/>
        <w:ind w:firstLine="567"/>
        <w:jc w:val="center"/>
        <w:rPr>
          <w:kern w:val="28"/>
          <w:sz w:val="12"/>
          <w:szCs w:val="12"/>
        </w:rPr>
      </w:pPr>
      <w:r w:rsidRPr="000767AB">
        <w:rPr>
          <w:noProof/>
          <w:kern w:val="28"/>
          <w:sz w:val="12"/>
          <w:szCs w:val="12"/>
        </w:rPr>
        <w:drawing>
          <wp:inline distT="0" distB="0" distL="0" distR="0" wp14:anchorId="28D31590" wp14:editId="44EEEB30">
            <wp:extent cx="3687097" cy="2052071"/>
            <wp:effectExtent l="0" t="0" r="8890" b="5715"/>
            <wp:docPr id="51" name="Рисунок 51" descr="DSCN0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N028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94356" cy="2056111"/>
                    </a:xfrm>
                    <a:prstGeom prst="rect">
                      <a:avLst/>
                    </a:prstGeom>
                    <a:noFill/>
                    <a:ln>
                      <a:noFill/>
                    </a:ln>
                  </pic:spPr>
                </pic:pic>
              </a:graphicData>
            </a:graphic>
          </wp:inline>
        </w:drawing>
      </w:r>
    </w:p>
    <w:p w:rsidR="009A0601" w:rsidRPr="000767AB" w:rsidRDefault="009A0601" w:rsidP="00270FCB">
      <w:pPr>
        <w:ind w:firstLine="567"/>
        <w:jc w:val="both"/>
        <w:rPr>
          <w:kern w:val="28"/>
          <w:szCs w:val="20"/>
        </w:rPr>
      </w:pPr>
    </w:p>
    <w:p w:rsidR="009D7286" w:rsidRPr="000767AB" w:rsidRDefault="009D7286" w:rsidP="00270FCB">
      <w:pPr>
        <w:ind w:firstLine="567"/>
        <w:jc w:val="both"/>
        <w:rPr>
          <w:kern w:val="28"/>
          <w:szCs w:val="20"/>
        </w:rPr>
      </w:pPr>
      <w:r w:rsidRPr="000767AB">
        <w:rPr>
          <w:kern w:val="28"/>
          <w:szCs w:val="20"/>
        </w:rPr>
        <w:t>По результатам обследования в 2019 г. на локальных участках прибрежной территории с. Сайлыг с развитием ГЭ процессов длиной до 260 м продвижение кромки берегового уступа составило 0,15</w:t>
      </w:r>
      <w:r w:rsidR="004053A2">
        <w:rPr>
          <w:kern w:val="28"/>
          <w:szCs w:val="20"/>
        </w:rPr>
        <w:t>-</w:t>
      </w:r>
      <w:r w:rsidRPr="000767AB">
        <w:rPr>
          <w:kern w:val="28"/>
          <w:szCs w:val="20"/>
        </w:rPr>
        <w:t>0,65 м, т.е. активность можно оценить как низкую (Рис. 2.11). В осенне</w:t>
      </w:r>
      <w:r w:rsidR="004053A2">
        <w:rPr>
          <w:kern w:val="28"/>
          <w:szCs w:val="20"/>
        </w:rPr>
        <w:t>-</w:t>
      </w:r>
      <w:r w:rsidRPr="000767AB">
        <w:rPr>
          <w:kern w:val="28"/>
          <w:szCs w:val="20"/>
        </w:rPr>
        <w:t xml:space="preserve">зимний период 2018 г. на прибрежной территории в западной части села проведены защитные мероприятия: отсыпка новой дамбы; частичная расчистка русла; ремонт дамбы, перекрывающей рукав р. Элегест для отвода поверхностных вод </w:t>
      </w:r>
      <w:proofErr w:type="gramStart"/>
      <w:r w:rsidRPr="000767AB">
        <w:rPr>
          <w:kern w:val="28"/>
          <w:szCs w:val="20"/>
        </w:rPr>
        <w:t>от</w:t>
      </w:r>
      <w:proofErr w:type="gramEnd"/>
      <w:r w:rsidRPr="000767AB">
        <w:rPr>
          <w:kern w:val="28"/>
          <w:szCs w:val="20"/>
        </w:rPr>
        <w:t xml:space="preserve"> </w:t>
      </w:r>
      <w:proofErr w:type="gramStart"/>
      <w:r w:rsidRPr="000767AB">
        <w:rPr>
          <w:kern w:val="28"/>
          <w:szCs w:val="20"/>
        </w:rPr>
        <w:t>жилой</w:t>
      </w:r>
      <w:proofErr w:type="gramEnd"/>
      <w:r w:rsidRPr="000767AB">
        <w:rPr>
          <w:kern w:val="28"/>
          <w:szCs w:val="20"/>
        </w:rPr>
        <w:t xml:space="preserve"> застройки в другое русло.</w:t>
      </w:r>
    </w:p>
    <w:p w:rsidR="00B1261A" w:rsidRPr="000767AB" w:rsidRDefault="00B1261A" w:rsidP="00270FCB">
      <w:pPr>
        <w:ind w:firstLine="567"/>
        <w:jc w:val="both"/>
        <w:rPr>
          <w:kern w:val="28"/>
          <w:szCs w:val="20"/>
        </w:rPr>
      </w:pPr>
    </w:p>
    <w:p w:rsidR="009D7286" w:rsidRPr="000767AB" w:rsidRDefault="009D7286" w:rsidP="00270FCB">
      <w:pPr>
        <w:spacing w:before="120"/>
        <w:ind w:firstLine="567"/>
        <w:jc w:val="center"/>
        <w:rPr>
          <w:kern w:val="28"/>
        </w:rPr>
      </w:pPr>
      <w:bookmarkStart w:id="39" w:name="_Toc34036770"/>
      <w:r w:rsidRPr="000767AB">
        <w:rPr>
          <w:kern w:val="28"/>
        </w:rPr>
        <w:t>Рис. </w:t>
      </w:r>
      <w:r w:rsidR="00EE5CB2" w:rsidRPr="000767AB">
        <w:rPr>
          <w:kern w:val="28"/>
        </w:rPr>
        <w:t>2</w:t>
      </w:r>
      <w:r w:rsidRPr="000767AB">
        <w:rPr>
          <w:kern w:val="28"/>
        </w:rPr>
        <w:t>.11. Активизация гравитационно</w:t>
      </w:r>
      <w:r w:rsidR="004053A2">
        <w:rPr>
          <w:kern w:val="28"/>
        </w:rPr>
        <w:t>-</w:t>
      </w:r>
      <w:r w:rsidRPr="000767AB">
        <w:rPr>
          <w:kern w:val="28"/>
        </w:rPr>
        <w:t>эрозионных процессов, уступ 1 террасы р. Элегест (с. Сайлыг)</w:t>
      </w:r>
      <w:bookmarkEnd w:id="39"/>
    </w:p>
    <w:p w:rsidR="009D7286" w:rsidRPr="000767AB" w:rsidRDefault="009D7286" w:rsidP="00270FCB">
      <w:pPr>
        <w:ind w:firstLine="567"/>
        <w:jc w:val="both"/>
        <w:rPr>
          <w:kern w:val="28"/>
          <w:szCs w:val="20"/>
        </w:rPr>
      </w:pPr>
    </w:p>
    <w:tbl>
      <w:tblPr>
        <w:tblW w:w="9744" w:type="dxa"/>
        <w:tblLayout w:type="fixed"/>
        <w:tblLook w:val="04A0" w:firstRow="1" w:lastRow="0" w:firstColumn="1" w:lastColumn="0" w:noHBand="0" w:noVBand="1"/>
      </w:tblPr>
      <w:tblGrid>
        <w:gridCol w:w="4643"/>
        <w:gridCol w:w="5101"/>
      </w:tblGrid>
      <w:tr w:rsidR="009D7286" w:rsidRPr="000767AB" w:rsidTr="009A0601">
        <w:tc>
          <w:tcPr>
            <w:tcW w:w="4644" w:type="dxa"/>
            <w:hideMark/>
          </w:tcPr>
          <w:p w:rsidR="009D7286" w:rsidRPr="000767AB" w:rsidRDefault="009D7286" w:rsidP="00270FCB">
            <w:pPr>
              <w:ind w:firstLine="567"/>
              <w:jc w:val="center"/>
              <w:rPr>
                <w:kern w:val="28"/>
                <w:szCs w:val="20"/>
              </w:rPr>
            </w:pPr>
            <w:r w:rsidRPr="000767AB">
              <w:rPr>
                <w:noProof/>
                <w:kern w:val="28"/>
                <w:szCs w:val="20"/>
              </w:rPr>
              <w:drawing>
                <wp:inline distT="0" distB="0" distL="0" distR="0" wp14:anchorId="1CC15AEB" wp14:editId="40C9B1FA">
                  <wp:extent cx="2882265" cy="2158365"/>
                  <wp:effectExtent l="0" t="0" r="0" b="0"/>
                  <wp:docPr id="52" name="Рисунок 52" descr="DSCN0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N022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2265" cy="2158365"/>
                          </a:xfrm>
                          <a:prstGeom prst="rect">
                            <a:avLst/>
                          </a:prstGeom>
                          <a:noFill/>
                          <a:ln>
                            <a:noFill/>
                          </a:ln>
                        </pic:spPr>
                      </pic:pic>
                    </a:graphicData>
                  </a:graphic>
                </wp:inline>
              </w:drawing>
            </w:r>
          </w:p>
        </w:tc>
        <w:tc>
          <w:tcPr>
            <w:tcW w:w="5103" w:type="dxa"/>
            <w:hideMark/>
          </w:tcPr>
          <w:p w:rsidR="009D7286" w:rsidRPr="000767AB" w:rsidRDefault="009D7286" w:rsidP="00270FCB">
            <w:pPr>
              <w:ind w:firstLine="567"/>
              <w:jc w:val="center"/>
              <w:rPr>
                <w:kern w:val="28"/>
                <w:szCs w:val="20"/>
              </w:rPr>
            </w:pPr>
            <w:r w:rsidRPr="000767AB">
              <w:rPr>
                <w:noProof/>
                <w:kern w:val="28"/>
                <w:szCs w:val="20"/>
              </w:rPr>
              <w:drawing>
                <wp:inline distT="0" distB="0" distL="0" distR="0" wp14:anchorId="14BD9E09" wp14:editId="49648D6B">
                  <wp:extent cx="2882265" cy="2148840"/>
                  <wp:effectExtent l="0" t="0" r="0" b="3810"/>
                  <wp:docPr id="53" name="Рисунок 53" descr="DSCN0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N024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2265" cy="2148840"/>
                          </a:xfrm>
                          <a:prstGeom prst="rect">
                            <a:avLst/>
                          </a:prstGeom>
                          <a:noFill/>
                          <a:ln>
                            <a:noFill/>
                          </a:ln>
                        </pic:spPr>
                      </pic:pic>
                    </a:graphicData>
                  </a:graphic>
                </wp:inline>
              </w:drawing>
            </w:r>
          </w:p>
        </w:tc>
      </w:tr>
    </w:tbl>
    <w:p w:rsidR="000355FC" w:rsidRPr="000767AB" w:rsidRDefault="000355FC" w:rsidP="00270FCB">
      <w:pPr>
        <w:ind w:firstLine="567"/>
        <w:jc w:val="both"/>
        <w:rPr>
          <w:kern w:val="28"/>
        </w:rPr>
      </w:pPr>
    </w:p>
    <w:p w:rsidR="009D7286" w:rsidRPr="000767AB" w:rsidRDefault="009D7286" w:rsidP="00270FCB">
      <w:pPr>
        <w:ind w:firstLine="567"/>
        <w:jc w:val="both"/>
        <w:rPr>
          <w:kern w:val="28"/>
        </w:rPr>
      </w:pPr>
      <w:r w:rsidRPr="000767AB">
        <w:rPr>
          <w:kern w:val="28"/>
        </w:rPr>
        <w:t>Сравнительный анализ эрозионной ситуации на 1</w:t>
      </w:r>
      <w:r w:rsidR="004053A2">
        <w:rPr>
          <w:kern w:val="28"/>
        </w:rPr>
        <w:t>-</w:t>
      </w:r>
      <w:r w:rsidRPr="000767AB">
        <w:rPr>
          <w:kern w:val="28"/>
        </w:rPr>
        <w:t>ой террасе р. Элегест за 2019 г. и предыдущие годы показывает увеличение активности гравитационно</w:t>
      </w:r>
      <w:r w:rsidR="004053A2">
        <w:rPr>
          <w:kern w:val="28"/>
        </w:rPr>
        <w:t>-</w:t>
      </w:r>
      <w:r w:rsidRPr="000767AB">
        <w:rPr>
          <w:kern w:val="28"/>
        </w:rPr>
        <w:t>эрозионного процесса, связанное с повышением уровня воды в р. Элегест, но в целом она остается низкой. Скорость деградации берега на отдельных коротких отрезках в пределах 1</w:t>
      </w:r>
      <w:r w:rsidR="004053A2">
        <w:rPr>
          <w:kern w:val="28"/>
        </w:rPr>
        <w:t>-</w:t>
      </w:r>
      <w:r w:rsidRPr="000767AB">
        <w:rPr>
          <w:kern w:val="28"/>
        </w:rPr>
        <w:t>ой террасы не превышала 1,1 м/год. Низкой активности гравитационно</w:t>
      </w:r>
      <w:r w:rsidR="004053A2">
        <w:rPr>
          <w:kern w:val="28"/>
        </w:rPr>
        <w:t>-</w:t>
      </w:r>
      <w:r w:rsidRPr="000767AB">
        <w:rPr>
          <w:kern w:val="28"/>
        </w:rPr>
        <w:t>эрозионного процесса способствовал отвод русла р. Элегест от уступов 1</w:t>
      </w:r>
      <w:r w:rsidR="004053A2">
        <w:rPr>
          <w:kern w:val="28"/>
        </w:rPr>
        <w:t>-</w:t>
      </w:r>
      <w:r w:rsidRPr="000767AB">
        <w:rPr>
          <w:kern w:val="28"/>
        </w:rPr>
        <w:t>ой террасы в соседний рукав. Тем не менее, на локальных коротких отрезках берега продолжался размыв территории приусадебных участков с разрушением ограждений, который усиливался в паводки.</w:t>
      </w:r>
    </w:p>
    <w:p w:rsidR="00031E32" w:rsidRPr="000767AB" w:rsidRDefault="00031E32" w:rsidP="00270FCB">
      <w:pPr>
        <w:ind w:firstLine="567"/>
        <w:jc w:val="both"/>
        <w:rPr>
          <w:i/>
          <w:kern w:val="28"/>
        </w:rPr>
      </w:pPr>
      <w:bookmarkStart w:id="40" w:name="_Toc359400508"/>
      <w:bookmarkStart w:id="41" w:name="_Toc386101057"/>
      <w:r w:rsidRPr="0011521F">
        <w:rPr>
          <w:i/>
          <w:kern w:val="28"/>
        </w:rPr>
        <w:t>Гравитационно</w:t>
      </w:r>
      <w:r w:rsidR="004053A2" w:rsidRPr="0011521F">
        <w:rPr>
          <w:i/>
          <w:kern w:val="28"/>
        </w:rPr>
        <w:t>-</w:t>
      </w:r>
      <w:r w:rsidRPr="0011521F">
        <w:rPr>
          <w:i/>
          <w:kern w:val="28"/>
        </w:rPr>
        <w:t>эрозионные процессы</w:t>
      </w:r>
      <w:r w:rsidRPr="000767AB">
        <w:rPr>
          <w:kern w:val="28"/>
        </w:rPr>
        <w:t xml:space="preserve"> изучаются в долинах рек Чыргакы, Енисей.</w:t>
      </w:r>
    </w:p>
    <w:p w:rsidR="00031E32" w:rsidRPr="000767AB" w:rsidRDefault="00031E32" w:rsidP="00270FCB">
      <w:pPr>
        <w:ind w:firstLine="567"/>
        <w:jc w:val="both"/>
        <w:rPr>
          <w:kern w:val="28"/>
        </w:rPr>
      </w:pPr>
      <w:r w:rsidRPr="000767AB">
        <w:rPr>
          <w:kern w:val="28"/>
        </w:rPr>
        <w:t>На Хорум</w:t>
      </w:r>
      <w:r w:rsidR="004053A2">
        <w:rPr>
          <w:kern w:val="28"/>
        </w:rPr>
        <w:t>-</w:t>
      </w:r>
      <w:r w:rsidRPr="000767AB">
        <w:rPr>
          <w:kern w:val="28"/>
        </w:rPr>
        <w:t>Дагском участке в Дзун</w:t>
      </w:r>
      <w:r w:rsidR="004053A2">
        <w:rPr>
          <w:kern w:val="28"/>
        </w:rPr>
        <w:t>-</w:t>
      </w:r>
      <w:r w:rsidRPr="000767AB">
        <w:rPr>
          <w:kern w:val="28"/>
        </w:rPr>
        <w:t>Хемчикском районе наблюдался гравитационно</w:t>
      </w:r>
      <w:r w:rsidR="004053A2">
        <w:rPr>
          <w:kern w:val="28"/>
        </w:rPr>
        <w:t>-</w:t>
      </w:r>
      <w:r w:rsidRPr="000767AB">
        <w:rPr>
          <w:kern w:val="28"/>
        </w:rPr>
        <w:t>эрозионный процесс, развитый вдоль уступа 1</w:t>
      </w:r>
      <w:r w:rsidR="004053A2">
        <w:rPr>
          <w:kern w:val="28"/>
        </w:rPr>
        <w:t>-</w:t>
      </w:r>
      <w:r w:rsidRPr="000767AB">
        <w:rPr>
          <w:kern w:val="28"/>
        </w:rPr>
        <w:t>ой террасы р. Чыргакы на территории с. Хорум</w:t>
      </w:r>
      <w:r w:rsidR="004053A2">
        <w:rPr>
          <w:kern w:val="28"/>
        </w:rPr>
        <w:t>-</w:t>
      </w:r>
      <w:r w:rsidRPr="000767AB">
        <w:rPr>
          <w:kern w:val="28"/>
        </w:rPr>
        <w:t>Даг. Здесь активность ГЭ процессов в 2019 г. оценивается выше уровня 2018 г., что связано с высокими уровнями воды в р. Чыргакы после сильных дождей в первой половине июля. Высота уступа до 2,5</w:t>
      </w:r>
      <w:r w:rsidR="004053A2">
        <w:rPr>
          <w:kern w:val="28"/>
        </w:rPr>
        <w:t>-</w:t>
      </w:r>
      <w:r w:rsidRPr="000767AB">
        <w:rPr>
          <w:kern w:val="28"/>
        </w:rPr>
        <w:t>3,5 м, в южной части до 6,0</w:t>
      </w:r>
      <w:r w:rsidR="004053A2">
        <w:rPr>
          <w:kern w:val="28"/>
        </w:rPr>
        <w:t>-</w:t>
      </w:r>
      <w:r w:rsidRPr="000767AB">
        <w:rPr>
          <w:kern w:val="28"/>
        </w:rPr>
        <w:t xml:space="preserve">7,0 м, вдоль уступа трещины отседания шириной до 0,5 м, есть свежие промоины на деградируемых участках уступа, свежие обрушения грунта (Рис. 2.12). </w:t>
      </w:r>
    </w:p>
    <w:p w:rsidR="000355FC" w:rsidRPr="000767AB" w:rsidRDefault="000355FC" w:rsidP="00270FCB">
      <w:pPr>
        <w:ind w:firstLine="567"/>
        <w:jc w:val="both"/>
        <w:rPr>
          <w:kern w:val="28"/>
        </w:rPr>
      </w:pPr>
    </w:p>
    <w:p w:rsidR="00031E32" w:rsidRPr="000767AB" w:rsidRDefault="00031E32" w:rsidP="00270FCB">
      <w:pPr>
        <w:spacing w:before="120"/>
        <w:ind w:firstLine="567"/>
        <w:contextualSpacing/>
        <w:jc w:val="center"/>
        <w:rPr>
          <w:rFonts w:eastAsia="Calibri"/>
          <w:lang w:eastAsia="en-US"/>
        </w:rPr>
      </w:pPr>
      <w:bookmarkStart w:id="42" w:name="_Toc34036771"/>
      <w:bookmarkStart w:id="43" w:name="_Toc23839464"/>
      <w:r w:rsidRPr="000767AB">
        <w:rPr>
          <w:rFonts w:eastAsia="Calibri"/>
          <w:lang w:val="x-none" w:eastAsia="en-US"/>
        </w:rPr>
        <w:t>Рис.</w:t>
      </w:r>
      <w:r w:rsidRPr="000767AB">
        <w:rPr>
          <w:rFonts w:eastAsia="Calibri"/>
          <w:lang w:eastAsia="en-US"/>
        </w:rPr>
        <w:t> </w:t>
      </w:r>
      <w:r w:rsidR="00EE5CB2" w:rsidRPr="000767AB">
        <w:rPr>
          <w:rFonts w:eastAsia="Calibri"/>
          <w:lang w:eastAsia="en-US"/>
        </w:rPr>
        <w:t>2</w:t>
      </w:r>
      <w:r w:rsidRPr="000767AB">
        <w:rPr>
          <w:rFonts w:eastAsia="Calibri"/>
          <w:lang w:val="x-none" w:eastAsia="en-US"/>
        </w:rPr>
        <w:t>.</w:t>
      </w:r>
      <w:r w:rsidRPr="000767AB">
        <w:rPr>
          <w:rFonts w:eastAsia="Calibri"/>
          <w:lang w:eastAsia="en-US"/>
        </w:rPr>
        <w:t>12</w:t>
      </w:r>
      <w:r w:rsidRPr="000767AB">
        <w:rPr>
          <w:rFonts w:eastAsia="Calibri"/>
          <w:lang w:val="x-none" w:eastAsia="en-US"/>
        </w:rPr>
        <w:t>. Активизация гравитационно</w:t>
      </w:r>
      <w:r w:rsidR="004053A2">
        <w:rPr>
          <w:rFonts w:eastAsia="Calibri"/>
          <w:lang w:val="x-none" w:eastAsia="en-US"/>
        </w:rPr>
        <w:t>-</w:t>
      </w:r>
      <w:r w:rsidRPr="000767AB">
        <w:rPr>
          <w:rFonts w:eastAsia="Calibri"/>
          <w:lang w:val="x-none" w:eastAsia="en-US"/>
        </w:rPr>
        <w:t>эрозионных процессов, уступ 1 террасы р.</w:t>
      </w:r>
      <w:r w:rsidRPr="000767AB">
        <w:rPr>
          <w:rFonts w:eastAsia="Calibri"/>
          <w:lang w:eastAsia="en-US"/>
        </w:rPr>
        <w:t> </w:t>
      </w:r>
      <w:r w:rsidRPr="000767AB">
        <w:rPr>
          <w:rFonts w:eastAsia="Calibri"/>
          <w:lang w:val="x-none" w:eastAsia="en-US"/>
        </w:rPr>
        <w:t>Ч</w:t>
      </w:r>
      <w:r w:rsidRPr="000767AB">
        <w:rPr>
          <w:rFonts w:eastAsia="Calibri"/>
          <w:lang w:eastAsia="en-US"/>
        </w:rPr>
        <w:t>ы</w:t>
      </w:r>
      <w:r w:rsidRPr="000767AB">
        <w:rPr>
          <w:rFonts w:eastAsia="Calibri"/>
          <w:lang w:val="x-none" w:eastAsia="en-US"/>
        </w:rPr>
        <w:t>ргакы (с.</w:t>
      </w:r>
      <w:r w:rsidRPr="000767AB">
        <w:rPr>
          <w:rFonts w:eastAsia="Calibri"/>
          <w:lang w:eastAsia="en-US"/>
        </w:rPr>
        <w:t> </w:t>
      </w:r>
      <w:r w:rsidRPr="000767AB">
        <w:rPr>
          <w:rFonts w:eastAsia="Calibri"/>
          <w:lang w:val="x-none" w:eastAsia="en-US"/>
        </w:rPr>
        <w:t>Хорум</w:t>
      </w:r>
      <w:r w:rsidR="004053A2">
        <w:rPr>
          <w:rFonts w:eastAsia="Calibri"/>
          <w:lang w:val="x-none" w:eastAsia="en-US"/>
        </w:rPr>
        <w:t>-</w:t>
      </w:r>
      <w:r w:rsidRPr="000767AB">
        <w:rPr>
          <w:rFonts w:eastAsia="Calibri"/>
          <w:lang w:val="x-none" w:eastAsia="en-US"/>
        </w:rPr>
        <w:t>Даг)</w:t>
      </w:r>
      <w:bookmarkEnd w:id="42"/>
      <w:bookmarkEnd w:id="43"/>
    </w:p>
    <w:p w:rsidR="000355FC" w:rsidRPr="000767AB" w:rsidRDefault="000355FC" w:rsidP="00270FCB">
      <w:pPr>
        <w:spacing w:before="120"/>
        <w:ind w:firstLine="567"/>
        <w:contextualSpacing/>
        <w:jc w:val="center"/>
        <w:rPr>
          <w:rFonts w:eastAsia="Calibri"/>
          <w:lang w:eastAsia="en-US"/>
        </w:rPr>
      </w:pPr>
    </w:p>
    <w:tbl>
      <w:tblPr>
        <w:tblW w:w="9397" w:type="dxa"/>
        <w:tblLayout w:type="fixed"/>
        <w:tblLook w:val="04A0" w:firstRow="1" w:lastRow="0" w:firstColumn="1" w:lastColumn="0" w:noHBand="0" w:noVBand="1"/>
      </w:tblPr>
      <w:tblGrid>
        <w:gridCol w:w="4543"/>
        <w:gridCol w:w="4854"/>
      </w:tblGrid>
      <w:tr w:rsidR="00031E32" w:rsidRPr="000767AB" w:rsidTr="009A0601">
        <w:trPr>
          <w:trHeight w:val="3069"/>
        </w:trPr>
        <w:tc>
          <w:tcPr>
            <w:tcW w:w="4543" w:type="dxa"/>
            <w:hideMark/>
          </w:tcPr>
          <w:p w:rsidR="00031E32" w:rsidRPr="000767AB" w:rsidRDefault="00031E32" w:rsidP="00270FCB">
            <w:pPr>
              <w:ind w:firstLine="567"/>
              <w:jc w:val="center"/>
              <w:rPr>
                <w:kern w:val="28"/>
                <w:szCs w:val="20"/>
              </w:rPr>
            </w:pPr>
            <w:r w:rsidRPr="000767AB">
              <w:rPr>
                <w:noProof/>
                <w:kern w:val="28"/>
                <w:szCs w:val="20"/>
              </w:rPr>
              <w:lastRenderedPageBreak/>
              <w:drawing>
                <wp:inline distT="0" distB="0" distL="0" distR="0" wp14:anchorId="31922D05" wp14:editId="4FD5E8EA">
                  <wp:extent cx="2683818" cy="1976284"/>
                  <wp:effectExtent l="0" t="0" r="2540" b="5080"/>
                  <wp:docPr id="54" name="Рисунок 54" descr="DSCN0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N048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87515" cy="1979007"/>
                          </a:xfrm>
                          <a:prstGeom prst="rect">
                            <a:avLst/>
                          </a:prstGeom>
                          <a:noFill/>
                          <a:ln>
                            <a:noFill/>
                          </a:ln>
                        </pic:spPr>
                      </pic:pic>
                    </a:graphicData>
                  </a:graphic>
                </wp:inline>
              </w:drawing>
            </w:r>
          </w:p>
        </w:tc>
        <w:tc>
          <w:tcPr>
            <w:tcW w:w="4854" w:type="dxa"/>
            <w:hideMark/>
          </w:tcPr>
          <w:p w:rsidR="00031E32" w:rsidRPr="000767AB" w:rsidRDefault="00031E32" w:rsidP="00270FCB">
            <w:pPr>
              <w:ind w:firstLine="567"/>
              <w:jc w:val="center"/>
              <w:rPr>
                <w:kern w:val="28"/>
                <w:szCs w:val="20"/>
              </w:rPr>
            </w:pPr>
            <w:r w:rsidRPr="000767AB">
              <w:rPr>
                <w:noProof/>
                <w:kern w:val="28"/>
                <w:szCs w:val="20"/>
              </w:rPr>
              <w:drawing>
                <wp:inline distT="0" distB="0" distL="0" distR="0" wp14:anchorId="5C553984" wp14:editId="4C8C54FE">
                  <wp:extent cx="2815791" cy="1976284"/>
                  <wp:effectExtent l="0" t="0" r="3810" b="5080"/>
                  <wp:docPr id="55" name="Рисунок 55" descr="DSCN0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N048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31061" cy="1987002"/>
                          </a:xfrm>
                          <a:prstGeom prst="rect">
                            <a:avLst/>
                          </a:prstGeom>
                          <a:noFill/>
                          <a:ln>
                            <a:noFill/>
                          </a:ln>
                        </pic:spPr>
                      </pic:pic>
                    </a:graphicData>
                  </a:graphic>
                </wp:inline>
              </w:drawing>
            </w:r>
          </w:p>
        </w:tc>
      </w:tr>
    </w:tbl>
    <w:p w:rsidR="000355FC" w:rsidRPr="000767AB" w:rsidRDefault="000355FC" w:rsidP="00270FCB">
      <w:pPr>
        <w:ind w:firstLine="567"/>
        <w:jc w:val="both"/>
        <w:rPr>
          <w:kern w:val="28"/>
          <w:szCs w:val="20"/>
        </w:rPr>
      </w:pPr>
    </w:p>
    <w:p w:rsidR="00031E32" w:rsidRPr="000767AB" w:rsidRDefault="00031E32" w:rsidP="00270FCB">
      <w:pPr>
        <w:ind w:firstLine="567"/>
        <w:jc w:val="both"/>
        <w:rPr>
          <w:kern w:val="28"/>
          <w:szCs w:val="20"/>
        </w:rPr>
      </w:pPr>
      <w:r w:rsidRPr="000767AB">
        <w:rPr>
          <w:kern w:val="28"/>
          <w:szCs w:val="20"/>
        </w:rPr>
        <w:t>Обваливалась территория приусадебных участков (огородов), разрушены заборы приусадебных участков, продвижение кромки составило 0,2</w:t>
      </w:r>
      <w:r w:rsidR="004053A2">
        <w:rPr>
          <w:kern w:val="28"/>
          <w:szCs w:val="20"/>
        </w:rPr>
        <w:t>-</w:t>
      </w:r>
      <w:r w:rsidRPr="000767AB">
        <w:rPr>
          <w:kern w:val="28"/>
          <w:szCs w:val="20"/>
        </w:rPr>
        <w:t xml:space="preserve">2,10 м, средняя величина 1,13 м. Активность оценена как средняя. </w:t>
      </w:r>
    </w:p>
    <w:p w:rsidR="00031E32" w:rsidRPr="000767AB" w:rsidRDefault="00031E32" w:rsidP="00270FCB">
      <w:pPr>
        <w:keepNext/>
        <w:ind w:firstLine="567"/>
        <w:jc w:val="both"/>
        <w:rPr>
          <w:kern w:val="28"/>
          <w:szCs w:val="20"/>
        </w:rPr>
      </w:pPr>
      <w:r w:rsidRPr="000767AB">
        <w:rPr>
          <w:kern w:val="28"/>
          <w:szCs w:val="20"/>
        </w:rPr>
        <w:t>На Оттук</w:t>
      </w:r>
      <w:r w:rsidR="004053A2">
        <w:rPr>
          <w:kern w:val="28"/>
          <w:szCs w:val="20"/>
        </w:rPr>
        <w:t>-</w:t>
      </w:r>
      <w:r w:rsidRPr="000767AB">
        <w:rPr>
          <w:kern w:val="28"/>
          <w:szCs w:val="20"/>
        </w:rPr>
        <w:t>Дашском участке в Кызылском районе в долине р. Енисей в 2019 г. наблюдалась низкая активность ЭГП, как и в 2018 г., но на отдельных локальных участках фиксируется углубление и увеличение количества промоин на защитной дамбе, борта в верхней части приобретают вертикальные и крутые откосы. Высота дамбы составляет в среднем 3</w:t>
      </w:r>
      <w:r w:rsidR="004053A2">
        <w:rPr>
          <w:kern w:val="28"/>
          <w:szCs w:val="20"/>
        </w:rPr>
        <w:t>-</w:t>
      </w:r>
      <w:r w:rsidRPr="000767AB">
        <w:rPr>
          <w:kern w:val="28"/>
          <w:szCs w:val="20"/>
        </w:rPr>
        <w:t>4 м, ширина достигает 5 м. В последние 6 лет пики половодья проходят в спокойном режиме, уровень воды в р. Енисей значительно ниже критических значений, что определяет спокойную обстановку по ЭГП. В зоне потенциального поражения жилые дома с приусадебными участками.</w:t>
      </w:r>
    </w:p>
    <w:p w:rsidR="00031E32" w:rsidRPr="000767AB" w:rsidRDefault="00031E32" w:rsidP="00270FCB">
      <w:pPr>
        <w:ind w:firstLine="567"/>
        <w:jc w:val="both"/>
        <w:rPr>
          <w:kern w:val="28"/>
          <w:szCs w:val="20"/>
        </w:rPr>
      </w:pPr>
      <w:r w:rsidRPr="0011521F">
        <w:rPr>
          <w:i/>
          <w:kern w:val="28"/>
          <w:szCs w:val="20"/>
        </w:rPr>
        <w:t>Гравитационные процессы.</w:t>
      </w:r>
      <w:r w:rsidRPr="000767AB">
        <w:rPr>
          <w:i/>
          <w:kern w:val="28"/>
          <w:szCs w:val="20"/>
        </w:rPr>
        <w:t xml:space="preserve"> </w:t>
      </w:r>
      <w:r w:rsidRPr="000767AB">
        <w:rPr>
          <w:kern w:val="28"/>
          <w:szCs w:val="20"/>
        </w:rPr>
        <w:t>Значительная часть территории, подверженной обвальным, осыпным процессам, относится к средне</w:t>
      </w:r>
      <w:r w:rsidR="004053A2">
        <w:rPr>
          <w:kern w:val="28"/>
          <w:szCs w:val="20"/>
        </w:rPr>
        <w:t>-</w:t>
      </w:r>
      <w:r w:rsidRPr="000767AB">
        <w:rPr>
          <w:kern w:val="28"/>
          <w:szCs w:val="20"/>
        </w:rPr>
        <w:t xml:space="preserve"> и высокогорным районам, процессы представляют опасность для автодорог федерального и республиканского значения. </w:t>
      </w:r>
    </w:p>
    <w:p w:rsidR="00031E32" w:rsidRPr="000767AB" w:rsidRDefault="00031E32" w:rsidP="00270FCB">
      <w:pPr>
        <w:widowControl w:val="0"/>
        <w:tabs>
          <w:tab w:val="left" w:pos="1560"/>
        </w:tabs>
        <w:ind w:firstLine="567"/>
        <w:jc w:val="both"/>
        <w:rPr>
          <w:lang w:eastAsia="en-US"/>
        </w:rPr>
      </w:pPr>
      <w:r w:rsidRPr="000767AB">
        <w:rPr>
          <w:lang w:eastAsia="en-US"/>
        </w:rPr>
        <w:t xml:space="preserve">Для гравитационных процессов режимообразующими факторами являются </w:t>
      </w:r>
      <w:proofErr w:type="gramStart"/>
      <w:r w:rsidRPr="000767AB">
        <w:rPr>
          <w:lang w:eastAsia="en-US"/>
        </w:rPr>
        <w:t>метеорологические</w:t>
      </w:r>
      <w:proofErr w:type="gramEnd"/>
      <w:r w:rsidRPr="000767AB">
        <w:rPr>
          <w:lang w:eastAsia="en-US"/>
        </w:rPr>
        <w:t xml:space="preserve"> и сейсмические. Важным фактором в активизации ЭГП служат геологические условия участков, а именно – степень трещиноватости и выветрелости горных пород. Имеет значение и техногенный фактор – подрезка нагорных склонов автодорогами при пересечении нарушенных скальных массивов и участков развития мощных рыхлообломочных отложений, высота и крутизна откосов выемок и полувыемок. </w:t>
      </w:r>
    </w:p>
    <w:p w:rsidR="00031E32" w:rsidRPr="000767AB" w:rsidRDefault="00031E32" w:rsidP="00270FCB">
      <w:pPr>
        <w:widowControl w:val="0"/>
        <w:tabs>
          <w:tab w:val="left" w:pos="1560"/>
        </w:tabs>
        <w:ind w:firstLine="567"/>
        <w:jc w:val="both"/>
        <w:rPr>
          <w:lang w:eastAsia="en-US"/>
        </w:rPr>
      </w:pPr>
      <w:r w:rsidRPr="000767AB">
        <w:rPr>
          <w:lang w:eastAsia="en-US"/>
        </w:rPr>
        <w:t>На Ээрбекском участке зафиксирована низкая активность обвально</w:t>
      </w:r>
      <w:r w:rsidR="004053A2">
        <w:rPr>
          <w:lang w:eastAsia="en-US"/>
        </w:rPr>
        <w:t>-</w:t>
      </w:r>
      <w:r w:rsidRPr="000767AB">
        <w:rPr>
          <w:lang w:eastAsia="en-US"/>
        </w:rPr>
        <w:t>осыпных процессов с вывалами каменного материала из верхней скалистой части склона и скатыванием отдельных камней и глыб из осыпей на полотно и обочины дороги Кызыл – Баян</w:t>
      </w:r>
      <w:r w:rsidR="004053A2">
        <w:rPr>
          <w:lang w:eastAsia="en-US"/>
        </w:rPr>
        <w:t>-</w:t>
      </w:r>
      <w:r w:rsidRPr="000767AB">
        <w:rPr>
          <w:lang w:eastAsia="en-US"/>
        </w:rPr>
        <w:t>Кол. Улавливающие площадки на этом участке отсутствуют, осыпные и обвалоопасные склоны подходят непосредственно к полотну дороги. Осыпи активные, подвижные, не закрепленные растительностью, максимальные размеры обломков до 1,1 м. По результатам наблюдений в 2014</w:t>
      </w:r>
      <w:r w:rsidR="004053A2">
        <w:rPr>
          <w:lang w:eastAsia="en-US"/>
        </w:rPr>
        <w:t>-</w:t>
      </w:r>
      <w:r w:rsidRPr="000767AB">
        <w:rPr>
          <w:lang w:eastAsia="en-US"/>
        </w:rPr>
        <w:t xml:space="preserve">2019 гг. ситуация по гравитационным процессам стабильная, ярко выраженных тенденций в развитии ЭГП не выявлено, но потенциальная опасность для этого участка дороги сохраняется. </w:t>
      </w:r>
    </w:p>
    <w:p w:rsidR="000A54AA" w:rsidRPr="000767AB" w:rsidRDefault="000A54AA" w:rsidP="00270FCB">
      <w:pPr>
        <w:ind w:firstLine="567"/>
        <w:jc w:val="both"/>
        <w:rPr>
          <w:kern w:val="28"/>
          <w:szCs w:val="20"/>
        </w:rPr>
      </w:pPr>
      <w:proofErr w:type="gramStart"/>
      <w:r w:rsidRPr="000767AB">
        <w:rPr>
          <w:kern w:val="28"/>
          <w:szCs w:val="20"/>
        </w:rPr>
        <w:t>Основными факторами активизации опасных ЭГП являются метеорологические, включая количество и интенсивность осадков, температуру воздуха и связанный с ней режим снеготаяния и увлажнения, гидрологический режим рек и сейсмические события.</w:t>
      </w:r>
      <w:proofErr w:type="gramEnd"/>
    </w:p>
    <w:p w:rsidR="000A54AA" w:rsidRPr="000767AB" w:rsidRDefault="000A54AA" w:rsidP="00270FCB">
      <w:pPr>
        <w:ind w:right="-5" w:firstLine="567"/>
        <w:jc w:val="both"/>
        <w:rPr>
          <w:kern w:val="28"/>
          <w:szCs w:val="20"/>
        </w:rPr>
      </w:pPr>
      <w:proofErr w:type="gramStart"/>
      <w:r w:rsidRPr="000767AB">
        <w:rPr>
          <w:kern w:val="28"/>
          <w:szCs w:val="20"/>
        </w:rPr>
        <w:t>Метеорологические условия в первой половине 2019 г. не способствовали региональной активизации опасных ЭГП, активизация ЭГП отмечалась на локальных участках и была связана в основном, со снеготаянием.</w:t>
      </w:r>
      <w:proofErr w:type="gramEnd"/>
      <w:r w:rsidRPr="000767AB">
        <w:rPr>
          <w:kern w:val="28"/>
          <w:szCs w:val="20"/>
        </w:rPr>
        <w:t xml:space="preserve"> Обильные осадки в июле 2019 г. вызвали региональную активизацию ЭГП, особенно в западной части Тывы. По данным Тувинского центра по гидрометеорологии и мониторингу окружающей среды сумма о</w:t>
      </w:r>
      <w:r w:rsidR="009F001B" w:rsidRPr="000767AB">
        <w:rPr>
          <w:kern w:val="28"/>
          <w:szCs w:val="20"/>
        </w:rPr>
        <w:t>садков в июле составила 154</w:t>
      </w:r>
      <w:r w:rsidR="004053A2">
        <w:rPr>
          <w:kern w:val="28"/>
          <w:szCs w:val="20"/>
        </w:rPr>
        <w:t>-</w:t>
      </w:r>
      <w:r w:rsidR="009F001B" w:rsidRPr="000767AB">
        <w:rPr>
          <w:kern w:val="28"/>
          <w:szCs w:val="20"/>
        </w:rPr>
        <w:t>230</w:t>
      </w:r>
      <w:r w:rsidRPr="000767AB">
        <w:rPr>
          <w:kern w:val="28"/>
          <w:szCs w:val="20"/>
        </w:rPr>
        <w:t>% от нормы, в августе оставалась высокой, но была сопоставима с нормой.</w:t>
      </w:r>
    </w:p>
    <w:p w:rsidR="000A54AA" w:rsidRPr="000767AB" w:rsidRDefault="000A54AA" w:rsidP="00270FCB">
      <w:pPr>
        <w:ind w:right="-5" w:firstLine="567"/>
        <w:jc w:val="both"/>
        <w:rPr>
          <w:kern w:val="28"/>
          <w:szCs w:val="20"/>
        </w:rPr>
      </w:pPr>
      <w:r w:rsidRPr="000767AB">
        <w:rPr>
          <w:kern w:val="28"/>
          <w:szCs w:val="20"/>
        </w:rPr>
        <w:lastRenderedPageBreak/>
        <w:t xml:space="preserve">Сейсмическая активность. На территории республики наблюдается повышенная сейсмическая активность. По информации </w:t>
      </w:r>
      <w:proofErr w:type="gramStart"/>
      <w:r w:rsidRPr="000767AB">
        <w:rPr>
          <w:kern w:val="28"/>
          <w:szCs w:val="20"/>
        </w:rPr>
        <w:t>Алтае</w:t>
      </w:r>
      <w:r w:rsidR="004053A2">
        <w:rPr>
          <w:kern w:val="28"/>
          <w:szCs w:val="20"/>
        </w:rPr>
        <w:t>-</w:t>
      </w:r>
      <w:r w:rsidRPr="000767AB">
        <w:rPr>
          <w:kern w:val="28"/>
          <w:szCs w:val="20"/>
        </w:rPr>
        <w:t>Саянского</w:t>
      </w:r>
      <w:proofErr w:type="gramEnd"/>
      <w:r w:rsidRPr="000767AB">
        <w:rPr>
          <w:kern w:val="28"/>
          <w:szCs w:val="20"/>
        </w:rPr>
        <w:t xml:space="preserve"> филиала Геофизической службы СО РАН всего с 01.01.2019 года по 01.01.2020 г. зарегистрировано более 160 сейсмических событий с магнитудой 2,5</w:t>
      </w:r>
      <w:r w:rsidR="004053A2">
        <w:rPr>
          <w:kern w:val="28"/>
          <w:szCs w:val="20"/>
        </w:rPr>
        <w:t>-</w:t>
      </w:r>
      <w:r w:rsidRPr="000767AB">
        <w:rPr>
          <w:kern w:val="28"/>
          <w:szCs w:val="20"/>
        </w:rPr>
        <w:t>5,2. Проявлений ЭГП, связанных с эндогенными процессами не наблюдалось.</w:t>
      </w:r>
    </w:p>
    <w:p w:rsidR="003500BD" w:rsidRPr="000767AB" w:rsidRDefault="003500BD" w:rsidP="00270FCB">
      <w:pPr>
        <w:tabs>
          <w:tab w:val="left" w:pos="9214"/>
        </w:tabs>
        <w:ind w:firstLine="567"/>
        <w:jc w:val="both"/>
        <w:rPr>
          <w:kern w:val="28"/>
          <w:szCs w:val="20"/>
        </w:rPr>
      </w:pPr>
      <w:r w:rsidRPr="000767AB">
        <w:rPr>
          <w:kern w:val="28"/>
          <w:szCs w:val="20"/>
        </w:rPr>
        <w:t>Для предотвращения негативных последствий от проявлений опасных ЭГП  необходим сбор фактического материала, его систематизация, составление паспортов, карт</w:t>
      </w:r>
      <w:r w:rsidR="004053A2">
        <w:rPr>
          <w:kern w:val="28"/>
          <w:szCs w:val="20"/>
        </w:rPr>
        <w:t>-</w:t>
      </w:r>
      <w:r w:rsidRPr="000767AB">
        <w:rPr>
          <w:kern w:val="28"/>
          <w:szCs w:val="20"/>
        </w:rPr>
        <w:t>схем, ежегодные обследования для выявления опасных участков с оценкой возможных ЭГП и выработкой рекомендаций в каждом конкретном случае.</w:t>
      </w:r>
    </w:p>
    <w:p w:rsidR="000B2EF2" w:rsidRPr="000767AB" w:rsidRDefault="000B2EF2" w:rsidP="00270FCB">
      <w:pPr>
        <w:tabs>
          <w:tab w:val="left" w:pos="709"/>
        </w:tabs>
        <w:ind w:firstLine="567"/>
        <w:jc w:val="both"/>
        <w:rPr>
          <w:b/>
        </w:rPr>
      </w:pPr>
    </w:p>
    <w:p w:rsidR="00693A75" w:rsidRPr="000767AB" w:rsidRDefault="00FF206E" w:rsidP="00270FCB">
      <w:pPr>
        <w:tabs>
          <w:tab w:val="left" w:pos="709"/>
        </w:tabs>
        <w:ind w:firstLine="567"/>
        <w:jc w:val="both"/>
        <w:rPr>
          <w:b/>
        </w:rPr>
      </w:pPr>
      <w:r w:rsidRPr="000767AB">
        <w:rPr>
          <w:b/>
        </w:rPr>
        <w:t>3</w:t>
      </w:r>
      <w:r w:rsidR="00693A75" w:rsidRPr="000767AB">
        <w:rPr>
          <w:b/>
        </w:rPr>
        <w:t xml:space="preserve"> </w:t>
      </w:r>
      <w:r w:rsidR="0027109A" w:rsidRPr="000767AB">
        <w:rPr>
          <w:b/>
        </w:rPr>
        <w:t>А</w:t>
      </w:r>
      <w:r w:rsidR="00693A75" w:rsidRPr="000767AB">
        <w:rPr>
          <w:b/>
        </w:rPr>
        <w:t>тмосферный воздух</w:t>
      </w:r>
      <w:bookmarkEnd w:id="40"/>
      <w:bookmarkEnd w:id="41"/>
    </w:p>
    <w:p w:rsidR="00CE5143" w:rsidRPr="000767AB" w:rsidRDefault="00CE5143" w:rsidP="00270FCB">
      <w:pPr>
        <w:tabs>
          <w:tab w:val="left" w:pos="709"/>
        </w:tabs>
        <w:ind w:firstLine="567"/>
        <w:jc w:val="both"/>
        <w:rPr>
          <w:b/>
        </w:rPr>
      </w:pPr>
    </w:p>
    <w:p w:rsidR="00DA6443" w:rsidRPr="000767AB" w:rsidRDefault="00693A75" w:rsidP="00270FCB">
      <w:pPr>
        <w:tabs>
          <w:tab w:val="left" w:pos="709"/>
        </w:tabs>
        <w:ind w:firstLine="567"/>
        <w:jc w:val="both"/>
      </w:pPr>
      <w:r w:rsidRPr="000767AB">
        <w:t>Основные источники загрязнения атмосферы</w:t>
      </w:r>
      <w:r w:rsidR="004267DA" w:rsidRPr="000767AB">
        <w:t xml:space="preserve"> Республики Тыва </w:t>
      </w:r>
      <w:r w:rsidR="001C1DE2" w:rsidRPr="000767AB">
        <w:t>–</w:t>
      </w:r>
      <w:r w:rsidR="004267DA" w:rsidRPr="000767AB">
        <w:t xml:space="preserve"> это</w:t>
      </w:r>
      <w:r w:rsidRPr="000767AB">
        <w:t xml:space="preserve"> предприятия энергетики, промышленные и коммунальные котельные, автотранспорт, печное отопление.</w:t>
      </w:r>
      <w:r w:rsidR="00806458" w:rsidRPr="000767AB">
        <w:t xml:space="preserve"> </w:t>
      </w:r>
      <w:r w:rsidR="00DA6443" w:rsidRPr="000767AB">
        <w:t xml:space="preserve">По данным </w:t>
      </w:r>
      <w:r w:rsidR="00E43A7D" w:rsidRPr="000767AB">
        <w:t>Управления</w:t>
      </w:r>
      <w:r w:rsidR="00DA6443" w:rsidRPr="000767AB">
        <w:t xml:space="preserve"> Федеральной службы </w:t>
      </w:r>
      <w:r w:rsidR="00E460C8" w:rsidRPr="000767AB">
        <w:t>по надзору в сфере природопользования</w:t>
      </w:r>
      <w:r w:rsidR="00DA6443" w:rsidRPr="000767AB">
        <w:t xml:space="preserve"> общий объем выбросов вредных (загрязняющих) веществ в атмосферный воздух от стационарных источников, расположенных на территории Республики Тыва </w:t>
      </w:r>
      <w:r w:rsidR="00CB614E" w:rsidRPr="000767AB">
        <w:t>в 201</w:t>
      </w:r>
      <w:r w:rsidR="00E460C8" w:rsidRPr="000767AB">
        <w:t>9</w:t>
      </w:r>
      <w:r w:rsidR="001C1DE2" w:rsidRPr="000767AB">
        <w:t xml:space="preserve"> </w:t>
      </w:r>
      <w:r w:rsidR="00DA6443" w:rsidRPr="000767AB">
        <w:t>г</w:t>
      </w:r>
      <w:r w:rsidR="001C1DE2" w:rsidRPr="000767AB">
        <w:t>оду</w:t>
      </w:r>
      <w:r w:rsidR="00DA6443" w:rsidRPr="000767AB">
        <w:t xml:space="preserve"> составил </w:t>
      </w:r>
      <w:r w:rsidR="00B85AA6" w:rsidRPr="000767AB">
        <w:t>26</w:t>
      </w:r>
      <w:r w:rsidR="00CB614E" w:rsidRPr="000767AB">
        <w:t>,</w:t>
      </w:r>
      <w:r w:rsidR="00B85AA6" w:rsidRPr="000767AB">
        <w:t>1</w:t>
      </w:r>
      <w:r w:rsidR="00DA6443" w:rsidRPr="000767AB">
        <w:t xml:space="preserve"> тыс. тонн (</w:t>
      </w:r>
      <w:r w:rsidR="00CB614E" w:rsidRPr="000767AB">
        <w:t>201</w:t>
      </w:r>
      <w:r w:rsidR="0068254B" w:rsidRPr="000767AB">
        <w:t>8</w:t>
      </w:r>
      <w:r w:rsidR="001C1DE2" w:rsidRPr="000767AB">
        <w:t xml:space="preserve"> </w:t>
      </w:r>
      <w:r w:rsidR="00DA6443" w:rsidRPr="000767AB">
        <w:t xml:space="preserve">г. – </w:t>
      </w:r>
      <w:r w:rsidR="00CF75C4" w:rsidRPr="000767AB">
        <w:t>20,4</w:t>
      </w:r>
      <w:r w:rsidR="00DA6443" w:rsidRPr="000767AB">
        <w:t xml:space="preserve"> тыс. тонн), данные приведены в таблице 3.1.</w:t>
      </w:r>
    </w:p>
    <w:p w:rsidR="00DA6443" w:rsidRPr="000767AB" w:rsidRDefault="00DA6443" w:rsidP="00270FCB">
      <w:pPr>
        <w:tabs>
          <w:tab w:val="left" w:pos="709"/>
        </w:tabs>
        <w:ind w:firstLine="567"/>
        <w:jc w:val="right"/>
      </w:pPr>
    </w:p>
    <w:p w:rsidR="00DA6443" w:rsidRPr="000767AB" w:rsidRDefault="00DA6443" w:rsidP="00270FCB">
      <w:pPr>
        <w:tabs>
          <w:tab w:val="left" w:pos="709"/>
        </w:tabs>
        <w:ind w:firstLine="567"/>
        <w:jc w:val="right"/>
      </w:pPr>
      <w:r w:rsidRPr="000767AB">
        <w:t>Таблица 3.1</w:t>
      </w:r>
    </w:p>
    <w:p w:rsidR="00E43A7D" w:rsidRPr="000767AB" w:rsidRDefault="00DA6443" w:rsidP="00270FCB">
      <w:pPr>
        <w:tabs>
          <w:tab w:val="left" w:pos="709"/>
        </w:tabs>
        <w:ind w:firstLine="567"/>
        <w:jc w:val="center"/>
      </w:pPr>
      <w:r w:rsidRPr="000767AB">
        <w:t>Показатели выбросов загрязняющих веществ</w:t>
      </w:r>
    </w:p>
    <w:p w:rsidR="00DA6443" w:rsidRPr="000767AB" w:rsidRDefault="00DA6443" w:rsidP="00270FCB">
      <w:pPr>
        <w:tabs>
          <w:tab w:val="left" w:pos="709"/>
        </w:tabs>
        <w:ind w:firstLine="567"/>
        <w:jc w:val="center"/>
        <w:rPr>
          <w:vertAlign w:val="superscript"/>
        </w:rPr>
      </w:pPr>
      <w:r w:rsidRPr="000767AB">
        <w:t xml:space="preserve">в атмосферу от стационарных источников в </w:t>
      </w:r>
      <w:r w:rsidR="00CB614E" w:rsidRPr="000767AB">
        <w:t>20</w:t>
      </w:r>
      <w:r w:rsidR="00844509" w:rsidRPr="000767AB">
        <w:t>1</w:t>
      </w:r>
      <w:r w:rsidR="00CF75C4" w:rsidRPr="000767AB">
        <w:t>8</w:t>
      </w:r>
      <w:r w:rsidR="004053A2">
        <w:t>-</w:t>
      </w:r>
      <w:r w:rsidR="00CB614E" w:rsidRPr="000767AB">
        <w:t>201</w:t>
      </w:r>
      <w:r w:rsidR="00CF75C4" w:rsidRPr="000767AB">
        <w:t>9</w:t>
      </w:r>
      <w:r w:rsidRPr="000767AB">
        <w:t xml:space="preserve"> годах</w:t>
      </w:r>
      <w:r w:rsidR="00E43A7D" w:rsidRPr="000767AB">
        <w:rPr>
          <w:vertAlign w:val="superscript"/>
        </w:rPr>
        <w:t>(1)</w:t>
      </w:r>
    </w:p>
    <w:p w:rsidR="00442123" w:rsidRPr="000767AB" w:rsidRDefault="00442123" w:rsidP="00270FCB">
      <w:pPr>
        <w:tabs>
          <w:tab w:val="left" w:pos="709"/>
        </w:tabs>
        <w:ind w:firstLine="567"/>
        <w:jc w:val="center"/>
        <w:rPr>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5"/>
        <w:gridCol w:w="1692"/>
        <w:gridCol w:w="1233"/>
        <w:gridCol w:w="3304"/>
        <w:gridCol w:w="1907"/>
      </w:tblGrid>
      <w:tr w:rsidR="00844509" w:rsidRPr="005E7F07" w:rsidTr="009D0E18">
        <w:trPr>
          <w:trHeight w:val="70"/>
          <w:jc w:val="center"/>
        </w:trPr>
        <w:tc>
          <w:tcPr>
            <w:tcW w:w="750" w:type="pct"/>
            <w:vMerge w:val="restart"/>
            <w:shd w:val="clear" w:color="auto" w:fill="B6DDE8" w:themeFill="accent5" w:themeFillTint="66"/>
          </w:tcPr>
          <w:p w:rsidR="00DA6443" w:rsidRPr="005E7F07" w:rsidRDefault="00DA6443" w:rsidP="00270FCB">
            <w:pPr>
              <w:ind w:firstLine="142"/>
              <w:jc w:val="center"/>
              <w:rPr>
                <w:sz w:val="22"/>
                <w:szCs w:val="22"/>
              </w:rPr>
            </w:pPr>
            <w:r w:rsidRPr="005E7F07">
              <w:rPr>
                <w:sz w:val="22"/>
                <w:szCs w:val="22"/>
              </w:rPr>
              <w:t>Годы</w:t>
            </w:r>
          </w:p>
        </w:tc>
        <w:tc>
          <w:tcPr>
            <w:tcW w:w="884" w:type="pct"/>
            <w:vMerge w:val="restart"/>
            <w:shd w:val="clear" w:color="auto" w:fill="B6DDE8" w:themeFill="accent5" w:themeFillTint="66"/>
          </w:tcPr>
          <w:p w:rsidR="001C1DE2" w:rsidRPr="005E7F07" w:rsidRDefault="00DA6443" w:rsidP="00270FCB">
            <w:pPr>
              <w:ind w:firstLine="142"/>
              <w:jc w:val="center"/>
              <w:rPr>
                <w:bCs/>
                <w:sz w:val="22"/>
                <w:szCs w:val="22"/>
              </w:rPr>
            </w:pPr>
            <w:r w:rsidRPr="005E7F07">
              <w:rPr>
                <w:bCs/>
                <w:sz w:val="22"/>
                <w:szCs w:val="22"/>
              </w:rPr>
              <w:t>Выбросы</w:t>
            </w:r>
          </w:p>
          <w:p w:rsidR="001C1DE2" w:rsidRPr="005E7F07" w:rsidRDefault="00DA6443" w:rsidP="00270FCB">
            <w:pPr>
              <w:ind w:firstLine="142"/>
              <w:jc w:val="center"/>
              <w:rPr>
                <w:bCs/>
                <w:sz w:val="22"/>
                <w:szCs w:val="22"/>
              </w:rPr>
            </w:pPr>
            <w:r w:rsidRPr="005E7F07">
              <w:rPr>
                <w:bCs/>
                <w:sz w:val="22"/>
                <w:szCs w:val="22"/>
              </w:rPr>
              <w:t>в атмосферу загрязняющих веществ,</w:t>
            </w:r>
          </w:p>
          <w:p w:rsidR="00DA6443" w:rsidRPr="005E7F07" w:rsidRDefault="00DA6443" w:rsidP="00270FCB">
            <w:pPr>
              <w:ind w:firstLine="142"/>
              <w:jc w:val="center"/>
              <w:rPr>
                <w:bCs/>
                <w:sz w:val="22"/>
                <w:szCs w:val="22"/>
              </w:rPr>
            </w:pPr>
            <w:r w:rsidRPr="005E7F07">
              <w:rPr>
                <w:bCs/>
                <w:sz w:val="22"/>
                <w:szCs w:val="22"/>
              </w:rPr>
              <w:t>тыс. тонн</w:t>
            </w:r>
          </w:p>
        </w:tc>
        <w:tc>
          <w:tcPr>
            <w:tcW w:w="2370" w:type="pct"/>
            <w:gridSpan w:val="2"/>
            <w:shd w:val="clear" w:color="auto" w:fill="B6DDE8" w:themeFill="accent5" w:themeFillTint="66"/>
          </w:tcPr>
          <w:p w:rsidR="001C1DE2" w:rsidRPr="005E7F07" w:rsidRDefault="00DA6443" w:rsidP="00270FCB">
            <w:pPr>
              <w:ind w:firstLine="142"/>
              <w:jc w:val="center"/>
              <w:rPr>
                <w:bCs/>
                <w:sz w:val="22"/>
                <w:szCs w:val="22"/>
              </w:rPr>
            </w:pPr>
            <w:r w:rsidRPr="005E7F07">
              <w:rPr>
                <w:bCs/>
                <w:sz w:val="22"/>
                <w:szCs w:val="22"/>
              </w:rPr>
              <w:t>Улавливание и обезвреживание</w:t>
            </w:r>
          </w:p>
          <w:p w:rsidR="00DA6443" w:rsidRPr="005E7F07" w:rsidRDefault="00DA6443" w:rsidP="00270FCB">
            <w:pPr>
              <w:ind w:firstLine="142"/>
              <w:jc w:val="center"/>
              <w:rPr>
                <w:bCs/>
                <w:sz w:val="22"/>
                <w:szCs w:val="22"/>
              </w:rPr>
            </w:pPr>
            <w:r w:rsidRPr="005E7F07">
              <w:rPr>
                <w:bCs/>
                <w:sz w:val="22"/>
                <w:szCs w:val="22"/>
              </w:rPr>
              <w:t>загрязняющих атмосферу веществ</w:t>
            </w:r>
          </w:p>
        </w:tc>
        <w:tc>
          <w:tcPr>
            <w:tcW w:w="996" w:type="pct"/>
            <w:vMerge w:val="restart"/>
            <w:shd w:val="clear" w:color="auto" w:fill="B6DDE8" w:themeFill="accent5" w:themeFillTint="66"/>
          </w:tcPr>
          <w:p w:rsidR="001C1DE2" w:rsidRPr="005E7F07" w:rsidRDefault="00DA6443" w:rsidP="00270FCB">
            <w:pPr>
              <w:ind w:firstLine="133"/>
              <w:jc w:val="center"/>
              <w:rPr>
                <w:bCs/>
                <w:sz w:val="22"/>
                <w:szCs w:val="22"/>
              </w:rPr>
            </w:pPr>
            <w:r w:rsidRPr="005E7F07">
              <w:rPr>
                <w:bCs/>
                <w:sz w:val="22"/>
                <w:szCs w:val="22"/>
              </w:rPr>
              <w:t>Утилизация</w:t>
            </w:r>
          </w:p>
          <w:p w:rsidR="001C1DE2" w:rsidRPr="005E7F07" w:rsidRDefault="00DA6443" w:rsidP="00270FCB">
            <w:pPr>
              <w:ind w:firstLine="133"/>
              <w:jc w:val="center"/>
              <w:rPr>
                <w:bCs/>
                <w:sz w:val="22"/>
                <w:szCs w:val="22"/>
              </w:rPr>
            </w:pPr>
            <w:r w:rsidRPr="005E7F07">
              <w:rPr>
                <w:bCs/>
                <w:sz w:val="22"/>
                <w:szCs w:val="22"/>
              </w:rPr>
              <w:t>загрязняющих веществ,</w:t>
            </w:r>
          </w:p>
          <w:p w:rsidR="00DA6443" w:rsidRPr="005E7F07" w:rsidRDefault="00DA6443" w:rsidP="00270FCB">
            <w:pPr>
              <w:ind w:firstLine="133"/>
              <w:jc w:val="center"/>
              <w:rPr>
                <w:sz w:val="22"/>
                <w:szCs w:val="22"/>
              </w:rPr>
            </w:pPr>
            <w:r w:rsidRPr="005E7F07">
              <w:rPr>
                <w:bCs/>
                <w:sz w:val="22"/>
                <w:szCs w:val="22"/>
              </w:rPr>
              <w:t>тыс. тонн</w:t>
            </w:r>
          </w:p>
        </w:tc>
      </w:tr>
      <w:tr w:rsidR="00844509" w:rsidRPr="005E7F07" w:rsidTr="009D0E18">
        <w:trPr>
          <w:jc w:val="center"/>
        </w:trPr>
        <w:tc>
          <w:tcPr>
            <w:tcW w:w="750" w:type="pct"/>
            <w:vMerge/>
            <w:shd w:val="clear" w:color="auto" w:fill="B6DDE8" w:themeFill="accent5" w:themeFillTint="66"/>
            <w:vAlign w:val="center"/>
          </w:tcPr>
          <w:p w:rsidR="00DA6443" w:rsidRPr="005E7F07" w:rsidRDefault="00DA6443" w:rsidP="00270FCB">
            <w:pPr>
              <w:ind w:firstLine="142"/>
              <w:jc w:val="center"/>
              <w:rPr>
                <w:sz w:val="22"/>
                <w:szCs w:val="22"/>
              </w:rPr>
            </w:pPr>
          </w:p>
        </w:tc>
        <w:tc>
          <w:tcPr>
            <w:tcW w:w="884" w:type="pct"/>
            <w:vMerge/>
            <w:shd w:val="clear" w:color="auto" w:fill="B6DDE8" w:themeFill="accent5" w:themeFillTint="66"/>
            <w:vAlign w:val="center"/>
          </w:tcPr>
          <w:p w:rsidR="00DA6443" w:rsidRPr="005E7F07" w:rsidRDefault="00DA6443" w:rsidP="00270FCB">
            <w:pPr>
              <w:ind w:firstLine="142"/>
              <w:jc w:val="center"/>
              <w:rPr>
                <w:bCs/>
                <w:sz w:val="22"/>
                <w:szCs w:val="22"/>
              </w:rPr>
            </w:pPr>
          </w:p>
        </w:tc>
        <w:tc>
          <w:tcPr>
            <w:tcW w:w="644" w:type="pct"/>
            <w:shd w:val="clear" w:color="auto" w:fill="B6DDE8" w:themeFill="accent5" w:themeFillTint="66"/>
          </w:tcPr>
          <w:p w:rsidR="00DA6443" w:rsidRPr="005E7F07" w:rsidRDefault="00DA6443" w:rsidP="00270FCB">
            <w:pPr>
              <w:ind w:firstLine="142"/>
              <w:jc w:val="center"/>
              <w:rPr>
                <w:bCs/>
                <w:sz w:val="22"/>
                <w:szCs w:val="22"/>
              </w:rPr>
            </w:pPr>
            <w:r w:rsidRPr="005E7F07">
              <w:rPr>
                <w:bCs/>
                <w:sz w:val="22"/>
                <w:szCs w:val="22"/>
              </w:rPr>
              <w:t>тыс. тонн</w:t>
            </w:r>
          </w:p>
        </w:tc>
        <w:tc>
          <w:tcPr>
            <w:tcW w:w="1726" w:type="pct"/>
            <w:shd w:val="clear" w:color="auto" w:fill="B6DDE8" w:themeFill="accent5" w:themeFillTint="66"/>
          </w:tcPr>
          <w:p w:rsidR="001C1DE2" w:rsidRPr="005E7F07" w:rsidRDefault="003272BA" w:rsidP="00F101B6">
            <w:pPr>
              <w:ind w:firstLine="142"/>
              <w:jc w:val="both"/>
              <w:rPr>
                <w:sz w:val="22"/>
                <w:szCs w:val="22"/>
              </w:rPr>
            </w:pPr>
            <w:r>
              <w:rPr>
                <w:sz w:val="22"/>
                <w:szCs w:val="22"/>
              </w:rPr>
              <w:t xml:space="preserve">% </w:t>
            </w:r>
            <w:r w:rsidR="00DA6443" w:rsidRPr="005E7F07">
              <w:rPr>
                <w:sz w:val="22"/>
                <w:szCs w:val="22"/>
              </w:rPr>
              <w:t>от общего</w:t>
            </w:r>
          </w:p>
          <w:p w:rsidR="001C1DE2" w:rsidRPr="005E7F07" w:rsidRDefault="00CF75C4" w:rsidP="00F101B6">
            <w:pPr>
              <w:ind w:firstLine="142"/>
              <w:jc w:val="both"/>
              <w:rPr>
                <w:sz w:val="22"/>
                <w:szCs w:val="22"/>
              </w:rPr>
            </w:pPr>
            <w:r w:rsidRPr="005E7F07">
              <w:rPr>
                <w:sz w:val="22"/>
                <w:szCs w:val="22"/>
              </w:rPr>
              <w:t xml:space="preserve">количества </w:t>
            </w:r>
            <w:proofErr w:type="gramStart"/>
            <w:r w:rsidR="00DA6443" w:rsidRPr="005E7F07">
              <w:rPr>
                <w:sz w:val="22"/>
                <w:szCs w:val="22"/>
              </w:rPr>
              <w:t>загрязняющих</w:t>
            </w:r>
            <w:proofErr w:type="gramEnd"/>
          </w:p>
          <w:p w:rsidR="00DA6443" w:rsidRPr="005E7F07" w:rsidRDefault="00DA6443" w:rsidP="00F101B6">
            <w:pPr>
              <w:ind w:firstLine="142"/>
              <w:jc w:val="both"/>
              <w:rPr>
                <w:bCs/>
                <w:sz w:val="22"/>
                <w:szCs w:val="22"/>
              </w:rPr>
            </w:pPr>
            <w:r w:rsidRPr="005E7F07">
              <w:rPr>
                <w:sz w:val="22"/>
                <w:szCs w:val="22"/>
              </w:rPr>
              <w:t>веществ, отходящих от стационарных источников</w:t>
            </w:r>
          </w:p>
        </w:tc>
        <w:tc>
          <w:tcPr>
            <w:tcW w:w="996" w:type="pct"/>
            <w:vMerge/>
            <w:shd w:val="clear" w:color="auto" w:fill="B6DDE8" w:themeFill="accent5" w:themeFillTint="66"/>
            <w:vAlign w:val="center"/>
          </w:tcPr>
          <w:p w:rsidR="00DA6443" w:rsidRPr="005E7F07" w:rsidRDefault="00DA6443" w:rsidP="00270FCB">
            <w:pPr>
              <w:ind w:firstLine="567"/>
              <w:jc w:val="center"/>
              <w:rPr>
                <w:bCs/>
                <w:sz w:val="22"/>
                <w:szCs w:val="22"/>
              </w:rPr>
            </w:pPr>
          </w:p>
        </w:tc>
      </w:tr>
      <w:tr w:rsidR="0001587D" w:rsidRPr="005E7F07" w:rsidTr="009D0E18">
        <w:trPr>
          <w:jc w:val="center"/>
        </w:trPr>
        <w:tc>
          <w:tcPr>
            <w:tcW w:w="750" w:type="pct"/>
            <w:shd w:val="clear" w:color="auto" w:fill="auto"/>
            <w:vAlign w:val="center"/>
          </w:tcPr>
          <w:p w:rsidR="00BE27C6" w:rsidRPr="005E7F07" w:rsidRDefault="00BE27C6" w:rsidP="00270FCB">
            <w:pPr>
              <w:ind w:firstLine="567"/>
              <w:jc w:val="center"/>
              <w:rPr>
                <w:sz w:val="22"/>
                <w:szCs w:val="22"/>
              </w:rPr>
            </w:pPr>
            <w:r w:rsidRPr="005E7F07">
              <w:rPr>
                <w:sz w:val="22"/>
                <w:szCs w:val="22"/>
              </w:rPr>
              <w:t>2018</w:t>
            </w:r>
          </w:p>
        </w:tc>
        <w:tc>
          <w:tcPr>
            <w:tcW w:w="884" w:type="pct"/>
            <w:shd w:val="clear" w:color="auto" w:fill="auto"/>
            <w:vAlign w:val="bottom"/>
          </w:tcPr>
          <w:p w:rsidR="00BE27C6" w:rsidRPr="005E7F07" w:rsidRDefault="00BE27C6" w:rsidP="00270FCB">
            <w:pPr>
              <w:spacing w:before="20"/>
              <w:ind w:firstLine="567"/>
              <w:jc w:val="center"/>
              <w:rPr>
                <w:rFonts w:eastAsia="Calibri"/>
                <w:sz w:val="22"/>
                <w:szCs w:val="22"/>
              </w:rPr>
            </w:pPr>
            <w:r w:rsidRPr="005E7F07">
              <w:rPr>
                <w:rFonts w:eastAsia="Calibri"/>
                <w:sz w:val="22"/>
                <w:szCs w:val="22"/>
              </w:rPr>
              <w:t>20,4</w:t>
            </w:r>
          </w:p>
        </w:tc>
        <w:tc>
          <w:tcPr>
            <w:tcW w:w="644" w:type="pct"/>
            <w:shd w:val="clear" w:color="auto" w:fill="auto"/>
            <w:vAlign w:val="bottom"/>
          </w:tcPr>
          <w:p w:rsidR="00BE27C6" w:rsidRPr="005E7F07" w:rsidRDefault="00BE27C6" w:rsidP="00FC74C2">
            <w:pPr>
              <w:ind w:firstLine="274"/>
              <w:jc w:val="center"/>
              <w:rPr>
                <w:sz w:val="22"/>
                <w:szCs w:val="22"/>
              </w:rPr>
            </w:pPr>
            <w:r w:rsidRPr="005E7F07">
              <w:rPr>
                <w:sz w:val="22"/>
                <w:szCs w:val="22"/>
              </w:rPr>
              <w:t>14,6</w:t>
            </w:r>
          </w:p>
        </w:tc>
        <w:tc>
          <w:tcPr>
            <w:tcW w:w="1726" w:type="pct"/>
            <w:shd w:val="clear" w:color="auto" w:fill="auto"/>
            <w:vAlign w:val="bottom"/>
          </w:tcPr>
          <w:p w:rsidR="00BE27C6" w:rsidRPr="005E7F07" w:rsidRDefault="008B0E8F" w:rsidP="0074099C">
            <w:pPr>
              <w:ind w:firstLine="567"/>
              <w:jc w:val="center"/>
              <w:rPr>
                <w:sz w:val="22"/>
                <w:szCs w:val="22"/>
              </w:rPr>
            </w:pPr>
            <w:r w:rsidRPr="005E7F07">
              <w:rPr>
                <w:sz w:val="22"/>
                <w:szCs w:val="22"/>
              </w:rPr>
              <w:t>71,0</w:t>
            </w:r>
          </w:p>
        </w:tc>
        <w:tc>
          <w:tcPr>
            <w:tcW w:w="996" w:type="pct"/>
            <w:shd w:val="clear" w:color="auto" w:fill="auto"/>
            <w:vAlign w:val="bottom"/>
          </w:tcPr>
          <w:p w:rsidR="00BE27C6" w:rsidRPr="005E7F07" w:rsidRDefault="004053A2" w:rsidP="00270FCB">
            <w:pPr>
              <w:spacing w:before="20"/>
              <w:ind w:firstLine="567"/>
              <w:jc w:val="center"/>
              <w:rPr>
                <w:rFonts w:eastAsia="Calibri"/>
                <w:sz w:val="22"/>
                <w:szCs w:val="22"/>
              </w:rPr>
            </w:pPr>
            <w:r w:rsidRPr="005E7F07">
              <w:rPr>
                <w:rFonts w:eastAsia="Calibri"/>
                <w:sz w:val="22"/>
                <w:szCs w:val="22"/>
              </w:rPr>
              <w:t>-</w:t>
            </w:r>
          </w:p>
        </w:tc>
      </w:tr>
      <w:tr w:rsidR="0001587D" w:rsidRPr="005E7F07" w:rsidTr="009D0E18">
        <w:trPr>
          <w:jc w:val="center"/>
        </w:trPr>
        <w:tc>
          <w:tcPr>
            <w:tcW w:w="750" w:type="pct"/>
            <w:shd w:val="clear" w:color="auto" w:fill="auto"/>
          </w:tcPr>
          <w:p w:rsidR="006C44D6" w:rsidRPr="005E7F07" w:rsidRDefault="006C44D6" w:rsidP="009D0E18">
            <w:pPr>
              <w:ind w:firstLine="567"/>
              <w:jc w:val="center"/>
              <w:rPr>
                <w:sz w:val="22"/>
                <w:szCs w:val="22"/>
              </w:rPr>
            </w:pPr>
            <w:r w:rsidRPr="005E7F07">
              <w:rPr>
                <w:sz w:val="22"/>
                <w:szCs w:val="22"/>
              </w:rPr>
              <w:t>2019</w:t>
            </w:r>
          </w:p>
        </w:tc>
        <w:tc>
          <w:tcPr>
            <w:tcW w:w="884" w:type="pct"/>
            <w:shd w:val="clear" w:color="auto" w:fill="auto"/>
          </w:tcPr>
          <w:p w:rsidR="006C44D6" w:rsidRPr="005E7F07" w:rsidRDefault="00861445" w:rsidP="009D0E18">
            <w:pPr>
              <w:ind w:firstLine="567"/>
              <w:jc w:val="center"/>
              <w:rPr>
                <w:rFonts w:eastAsia="Calibri"/>
                <w:sz w:val="22"/>
                <w:szCs w:val="22"/>
              </w:rPr>
            </w:pPr>
            <w:r w:rsidRPr="005E7F07">
              <w:rPr>
                <w:rFonts w:eastAsia="Calibri"/>
                <w:sz w:val="22"/>
                <w:szCs w:val="22"/>
              </w:rPr>
              <w:t>26</w:t>
            </w:r>
            <w:r w:rsidR="00BE27C6" w:rsidRPr="005E7F07">
              <w:rPr>
                <w:rFonts w:eastAsia="Calibri"/>
                <w:sz w:val="22"/>
                <w:szCs w:val="22"/>
              </w:rPr>
              <w:t>,</w:t>
            </w:r>
            <w:r w:rsidRPr="005E7F07">
              <w:rPr>
                <w:rFonts w:eastAsia="Calibri"/>
                <w:sz w:val="22"/>
                <w:szCs w:val="22"/>
              </w:rPr>
              <w:t>173</w:t>
            </w:r>
          </w:p>
        </w:tc>
        <w:tc>
          <w:tcPr>
            <w:tcW w:w="644" w:type="pct"/>
            <w:shd w:val="clear" w:color="auto" w:fill="auto"/>
          </w:tcPr>
          <w:p w:rsidR="006C44D6" w:rsidRPr="005E7F07" w:rsidRDefault="00861445" w:rsidP="00FC74C2">
            <w:pPr>
              <w:ind w:firstLine="133"/>
              <w:rPr>
                <w:sz w:val="22"/>
                <w:szCs w:val="22"/>
              </w:rPr>
            </w:pPr>
            <w:r w:rsidRPr="005E7F07">
              <w:rPr>
                <w:sz w:val="22"/>
                <w:szCs w:val="22"/>
              </w:rPr>
              <w:t>16</w:t>
            </w:r>
            <w:r w:rsidR="00BE27C6" w:rsidRPr="005E7F07">
              <w:rPr>
                <w:sz w:val="22"/>
                <w:szCs w:val="22"/>
              </w:rPr>
              <w:t>,</w:t>
            </w:r>
            <w:r w:rsidRPr="005E7F07">
              <w:rPr>
                <w:sz w:val="22"/>
                <w:szCs w:val="22"/>
              </w:rPr>
              <w:t>06</w:t>
            </w:r>
          </w:p>
        </w:tc>
        <w:tc>
          <w:tcPr>
            <w:tcW w:w="1726" w:type="pct"/>
            <w:shd w:val="clear" w:color="auto" w:fill="auto"/>
          </w:tcPr>
          <w:p w:rsidR="006C44D6" w:rsidRPr="005E7F07" w:rsidRDefault="0001587D" w:rsidP="009D0E18">
            <w:pPr>
              <w:ind w:firstLine="567"/>
              <w:jc w:val="center"/>
              <w:rPr>
                <w:sz w:val="22"/>
                <w:szCs w:val="22"/>
              </w:rPr>
            </w:pPr>
            <w:r w:rsidRPr="005E7F07">
              <w:rPr>
                <w:sz w:val="22"/>
                <w:szCs w:val="22"/>
              </w:rPr>
              <w:t>6</w:t>
            </w:r>
            <w:r w:rsidR="00DB0B9C" w:rsidRPr="005E7F07">
              <w:rPr>
                <w:sz w:val="22"/>
                <w:szCs w:val="22"/>
              </w:rPr>
              <w:t>0</w:t>
            </w:r>
            <w:r w:rsidRPr="005E7F07">
              <w:rPr>
                <w:sz w:val="22"/>
                <w:szCs w:val="22"/>
              </w:rPr>
              <w:t>,0</w:t>
            </w:r>
          </w:p>
        </w:tc>
        <w:tc>
          <w:tcPr>
            <w:tcW w:w="996" w:type="pct"/>
            <w:shd w:val="clear" w:color="auto" w:fill="auto"/>
          </w:tcPr>
          <w:p w:rsidR="006C44D6" w:rsidRPr="005E7F07" w:rsidRDefault="00BE27C6" w:rsidP="009D0E18">
            <w:pPr>
              <w:ind w:firstLine="567"/>
              <w:jc w:val="center"/>
              <w:rPr>
                <w:sz w:val="22"/>
                <w:szCs w:val="22"/>
              </w:rPr>
            </w:pPr>
            <w:r w:rsidRPr="005E7F07">
              <w:rPr>
                <w:sz w:val="22"/>
                <w:szCs w:val="22"/>
              </w:rPr>
              <w:t>1,988</w:t>
            </w:r>
          </w:p>
        </w:tc>
      </w:tr>
    </w:tbl>
    <w:p w:rsidR="006C313B" w:rsidRPr="000767AB" w:rsidRDefault="006C313B" w:rsidP="00270FCB">
      <w:pPr>
        <w:ind w:firstLine="567"/>
        <w:jc w:val="center"/>
        <w:rPr>
          <w:bCs/>
        </w:rPr>
      </w:pPr>
    </w:p>
    <w:p w:rsidR="008B4A57" w:rsidRPr="000767AB" w:rsidRDefault="008B4A57" w:rsidP="00270FCB">
      <w:pPr>
        <w:ind w:firstLine="567"/>
        <w:jc w:val="both"/>
        <w:rPr>
          <w:bCs/>
        </w:rPr>
      </w:pPr>
      <w:r w:rsidRPr="000767AB">
        <w:rPr>
          <w:bCs/>
        </w:rPr>
        <w:t>Выбросы наиболее распространенных загрязняющих атмосферу веществ, отходящих от стационарных источников, по Республике Тыва</w:t>
      </w:r>
      <w:r w:rsidR="00844509" w:rsidRPr="000767AB">
        <w:rPr>
          <w:bCs/>
        </w:rPr>
        <w:t xml:space="preserve"> в 201</w:t>
      </w:r>
      <w:r w:rsidR="00811260">
        <w:rPr>
          <w:bCs/>
        </w:rPr>
        <w:t>8</w:t>
      </w:r>
      <w:r w:rsidR="004053A2">
        <w:rPr>
          <w:bCs/>
        </w:rPr>
        <w:t>-</w:t>
      </w:r>
      <w:r w:rsidR="00CB614E" w:rsidRPr="000767AB">
        <w:rPr>
          <w:bCs/>
        </w:rPr>
        <w:t>201</w:t>
      </w:r>
      <w:r w:rsidR="00811260">
        <w:rPr>
          <w:bCs/>
        </w:rPr>
        <w:t>9</w:t>
      </w:r>
      <w:r w:rsidRPr="000767AB">
        <w:rPr>
          <w:bCs/>
        </w:rPr>
        <w:t xml:space="preserve"> годах представлены в таблице 3.2.</w:t>
      </w:r>
    </w:p>
    <w:p w:rsidR="008B4A57" w:rsidRPr="000767AB" w:rsidRDefault="008B4A57" w:rsidP="00270FCB">
      <w:pPr>
        <w:tabs>
          <w:tab w:val="left" w:pos="709"/>
        </w:tabs>
        <w:ind w:firstLine="567"/>
        <w:jc w:val="right"/>
      </w:pPr>
      <w:r w:rsidRPr="000767AB">
        <w:t>Та</w:t>
      </w:r>
      <w:r w:rsidR="00B85AA6" w:rsidRPr="000767AB">
        <w:t>блица 3.2</w:t>
      </w:r>
    </w:p>
    <w:p w:rsidR="001C1DE2" w:rsidRPr="000767AB" w:rsidRDefault="001C1DE2" w:rsidP="00270FCB">
      <w:pPr>
        <w:tabs>
          <w:tab w:val="left" w:pos="709"/>
        </w:tabs>
        <w:ind w:firstLine="567"/>
        <w:jc w:val="right"/>
      </w:pPr>
    </w:p>
    <w:p w:rsidR="001C1DE2" w:rsidRPr="000767AB" w:rsidRDefault="008B4A57" w:rsidP="00270FCB">
      <w:pPr>
        <w:ind w:firstLine="567"/>
        <w:jc w:val="center"/>
        <w:rPr>
          <w:bCs/>
        </w:rPr>
      </w:pPr>
      <w:r w:rsidRPr="000767AB">
        <w:rPr>
          <w:bCs/>
        </w:rPr>
        <w:t xml:space="preserve">Выбросы наиболее </w:t>
      </w:r>
      <w:proofErr w:type="gramStart"/>
      <w:r w:rsidRPr="000767AB">
        <w:rPr>
          <w:bCs/>
        </w:rPr>
        <w:t>распространенных</w:t>
      </w:r>
      <w:proofErr w:type="gramEnd"/>
      <w:r w:rsidRPr="000767AB">
        <w:rPr>
          <w:bCs/>
        </w:rPr>
        <w:t xml:space="preserve"> загрязняющих</w:t>
      </w:r>
    </w:p>
    <w:p w:rsidR="001C1DE2" w:rsidRPr="000767AB" w:rsidRDefault="008B4A57" w:rsidP="00270FCB">
      <w:pPr>
        <w:ind w:firstLine="567"/>
        <w:jc w:val="center"/>
        <w:rPr>
          <w:bCs/>
        </w:rPr>
      </w:pPr>
      <w:r w:rsidRPr="000767AB">
        <w:rPr>
          <w:bCs/>
        </w:rPr>
        <w:t xml:space="preserve">атмосферу веществ, отходящих от стационарных источников, </w:t>
      </w:r>
    </w:p>
    <w:p w:rsidR="008B4A57" w:rsidRPr="000767AB" w:rsidRDefault="008B4A57" w:rsidP="00270FCB">
      <w:pPr>
        <w:ind w:firstLine="567"/>
        <w:jc w:val="center"/>
        <w:rPr>
          <w:vertAlign w:val="superscript"/>
        </w:rPr>
      </w:pPr>
      <w:r w:rsidRPr="000767AB">
        <w:rPr>
          <w:bCs/>
        </w:rPr>
        <w:t>по Республике Тыва</w:t>
      </w:r>
      <w:r w:rsidR="00844509" w:rsidRPr="000767AB">
        <w:rPr>
          <w:bCs/>
        </w:rPr>
        <w:t xml:space="preserve"> в 201</w:t>
      </w:r>
      <w:r w:rsidR="00DC2315" w:rsidRPr="000767AB">
        <w:rPr>
          <w:bCs/>
        </w:rPr>
        <w:t>8</w:t>
      </w:r>
      <w:r w:rsidR="004053A2">
        <w:rPr>
          <w:bCs/>
        </w:rPr>
        <w:t>-</w:t>
      </w:r>
      <w:r w:rsidR="00CB614E" w:rsidRPr="000767AB">
        <w:rPr>
          <w:bCs/>
        </w:rPr>
        <w:t>201</w:t>
      </w:r>
      <w:r w:rsidR="00DC2315" w:rsidRPr="000767AB">
        <w:rPr>
          <w:bCs/>
        </w:rPr>
        <w:t>9</w:t>
      </w:r>
      <w:r w:rsidRPr="000767AB">
        <w:rPr>
          <w:bCs/>
        </w:rPr>
        <w:t xml:space="preserve"> годах </w:t>
      </w:r>
      <w:r w:rsidRPr="000767AB">
        <w:t>(тонн)</w:t>
      </w:r>
      <w:r w:rsidR="00E43A7D" w:rsidRPr="000767AB">
        <w:rPr>
          <w:vertAlign w:val="superscript"/>
        </w:rPr>
        <w:t>(1)</w:t>
      </w:r>
    </w:p>
    <w:p w:rsidR="00442123" w:rsidRPr="000767AB" w:rsidRDefault="00442123" w:rsidP="00270FCB">
      <w:pPr>
        <w:ind w:firstLine="567"/>
        <w:jc w:val="center"/>
      </w:pPr>
    </w:p>
    <w:tbl>
      <w:tblPr>
        <w:tblW w:w="527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9"/>
        <w:gridCol w:w="1080"/>
        <w:gridCol w:w="1518"/>
        <w:gridCol w:w="981"/>
        <w:gridCol w:w="932"/>
        <w:gridCol w:w="1045"/>
        <w:gridCol w:w="1532"/>
        <w:gridCol w:w="1031"/>
        <w:gridCol w:w="1072"/>
      </w:tblGrid>
      <w:tr w:rsidR="00B56FCE" w:rsidRPr="000767AB" w:rsidTr="00B56FCE">
        <w:trPr>
          <w:trHeight w:val="280"/>
          <w:jc w:val="center"/>
        </w:trPr>
        <w:tc>
          <w:tcPr>
            <w:tcW w:w="446" w:type="pct"/>
            <w:vMerge w:val="restart"/>
            <w:shd w:val="clear" w:color="auto" w:fill="B6DDE8" w:themeFill="accent5" w:themeFillTint="66"/>
          </w:tcPr>
          <w:p w:rsidR="008A196B" w:rsidRPr="000767AB" w:rsidRDefault="008A196B" w:rsidP="00B537AD">
            <w:pPr>
              <w:ind w:firstLine="6"/>
              <w:jc w:val="center"/>
              <w:rPr>
                <w:sz w:val="22"/>
                <w:szCs w:val="22"/>
              </w:rPr>
            </w:pPr>
            <w:r w:rsidRPr="000767AB">
              <w:rPr>
                <w:sz w:val="22"/>
                <w:szCs w:val="22"/>
              </w:rPr>
              <w:t>Годы</w:t>
            </w:r>
          </w:p>
        </w:tc>
        <w:tc>
          <w:tcPr>
            <w:tcW w:w="535" w:type="pct"/>
            <w:vMerge w:val="restart"/>
            <w:shd w:val="clear" w:color="auto" w:fill="B6DDE8" w:themeFill="accent5" w:themeFillTint="66"/>
          </w:tcPr>
          <w:p w:rsidR="008A196B" w:rsidRPr="000767AB" w:rsidRDefault="008A196B" w:rsidP="00B537AD">
            <w:pPr>
              <w:jc w:val="center"/>
              <w:rPr>
                <w:bCs/>
                <w:sz w:val="22"/>
                <w:szCs w:val="22"/>
              </w:rPr>
            </w:pPr>
            <w:r w:rsidRPr="000767AB">
              <w:rPr>
                <w:bCs/>
                <w:sz w:val="22"/>
                <w:szCs w:val="22"/>
              </w:rPr>
              <w:t>Твердые вещества</w:t>
            </w:r>
          </w:p>
        </w:tc>
        <w:tc>
          <w:tcPr>
            <w:tcW w:w="752" w:type="pct"/>
            <w:vMerge w:val="restart"/>
            <w:shd w:val="clear" w:color="auto" w:fill="B6DDE8" w:themeFill="accent5" w:themeFillTint="66"/>
          </w:tcPr>
          <w:p w:rsidR="008A196B" w:rsidRPr="000767AB" w:rsidRDefault="009E5AFD" w:rsidP="00B537AD">
            <w:pPr>
              <w:jc w:val="center"/>
              <w:rPr>
                <w:bCs/>
                <w:sz w:val="22"/>
                <w:szCs w:val="22"/>
              </w:rPr>
            </w:pPr>
            <w:r w:rsidRPr="000767AB">
              <w:rPr>
                <w:bCs/>
                <w:sz w:val="22"/>
                <w:szCs w:val="22"/>
              </w:rPr>
              <w:t>Газообраз</w:t>
            </w:r>
            <w:r w:rsidR="008A196B" w:rsidRPr="000767AB">
              <w:rPr>
                <w:bCs/>
                <w:sz w:val="22"/>
                <w:szCs w:val="22"/>
              </w:rPr>
              <w:t>ные и</w:t>
            </w:r>
            <w:r w:rsidR="00B537AD">
              <w:rPr>
                <w:bCs/>
                <w:sz w:val="22"/>
                <w:szCs w:val="22"/>
              </w:rPr>
              <w:t xml:space="preserve"> </w:t>
            </w:r>
            <w:r w:rsidR="008A196B" w:rsidRPr="000767AB">
              <w:rPr>
                <w:bCs/>
                <w:sz w:val="22"/>
                <w:szCs w:val="22"/>
              </w:rPr>
              <w:t>жидкие</w:t>
            </w:r>
          </w:p>
          <w:p w:rsidR="008A196B" w:rsidRPr="000767AB" w:rsidRDefault="008A196B" w:rsidP="00B537AD">
            <w:pPr>
              <w:jc w:val="center"/>
              <w:rPr>
                <w:bCs/>
                <w:sz w:val="22"/>
                <w:szCs w:val="22"/>
              </w:rPr>
            </w:pPr>
            <w:r w:rsidRPr="000767AB">
              <w:rPr>
                <w:bCs/>
                <w:sz w:val="22"/>
                <w:szCs w:val="22"/>
              </w:rPr>
              <w:t>вещества</w:t>
            </w:r>
          </w:p>
        </w:tc>
        <w:tc>
          <w:tcPr>
            <w:tcW w:w="3267" w:type="pct"/>
            <w:gridSpan w:val="6"/>
            <w:shd w:val="clear" w:color="auto" w:fill="B6DDE8" w:themeFill="accent5" w:themeFillTint="66"/>
          </w:tcPr>
          <w:p w:rsidR="008A196B" w:rsidRPr="000767AB" w:rsidRDefault="008A196B" w:rsidP="00270FCB">
            <w:pPr>
              <w:ind w:firstLine="304"/>
              <w:jc w:val="center"/>
              <w:rPr>
                <w:bCs/>
                <w:sz w:val="22"/>
                <w:szCs w:val="22"/>
              </w:rPr>
            </w:pPr>
            <w:r w:rsidRPr="000767AB">
              <w:rPr>
                <w:bCs/>
                <w:sz w:val="22"/>
                <w:szCs w:val="22"/>
              </w:rPr>
              <w:t>Из них:</w:t>
            </w:r>
          </w:p>
        </w:tc>
      </w:tr>
      <w:tr w:rsidR="00B56FCE" w:rsidRPr="000767AB" w:rsidTr="00B56FCE">
        <w:trPr>
          <w:trHeight w:val="165"/>
          <w:jc w:val="center"/>
        </w:trPr>
        <w:tc>
          <w:tcPr>
            <w:tcW w:w="446" w:type="pct"/>
            <w:vMerge/>
            <w:shd w:val="clear" w:color="auto" w:fill="B6DDE8" w:themeFill="accent5" w:themeFillTint="66"/>
          </w:tcPr>
          <w:p w:rsidR="00E910C1" w:rsidRPr="000767AB" w:rsidRDefault="00E910C1" w:rsidP="00B537AD">
            <w:pPr>
              <w:ind w:firstLine="304"/>
              <w:jc w:val="center"/>
              <w:rPr>
                <w:sz w:val="22"/>
                <w:szCs w:val="22"/>
              </w:rPr>
            </w:pPr>
          </w:p>
        </w:tc>
        <w:tc>
          <w:tcPr>
            <w:tcW w:w="535" w:type="pct"/>
            <w:vMerge/>
            <w:shd w:val="clear" w:color="auto" w:fill="B6DDE8" w:themeFill="accent5" w:themeFillTint="66"/>
          </w:tcPr>
          <w:p w:rsidR="00E910C1" w:rsidRPr="000767AB" w:rsidRDefault="00E910C1" w:rsidP="00B537AD">
            <w:pPr>
              <w:ind w:firstLine="304"/>
              <w:jc w:val="center"/>
              <w:rPr>
                <w:bCs/>
                <w:sz w:val="22"/>
                <w:szCs w:val="22"/>
              </w:rPr>
            </w:pPr>
          </w:p>
        </w:tc>
        <w:tc>
          <w:tcPr>
            <w:tcW w:w="752" w:type="pct"/>
            <w:vMerge/>
            <w:shd w:val="clear" w:color="auto" w:fill="B6DDE8" w:themeFill="accent5" w:themeFillTint="66"/>
          </w:tcPr>
          <w:p w:rsidR="00E910C1" w:rsidRPr="000767AB" w:rsidRDefault="00E910C1" w:rsidP="00B537AD">
            <w:pPr>
              <w:ind w:firstLine="304"/>
              <w:jc w:val="center"/>
              <w:rPr>
                <w:bCs/>
                <w:sz w:val="22"/>
                <w:szCs w:val="22"/>
              </w:rPr>
            </w:pPr>
          </w:p>
        </w:tc>
        <w:tc>
          <w:tcPr>
            <w:tcW w:w="486" w:type="pct"/>
            <w:shd w:val="clear" w:color="auto" w:fill="B6DDE8" w:themeFill="accent5" w:themeFillTint="66"/>
          </w:tcPr>
          <w:p w:rsidR="00E910C1" w:rsidRPr="000767AB" w:rsidRDefault="00E910C1" w:rsidP="00B537AD">
            <w:pPr>
              <w:ind w:hanging="9"/>
              <w:jc w:val="center"/>
              <w:rPr>
                <w:sz w:val="22"/>
                <w:szCs w:val="22"/>
              </w:rPr>
            </w:pPr>
            <w:r w:rsidRPr="000767AB">
              <w:rPr>
                <w:sz w:val="22"/>
                <w:szCs w:val="22"/>
              </w:rPr>
              <w:t>диоксид серы</w:t>
            </w:r>
            <w:r w:rsidR="008163BE">
              <w:rPr>
                <w:sz w:val="22"/>
                <w:szCs w:val="22"/>
              </w:rPr>
              <w:t xml:space="preserve"> </w:t>
            </w:r>
            <w:r w:rsidR="008163BE" w:rsidRPr="00E219BF">
              <w:rPr>
                <w:color w:val="000000"/>
                <w:sz w:val="22"/>
                <w:szCs w:val="22"/>
              </w:rPr>
              <w:t>(SO2)</w:t>
            </w:r>
          </w:p>
        </w:tc>
        <w:tc>
          <w:tcPr>
            <w:tcW w:w="462" w:type="pct"/>
            <w:shd w:val="clear" w:color="auto" w:fill="B6DDE8" w:themeFill="accent5" w:themeFillTint="66"/>
          </w:tcPr>
          <w:p w:rsidR="00E910C1" w:rsidRPr="000767AB" w:rsidRDefault="006F4FFE" w:rsidP="00B537AD">
            <w:pPr>
              <w:ind w:hanging="9"/>
              <w:jc w:val="center"/>
              <w:rPr>
                <w:sz w:val="22"/>
                <w:szCs w:val="22"/>
              </w:rPr>
            </w:pPr>
            <w:r>
              <w:rPr>
                <w:sz w:val="22"/>
                <w:szCs w:val="22"/>
              </w:rPr>
              <w:t>оксид</w:t>
            </w:r>
          </w:p>
          <w:p w:rsidR="00E910C1" w:rsidRPr="000767AB" w:rsidRDefault="00E910C1" w:rsidP="00B537AD">
            <w:pPr>
              <w:ind w:hanging="9"/>
              <w:jc w:val="center"/>
              <w:rPr>
                <w:sz w:val="22"/>
                <w:szCs w:val="22"/>
              </w:rPr>
            </w:pPr>
            <w:r w:rsidRPr="000767AB">
              <w:rPr>
                <w:sz w:val="22"/>
                <w:szCs w:val="22"/>
              </w:rPr>
              <w:t>азота</w:t>
            </w:r>
          </w:p>
          <w:p w:rsidR="00E910C1" w:rsidRPr="000767AB" w:rsidRDefault="006F4FFE" w:rsidP="00B537AD">
            <w:pPr>
              <w:ind w:hanging="9"/>
              <w:jc w:val="center"/>
              <w:rPr>
                <w:sz w:val="22"/>
                <w:szCs w:val="22"/>
              </w:rPr>
            </w:pPr>
            <w:r>
              <w:rPr>
                <w:sz w:val="22"/>
                <w:szCs w:val="22"/>
              </w:rPr>
              <w:t>(NO</w:t>
            </w:r>
            <w:proofErr w:type="gramStart"/>
            <w:r w:rsidR="008163BE">
              <w:rPr>
                <w:sz w:val="22"/>
                <w:szCs w:val="22"/>
                <w:vertAlign w:val="subscript"/>
              </w:rPr>
              <w:t>х</w:t>
            </w:r>
            <w:proofErr w:type="gramEnd"/>
            <w:r w:rsidR="00E910C1" w:rsidRPr="000767AB">
              <w:rPr>
                <w:sz w:val="22"/>
                <w:szCs w:val="22"/>
              </w:rPr>
              <w:t>)</w:t>
            </w:r>
          </w:p>
        </w:tc>
        <w:tc>
          <w:tcPr>
            <w:tcW w:w="518" w:type="pct"/>
            <w:shd w:val="clear" w:color="auto" w:fill="B6DDE8" w:themeFill="accent5" w:themeFillTint="66"/>
          </w:tcPr>
          <w:p w:rsidR="00E910C1" w:rsidRPr="000767AB" w:rsidRDefault="00E910C1" w:rsidP="00B537AD">
            <w:pPr>
              <w:ind w:hanging="9"/>
              <w:jc w:val="center"/>
              <w:rPr>
                <w:sz w:val="22"/>
                <w:szCs w:val="22"/>
              </w:rPr>
            </w:pPr>
            <w:r w:rsidRPr="000767AB">
              <w:rPr>
                <w:sz w:val="22"/>
                <w:szCs w:val="22"/>
              </w:rPr>
              <w:t>оксид</w:t>
            </w:r>
          </w:p>
          <w:p w:rsidR="00E910C1" w:rsidRDefault="00E910C1" w:rsidP="00B537AD">
            <w:pPr>
              <w:ind w:hanging="9"/>
              <w:jc w:val="center"/>
              <w:rPr>
                <w:sz w:val="22"/>
                <w:szCs w:val="22"/>
              </w:rPr>
            </w:pPr>
            <w:r w:rsidRPr="000767AB">
              <w:rPr>
                <w:sz w:val="22"/>
                <w:szCs w:val="22"/>
              </w:rPr>
              <w:t>углерода</w:t>
            </w:r>
          </w:p>
          <w:p w:rsidR="006F4FFE" w:rsidRPr="000767AB" w:rsidRDefault="006F4FFE" w:rsidP="00B537AD">
            <w:pPr>
              <w:ind w:hanging="9"/>
              <w:jc w:val="center"/>
              <w:rPr>
                <w:sz w:val="22"/>
                <w:szCs w:val="22"/>
              </w:rPr>
            </w:pPr>
            <w:r>
              <w:rPr>
                <w:sz w:val="22"/>
                <w:szCs w:val="22"/>
              </w:rPr>
              <w:t>(СО)</w:t>
            </w:r>
          </w:p>
        </w:tc>
        <w:tc>
          <w:tcPr>
            <w:tcW w:w="759" w:type="pct"/>
            <w:shd w:val="clear" w:color="auto" w:fill="B6DDE8" w:themeFill="accent5" w:themeFillTint="66"/>
          </w:tcPr>
          <w:p w:rsidR="00E910C1" w:rsidRPr="000767AB" w:rsidRDefault="00E910C1" w:rsidP="00B537AD">
            <w:pPr>
              <w:ind w:hanging="9"/>
              <w:jc w:val="center"/>
              <w:rPr>
                <w:sz w:val="22"/>
                <w:szCs w:val="22"/>
              </w:rPr>
            </w:pPr>
            <w:r w:rsidRPr="000767AB">
              <w:rPr>
                <w:sz w:val="22"/>
                <w:szCs w:val="22"/>
              </w:rPr>
              <w:t>углеводороды</w:t>
            </w:r>
          </w:p>
        </w:tc>
        <w:tc>
          <w:tcPr>
            <w:tcW w:w="511" w:type="pct"/>
            <w:shd w:val="clear" w:color="auto" w:fill="B6DDE8" w:themeFill="accent5" w:themeFillTint="66"/>
          </w:tcPr>
          <w:p w:rsidR="00E910C1" w:rsidRPr="000767AB" w:rsidRDefault="006F4FFE" w:rsidP="00B537AD">
            <w:pPr>
              <w:ind w:hanging="9"/>
              <w:jc w:val="center"/>
              <w:rPr>
                <w:sz w:val="22"/>
                <w:szCs w:val="22"/>
              </w:rPr>
            </w:pPr>
            <w:r>
              <w:rPr>
                <w:sz w:val="22"/>
                <w:szCs w:val="22"/>
              </w:rPr>
              <w:t>ЛОС</w:t>
            </w:r>
          </w:p>
        </w:tc>
        <w:tc>
          <w:tcPr>
            <w:tcW w:w="531" w:type="pct"/>
            <w:shd w:val="clear" w:color="auto" w:fill="B6DDE8" w:themeFill="accent5" w:themeFillTint="66"/>
          </w:tcPr>
          <w:p w:rsidR="00E910C1" w:rsidRPr="000767AB" w:rsidRDefault="00E910C1" w:rsidP="00B537AD">
            <w:pPr>
              <w:ind w:hanging="9"/>
              <w:jc w:val="center"/>
              <w:rPr>
                <w:sz w:val="22"/>
                <w:szCs w:val="22"/>
              </w:rPr>
            </w:pPr>
            <w:r w:rsidRPr="000767AB">
              <w:rPr>
                <w:sz w:val="22"/>
                <w:szCs w:val="22"/>
              </w:rPr>
              <w:t>Прочие вещества</w:t>
            </w:r>
          </w:p>
        </w:tc>
      </w:tr>
      <w:tr w:rsidR="00B56FCE" w:rsidRPr="000767AB" w:rsidTr="00B56FCE">
        <w:trPr>
          <w:trHeight w:val="159"/>
          <w:jc w:val="center"/>
        </w:trPr>
        <w:tc>
          <w:tcPr>
            <w:tcW w:w="446" w:type="pct"/>
            <w:shd w:val="clear" w:color="auto" w:fill="auto"/>
          </w:tcPr>
          <w:p w:rsidR="006A4665" w:rsidRPr="000767AB" w:rsidRDefault="006A4665" w:rsidP="00B537AD">
            <w:pPr>
              <w:ind w:firstLine="63"/>
              <w:jc w:val="center"/>
              <w:rPr>
                <w:sz w:val="22"/>
                <w:szCs w:val="22"/>
              </w:rPr>
            </w:pPr>
            <w:r w:rsidRPr="000767AB">
              <w:rPr>
                <w:sz w:val="22"/>
                <w:szCs w:val="22"/>
              </w:rPr>
              <w:t>2018</w:t>
            </w:r>
          </w:p>
        </w:tc>
        <w:tc>
          <w:tcPr>
            <w:tcW w:w="535" w:type="pct"/>
            <w:shd w:val="clear" w:color="auto" w:fill="auto"/>
          </w:tcPr>
          <w:p w:rsidR="006A4665" w:rsidRPr="000767AB" w:rsidRDefault="006A4665" w:rsidP="00B537AD">
            <w:pPr>
              <w:ind w:firstLine="63"/>
              <w:jc w:val="center"/>
              <w:rPr>
                <w:sz w:val="22"/>
                <w:szCs w:val="22"/>
              </w:rPr>
            </w:pPr>
            <w:r w:rsidRPr="000767AB">
              <w:rPr>
                <w:sz w:val="22"/>
                <w:szCs w:val="22"/>
              </w:rPr>
              <w:t>1742</w:t>
            </w:r>
          </w:p>
        </w:tc>
        <w:tc>
          <w:tcPr>
            <w:tcW w:w="752" w:type="pct"/>
            <w:shd w:val="clear" w:color="auto" w:fill="auto"/>
          </w:tcPr>
          <w:p w:rsidR="006A4665" w:rsidRPr="000767AB" w:rsidRDefault="006A4665" w:rsidP="00B537AD">
            <w:pPr>
              <w:ind w:firstLine="63"/>
              <w:jc w:val="center"/>
              <w:rPr>
                <w:sz w:val="22"/>
                <w:szCs w:val="22"/>
              </w:rPr>
            </w:pPr>
            <w:r w:rsidRPr="000767AB">
              <w:rPr>
                <w:sz w:val="22"/>
                <w:szCs w:val="22"/>
              </w:rPr>
              <w:t>2051</w:t>
            </w:r>
          </w:p>
        </w:tc>
        <w:tc>
          <w:tcPr>
            <w:tcW w:w="486" w:type="pct"/>
            <w:shd w:val="clear" w:color="auto" w:fill="auto"/>
          </w:tcPr>
          <w:p w:rsidR="006A4665" w:rsidRPr="000767AB" w:rsidRDefault="006A4665" w:rsidP="00B537AD">
            <w:pPr>
              <w:ind w:firstLine="63"/>
              <w:jc w:val="center"/>
              <w:rPr>
                <w:sz w:val="22"/>
                <w:szCs w:val="22"/>
              </w:rPr>
            </w:pPr>
            <w:r w:rsidRPr="000767AB">
              <w:rPr>
                <w:sz w:val="22"/>
                <w:szCs w:val="22"/>
              </w:rPr>
              <w:t>1011</w:t>
            </w:r>
          </w:p>
        </w:tc>
        <w:tc>
          <w:tcPr>
            <w:tcW w:w="462" w:type="pct"/>
            <w:shd w:val="clear" w:color="auto" w:fill="auto"/>
          </w:tcPr>
          <w:p w:rsidR="006A4665" w:rsidRPr="000767AB" w:rsidRDefault="006A4665" w:rsidP="00B537AD">
            <w:pPr>
              <w:ind w:firstLine="63"/>
              <w:jc w:val="center"/>
              <w:rPr>
                <w:sz w:val="22"/>
                <w:szCs w:val="22"/>
              </w:rPr>
            </w:pPr>
            <w:r w:rsidRPr="000767AB">
              <w:rPr>
                <w:sz w:val="22"/>
                <w:szCs w:val="22"/>
              </w:rPr>
              <w:t>309</w:t>
            </w:r>
          </w:p>
        </w:tc>
        <w:tc>
          <w:tcPr>
            <w:tcW w:w="518" w:type="pct"/>
            <w:shd w:val="clear" w:color="auto" w:fill="auto"/>
          </w:tcPr>
          <w:p w:rsidR="006A4665" w:rsidRPr="000767AB" w:rsidRDefault="006A4665" w:rsidP="00B537AD">
            <w:pPr>
              <w:ind w:firstLine="63"/>
              <w:jc w:val="center"/>
              <w:rPr>
                <w:sz w:val="22"/>
                <w:szCs w:val="22"/>
              </w:rPr>
            </w:pPr>
            <w:r w:rsidRPr="000767AB">
              <w:rPr>
                <w:sz w:val="22"/>
                <w:szCs w:val="22"/>
              </w:rPr>
              <w:t>701</w:t>
            </w:r>
          </w:p>
        </w:tc>
        <w:tc>
          <w:tcPr>
            <w:tcW w:w="759" w:type="pct"/>
            <w:shd w:val="clear" w:color="auto" w:fill="auto"/>
          </w:tcPr>
          <w:p w:rsidR="006A4665" w:rsidRPr="000767AB" w:rsidRDefault="004053A2" w:rsidP="00B537AD">
            <w:pPr>
              <w:ind w:firstLine="63"/>
              <w:jc w:val="center"/>
              <w:rPr>
                <w:sz w:val="22"/>
                <w:szCs w:val="22"/>
              </w:rPr>
            </w:pPr>
            <w:r>
              <w:rPr>
                <w:sz w:val="22"/>
                <w:szCs w:val="22"/>
              </w:rPr>
              <w:t>-</w:t>
            </w:r>
          </w:p>
        </w:tc>
        <w:tc>
          <w:tcPr>
            <w:tcW w:w="511" w:type="pct"/>
            <w:shd w:val="clear" w:color="auto" w:fill="auto"/>
          </w:tcPr>
          <w:p w:rsidR="006A4665" w:rsidRPr="000767AB" w:rsidRDefault="006A4665" w:rsidP="00B537AD">
            <w:pPr>
              <w:ind w:firstLine="63"/>
              <w:jc w:val="center"/>
              <w:rPr>
                <w:sz w:val="22"/>
                <w:szCs w:val="22"/>
              </w:rPr>
            </w:pPr>
            <w:r w:rsidRPr="000767AB">
              <w:rPr>
                <w:sz w:val="22"/>
                <w:szCs w:val="22"/>
              </w:rPr>
              <w:t>18,801</w:t>
            </w:r>
          </w:p>
        </w:tc>
        <w:tc>
          <w:tcPr>
            <w:tcW w:w="531" w:type="pct"/>
          </w:tcPr>
          <w:p w:rsidR="006A4665" w:rsidRPr="000767AB" w:rsidRDefault="004053A2" w:rsidP="00B537AD">
            <w:pPr>
              <w:ind w:firstLine="63"/>
              <w:jc w:val="center"/>
              <w:rPr>
                <w:sz w:val="22"/>
                <w:szCs w:val="22"/>
              </w:rPr>
            </w:pPr>
            <w:r>
              <w:rPr>
                <w:sz w:val="22"/>
                <w:szCs w:val="22"/>
              </w:rPr>
              <w:t>-</w:t>
            </w:r>
          </w:p>
        </w:tc>
      </w:tr>
      <w:tr w:rsidR="00B56FCE" w:rsidRPr="000767AB" w:rsidTr="00B56FCE">
        <w:trPr>
          <w:trHeight w:val="601"/>
          <w:jc w:val="center"/>
        </w:trPr>
        <w:tc>
          <w:tcPr>
            <w:tcW w:w="446" w:type="pct"/>
            <w:shd w:val="clear" w:color="auto" w:fill="auto"/>
          </w:tcPr>
          <w:p w:rsidR="00E910C1" w:rsidRPr="000767AB" w:rsidRDefault="00E910C1" w:rsidP="00B537AD">
            <w:pPr>
              <w:ind w:firstLine="63"/>
              <w:jc w:val="center"/>
              <w:rPr>
                <w:sz w:val="22"/>
                <w:szCs w:val="22"/>
              </w:rPr>
            </w:pPr>
            <w:r w:rsidRPr="000767AB">
              <w:rPr>
                <w:sz w:val="22"/>
                <w:szCs w:val="22"/>
              </w:rPr>
              <w:t>2019</w:t>
            </w:r>
          </w:p>
        </w:tc>
        <w:tc>
          <w:tcPr>
            <w:tcW w:w="535" w:type="pct"/>
            <w:shd w:val="clear" w:color="auto" w:fill="auto"/>
          </w:tcPr>
          <w:p w:rsidR="00E910C1" w:rsidRPr="000767AB" w:rsidRDefault="00E910C1" w:rsidP="00B537AD">
            <w:pPr>
              <w:ind w:firstLine="63"/>
              <w:jc w:val="center"/>
              <w:rPr>
                <w:sz w:val="22"/>
                <w:szCs w:val="22"/>
              </w:rPr>
            </w:pPr>
            <w:r w:rsidRPr="000767AB">
              <w:rPr>
                <w:sz w:val="22"/>
                <w:szCs w:val="22"/>
              </w:rPr>
              <w:t>9</w:t>
            </w:r>
            <w:r w:rsidR="006A4665" w:rsidRPr="000767AB">
              <w:rPr>
                <w:sz w:val="22"/>
                <w:szCs w:val="22"/>
              </w:rPr>
              <w:t>051,33</w:t>
            </w:r>
          </w:p>
        </w:tc>
        <w:tc>
          <w:tcPr>
            <w:tcW w:w="752" w:type="pct"/>
            <w:shd w:val="clear" w:color="auto" w:fill="auto"/>
          </w:tcPr>
          <w:p w:rsidR="00E910C1" w:rsidRPr="000767AB" w:rsidRDefault="006A4665" w:rsidP="00B537AD">
            <w:pPr>
              <w:ind w:firstLine="63"/>
              <w:jc w:val="center"/>
              <w:rPr>
                <w:sz w:val="22"/>
                <w:szCs w:val="22"/>
              </w:rPr>
            </w:pPr>
            <w:r w:rsidRPr="000767AB">
              <w:rPr>
                <w:sz w:val="22"/>
                <w:szCs w:val="22"/>
              </w:rPr>
              <w:t>2690,3</w:t>
            </w:r>
          </w:p>
        </w:tc>
        <w:tc>
          <w:tcPr>
            <w:tcW w:w="486" w:type="pct"/>
            <w:shd w:val="clear" w:color="auto" w:fill="auto"/>
          </w:tcPr>
          <w:p w:rsidR="00E910C1" w:rsidRPr="000767AB" w:rsidRDefault="006A4665" w:rsidP="00B537AD">
            <w:pPr>
              <w:ind w:firstLine="63"/>
              <w:jc w:val="center"/>
              <w:rPr>
                <w:sz w:val="22"/>
                <w:szCs w:val="22"/>
              </w:rPr>
            </w:pPr>
            <w:r w:rsidRPr="000767AB">
              <w:rPr>
                <w:sz w:val="22"/>
                <w:szCs w:val="22"/>
              </w:rPr>
              <w:t>414,80</w:t>
            </w:r>
          </w:p>
        </w:tc>
        <w:tc>
          <w:tcPr>
            <w:tcW w:w="462" w:type="pct"/>
            <w:shd w:val="clear" w:color="auto" w:fill="auto"/>
          </w:tcPr>
          <w:p w:rsidR="00E910C1" w:rsidRPr="000767AB" w:rsidRDefault="00E910C1" w:rsidP="00B537AD">
            <w:pPr>
              <w:ind w:firstLine="63"/>
              <w:jc w:val="center"/>
              <w:rPr>
                <w:sz w:val="22"/>
                <w:szCs w:val="22"/>
              </w:rPr>
            </w:pPr>
            <w:r w:rsidRPr="000767AB">
              <w:rPr>
                <w:sz w:val="22"/>
                <w:szCs w:val="22"/>
              </w:rPr>
              <w:t>792</w:t>
            </w:r>
            <w:r w:rsidR="00D51602" w:rsidRPr="000767AB">
              <w:rPr>
                <w:sz w:val="22"/>
                <w:szCs w:val="22"/>
              </w:rPr>
              <w:t>,4</w:t>
            </w:r>
          </w:p>
        </w:tc>
        <w:tc>
          <w:tcPr>
            <w:tcW w:w="518" w:type="pct"/>
            <w:shd w:val="clear" w:color="auto" w:fill="auto"/>
          </w:tcPr>
          <w:p w:rsidR="00E910C1" w:rsidRPr="000767AB" w:rsidRDefault="00E910C1" w:rsidP="00B537AD">
            <w:pPr>
              <w:ind w:firstLine="63"/>
              <w:jc w:val="center"/>
              <w:rPr>
                <w:sz w:val="22"/>
                <w:szCs w:val="22"/>
              </w:rPr>
            </w:pPr>
            <w:r w:rsidRPr="000767AB">
              <w:rPr>
                <w:sz w:val="22"/>
                <w:szCs w:val="22"/>
              </w:rPr>
              <w:t>802</w:t>
            </w:r>
            <w:r w:rsidR="00D51602" w:rsidRPr="000767AB">
              <w:rPr>
                <w:sz w:val="22"/>
                <w:szCs w:val="22"/>
              </w:rPr>
              <w:t>,491</w:t>
            </w:r>
          </w:p>
        </w:tc>
        <w:tc>
          <w:tcPr>
            <w:tcW w:w="759" w:type="pct"/>
            <w:shd w:val="clear" w:color="auto" w:fill="auto"/>
          </w:tcPr>
          <w:p w:rsidR="00E910C1" w:rsidRPr="000767AB" w:rsidRDefault="00D51602" w:rsidP="00B537AD">
            <w:pPr>
              <w:ind w:firstLine="63"/>
              <w:jc w:val="center"/>
              <w:rPr>
                <w:sz w:val="22"/>
                <w:szCs w:val="22"/>
              </w:rPr>
            </w:pPr>
            <w:r w:rsidRPr="000767AB">
              <w:rPr>
                <w:sz w:val="22"/>
                <w:szCs w:val="22"/>
              </w:rPr>
              <w:t>600,294</w:t>
            </w:r>
          </w:p>
        </w:tc>
        <w:tc>
          <w:tcPr>
            <w:tcW w:w="511" w:type="pct"/>
            <w:shd w:val="clear" w:color="auto" w:fill="auto"/>
          </w:tcPr>
          <w:p w:rsidR="00E910C1" w:rsidRPr="000767AB" w:rsidRDefault="00D51602" w:rsidP="00B537AD">
            <w:pPr>
              <w:ind w:firstLine="63"/>
              <w:jc w:val="center"/>
              <w:rPr>
                <w:sz w:val="22"/>
                <w:szCs w:val="22"/>
              </w:rPr>
            </w:pPr>
            <w:r w:rsidRPr="000767AB">
              <w:rPr>
                <w:sz w:val="22"/>
                <w:szCs w:val="22"/>
              </w:rPr>
              <w:t>67,776</w:t>
            </w:r>
          </w:p>
        </w:tc>
        <w:tc>
          <w:tcPr>
            <w:tcW w:w="531" w:type="pct"/>
          </w:tcPr>
          <w:p w:rsidR="00E910C1" w:rsidRPr="000767AB" w:rsidRDefault="00AC3AC7" w:rsidP="00B537AD">
            <w:pPr>
              <w:ind w:firstLine="63"/>
              <w:jc w:val="center"/>
              <w:rPr>
                <w:sz w:val="22"/>
                <w:szCs w:val="22"/>
              </w:rPr>
            </w:pPr>
            <w:r w:rsidRPr="000767AB">
              <w:rPr>
                <w:sz w:val="22"/>
                <w:szCs w:val="22"/>
              </w:rPr>
              <w:t>12</w:t>
            </w:r>
            <w:r w:rsidR="00D51602" w:rsidRPr="000767AB">
              <w:rPr>
                <w:sz w:val="22"/>
                <w:szCs w:val="22"/>
              </w:rPr>
              <w:t>,498</w:t>
            </w:r>
          </w:p>
        </w:tc>
      </w:tr>
    </w:tbl>
    <w:p w:rsidR="009A0601" w:rsidRDefault="009A0601" w:rsidP="00270FCB">
      <w:pPr>
        <w:tabs>
          <w:tab w:val="left" w:pos="709"/>
        </w:tabs>
        <w:ind w:firstLine="567"/>
        <w:jc w:val="both"/>
      </w:pPr>
    </w:p>
    <w:p w:rsidR="00E219BF" w:rsidRPr="00B537AD" w:rsidRDefault="00E219BF" w:rsidP="00E219BF">
      <w:pPr>
        <w:jc w:val="right"/>
      </w:pPr>
      <w:r w:rsidRPr="00B537AD">
        <w:t>Таблица 3.3.</w:t>
      </w:r>
    </w:p>
    <w:p w:rsidR="00E219BF" w:rsidRPr="00E219BF" w:rsidRDefault="00E219BF" w:rsidP="00E219BF">
      <w:pPr>
        <w:jc w:val="center"/>
        <w:rPr>
          <w:spacing w:val="2"/>
          <w:kern w:val="16"/>
        </w:rPr>
      </w:pPr>
      <w:r w:rsidRPr="00E219BF">
        <w:rPr>
          <w:spacing w:val="2"/>
          <w:kern w:val="16"/>
        </w:rPr>
        <w:t>Выбросы от автотранспорта за 2019 год</w:t>
      </w:r>
    </w:p>
    <w:p w:rsidR="00E219BF" w:rsidRPr="00E219BF" w:rsidRDefault="00E219BF" w:rsidP="00E219BF">
      <w:pPr>
        <w:jc w:val="center"/>
        <w:rPr>
          <w:b/>
          <w:spacing w:val="2"/>
          <w:kern w:val="16"/>
          <w:sz w:val="32"/>
          <w:szCs w:val="32"/>
        </w:rPr>
      </w:pPr>
    </w:p>
    <w:tbl>
      <w:tblPr>
        <w:tblW w:w="9785" w:type="dxa"/>
        <w:tblInd w:w="-34" w:type="dxa"/>
        <w:tblLayout w:type="fixed"/>
        <w:tblLook w:val="04A0" w:firstRow="1" w:lastRow="0" w:firstColumn="1" w:lastColumn="0" w:noHBand="0" w:noVBand="1"/>
      </w:tblPr>
      <w:tblGrid>
        <w:gridCol w:w="1418"/>
        <w:gridCol w:w="1134"/>
        <w:gridCol w:w="851"/>
        <w:gridCol w:w="1701"/>
        <w:gridCol w:w="1134"/>
        <w:gridCol w:w="709"/>
        <w:gridCol w:w="992"/>
        <w:gridCol w:w="850"/>
        <w:gridCol w:w="996"/>
      </w:tblGrid>
      <w:tr w:rsidR="00E219BF" w:rsidRPr="00E219BF" w:rsidTr="006F4FFE">
        <w:trPr>
          <w:trHeight w:val="1196"/>
        </w:trPr>
        <w:tc>
          <w:tcPr>
            <w:tcW w:w="1418"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rsidR="00E219BF" w:rsidRPr="00E219BF" w:rsidRDefault="00E219BF" w:rsidP="006F4FFE">
            <w:pPr>
              <w:jc w:val="center"/>
              <w:rPr>
                <w:color w:val="000000"/>
                <w:sz w:val="22"/>
                <w:szCs w:val="22"/>
              </w:rPr>
            </w:pPr>
          </w:p>
        </w:tc>
        <w:tc>
          <w:tcPr>
            <w:tcW w:w="1134" w:type="dxa"/>
            <w:tcBorders>
              <w:top w:val="single" w:sz="4" w:space="0" w:color="auto"/>
              <w:left w:val="nil"/>
              <w:bottom w:val="single" w:sz="4" w:space="0" w:color="auto"/>
              <w:right w:val="single" w:sz="4" w:space="0" w:color="auto"/>
            </w:tcBorders>
            <w:shd w:val="clear" w:color="auto" w:fill="B6DDE8" w:themeFill="accent5" w:themeFillTint="66"/>
            <w:hideMark/>
          </w:tcPr>
          <w:p w:rsidR="00E219BF" w:rsidRPr="00E219BF" w:rsidRDefault="00E219BF" w:rsidP="006F4FFE">
            <w:pPr>
              <w:jc w:val="center"/>
              <w:rPr>
                <w:color w:val="000000"/>
                <w:sz w:val="22"/>
                <w:szCs w:val="22"/>
              </w:rPr>
            </w:pPr>
            <w:r w:rsidRPr="00E219BF">
              <w:rPr>
                <w:color w:val="000000"/>
                <w:sz w:val="22"/>
                <w:szCs w:val="22"/>
              </w:rPr>
              <w:t>Диоксид серы (SO2)</w:t>
            </w:r>
          </w:p>
        </w:tc>
        <w:tc>
          <w:tcPr>
            <w:tcW w:w="851" w:type="dxa"/>
            <w:tcBorders>
              <w:top w:val="single" w:sz="4" w:space="0" w:color="auto"/>
              <w:left w:val="nil"/>
              <w:bottom w:val="single" w:sz="4" w:space="0" w:color="auto"/>
              <w:right w:val="single" w:sz="4" w:space="0" w:color="auto"/>
            </w:tcBorders>
            <w:shd w:val="clear" w:color="auto" w:fill="B6DDE8" w:themeFill="accent5" w:themeFillTint="66"/>
            <w:hideMark/>
          </w:tcPr>
          <w:p w:rsidR="00E219BF" w:rsidRPr="00E219BF" w:rsidRDefault="00E219BF" w:rsidP="006F4FFE">
            <w:pPr>
              <w:jc w:val="center"/>
              <w:rPr>
                <w:color w:val="000000"/>
                <w:sz w:val="22"/>
                <w:szCs w:val="22"/>
              </w:rPr>
            </w:pPr>
            <w:r w:rsidRPr="00E219BF">
              <w:rPr>
                <w:color w:val="000000"/>
                <w:sz w:val="22"/>
                <w:szCs w:val="22"/>
              </w:rPr>
              <w:t>оксид азота (NOx)</w:t>
            </w:r>
          </w:p>
        </w:tc>
        <w:tc>
          <w:tcPr>
            <w:tcW w:w="1701" w:type="dxa"/>
            <w:tcBorders>
              <w:top w:val="single" w:sz="4" w:space="0" w:color="auto"/>
              <w:left w:val="nil"/>
              <w:bottom w:val="single" w:sz="4" w:space="0" w:color="auto"/>
              <w:right w:val="single" w:sz="4" w:space="0" w:color="auto"/>
            </w:tcBorders>
            <w:shd w:val="clear" w:color="auto" w:fill="B6DDE8" w:themeFill="accent5" w:themeFillTint="66"/>
            <w:hideMark/>
          </w:tcPr>
          <w:p w:rsidR="00E219BF" w:rsidRPr="00E219BF" w:rsidRDefault="00E219BF" w:rsidP="006F4FFE">
            <w:pPr>
              <w:jc w:val="center"/>
              <w:rPr>
                <w:color w:val="000000"/>
                <w:sz w:val="22"/>
                <w:szCs w:val="22"/>
              </w:rPr>
            </w:pPr>
            <w:r w:rsidRPr="00E219BF">
              <w:rPr>
                <w:color w:val="000000"/>
                <w:sz w:val="22"/>
                <w:szCs w:val="22"/>
              </w:rPr>
              <w:t>летучие органические соединения (ЛОСНМ)</w:t>
            </w:r>
          </w:p>
        </w:tc>
        <w:tc>
          <w:tcPr>
            <w:tcW w:w="1134" w:type="dxa"/>
            <w:tcBorders>
              <w:top w:val="single" w:sz="4" w:space="0" w:color="auto"/>
              <w:left w:val="nil"/>
              <w:bottom w:val="single" w:sz="4" w:space="0" w:color="auto"/>
              <w:right w:val="single" w:sz="4" w:space="0" w:color="auto"/>
            </w:tcBorders>
            <w:shd w:val="clear" w:color="auto" w:fill="B6DDE8" w:themeFill="accent5" w:themeFillTint="66"/>
            <w:hideMark/>
          </w:tcPr>
          <w:p w:rsidR="00E219BF" w:rsidRPr="00E219BF" w:rsidRDefault="00E219BF" w:rsidP="006F4FFE">
            <w:pPr>
              <w:jc w:val="center"/>
              <w:rPr>
                <w:color w:val="000000"/>
                <w:sz w:val="22"/>
                <w:szCs w:val="22"/>
              </w:rPr>
            </w:pPr>
            <w:r w:rsidRPr="00E219BF">
              <w:rPr>
                <w:color w:val="000000"/>
                <w:sz w:val="22"/>
                <w:szCs w:val="22"/>
              </w:rPr>
              <w:t>оксид углерода (</w:t>
            </w:r>
            <w:proofErr w:type="gramStart"/>
            <w:r w:rsidRPr="00E219BF">
              <w:rPr>
                <w:color w:val="000000"/>
                <w:sz w:val="22"/>
                <w:szCs w:val="22"/>
              </w:rPr>
              <w:t>СО</w:t>
            </w:r>
            <w:proofErr w:type="gramEnd"/>
            <w:r w:rsidRPr="00E219BF">
              <w:rPr>
                <w:color w:val="000000"/>
                <w:sz w:val="22"/>
                <w:szCs w:val="22"/>
              </w:rPr>
              <w:t>)</w:t>
            </w:r>
          </w:p>
        </w:tc>
        <w:tc>
          <w:tcPr>
            <w:tcW w:w="709" w:type="dxa"/>
            <w:tcBorders>
              <w:top w:val="single" w:sz="4" w:space="0" w:color="auto"/>
              <w:left w:val="nil"/>
              <w:bottom w:val="single" w:sz="4" w:space="0" w:color="auto"/>
              <w:right w:val="single" w:sz="4" w:space="0" w:color="auto"/>
            </w:tcBorders>
            <w:shd w:val="clear" w:color="auto" w:fill="B6DDE8" w:themeFill="accent5" w:themeFillTint="66"/>
            <w:hideMark/>
          </w:tcPr>
          <w:p w:rsidR="00E219BF" w:rsidRPr="00E219BF" w:rsidRDefault="00E219BF" w:rsidP="006F4FFE">
            <w:pPr>
              <w:jc w:val="center"/>
              <w:rPr>
                <w:color w:val="000000"/>
                <w:sz w:val="22"/>
                <w:szCs w:val="22"/>
              </w:rPr>
            </w:pPr>
            <w:r w:rsidRPr="00E219BF">
              <w:rPr>
                <w:color w:val="000000"/>
                <w:sz w:val="22"/>
                <w:szCs w:val="22"/>
              </w:rPr>
              <w:t>сажа (С)</w:t>
            </w:r>
          </w:p>
        </w:tc>
        <w:tc>
          <w:tcPr>
            <w:tcW w:w="992" w:type="dxa"/>
            <w:tcBorders>
              <w:top w:val="single" w:sz="4" w:space="0" w:color="auto"/>
              <w:left w:val="nil"/>
              <w:bottom w:val="single" w:sz="4" w:space="0" w:color="auto"/>
              <w:right w:val="single" w:sz="4" w:space="0" w:color="auto"/>
            </w:tcBorders>
            <w:shd w:val="clear" w:color="auto" w:fill="B6DDE8" w:themeFill="accent5" w:themeFillTint="66"/>
            <w:hideMark/>
          </w:tcPr>
          <w:p w:rsidR="00E219BF" w:rsidRPr="00E219BF" w:rsidRDefault="00E219BF" w:rsidP="006F4FFE">
            <w:pPr>
              <w:jc w:val="center"/>
              <w:rPr>
                <w:color w:val="000000"/>
                <w:sz w:val="22"/>
                <w:szCs w:val="22"/>
              </w:rPr>
            </w:pPr>
            <w:r w:rsidRPr="00E219BF">
              <w:rPr>
                <w:color w:val="000000"/>
                <w:sz w:val="22"/>
                <w:szCs w:val="22"/>
              </w:rPr>
              <w:t>аммиак (NH3)</w:t>
            </w:r>
          </w:p>
        </w:tc>
        <w:tc>
          <w:tcPr>
            <w:tcW w:w="850" w:type="dxa"/>
            <w:tcBorders>
              <w:top w:val="single" w:sz="4" w:space="0" w:color="auto"/>
              <w:left w:val="nil"/>
              <w:bottom w:val="single" w:sz="4" w:space="0" w:color="auto"/>
              <w:right w:val="single" w:sz="4" w:space="0" w:color="auto"/>
            </w:tcBorders>
            <w:shd w:val="clear" w:color="auto" w:fill="B6DDE8" w:themeFill="accent5" w:themeFillTint="66"/>
            <w:hideMark/>
          </w:tcPr>
          <w:p w:rsidR="00E219BF" w:rsidRPr="00E219BF" w:rsidRDefault="00E219BF" w:rsidP="006F4FFE">
            <w:pPr>
              <w:jc w:val="center"/>
              <w:rPr>
                <w:color w:val="000000"/>
                <w:sz w:val="22"/>
                <w:szCs w:val="22"/>
              </w:rPr>
            </w:pPr>
            <w:r w:rsidRPr="00E219BF">
              <w:rPr>
                <w:color w:val="000000"/>
                <w:sz w:val="22"/>
                <w:szCs w:val="22"/>
              </w:rPr>
              <w:t>метан (СН</w:t>
            </w:r>
            <w:proofErr w:type="gramStart"/>
            <w:r w:rsidRPr="00E219BF">
              <w:rPr>
                <w:color w:val="000000"/>
                <w:sz w:val="22"/>
                <w:szCs w:val="22"/>
              </w:rPr>
              <w:t>4</w:t>
            </w:r>
            <w:proofErr w:type="gramEnd"/>
            <w:r w:rsidRPr="00E219BF">
              <w:rPr>
                <w:color w:val="000000"/>
                <w:sz w:val="22"/>
                <w:szCs w:val="22"/>
              </w:rPr>
              <w:t>)</w:t>
            </w:r>
          </w:p>
        </w:tc>
        <w:tc>
          <w:tcPr>
            <w:tcW w:w="996" w:type="dxa"/>
            <w:tcBorders>
              <w:top w:val="single" w:sz="4" w:space="0" w:color="auto"/>
              <w:left w:val="nil"/>
              <w:bottom w:val="single" w:sz="4" w:space="0" w:color="auto"/>
              <w:right w:val="single" w:sz="4" w:space="0" w:color="auto"/>
            </w:tcBorders>
            <w:shd w:val="clear" w:color="auto" w:fill="B6DDE8" w:themeFill="accent5" w:themeFillTint="66"/>
            <w:hideMark/>
          </w:tcPr>
          <w:p w:rsidR="00E219BF" w:rsidRPr="00E219BF" w:rsidRDefault="00E219BF" w:rsidP="006F4FFE">
            <w:pPr>
              <w:jc w:val="center"/>
              <w:rPr>
                <w:color w:val="000000"/>
                <w:sz w:val="22"/>
                <w:szCs w:val="22"/>
              </w:rPr>
            </w:pPr>
            <w:r w:rsidRPr="00E219BF">
              <w:rPr>
                <w:color w:val="000000"/>
                <w:sz w:val="22"/>
                <w:szCs w:val="22"/>
              </w:rPr>
              <w:t>Всего, тыс</w:t>
            </w:r>
            <w:proofErr w:type="gramStart"/>
            <w:r w:rsidRPr="00E219BF">
              <w:rPr>
                <w:color w:val="000000"/>
                <w:sz w:val="22"/>
                <w:szCs w:val="22"/>
              </w:rPr>
              <w:t>.т</w:t>
            </w:r>
            <w:proofErr w:type="gramEnd"/>
          </w:p>
        </w:tc>
      </w:tr>
      <w:tr w:rsidR="00E219BF" w:rsidRPr="00E219BF" w:rsidTr="00E219BF">
        <w:trPr>
          <w:trHeight w:val="640"/>
        </w:trPr>
        <w:tc>
          <w:tcPr>
            <w:tcW w:w="1418" w:type="dxa"/>
            <w:tcBorders>
              <w:top w:val="nil"/>
              <w:left w:val="single" w:sz="4" w:space="0" w:color="auto"/>
              <w:bottom w:val="single" w:sz="4" w:space="0" w:color="auto"/>
              <w:right w:val="single" w:sz="4" w:space="0" w:color="auto"/>
            </w:tcBorders>
            <w:shd w:val="clear" w:color="auto" w:fill="auto"/>
            <w:hideMark/>
          </w:tcPr>
          <w:p w:rsidR="00E219BF" w:rsidRPr="00E219BF" w:rsidRDefault="00E219BF" w:rsidP="00E219BF">
            <w:pPr>
              <w:rPr>
                <w:bCs/>
                <w:color w:val="000000"/>
                <w:sz w:val="22"/>
                <w:szCs w:val="22"/>
              </w:rPr>
            </w:pPr>
            <w:r>
              <w:rPr>
                <w:bCs/>
                <w:color w:val="000000"/>
                <w:sz w:val="22"/>
                <w:szCs w:val="22"/>
              </w:rPr>
              <w:t>Республика Тыва</w:t>
            </w:r>
          </w:p>
        </w:tc>
        <w:tc>
          <w:tcPr>
            <w:tcW w:w="1134" w:type="dxa"/>
            <w:tcBorders>
              <w:top w:val="nil"/>
              <w:left w:val="nil"/>
              <w:bottom w:val="single" w:sz="4" w:space="0" w:color="auto"/>
              <w:right w:val="single" w:sz="4" w:space="0" w:color="auto"/>
            </w:tcBorders>
            <w:shd w:val="clear" w:color="auto" w:fill="auto"/>
            <w:noWrap/>
            <w:vAlign w:val="center"/>
            <w:hideMark/>
          </w:tcPr>
          <w:p w:rsidR="00E219BF" w:rsidRPr="00E219BF" w:rsidRDefault="00E219BF" w:rsidP="00E219BF">
            <w:pPr>
              <w:jc w:val="center"/>
              <w:rPr>
                <w:bCs/>
                <w:color w:val="000000"/>
                <w:sz w:val="22"/>
                <w:szCs w:val="22"/>
              </w:rPr>
            </w:pPr>
            <w:r w:rsidRPr="00E219BF">
              <w:rPr>
                <w:bCs/>
                <w:color w:val="000000"/>
                <w:sz w:val="22"/>
                <w:szCs w:val="22"/>
              </w:rPr>
              <w:t>0,</w:t>
            </w:r>
            <w:r>
              <w:rPr>
                <w:bCs/>
                <w:color w:val="000000"/>
                <w:sz w:val="22"/>
                <w:szCs w:val="22"/>
              </w:rPr>
              <w:t>0004</w:t>
            </w:r>
          </w:p>
        </w:tc>
        <w:tc>
          <w:tcPr>
            <w:tcW w:w="851" w:type="dxa"/>
            <w:tcBorders>
              <w:top w:val="nil"/>
              <w:left w:val="nil"/>
              <w:bottom w:val="single" w:sz="4" w:space="0" w:color="auto"/>
              <w:right w:val="single" w:sz="4" w:space="0" w:color="auto"/>
            </w:tcBorders>
            <w:shd w:val="clear" w:color="auto" w:fill="auto"/>
            <w:noWrap/>
            <w:vAlign w:val="center"/>
            <w:hideMark/>
          </w:tcPr>
          <w:p w:rsidR="00E219BF" w:rsidRPr="00E219BF" w:rsidRDefault="00E219BF" w:rsidP="00E219BF">
            <w:pPr>
              <w:jc w:val="center"/>
              <w:rPr>
                <w:bCs/>
                <w:color w:val="000000"/>
                <w:sz w:val="22"/>
                <w:szCs w:val="22"/>
              </w:rPr>
            </w:pPr>
            <w:r>
              <w:rPr>
                <w:bCs/>
                <w:color w:val="000000"/>
                <w:sz w:val="22"/>
                <w:szCs w:val="22"/>
              </w:rPr>
              <w:t>0,88</w:t>
            </w:r>
          </w:p>
        </w:tc>
        <w:tc>
          <w:tcPr>
            <w:tcW w:w="1701" w:type="dxa"/>
            <w:tcBorders>
              <w:top w:val="nil"/>
              <w:left w:val="nil"/>
              <w:bottom w:val="single" w:sz="4" w:space="0" w:color="auto"/>
              <w:right w:val="single" w:sz="4" w:space="0" w:color="auto"/>
            </w:tcBorders>
            <w:shd w:val="clear" w:color="auto" w:fill="auto"/>
            <w:noWrap/>
            <w:vAlign w:val="center"/>
            <w:hideMark/>
          </w:tcPr>
          <w:p w:rsidR="00E219BF" w:rsidRPr="00E219BF" w:rsidRDefault="001970CD" w:rsidP="00E219BF">
            <w:pPr>
              <w:jc w:val="center"/>
              <w:rPr>
                <w:bCs/>
                <w:color w:val="000000"/>
                <w:sz w:val="22"/>
                <w:szCs w:val="22"/>
              </w:rPr>
            </w:pPr>
            <w:r>
              <w:rPr>
                <w:bCs/>
                <w:color w:val="000000"/>
                <w:sz w:val="22"/>
                <w:szCs w:val="22"/>
              </w:rPr>
              <w:t>0,103</w:t>
            </w:r>
          </w:p>
        </w:tc>
        <w:tc>
          <w:tcPr>
            <w:tcW w:w="1134" w:type="dxa"/>
            <w:tcBorders>
              <w:top w:val="nil"/>
              <w:left w:val="nil"/>
              <w:bottom w:val="single" w:sz="4" w:space="0" w:color="auto"/>
              <w:right w:val="single" w:sz="4" w:space="0" w:color="auto"/>
            </w:tcBorders>
            <w:shd w:val="clear" w:color="auto" w:fill="auto"/>
            <w:noWrap/>
            <w:vAlign w:val="center"/>
            <w:hideMark/>
          </w:tcPr>
          <w:p w:rsidR="00E219BF" w:rsidRPr="00E219BF" w:rsidRDefault="001970CD" w:rsidP="00E219BF">
            <w:pPr>
              <w:jc w:val="center"/>
              <w:rPr>
                <w:bCs/>
                <w:color w:val="000000"/>
                <w:sz w:val="22"/>
                <w:szCs w:val="22"/>
              </w:rPr>
            </w:pPr>
            <w:r>
              <w:rPr>
                <w:bCs/>
                <w:color w:val="000000"/>
                <w:sz w:val="22"/>
                <w:szCs w:val="22"/>
              </w:rPr>
              <w:t>0,24</w:t>
            </w:r>
          </w:p>
        </w:tc>
        <w:tc>
          <w:tcPr>
            <w:tcW w:w="709" w:type="dxa"/>
            <w:tcBorders>
              <w:top w:val="nil"/>
              <w:left w:val="nil"/>
              <w:bottom w:val="single" w:sz="4" w:space="0" w:color="auto"/>
              <w:right w:val="single" w:sz="4" w:space="0" w:color="auto"/>
            </w:tcBorders>
            <w:shd w:val="clear" w:color="auto" w:fill="auto"/>
            <w:noWrap/>
            <w:vAlign w:val="center"/>
            <w:hideMark/>
          </w:tcPr>
          <w:p w:rsidR="00E219BF" w:rsidRPr="00E219BF" w:rsidRDefault="001970CD" w:rsidP="00E219BF">
            <w:pPr>
              <w:jc w:val="center"/>
              <w:rPr>
                <w:bCs/>
                <w:color w:val="000000"/>
                <w:sz w:val="22"/>
                <w:szCs w:val="22"/>
              </w:rPr>
            </w:pPr>
            <w:r>
              <w:rPr>
                <w:bCs/>
                <w:color w:val="000000"/>
                <w:sz w:val="22"/>
                <w:szCs w:val="22"/>
              </w:rPr>
              <w:t>0,1</w:t>
            </w:r>
          </w:p>
        </w:tc>
        <w:tc>
          <w:tcPr>
            <w:tcW w:w="992" w:type="dxa"/>
            <w:tcBorders>
              <w:top w:val="nil"/>
              <w:left w:val="nil"/>
              <w:bottom w:val="single" w:sz="4" w:space="0" w:color="auto"/>
              <w:right w:val="single" w:sz="4" w:space="0" w:color="auto"/>
            </w:tcBorders>
            <w:shd w:val="clear" w:color="auto" w:fill="auto"/>
            <w:noWrap/>
            <w:vAlign w:val="center"/>
            <w:hideMark/>
          </w:tcPr>
          <w:p w:rsidR="00E219BF" w:rsidRPr="00E219BF" w:rsidRDefault="00E219BF" w:rsidP="00E219BF">
            <w:pPr>
              <w:jc w:val="center"/>
              <w:rPr>
                <w:bCs/>
                <w:color w:val="000000"/>
                <w:sz w:val="22"/>
                <w:szCs w:val="22"/>
              </w:rPr>
            </w:pPr>
            <w:r w:rsidRPr="00E219BF">
              <w:rPr>
                <w:bCs/>
                <w:color w:val="000000"/>
                <w:sz w:val="22"/>
                <w:szCs w:val="22"/>
              </w:rPr>
              <w:t>0,</w:t>
            </w:r>
            <w:r w:rsidR="001970CD">
              <w:rPr>
                <w:bCs/>
                <w:color w:val="000000"/>
                <w:sz w:val="22"/>
                <w:szCs w:val="22"/>
              </w:rPr>
              <w:t>0001</w:t>
            </w:r>
          </w:p>
        </w:tc>
        <w:tc>
          <w:tcPr>
            <w:tcW w:w="850" w:type="dxa"/>
            <w:tcBorders>
              <w:top w:val="nil"/>
              <w:left w:val="nil"/>
              <w:bottom w:val="single" w:sz="4" w:space="0" w:color="auto"/>
              <w:right w:val="single" w:sz="4" w:space="0" w:color="auto"/>
            </w:tcBorders>
            <w:shd w:val="clear" w:color="auto" w:fill="auto"/>
            <w:noWrap/>
            <w:vAlign w:val="center"/>
            <w:hideMark/>
          </w:tcPr>
          <w:p w:rsidR="00E219BF" w:rsidRPr="00E219BF" w:rsidRDefault="00E219BF" w:rsidP="00E219BF">
            <w:pPr>
              <w:jc w:val="center"/>
              <w:rPr>
                <w:bCs/>
                <w:color w:val="000000"/>
                <w:sz w:val="22"/>
                <w:szCs w:val="22"/>
              </w:rPr>
            </w:pPr>
            <w:r w:rsidRPr="00E219BF">
              <w:rPr>
                <w:bCs/>
                <w:color w:val="000000"/>
                <w:sz w:val="22"/>
                <w:szCs w:val="22"/>
              </w:rPr>
              <w:t>0,</w:t>
            </w:r>
            <w:r w:rsidR="001970CD">
              <w:rPr>
                <w:bCs/>
                <w:color w:val="000000"/>
                <w:sz w:val="22"/>
                <w:szCs w:val="22"/>
              </w:rPr>
              <w:t>00</w:t>
            </w:r>
            <w:r w:rsidRPr="00E219BF">
              <w:rPr>
                <w:bCs/>
                <w:color w:val="000000"/>
                <w:sz w:val="22"/>
                <w:szCs w:val="22"/>
              </w:rPr>
              <w:t>4</w:t>
            </w:r>
          </w:p>
        </w:tc>
        <w:tc>
          <w:tcPr>
            <w:tcW w:w="996" w:type="dxa"/>
            <w:tcBorders>
              <w:top w:val="nil"/>
              <w:left w:val="nil"/>
              <w:bottom w:val="single" w:sz="4" w:space="0" w:color="auto"/>
              <w:right w:val="single" w:sz="4" w:space="0" w:color="auto"/>
            </w:tcBorders>
            <w:shd w:val="clear" w:color="auto" w:fill="auto"/>
            <w:noWrap/>
            <w:vAlign w:val="center"/>
            <w:hideMark/>
          </w:tcPr>
          <w:p w:rsidR="00E219BF" w:rsidRPr="00E219BF" w:rsidRDefault="001970CD" w:rsidP="00E219BF">
            <w:pPr>
              <w:jc w:val="center"/>
              <w:rPr>
                <w:bCs/>
                <w:color w:val="000000"/>
                <w:sz w:val="22"/>
                <w:szCs w:val="22"/>
              </w:rPr>
            </w:pPr>
            <w:r>
              <w:rPr>
                <w:bCs/>
                <w:color w:val="000000"/>
                <w:sz w:val="22"/>
                <w:szCs w:val="22"/>
              </w:rPr>
              <w:t>1,33</w:t>
            </w:r>
          </w:p>
        </w:tc>
      </w:tr>
    </w:tbl>
    <w:p w:rsidR="00E219BF" w:rsidRDefault="00E219BF" w:rsidP="00270FCB">
      <w:pPr>
        <w:tabs>
          <w:tab w:val="left" w:pos="709"/>
        </w:tabs>
        <w:ind w:firstLine="567"/>
        <w:jc w:val="both"/>
      </w:pPr>
    </w:p>
    <w:p w:rsidR="00F154A2" w:rsidRPr="000767AB" w:rsidRDefault="00693A75" w:rsidP="00270FCB">
      <w:pPr>
        <w:tabs>
          <w:tab w:val="left" w:pos="709"/>
        </w:tabs>
        <w:ind w:firstLine="567"/>
        <w:jc w:val="both"/>
      </w:pPr>
      <w:r w:rsidRPr="000767AB">
        <w:t>Острой проблемой остается загрязнение воздушного бассейна столицы Республики Тыва – г.</w:t>
      </w:r>
      <w:r w:rsidR="007F5CDA" w:rsidRPr="000767AB">
        <w:t xml:space="preserve"> </w:t>
      </w:r>
      <w:r w:rsidRPr="000767AB">
        <w:t>Кызыла, особенно в зимний период. Город Кызыл расположен в долине на слиянии рек Пий</w:t>
      </w:r>
      <w:r w:rsidR="004053A2">
        <w:t>-</w:t>
      </w:r>
      <w:r w:rsidRPr="000767AB">
        <w:t>Хем и Каа</w:t>
      </w:r>
      <w:r w:rsidR="004053A2">
        <w:t>-</w:t>
      </w:r>
      <w:r w:rsidRPr="000767AB">
        <w:t xml:space="preserve">Хем. С юга и с севера к долине подступают гряды </w:t>
      </w:r>
      <w:proofErr w:type="gramStart"/>
      <w:r w:rsidRPr="000767AB">
        <w:t>холмов</w:t>
      </w:r>
      <w:proofErr w:type="gramEnd"/>
      <w:r w:rsidRPr="000767AB">
        <w:t xml:space="preserve"> и город зажат в сравнительно узкой котловине, вытянутой с востока на запад. Одной из характерных климатических особенностей является образование воздушных инверсий, вследствие чего выбрасываемые загрязняющие вещества оказываются сосредоточенными в приземном слое воздуха. </w:t>
      </w:r>
      <w:proofErr w:type="gramStart"/>
      <w:r w:rsidRPr="000767AB">
        <w:t>Недостаточная</w:t>
      </w:r>
      <w:proofErr w:type="gramEnd"/>
      <w:r w:rsidRPr="000767AB">
        <w:t xml:space="preserve"> проветриваемость воздушного бассейна города в зимний период весьма затрудняет снос и рассеивание выбросов.</w:t>
      </w:r>
      <w:r w:rsidR="00F154A2" w:rsidRPr="000767AB">
        <w:t xml:space="preserve"> </w:t>
      </w:r>
    </w:p>
    <w:p w:rsidR="00F154A2" w:rsidRPr="000767AB" w:rsidRDefault="00693A75" w:rsidP="00270FCB">
      <w:pPr>
        <w:tabs>
          <w:tab w:val="left" w:pos="709"/>
        </w:tabs>
        <w:ind w:firstLine="567"/>
        <w:jc w:val="both"/>
        <w:rPr>
          <w:shd w:val="clear" w:color="auto" w:fill="FFFFFF"/>
        </w:rPr>
      </w:pPr>
      <w:r w:rsidRPr="000767AB">
        <w:t xml:space="preserve">Наблюдения </w:t>
      </w:r>
      <w:r w:rsidR="0012560A" w:rsidRPr="000767AB">
        <w:t xml:space="preserve">за состоянием атмосферного воздуха </w:t>
      </w:r>
      <w:r w:rsidRPr="000767AB">
        <w:t xml:space="preserve">проводятся </w:t>
      </w:r>
      <w:r w:rsidR="00835797" w:rsidRPr="000767AB">
        <w:t xml:space="preserve">только в г. Кызыле </w:t>
      </w:r>
      <w:r w:rsidRPr="000767AB">
        <w:t>на 3</w:t>
      </w:r>
      <w:r w:rsidR="004053A2">
        <w:t>-</w:t>
      </w:r>
      <w:r w:rsidRPr="000767AB">
        <w:t xml:space="preserve">х стационарных постах лаборатории по мониторингу загрязнения атмосферного воздуха Тувинского ЦГМС – филиала ФГБУ </w:t>
      </w:r>
      <w:r w:rsidR="00C44ACA" w:rsidRPr="000767AB">
        <w:t>«</w:t>
      </w:r>
      <w:proofErr w:type="gramStart"/>
      <w:r w:rsidRPr="000767AB">
        <w:t>Среднесибирское</w:t>
      </w:r>
      <w:proofErr w:type="gramEnd"/>
      <w:r w:rsidRPr="000767AB">
        <w:t xml:space="preserve"> УГМС</w:t>
      </w:r>
      <w:r w:rsidR="00C44ACA" w:rsidRPr="000767AB">
        <w:t>»</w:t>
      </w:r>
      <w:r w:rsidRPr="000767AB">
        <w:t xml:space="preserve">. </w:t>
      </w:r>
      <w:r w:rsidR="007A231C" w:rsidRPr="000767AB">
        <w:rPr>
          <w:shd w:val="clear" w:color="auto" w:fill="FFFFFF"/>
        </w:rPr>
        <w:t xml:space="preserve">Методическое руководство сетью осуществляется территориальным Центром по мониторингу загрязнения окружающей среды ФГБУ </w:t>
      </w:r>
      <w:r w:rsidR="00C44ACA" w:rsidRPr="000767AB">
        <w:rPr>
          <w:shd w:val="clear" w:color="auto" w:fill="FFFFFF"/>
        </w:rPr>
        <w:t>«</w:t>
      </w:r>
      <w:r w:rsidR="007A231C" w:rsidRPr="000767AB">
        <w:rPr>
          <w:shd w:val="clear" w:color="auto" w:fill="FFFFFF"/>
        </w:rPr>
        <w:t>Среднесибирское УГМС</w:t>
      </w:r>
      <w:r w:rsidR="00C44ACA" w:rsidRPr="000767AB">
        <w:rPr>
          <w:shd w:val="clear" w:color="auto" w:fill="FFFFFF"/>
        </w:rPr>
        <w:t>»</w:t>
      </w:r>
      <w:r w:rsidR="007A231C" w:rsidRPr="000767AB">
        <w:rPr>
          <w:shd w:val="clear" w:color="auto" w:fill="FFFFFF"/>
        </w:rPr>
        <w:t>.</w:t>
      </w:r>
      <w:r w:rsidR="00835797" w:rsidRPr="000767AB">
        <w:t xml:space="preserve"> За анализируемый период территорией </w:t>
      </w:r>
      <w:r w:rsidR="00C44ACA" w:rsidRPr="000767AB">
        <w:t>«</w:t>
      </w:r>
      <w:r w:rsidR="00835797" w:rsidRPr="000767AB">
        <w:t>риска</w:t>
      </w:r>
      <w:r w:rsidR="00C44ACA" w:rsidRPr="000767AB">
        <w:t>»</w:t>
      </w:r>
      <w:r w:rsidR="00835797" w:rsidRPr="000767AB">
        <w:t xml:space="preserve"> в Республике Тыва является г. Кызыл с высокими уровнями загрязнения атмосферного воздуха с населением </w:t>
      </w:r>
      <w:r w:rsidR="00C767D0" w:rsidRPr="000767AB">
        <w:t>свыше 100000</w:t>
      </w:r>
      <w:r w:rsidR="007844EF" w:rsidRPr="000767AB">
        <w:t xml:space="preserve"> чел.</w:t>
      </w:r>
    </w:p>
    <w:p w:rsidR="00693A75" w:rsidRPr="000767AB" w:rsidRDefault="00F47098" w:rsidP="00270FCB">
      <w:pPr>
        <w:tabs>
          <w:tab w:val="left" w:pos="709"/>
        </w:tabs>
        <w:ind w:firstLine="567"/>
        <w:jc w:val="both"/>
      </w:pPr>
      <w:r w:rsidRPr="000767AB">
        <w:t>По рез</w:t>
      </w:r>
      <w:r w:rsidR="008F7CB4" w:rsidRPr="000767AB">
        <w:t>ультатам наблюдений в 201</w:t>
      </w:r>
      <w:r w:rsidR="00741544" w:rsidRPr="000767AB">
        <w:t>9</w:t>
      </w:r>
      <w:r w:rsidR="001C1DE2" w:rsidRPr="000767AB">
        <w:t xml:space="preserve"> </w:t>
      </w:r>
      <w:r w:rsidR="00693A75" w:rsidRPr="000767AB">
        <w:t>г</w:t>
      </w:r>
      <w:r w:rsidR="00442123" w:rsidRPr="000767AB">
        <w:t>оду</w:t>
      </w:r>
      <w:r w:rsidR="00693A75" w:rsidRPr="000767AB">
        <w:t xml:space="preserve"> в г. Кызыле:</w:t>
      </w:r>
    </w:p>
    <w:p w:rsidR="00E00DD6" w:rsidRPr="000767AB" w:rsidRDefault="00E00DD6" w:rsidP="00270FCB">
      <w:pPr>
        <w:tabs>
          <w:tab w:val="left" w:pos="709"/>
        </w:tabs>
        <w:ind w:firstLine="567"/>
        <w:jc w:val="both"/>
      </w:pPr>
      <w:r w:rsidRPr="000767AB">
        <w:rPr>
          <w:b/>
        </w:rPr>
        <w:t>Взвешенные вещества.</w:t>
      </w:r>
      <w:r w:rsidR="003152C5" w:rsidRPr="000767AB">
        <w:t xml:space="preserve"> </w:t>
      </w:r>
      <w:r w:rsidRPr="000767AB">
        <w:t>В целом</w:t>
      </w:r>
      <w:r w:rsidR="005D6DD5" w:rsidRPr="000767AB">
        <w:t xml:space="preserve"> по городу средняя за 201</w:t>
      </w:r>
      <w:r w:rsidR="00741544" w:rsidRPr="000767AB">
        <w:t>9</w:t>
      </w:r>
      <w:r w:rsidR="005D6DD5" w:rsidRPr="000767AB">
        <w:t xml:space="preserve"> год концентрация взвешенных веществ </w:t>
      </w:r>
      <w:r w:rsidR="00C871CD" w:rsidRPr="000767AB">
        <w:t xml:space="preserve">превысмла гигиенческий норматив и </w:t>
      </w:r>
      <w:r w:rsidR="005D6DD5" w:rsidRPr="000767AB">
        <w:t>составила 1,</w:t>
      </w:r>
      <w:r w:rsidR="00C871CD" w:rsidRPr="000767AB">
        <w:t>39</w:t>
      </w:r>
      <w:r w:rsidR="005D6DD5" w:rsidRPr="000767AB">
        <w:t xml:space="preserve"> ПДКс.с. </w:t>
      </w:r>
      <w:r w:rsidR="00C871CD" w:rsidRPr="000767AB">
        <w:t>(2018г.</w:t>
      </w:r>
      <w:r w:rsidR="004053A2">
        <w:t>-</w:t>
      </w:r>
      <w:r w:rsidR="00C871CD" w:rsidRPr="000767AB">
        <w:t xml:space="preserve"> 1,00). </w:t>
      </w:r>
      <w:r w:rsidR="005D6DD5" w:rsidRPr="000767AB">
        <w:t xml:space="preserve">Максимальная из разовых концентраций была зафиксирована в </w:t>
      </w:r>
      <w:r w:rsidR="003152C5" w:rsidRPr="000767AB">
        <w:t>апреле</w:t>
      </w:r>
      <w:r w:rsidR="005D6DD5" w:rsidRPr="000767AB">
        <w:t xml:space="preserve"> </w:t>
      </w:r>
      <w:r w:rsidR="00992208" w:rsidRPr="000767AB">
        <w:t>– 1,</w:t>
      </w:r>
      <w:r w:rsidR="003152C5" w:rsidRPr="000767AB">
        <w:t>8</w:t>
      </w:r>
      <w:r w:rsidR="00992208" w:rsidRPr="000767AB">
        <w:t>0 ПДКм.р.</w:t>
      </w:r>
      <w:r w:rsidR="003152C5" w:rsidRPr="000767AB">
        <w:t xml:space="preserve"> (2018г. – 1,80).</w:t>
      </w:r>
    </w:p>
    <w:p w:rsidR="00992208" w:rsidRPr="000767AB" w:rsidRDefault="00992208" w:rsidP="00270FCB">
      <w:pPr>
        <w:tabs>
          <w:tab w:val="left" w:pos="709"/>
        </w:tabs>
        <w:ind w:firstLine="567"/>
        <w:jc w:val="both"/>
      </w:pPr>
      <w:r w:rsidRPr="000767AB">
        <w:rPr>
          <w:b/>
        </w:rPr>
        <w:t>Диоксид серы.</w:t>
      </w:r>
      <w:r w:rsidR="003152C5" w:rsidRPr="000767AB">
        <w:rPr>
          <w:b/>
        </w:rPr>
        <w:t xml:space="preserve"> </w:t>
      </w:r>
      <w:r w:rsidRPr="000767AB">
        <w:t>Средняя за год концентрация диоксида серы не превысила гигиенического норматива и составила 0,0</w:t>
      </w:r>
      <w:r w:rsidR="00DC37D9" w:rsidRPr="000767AB">
        <w:t>9</w:t>
      </w:r>
      <w:r w:rsidR="001B1917" w:rsidRPr="000767AB">
        <w:t xml:space="preserve"> ПДКс.с. Разовые концентрации в течение года не превышали 1 ПДКм.р.</w:t>
      </w:r>
    </w:p>
    <w:p w:rsidR="001B1917" w:rsidRPr="000767AB" w:rsidRDefault="001B1917" w:rsidP="00270FCB">
      <w:pPr>
        <w:tabs>
          <w:tab w:val="left" w:pos="709"/>
        </w:tabs>
        <w:ind w:firstLine="567"/>
        <w:jc w:val="both"/>
      </w:pPr>
      <w:r w:rsidRPr="000767AB">
        <w:rPr>
          <w:b/>
        </w:rPr>
        <w:t>Оксид углерода</w:t>
      </w:r>
      <w:r w:rsidR="00DC37D9" w:rsidRPr="000767AB">
        <w:rPr>
          <w:b/>
        </w:rPr>
        <w:t>.</w:t>
      </w:r>
      <w:r w:rsidR="00DC37D9" w:rsidRPr="000767AB">
        <w:t xml:space="preserve"> </w:t>
      </w:r>
      <w:r w:rsidRPr="000767AB">
        <w:t>Средняя за 201</w:t>
      </w:r>
      <w:r w:rsidR="00DC37D9" w:rsidRPr="000767AB">
        <w:t>9</w:t>
      </w:r>
      <w:r w:rsidRPr="000767AB">
        <w:t xml:space="preserve"> год концентрация не превысила гигиенического норматива </w:t>
      </w:r>
      <w:r w:rsidR="00AC3DC8" w:rsidRPr="000767AB">
        <w:t>– 0,</w:t>
      </w:r>
      <w:r w:rsidR="00DC37D9" w:rsidRPr="000767AB">
        <w:t>33</w:t>
      </w:r>
      <w:r w:rsidRPr="000767AB">
        <w:t xml:space="preserve"> ПДКс.</w:t>
      </w:r>
      <w:proofErr w:type="gramStart"/>
      <w:r w:rsidRPr="000767AB">
        <w:t>с</w:t>
      </w:r>
      <w:proofErr w:type="gramEnd"/>
      <w:r w:rsidRPr="000767AB">
        <w:t>.</w:t>
      </w:r>
      <w:r w:rsidR="00AC3DC8" w:rsidRPr="000767AB">
        <w:t xml:space="preserve"> Максимальная из разовых концентраци</w:t>
      </w:r>
      <w:r w:rsidR="00CA1EA8" w:rsidRPr="000767AB">
        <w:t>й</w:t>
      </w:r>
      <w:r w:rsidR="00AC3DC8" w:rsidRPr="000767AB">
        <w:t xml:space="preserve"> была зафиксирована в </w:t>
      </w:r>
      <w:r w:rsidR="00DC37D9" w:rsidRPr="000767AB">
        <w:t>октябр</w:t>
      </w:r>
      <w:r w:rsidR="00AC3DC8" w:rsidRPr="000767AB">
        <w:t>е</w:t>
      </w:r>
      <w:r w:rsidR="00DC37D9" w:rsidRPr="000767AB">
        <w:t xml:space="preserve"> </w:t>
      </w:r>
      <w:r w:rsidR="00AC3DC8" w:rsidRPr="000767AB">
        <w:t xml:space="preserve"> – 1,</w:t>
      </w:r>
      <w:r w:rsidR="00DC37D9" w:rsidRPr="000767AB">
        <w:t>5</w:t>
      </w:r>
      <w:r w:rsidR="00AC3DC8" w:rsidRPr="000767AB">
        <w:t xml:space="preserve"> ПДКм.р.</w:t>
      </w:r>
    </w:p>
    <w:p w:rsidR="002A3D38" w:rsidRPr="000767AB" w:rsidRDefault="002A3D38" w:rsidP="00270FCB">
      <w:pPr>
        <w:tabs>
          <w:tab w:val="left" w:pos="709"/>
        </w:tabs>
        <w:ind w:firstLine="567"/>
        <w:jc w:val="both"/>
      </w:pPr>
      <w:r w:rsidRPr="000767AB">
        <w:rPr>
          <w:b/>
        </w:rPr>
        <w:t>Диоксид азота.</w:t>
      </w:r>
      <w:r w:rsidRPr="000767AB">
        <w:t xml:space="preserve"> Средняя за 2019 год концентрация превысила гигиенический норматив и составила 1,22 ПДКс.с. (2018г. – 0,64 ПДКс.с.)</w:t>
      </w:r>
      <w:proofErr w:type="gramStart"/>
      <w:r w:rsidRPr="000767AB">
        <w:t>.</w:t>
      </w:r>
      <w:proofErr w:type="gramEnd"/>
      <w:r w:rsidR="001332A7" w:rsidRPr="000767AB">
        <w:t xml:space="preserve"> </w:t>
      </w:r>
      <w:proofErr w:type="gramStart"/>
      <w:r w:rsidR="001332A7" w:rsidRPr="000767AB">
        <w:t>р</w:t>
      </w:r>
      <w:proofErr w:type="gramEnd"/>
      <w:r w:rsidR="001332A7" w:rsidRPr="000767AB">
        <w:t>азовые концентррации в течение года не превышали 1 ПДКм.р. Максимальная из разовых составила – 0,38 ПДКм.р.</w:t>
      </w:r>
    </w:p>
    <w:p w:rsidR="00215325" w:rsidRPr="000767AB" w:rsidRDefault="00215325" w:rsidP="00270FCB">
      <w:pPr>
        <w:tabs>
          <w:tab w:val="left" w:pos="709"/>
        </w:tabs>
        <w:ind w:firstLine="567"/>
        <w:jc w:val="both"/>
      </w:pPr>
      <w:r w:rsidRPr="000767AB">
        <w:rPr>
          <w:b/>
        </w:rPr>
        <w:t>Оксид азота.</w:t>
      </w:r>
      <w:r w:rsidRPr="000767AB">
        <w:t xml:space="preserve"> Среднегодовая концентрация не превысила гигиенического норматива и составила 0,25 ПДКс.с. Разовые концентрации в течение года не превышали 1 ПДКм.р. Максимальная из разовых концентраций</w:t>
      </w:r>
      <w:r w:rsidR="00D07F96" w:rsidRPr="000767AB">
        <w:t xml:space="preserve"> составила – 0,13 ПДКм.р.</w:t>
      </w:r>
    </w:p>
    <w:p w:rsidR="00CF3F2C" w:rsidRPr="000767AB" w:rsidRDefault="00482997" w:rsidP="00270FCB">
      <w:pPr>
        <w:tabs>
          <w:tab w:val="left" w:pos="709"/>
        </w:tabs>
        <w:ind w:firstLine="567"/>
        <w:jc w:val="both"/>
        <w:rPr>
          <w:sz w:val="28"/>
          <w:szCs w:val="28"/>
        </w:rPr>
      </w:pPr>
      <w:r w:rsidRPr="000767AB">
        <w:rPr>
          <w:b/>
        </w:rPr>
        <w:t>Углеродсодержащий аэрозоль</w:t>
      </w:r>
      <w:r w:rsidR="00543701" w:rsidRPr="000767AB">
        <w:rPr>
          <w:b/>
        </w:rPr>
        <w:t>.</w:t>
      </w:r>
      <w:r w:rsidRPr="000767AB">
        <w:t xml:space="preserve"> </w:t>
      </w:r>
      <w:r w:rsidR="00543701" w:rsidRPr="000767AB">
        <w:t>В</w:t>
      </w:r>
      <w:r w:rsidR="00811260">
        <w:t xml:space="preserve"> целом по городу средняя за 2019</w:t>
      </w:r>
      <w:r w:rsidR="00543701" w:rsidRPr="000767AB">
        <w:t xml:space="preserve"> год концентрация сажи не превысила</w:t>
      </w:r>
      <w:r w:rsidR="00217440" w:rsidRPr="000767AB">
        <w:t xml:space="preserve"> гигиенического норматива – 0,</w:t>
      </w:r>
      <w:r w:rsidRPr="000767AB">
        <w:t>30</w:t>
      </w:r>
      <w:r w:rsidR="00217440" w:rsidRPr="000767AB">
        <w:t xml:space="preserve"> ПДКс.</w:t>
      </w:r>
      <w:proofErr w:type="gramStart"/>
      <w:r w:rsidR="00217440" w:rsidRPr="000767AB">
        <w:t>с</w:t>
      </w:r>
      <w:proofErr w:type="gramEnd"/>
      <w:r w:rsidR="00217440" w:rsidRPr="000767AB">
        <w:t>. Максимальная из разовых концентраци</w:t>
      </w:r>
      <w:r w:rsidR="00CA1EA8" w:rsidRPr="000767AB">
        <w:t>й</w:t>
      </w:r>
      <w:r w:rsidR="00217440" w:rsidRPr="000767AB">
        <w:t xml:space="preserve"> </w:t>
      </w:r>
      <w:r w:rsidR="00825FB0" w:rsidRPr="000767AB">
        <w:t>составила – 0</w:t>
      </w:r>
      <w:r w:rsidR="00217440" w:rsidRPr="000767AB">
        <w:t>,</w:t>
      </w:r>
      <w:r w:rsidR="00825FB0" w:rsidRPr="000767AB">
        <w:t>4</w:t>
      </w:r>
      <w:r w:rsidR="00217440" w:rsidRPr="000767AB">
        <w:t>0ПДКм.р.</w:t>
      </w:r>
      <w:r w:rsidR="00D918B1" w:rsidRPr="000767AB">
        <w:t xml:space="preserve"> </w:t>
      </w:r>
    </w:p>
    <w:p w:rsidR="000678B6" w:rsidRPr="000767AB" w:rsidRDefault="000678B6" w:rsidP="00270FCB">
      <w:pPr>
        <w:tabs>
          <w:tab w:val="left" w:pos="709"/>
        </w:tabs>
        <w:ind w:firstLine="567"/>
        <w:jc w:val="both"/>
      </w:pPr>
      <w:r w:rsidRPr="000767AB">
        <w:rPr>
          <w:b/>
        </w:rPr>
        <w:t>Формальдегид.</w:t>
      </w:r>
      <w:r w:rsidR="003E05FA" w:rsidRPr="000767AB">
        <w:rPr>
          <w:b/>
        </w:rPr>
        <w:t xml:space="preserve"> </w:t>
      </w:r>
      <w:r w:rsidRPr="000767AB">
        <w:t xml:space="preserve">Среднегодовая концентрация формальдегида не превысила гигиенического норматива и составила </w:t>
      </w:r>
      <w:r w:rsidR="00E2636A" w:rsidRPr="000767AB">
        <w:t xml:space="preserve">0,83 ПДКс.с. (2018г. </w:t>
      </w:r>
      <w:r w:rsidR="004053A2">
        <w:t>-</w:t>
      </w:r>
      <w:r w:rsidR="00E2636A" w:rsidRPr="000767AB">
        <w:t xml:space="preserve"> </w:t>
      </w:r>
      <w:r w:rsidRPr="000767AB">
        <w:t>0,71</w:t>
      </w:r>
      <w:r w:rsidR="00E2636A" w:rsidRPr="000767AB">
        <w:t xml:space="preserve">). </w:t>
      </w:r>
      <w:r w:rsidR="000B1261" w:rsidRPr="000767AB">
        <w:t>Разовые концентрации в течение года не превышали ПДКм.р. М</w:t>
      </w:r>
      <w:r w:rsidR="00A5623D" w:rsidRPr="000767AB">
        <w:t>а</w:t>
      </w:r>
      <w:r w:rsidR="000B1261" w:rsidRPr="000767AB">
        <w:t xml:space="preserve">ксимальная из </w:t>
      </w:r>
      <w:proofErr w:type="gramStart"/>
      <w:r w:rsidR="000B1261" w:rsidRPr="000767AB">
        <w:t>разовых</w:t>
      </w:r>
      <w:proofErr w:type="gramEnd"/>
      <w:r w:rsidR="000B1261" w:rsidRPr="000767AB">
        <w:t xml:space="preserve"> концентрация </w:t>
      </w:r>
      <w:r w:rsidR="00E002D5" w:rsidRPr="000767AB">
        <w:t xml:space="preserve">составила </w:t>
      </w:r>
      <w:r w:rsidR="000B1261" w:rsidRPr="000767AB">
        <w:t xml:space="preserve"> – 0,</w:t>
      </w:r>
      <w:r w:rsidR="00E002D5" w:rsidRPr="000767AB">
        <w:t>38</w:t>
      </w:r>
      <w:r w:rsidR="000B1261" w:rsidRPr="000767AB">
        <w:t xml:space="preserve"> ПДКм.р.</w:t>
      </w:r>
      <w:r w:rsidR="00E002D5" w:rsidRPr="000767AB">
        <w:t xml:space="preserve"> </w:t>
      </w:r>
    </w:p>
    <w:p w:rsidR="00D125EB" w:rsidRPr="000767AB" w:rsidRDefault="0009776F" w:rsidP="00270FCB">
      <w:pPr>
        <w:ind w:firstLine="567"/>
        <w:jc w:val="both"/>
        <w:rPr>
          <w:shd w:val="clear" w:color="auto" w:fill="FFFFFF"/>
        </w:rPr>
      </w:pPr>
      <w:r w:rsidRPr="000767AB">
        <w:rPr>
          <w:b/>
          <w:shd w:val="clear" w:color="auto" w:fill="FFFFFF"/>
        </w:rPr>
        <w:t>Бен</w:t>
      </w:r>
      <w:proofErr w:type="gramStart"/>
      <w:r w:rsidRPr="000767AB">
        <w:rPr>
          <w:b/>
          <w:shd w:val="clear" w:color="auto" w:fill="FFFFFF"/>
        </w:rPr>
        <w:t>з(</w:t>
      </w:r>
      <w:proofErr w:type="gramEnd"/>
      <w:r w:rsidRPr="000767AB">
        <w:rPr>
          <w:b/>
          <w:shd w:val="clear" w:color="auto" w:fill="FFFFFF"/>
        </w:rPr>
        <w:t>а)пирен</w:t>
      </w:r>
      <w:r w:rsidR="00E002D5" w:rsidRPr="000767AB">
        <w:rPr>
          <w:b/>
          <w:shd w:val="clear" w:color="auto" w:fill="FFFFFF"/>
        </w:rPr>
        <w:t xml:space="preserve">. </w:t>
      </w:r>
      <w:r w:rsidR="00E002D5" w:rsidRPr="000767AB">
        <w:rPr>
          <w:shd w:val="clear" w:color="auto" w:fill="FFFFFF"/>
        </w:rPr>
        <w:t>Средняя за 2019</w:t>
      </w:r>
      <w:r w:rsidRPr="000767AB">
        <w:rPr>
          <w:shd w:val="clear" w:color="auto" w:fill="FFFFFF"/>
        </w:rPr>
        <w:t xml:space="preserve">г. концентрация превысила гигиенический норматив и составила </w:t>
      </w:r>
      <w:r w:rsidR="00E002D5" w:rsidRPr="000767AB">
        <w:rPr>
          <w:shd w:val="clear" w:color="auto" w:fill="FFFFFF"/>
        </w:rPr>
        <w:t>18 ПД</w:t>
      </w:r>
      <w:r w:rsidR="009B3D0F" w:rsidRPr="000767AB">
        <w:rPr>
          <w:shd w:val="clear" w:color="auto" w:fill="FFFFFF"/>
        </w:rPr>
        <w:t>К</w:t>
      </w:r>
      <w:r w:rsidR="00E002D5" w:rsidRPr="000767AB">
        <w:rPr>
          <w:shd w:val="clear" w:color="auto" w:fill="FFFFFF"/>
        </w:rPr>
        <w:t xml:space="preserve">с.с. (2018г. </w:t>
      </w:r>
      <w:r w:rsidR="004053A2">
        <w:rPr>
          <w:shd w:val="clear" w:color="auto" w:fill="FFFFFF"/>
        </w:rPr>
        <w:t>-</w:t>
      </w:r>
      <w:r w:rsidR="00E002D5" w:rsidRPr="000767AB">
        <w:rPr>
          <w:shd w:val="clear" w:color="auto" w:fill="FFFFFF"/>
        </w:rPr>
        <w:t xml:space="preserve"> </w:t>
      </w:r>
      <w:r w:rsidRPr="000767AB">
        <w:rPr>
          <w:shd w:val="clear" w:color="auto" w:fill="FFFFFF"/>
        </w:rPr>
        <w:t>24,9</w:t>
      </w:r>
      <w:r w:rsidR="00E002D5" w:rsidRPr="000767AB">
        <w:rPr>
          <w:shd w:val="clear" w:color="auto" w:fill="FFFFFF"/>
        </w:rPr>
        <w:t>)</w:t>
      </w:r>
      <w:r w:rsidR="009B3D0F" w:rsidRPr="000767AB">
        <w:rPr>
          <w:shd w:val="clear" w:color="auto" w:fill="FFFFFF"/>
        </w:rPr>
        <w:t>.</w:t>
      </w:r>
      <w:r w:rsidRPr="000767AB">
        <w:rPr>
          <w:shd w:val="clear" w:color="auto" w:fill="FFFFFF"/>
        </w:rPr>
        <w:t xml:space="preserve"> </w:t>
      </w:r>
      <w:r w:rsidR="00D125EB" w:rsidRPr="000767AB">
        <w:rPr>
          <w:shd w:val="clear" w:color="auto" w:fill="FFFFFF"/>
        </w:rPr>
        <w:t>За год в атмос</w:t>
      </w:r>
      <w:r w:rsidR="009B3D0F" w:rsidRPr="000767AB">
        <w:rPr>
          <w:shd w:val="clear" w:color="auto" w:fill="FFFFFF"/>
        </w:rPr>
        <w:t>фере города было зафиксировано 5</w:t>
      </w:r>
      <w:r w:rsidR="00D125EB" w:rsidRPr="000767AB">
        <w:rPr>
          <w:shd w:val="clear" w:color="auto" w:fill="FFFFFF"/>
        </w:rPr>
        <w:t xml:space="preserve"> </w:t>
      </w:r>
      <w:r w:rsidR="00D125EB" w:rsidRPr="000767AB">
        <w:rPr>
          <w:shd w:val="clear" w:color="auto" w:fill="FFFFFF"/>
        </w:rPr>
        <w:lastRenderedPageBreak/>
        <w:t>случае</w:t>
      </w:r>
      <w:r w:rsidR="00FE1C05" w:rsidRPr="000767AB">
        <w:rPr>
          <w:shd w:val="clear" w:color="auto" w:fill="FFFFFF"/>
        </w:rPr>
        <w:t>в</w:t>
      </w:r>
      <w:r w:rsidR="00D125EB" w:rsidRPr="000767AB">
        <w:rPr>
          <w:shd w:val="clear" w:color="auto" w:fill="FFFFFF"/>
        </w:rPr>
        <w:t xml:space="preserve"> </w:t>
      </w:r>
      <w:r w:rsidR="00C44ACA" w:rsidRPr="000767AB">
        <w:rPr>
          <w:shd w:val="clear" w:color="auto" w:fill="FFFFFF"/>
        </w:rPr>
        <w:t>«</w:t>
      </w:r>
      <w:r w:rsidR="00D125EB" w:rsidRPr="000767AB">
        <w:rPr>
          <w:shd w:val="clear" w:color="auto" w:fill="FFFFFF"/>
        </w:rPr>
        <w:t>высокого</w:t>
      </w:r>
      <w:r w:rsidR="00C44ACA" w:rsidRPr="000767AB">
        <w:rPr>
          <w:shd w:val="clear" w:color="auto" w:fill="FFFFFF"/>
        </w:rPr>
        <w:t>»</w:t>
      </w:r>
      <w:r w:rsidR="00D125EB" w:rsidRPr="000767AB">
        <w:rPr>
          <w:shd w:val="clear" w:color="auto" w:fill="FFFFFF"/>
        </w:rPr>
        <w:t xml:space="preserve"> загрязнения бен</w:t>
      </w:r>
      <w:proofErr w:type="gramStart"/>
      <w:r w:rsidR="00D125EB" w:rsidRPr="000767AB">
        <w:rPr>
          <w:shd w:val="clear" w:color="auto" w:fill="FFFFFF"/>
        </w:rPr>
        <w:t>з(</w:t>
      </w:r>
      <w:proofErr w:type="gramEnd"/>
      <w:r w:rsidR="00D125EB" w:rsidRPr="000767AB">
        <w:rPr>
          <w:shd w:val="clear" w:color="auto" w:fill="FFFFFF"/>
        </w:rPr>
        <w:t>а)пиреном</w:t>
      </w:r>
      <w:r w:rsidR="005D09FF" w:rsidRPr="000767AB">
        <w:rPr>
          <w:shd w:val="clear" w:color="auto" w:fill="FFFFFF"/>
        </w:rPr>
        <w:t xml:space="preserve"> (2018г. – 7</w:t>
      </w:r>
      <w:r w:rsidR="003C036B" w:rsidRPr="000767AB">
        <w:t>)</w:t>
      </w:r>
      <w:r w:rsidR="005D09FF" w:rsidRPr="000767AB">
        <w:t>, наибольшая из средних за месяц концентрация бензапирена наблюдалась в январе 51,3</w:t>
      </w:r>
      <w:r w:rsidR="009E3A3A" w:rsidRPr="000767AB">
        <w:rPr>
          <w:shd w:val="clear" w:color="auto" w:fill="FFFFFF"/>
        </w:rPr>
        <w:t xml:space="preserve"> ПДКс.с.</w:t>
      </w:r>
    </w:p>
    <w:p w:rsidR="000833D9" w:rsidRPr="000767AB" w:rsidRDefault="001B157F" w:rsidP="00270FCB">
      <w:pPr>
        <w:ind w:firstLine="567"/>
        <w:jc w:val="both"/>
      </w:pPr>
      <w:r w:rsidRPr="000767AB">
        <w:rPr>
          <w:b/>
          <w:shd w:val="clear" w:color="auto" w:fill="FFFFFF"/>
        </w:rPr>
        <w:t>Фенол.</w:t>
      </w:r>
      <w:r w:rsidR="009E3A3A" w:rsidRPr="000767AB">
        <w:rPr>
          <w:b/>
          <w:shd w:val="clear" w:color="auto" w:fill="FFFFFF"/>
        </w:rPr>
        <w:t xml:space="preserve"> </w:t>
      </w:r>
      <w:r w:rsidRPr="000767AB">
        <w:t>С</w:t>
      </w:r>
      <w:r w:rsidR="00737205" w:rsidRPr="000767AB">
        <w:t>реднегодовая концентрация фенола не превысила гигиенического норматива и состави</w:t>
      </w:r>
      <w:r w:rsidR="009E3A3A" w:rsidRPr="000767AB">
        <w:t>ла 0,33 и 0,60</w:t>
      </w:r>
      <w:r w:rsidR="00A6679B" w:rsidRPr="000767AB">
        <w:t xml:space="preserve"> ПДК</w:t>
      </w:r>
      <w:r w:rsidR="009E3A3A" w:rsidRPr="000767AB">
        <w:t>м</w:t>
      </w:r>
      <w:r w:rsidR="00A6679B" w:rsidRPr="000767AB">
        <w:t>.</w:t>
      </w:r>
      <w:r w:rsidR="009E3A3A" w:rsidRPr="000767AB">
        <w:t>р</w:t>
      </w:r>
      <w:r w:rsidR="00737205" w:rsidRPr="000767AB">
        <w:t xml:space="preserve">. </w:t>
      </w:r>
      <w:r w:rsidR="00A6679B" w:rsidRPr="000767AB">
        <w:t>В пятилетнем ходе наибольшее значение средней за год концентрации фенола наблюдалось в 201</w:t>
      </w:r>
      <w:r w:rsidRPr="000767AB">
        <w:t>7</w:t>
      </w:r>
      <w:r w:rsidR="00A6679B" w:rsidRPr="000767AB">
        <w:t xml:space="preserve"> г</w:t>
      </w:r>
      <w:r w:rsidR="001C1DE2" w:rsidRPr="000767AB">
        <w:t>оду</w:t>
      </w:r>
      <w:r w:rsidR="00482997" w:rsidRPr="000767AB">
        <w:t>.</w:t>
      </w:r>
    </w:p>
    <w:p w:rsidR="00482997" w:rsidRPr="000767AB" w:rsidRDefault="00482997" w:rsidP="00270FCB">
      <w:pPr>
        <w:ind w:firstLine="567"/>
        <w:jc w:val="both"/>
      </w:pPr>
    </w:p>
    <w:p w:rsidR="002667F1" w:rsidRPr="000767AB" w:rsidRDefault="002667F1" w:rsidP="00270FCB">
      <w:pPr>
        <w:pStyle w:val="3b"/>
        <w:shd w:val="clear" w:color="auto" w:fill="auto"/>
        <w:spacing w:after="0" w:line="240" w:lineRule="auto"/>
        <w:ind w:right="-1" w:firstLine="567"/>
        <w:jc w:val="both"/>
        <w:rPr>
          <w:color w:val="auto"/>
          <w:sz w:val="24"/>
          <w:szCs w:val="24"/>
        </w:rPr>
      </w:pPr>
      <w:r w:rsidRPr="000767AB">
        <w:rPr>
          <w:color w:val="auto"/>
          <w:sz w:val="24"/>
          <w:szCs w:val="24"/>
        </w:rPr>
        <w:t xml:space="preserve">Уровень загрязнения атмосферного воздуха города характеризовался как </w:t>
      </w:r>
      <w:r w:rsidR="00C44ACA" w:rsidRPr="000767AB">
        <w:rPr>
          <w:color w:val="auto"/>
          <w:sz w:val="24"/>
          <w:szCs w:val="24"/>
        </w:rPr>
        <w:t>«</w:t>
      </w:r>
      <w:r w:rsidRPr="000767AB">
        <w:rPr>
          <w:color w:val="auto"/>
          <w:sz w:val="24"/>
          <w:szCs w:val="24"/>
        </w:rPr>
        <w:t>очень высокий</w:t>
      </w:r>
      <w:r w:rsidR="00C44ACA" w:rsidRPr="000767AB">
        <w:rPr>
          <w:color w:val="auto"/>
          <w:sz w:val="24"/>
          <w:szCs w:val="24"/>
        </w:rPr>
        <w:t>»</w:t>
      </w:r>
      <w:r w:rsidRPr="000767AB">
        <w:rPr>
          <w:color w:val="auto"/>
          <w:sz w:val="24"/>
          <w:szCs w:val="24"/>
        </w:rPr>
        <w:t xml:space="preserve"> (ИЗА</w:t>
      </w:r>
      <w:r w:rsidR="006B2F04" w:rsidRPr="000767AB">
        <w:rPr>
          <w:color w:val="auto"/>
          <w:sz w:val="24"/>
          <w:szCs w:val="24"/>
        </w:rPr>
        <w:t>5˃14</w:t>
      </w:r>
      <w:r w:rsidRPr="000767AB">
        <w:rPr>
          <w:color w:val="auto"/>
          <w:sz w:val="24"/>
          <w:szCs w:val="24"/>
        </w:rPr>
        <w:t>)</w:t>
      </w:r>
      <w:r w:rsidR="006B2F04" w:rsidRPr="000767AB">
        <w:rPr>
          <w:color w:val="auto"/>
          <w:sz w:val="24"/>
          <w:szCs w:val="24"/>
        </w:rPr>
        <w:t xml:space="preserve">; стандартный индекс (СИ) – </w:t>
      </w:r>
      <w:r w:rsidR="00825FB0" w:rsidRPr="000767AB">
        <w:rPr>
          <w:color w:val="auto"/>
          <w:sz w:val="24"/>
          <w:szCs w:val="24"/>
        </w:rPr>
        <w:t>51,3</w:t>
      </w:r>
      <w:r w:rsidR="006B2F04" w:rsidRPr="000767AB">
        <w:rPr>
          <w:color w:val="auto"/>
          <w:sz w:val="24"/>
          <w:szCs w:val="24"/>
        </w:rPr>
        <w:t xml:space="preserve"> (по бензапирену наибольшая повторяемость (НП) превышения ПДКм</w:t>
      </w:r>
      <w:proofErr w:type="gramStart"/>
      <w:r w:rsidR="006B2F04" w:rsidRPr="000767AB">
        <w:rPr>
          <w:color w:val="auto"/>
          <w:sz w:val="24"/>
          <w:szCs w:val="24"/>
        </w:rPr>
        <w:t>.р</w:t>
      </w:r>
      <w:proofErr w:type="gramEnd"/>
      <w:r w:rsidR="006B2F04" w:rsidRPr="000767AB">
        <w:rPr>
          <w:color w:val="auto"/>
          <w:sz w:val="24"/>
          <w:szCs w:val="24"/>
        </w:rPr>
        <w:t xml:space="preserve"> – </w:t>
      </w:r>
      <w:r w:rsidR="00825FB0" w:rsidRPr="000767AB">
        <w:rPr>
          <w:color w:val="auto"/>
          <w:sz w:val="24"/>
          <w:szCs w:val="24"/>
        </w:rPr>
        <w:t>1,7%</w:t>
      </w:r>
      <w:r w:rsidR="006B2F04" w:rsidRPr="000767AB">
        <w:rPr>
          <w:color w:val="auto"/>
          <w:sz w:val="24"/>
          <w:szCs w:val="24"/>
        </w:rPr>
        <w:t>.</w:t>
      </w:r>
    </w:p>
    <w:p w:rsidR="00156161" w:rsidRPr="000767AB" w:rsidRDefault="00156161" w:rsidP="00270FCB">
      <w:pPr>
        <w:pStyle w:val="3b"/>
        <w:shd w:val="clear" w:color="auto" w:fill="auto"/>
        <w:spacing w:after="0" w:line="240" w:lineRule="auto"/>
        <w:ind w:right="-1" w:firstLine="567"/>
        <w:jc w:val="both"/>
        <w:rPr>
          <w:color w:val="auto"/>
          <w:sz w:val="24"/>
          <w:szCs w:val="24"/>
        </w:rPr>
      </w:pPr>
      <w:r w:rsidRPr="000767AB">
        <w:rPr>
          <w:color w:val="auto"/>
          <w:sz w:val="24"/>
          <w:szCs w:val="24"/>
        </w:rPr>
        <w:t>Основной вклад в уровень загрязнения атмосферы города внесли такие загрязняющие вещества как бен</w:t>
      </w:r>
      <w:proofErr w:type="gramStart"/>
      <w:r w:rsidRPr="000767AB">
        <w:rPr>
          <w:color w:val="auto"/>
          <w:sz w:val="24"/>
          <w:szCs w:val="24"/>
        </w:rPr>
        <w:t>з(</w:t>
      </w:r>
      <w:proofErr w:type="gramEnd"/>
      <w:r w:rsidRPr="000767AB">
        <w:rPr>
          <w:color w:val="auto"/>
          <w:sz w:val="24"/>
          <w:szCs w:val="24"/>
        </w:rPr>
        <w:t>а)пирен, оксид углерода, диоксид азота, формальдегид, взвешенные вещества.</w:t>
      </w:r>
      <w:r w:rsidR="007B52EF" w:rsidRPr="000767AB">
        <w:rPr>
          <w:color w:val="auto"/>
          <w:sz w:val="24"/>
          <w:szCs w:val="24"/>
        </w:rPr>
        <w:t xml:space="preserve"> По сравнению с 201</w:t>
      </w:r>
      <w:r w:rsidR="00A14E5D" w:rsidRPr="000767AB">
        <w:rPr>
          <w:color w:val="auto"/>
          <w:sz w:val="24"/>
          <w:szCs w:val="24"/>
        </w:rPr>
        <w:t>8</w:t>
      </w:r>
      <w:r w:rsidR="007B52EF" w:rsidRPr="000767AB">
        <w:rPr>
          <w:color w:val="auto"/>
          <w:sz w:val="24"/>
          <w:szCs w:val="24"/>
        </w:rPr>
        <w:t xml:space="preserve"> годом уровень загрязнения не ат</w:t>
      </w:r>
      <w:r w:rsidR="00A14E5D" w:rsidRPr="000767AB">
        <w:rPr>
          <w:color w:val="auto"/>
          <w:sz w:val="24"/>
          <w:szCs w:val="24"/>
        </w:rPr>
        <w:t>мосферного воздуха не изменился – «очень высокий»</w:t>
      </w:r>
    </w:p>
    <w:p w:rsidR="00C06105" w:rsidRPr="000767AB" w:rsidRDefault="00C06105" w:rsidP="00270FCB">
      <w:pPr>
        <w:ind w:firstLine="567"/>
        <w:jc w:val="both"/>
        <w:rPr>
          <w:rFonts w:eastAsia="Calibri"/>
          <w:lang w:eastAsia="en-US"/>
        </w:rPr>
      </w:pPr>
      <w:r w:rsidRPr="000767AB">
        <w:rPr>
          <w:rFonts w:eastAsia="Calibri"/>
          <w:lang w:eastAsia="en-US"/>
        </w:rPr>
        <w:t>На настоящий момент у предприятий и организаций отраслей топливно</w:t>
      </w:r>
      <w:r w:rsidR="004053A2">
        <w:rPr>
          <w:rFonts w:eastAsia="Calibri"/>
          <w:lang w:eastAsia="en-US"/>
        </w:rPr>
        <w:t>-</w:t>
      </w:r>
      <w:r w:rsidRPr="000767AB">
        <w:rPr>
          <w:rFonts w:eastAsia="Calibri"/>
          <w:lang w:eastAsia="en-US"/>
        </w:rPr>
        <w:t>энергетического комплекса и жилищно</w:t>
      </w:r>
      <w:r w:rsidR="004053A2">
        <w:rPr>
          <w:rFonts w:eastAsia="Calibri"/>
          <w:lang w:eastAsia="en-US"/>
        </w:rPr>
        <w:t>-</w:t>
      </w:r>
      <w:r w:rsidRPr="000767AB">
        <w:rPr>
          <w:rFonts w:eastAsia="Calibri"/>
          <w:lang w:eastAsia="en-US"/>
        </w:rPr>
        <w:t xml:space="preserve">коммунального </w:t>
      </w:r>
      <w:r w:rsidR="003272BA">
        <w:rPr>
          <w:rFonts w:eastAsia="Calibri"/>
          <w:lang w:eastAsia="en-US"/>
        </w:rPr>
        <w:t xml:space="preserve">хозяйства республики, более 80% </w:t>
      </w:r>
      <w:r w:rsidRPr="000767AB">
        <w:rPr>
          <w:rFonts w:eastAsia="Calibri"/>
          <w:lang w:eastAsia="en-US"/>
        </w:rPr>
        <w:t>оборудования морально и физически изношены, не осуществляется их модернизация.</w:t>
      </w:r>
    </w:p>
    <w:p w:rsidR="008B0960" w:rsidRPr="000767AB" w:rsidRDefault="00C06105" w:rsidP="00270FCB">
      <w:pPr>
        <w:ind w:firstLine="567"/>
        <w:jc w:val="both"/>
        <w:rPr>
          <w:rFonts w:eastAsia="Calibri"/>
          <w:sz w:val="22"/>
          <w:szCs w:val="22"/>
          <w:lang w:eastAsia="en-US"/>
        </w:rPr>
      </w:pPr>
      <w:r w:rsidRPr="000767AB">
        <w:rPr>
          <w:rFonts w:eastAsia="Calibri"/>
          <w:lang w:eastAsia="en-US"/>
        </w:rPr>
        <w:t>Численность населения города Кызыла составляет 117</w:t>
      </w:r>
      <w:r w:rsidR="00963B15" w:rsidRPr="000767AB">
        <w:rPr>
          <w:rFonts w:eastAsia="Calibri"/>
          <w:lang w:eastAsia="en-US"/>
        </w:rPr>
        <w:t>,0</w:t>
      </w:r>
      <w:r w:rsidRPr="000767AB">
        <w:rPr>
          <w:rFonts w:eastAsia="Calibri"/>
          <w:lang w:eastAsia="en-US"/>
        </w:rPr>
        <w:t xml:space="preserve"> тыс</w:t>
      </w:r>
      <w:proofErr w:type="gramStart"/>
      <w:r w:rsidR="00FF203A" w:rsidRPr="000767AB">
        <w:rPr>
          <w:rFonts w:eastAsia="Calibri"/>
          <w:lang w:eastAsia="en-US"/>
        </w:rPr>
        <w:t>.</w:t>
      </w:r>
      <w:r w:rsidRPr="000767AB">
        <w:rPr>
          <w:rFonts w:eastAsia="Calibri"/>
          <w:lang w:eastAsia="en-US"/>
        </w:rPr>
        <w:t>ч</w:t>
      </w:r>
      <w:proofErr w:type="gramEnd"/>
      <w:r w:rsidRPr="000767AB">
        <w:rPr>
          <w:rFonts w:eastAsia="Calibri"/>
          <w:lang w:eastAsia="en-US"/>
        </w:rPr>
        <w:t>ел</w:t>
      </w:r>
      <w:r w:rsidR="00FF203A" w:rsidRPr="000767AB">
        <w:rPr>
          <w:rFonts w:eastAsia="Calibri"/>
          <w:lang w:eastAsia="en-US"/>
        </w:rPr>
        <w:t>.</w:t>
      </w:r>
      <w:r w:rsidRPr="000767AB">
        <w:rPr>
          <w:rFonts w:eastAsia="Calibri"/>
          <w:lang w:eastAsia="en-US"/>
        </w:rPr>
        <w:t>, насчитывается более 14</w:t>
      </w:r>
      <w:r w:rsidR="00963B15" w:rsidRPr="000767AB">
        <w:rPr>
          <w:rFonts w:eastAsia="Calibri"/>
          <w:lang w:eastAsia="en-US"/>
        </w:rPr>
        <w:t>,0</w:t>
      </w:r>
      <w:r w:rsidRPr="000767AB">
        <w:rPr>
          <w:rFonts w:eastAsia="Calibri"/>
          <w:lang w:eastAsia="en-US"/>
        </w:rPr>
        <w:t xml:space="preserve"> тысяч частных домовладений с печным отоплением. Учитывая, что отопительный сезон длится в среднем 9 месяцев, объектами энергетики республики потребляется около 400 тыс. тонн угля, а населением более 105 тыс. тонн. На территории республики в 2019 году зарегистрировано более 61 тыс. единиц транспортных средств, из которых 131 работает на газомоторном топливе и уже появился первый электромобиль.</w:t>
      </w:r>
      <w:r w:rsidRPr="000767AB">
        <w:rPr>
          <w:rFonts w:eastAsia="Calibri"/>
          <w:sz w:val="22"/>
          <w:szCs w:val="22"/>
          <w:lang w:eastAsia="en-US"/>
        </w:rPr>
        <w:t xml:space="preserve"> </w:t>
      </w:r>
    </w:p>
    <w:p w:rsidR="008B0960" w:rsidRPr="000767AB" w:rsidRDefault="009B6B55" w:rsidP="00270FCB">
      <w:pPr>
        <w:ind w:firstLine="567"/>
        <w:jc w:val="both"/>
        <w:rPr>
          <w:rFonts w:eastAsia="Calibri"/>
          <w:lang w:eastAsia="en-US"/>
        </w:rPr>
      </w:pPr>
      <w:r w:rsidRPr="000767AB">
        <w:t>Для решения данной проблемы Правительством Республики Тыва принимаются определенные м</w:t>
      </w:r>
      <w:r w:rsidRPr="000767AB">
        <w:rPr>
          <w:rFonts w:eastAsia="Calibri"/>
          <w:lang w:eastAsia="en-US"/>
        </w:rPr>
        <w:t xml:space="preserve">еры по снижению выбросов загрязняющих веществ в г. Кызыле </w:t>
      </w:r>
    </w:p>
    <w:p w:rsidR="008B0960" w:rsidRPr="000767AB" w:rsidRDefault="008B0960" w:rsidP="00270FCB">
      <w:pPr>
        <w:ind w:firstLine="567"/>
        <w:contextualSpacing/>
        <w:jc w:val="both"/>
        <w:rPr>
          <w:rFonts w:eastAsia="Calibri"/>
          <w:lang w:eastAsia="en-US"/>
        </w:rPr>
      </w:pPr>
      <w:r w:rsidRPr="000767AB">
        <w:rPr>
          <w:rFonts w:eastAsia="Calibri"/>
          <w:lang w:eastAsia="en-US"/>
        </w:rPr>
        <w:t>Н</w:t>
      </w:r>
      <w:r w:rsidR="009B6B55" w:rsidRPr="000767AB">
        <w:rPr>
          <w:rFonts w:eastAsia="Calibri"/>
          <w:lang w:eastAsia="en-US"/>
        </w:rPr>
        <w:t xml:space="preserve">аправлялось обращение в Минприроды России о  включении г. Кызыл в федеральный проект «Чистый воздух» в целях реализации мероприятий по снижению выбросов в атмосферу из средств федерального бюджета, однако было отказано, ссылаясь на </w:t>
      </w:r>
      <w:proofErr w:type="gramStart"/>
      <w:r w:rsidR="009B6B55" w:rsidRPr="000767AB">
        <w:rPr>
          <w:rFonts w:eastAsia="Calibri"/>
          <w:lang w:eastAsia="en-US"/>
        </w:rPr>
        <w:t>то</w:t>
      </w:r>
      <w:proofErr w:type="gramEnd"/>
      <w:r w:rsidR="009B6B55" w:rsidRPr="000767AB">
        <w:rPr>
          <w:rFonts w:eastAsia="Calibri"/>
          <w:lang w:eastAsia="en-US"/>
        </w:rPr>
        <w:t xml:space="preserve"> что в проекте участвуют самые загрязненные 12 промышленных городов России. Тем не </w:t>
      </w:r>
      <w:proofErr w:type="gramStart"/>
      <w:r w:rsidR="009B6B55" w:rsidRPr="000767AB">
        <w:rPr>
          <w:rFonts w:eastAsia="Calibri"/>
          <w:lang w:eastAsia="en-US"/>
        </w:rPr>
        <w:t>менее</w:t>
      </w:r>
      <w:proofErr w:type="gramEnd"/>
      <w:r w:rsidR="009B6B55" w:rsidRPr="000767AB">
        <w:rPr>
          <w:rFonts w:eastAsia="Calibri"/>
          <w:lang w:eastAsia="en-US"/>
        </w:rPr>
        <w:t xml:space="preserve"> Минприроды </w:t>
      </w:r>
      <w:r w:rsidR="000D7397">
        <w:rPr>
          <w:rFonts w:eastAsia="Calibri"/>
          <w:lang w:eastAsia="en-US"/>
        </w:rPr>
        <w:t>РТ</w:t>
      </w:r>
      <w:r w:rsidR="009B6B55" w:rsidRPr="000767AB">
        <w:rPr>
          <w:rFonts w:eastAsia="Calibri"/>
          <w:lang w:eastAsia="en-US"/>
        </w:rPr>
        <w:t xml:space="preserve"> намерены еще раз обратиться в Минприроды России.</w:t>
      </w:r>
    </w:p>
    <w:p w:rsidR="00892809" w:rsidRPr="000767AB" w:rsidRDefault="009B6B55" w:rsidP="00270FCB">
      <w:pPr>
        <w:ind w:firstLine="567"/>
        <w:contextualSpacing/>
        <w:jc w:val="both"/>
        <w:rPr>
          <w:rFonts w:eastAsia="Calibri"/>
          <w:lang w:eastAsia="en-US"/>
        </w:rPr>
      </w:pPr>
      <w:r w:rsidRPr="000767AB">
        <w:rPr>
          <w:rFonts w:eastAsia="Calibri"/>
          <w:lang w:eastAsia="en-US"/>
        </w:rPr>
        <w:t>Мэрией города Кызыла нача</w:t>
      </w:r>
      <w:r w:rsidR="00892809" w:rsidRPr="000767AB">
        <w:rPr>
          <w:rFonts w:eastAsia="Calibri"/>
          <w:lang w:eastAsia="en-US"/>
        </w:rPr>
        <w:t>лось</w:t>
      </w:r>
      <w:r w:rsidRPr="000767AB">
        <w:rPr>
          <w:rFonts w:eastAsia="Calibri"/>
          <w:lang w:eastAsia="en-US"/>
        </w:rPr>
        <w:t xml:space="preserve"> подключение к централизованному теплоснабжению объектов г. Кызыла. </w:t>
      </w:r>
      <w:r w:rsidR="00892809" w:rsidRPr="000767AB">
        <w:rPr>
          <w:rFonts w:eastAsia="Calibri"/>
          <w:lang w:eastAsia="en-US"/>
        </w:rPr>
        <w:t>В 2020</w:t>
      </w:r>
      <w:r w:rsidRPr="000767AB">
        <w:rPr>
          <w:rFonts w:eastAsia="Calibri"/>
          <w:lang w:eastAsia="en-US"/>
        </w:rPr>
        <w:t xml:space="preserve"> год</w:t>
      </w:r>
      <w:r w:rsidR="00892809" w:rsidRPr="000767AB">
        <w:rPr>
          <w:rFonts w:eastAsia="Calibri"/>
          <w:lang w:eastAsia="en-US"/>
        </w:rPr>
        <w:t>у</w:t>
      </w:r>
      <w:r w:rsidRPr="000767AB">
        <w:rPr>
          <w:rFonts w:eastAsia="Calibri"/>
          <w:lang w:eastAsia="en-US"/>
        </w:rPr>
        <w:t xml:space="preserve"> запланировано подключение 6 объектов (школа г. Кызыла № 10, ООО «Тувамебель», Торговый центр «ДНС» по ул. Дружба, Церковь, ГДК Енисей, Автобаза Почты России) с субсидированием из местного бюджета в размере 50/50%.</w:t>
      </w:r>
      <w:r w:rsidR="00A86969" w:rsidRPr="000767AB">
        <w:rPr>
          <w:rFonts w:eastAsia="Calibri"/>
          <w:lang w:eastAsia="en-US"/>
        </w:rPr>
        <w:t xml:space="preserve"> </w:t>
      </w:r>
      <w:r w:rsidR="00892809" w:rsidRPr="000767AB">
        <w:rPr>
          <w:rFonts w:eastAsia="Calibri"/>
          <w:lang w:eastAsia="en-US"/>
        </w:rPr>
        <w:t>Планируется</w:t>
      </w:r>
      <w:r w:rsidRPr="000767AB">
        <w:rPr>
          <w:rFonts w:eastAsia="Calibri"/>
          <w:lang w:eastAsia="en-US"/>
        </w:rPr>
        <w:t xml:space="preserve"> запуск изготовления угольных брикетов на базе МУП «Благоустройство».</w:t>
      </w:r>
    </w:p>
    <w:p w:rsidR="00892809" w:rsidRPr="000767AB" w:rsidRDefault="009B6B55" w:rsidP="00270FCB">
      <w:pPr>
        <w:autoSpaceDE w:val="0"/>
        <w:autoSpaceDN w:val="0"/>
        <w:adjustRightInd w:val="0"/>
        <w:ind w:firstLine="567"/>
        <w:jc w:val="both"/>
        <w:rPr>
          <w:rFonts w:eastAsia="Calibri"/>
          <w:lang w:eastAsia="en-US"/>
        </w:rPr>
      </w:pPr>
      <w:r w:rsidRPr="000767AB">
        <w:rPr>
          <w:rFonts w:eastAsia="Calibri"/>
          <w:lang w:eastAsia="en-US"/>
        </w:rPr>
        <w:t>Министерством дорожно</w:t>
      </w:r>
      <w:r w:rsidR="004053A2">
        <w:rPr>
          <w:rFonts w:eastAsia="Calibri"/>
          <w:lang w:eastAsia="en-US"/>
        </w:rPr>
        <w:t>-</w:t>
      </w:r>
      <w:r w:rsidRPr="000767AB">
        <w:rPr>
          <w:rFonts w:eastAsia="Calibri"/>
          <w:lang w:eastAsia="en-US"/>
        </w:rPr>
        <w:t xml:space="preserve">транспортного комплекса РТ приобретены 50 автобусов марки «ПАЗ», работающие на газомоторном топливе для осуществления городских и межмуниципальных пассажирских перевозок. </w:t>
      </w:r>
    </w:p>
    <w:p w:rsidR="009B6B55" w:rsidRPr="000767AB" w:rsidRDefault="009B6B55" w:rsidP="00270FCB">
      <w:pPr>
        <w:autoSpaceDE w:val="0"/>
        <w:autoSpaceDN w:val="0"/>
        <w:adjustRightInd w:val="0"/>
        <w:ind w:firstLine="567"/>
        <w:jc w:val="both"/>
        <w:rPr>
          <w:rFonts w:eastAsia="Calibri"/>
          <w:lang w:eastAsia="en-US"/>
        </w:rPr>
      </w:pPr>
      <w:r w:rsidRPr="000767AB">
        <w:rPr>
          <w:rFonts w:eastAsia="Calibri"/>
          <w:lang w:eastAsia="en-US"/>
        </w:rPr>
        <w:t xml:space="preserve">Министерством топлива и энергетики Республики Тыва разработана Схема теплоснабжения г. Кызыла на период 2019 </w:t>
      </w:r>
      <w:r w:rsidR="004053A2">
        <w:rPr>
          <w:rFonts w:eastAsia="Calibri"/>
          <w:lang w:eastAsia="en-US"/>
        </w:rPr>
        <w:t>-</w:t>
      </w:r>
      <w:r w:rsidRPr="000767AB">
        <w:rPr>
          <w:rFonts w:eastAsia="Calibri"/>
          <w:lang w:eastAsia="en-US"/>
        </w:rPr>
        <w:t xml:space="preserve"> 2040 г. и утверждена постановлением Мэрии г. Кызыла от 06 августа 2019 г. Схемой предусмотрены варианты развития теплоснабжения республики путем реконструкции тепловых сетей и сооружений Кызылской ТЭЦ, строительство новой «ТЭЦ</w:t>
      </w:r>
      <w:r w:rsidR="004053A2">
        <w:rPr>
          <w:rFonts w:eastAsia="Calibri"/>
          <w:lang w:eastAsia="en-US"/>
        </w:rPr>
        <w:t>-</w:t>
      </w:r>
      <w:r w:rsidRPr="000767AB">
        <w:rPr>
          <w:rFonts w:eastAsia="Calibri"/>
          <w:lang w:eastAsia="en-US"/>
        </w:rPr>
        <w:t xml:space="preserve">2». </w:t>
      </w:r>
    </w:p>
    <w:p w:rsidR="001409F7" w:rsidRPr="000767AB" w:rsidRDefault="001409F7" w:rsidP="00270FCB">
      <w:pPr>
        <w:ind w:firstLine="567"/>
        <w:jc w:val="both"/>
      </w:pPr>
    </w:p>
    <w:p w:rsidR="00323346" w:rsidRPr="000767AB" w:rsidRDefault="00806458" w:rsidP="00270FCB">
      <w:pPr>
        <w:pStyle w:val="20"/>
        <w:tabs>
          <w:tab w:val="left" w:pos="709"/>
        </w:tabs>
        <w:spacing w:before="0" w:after="0"/>
        <w:ind w:firstLine="567"/>
        <w:rPr>
          <w:sz w:val="24"/>
          <w:szCs w:val="24"/>
        </w:rPr>
      </w:pPr>
      <w:r w:rsidRPr="000767AB">
        <w:rPr>
          <w:sz w:val="24"/>
          <w:szCs w:val="24"/>
        </w:rPr>
        <w:t>4</w:t>
      </w:r>
      <w:r w:rsidR="001409F7" w:rsidRPr="000767AB">
        <w:rPr>
          <w:sz w:val="24"/>
          <w:szCs w:val="24"/>
        </w:rPr>
        <w:t>.</w:t>
      </w:r>
      <w:r w:rsidR="00323346" w:rsidRPr="000767AB">
        <w:rPr>
          <w:sz w:val="24"/>
          <w:szCs w:val="24"/>
        </w:rPr>
        <w:t xml:space="preserve"> Земельн</w:t>
      </w:r>
      <w:bookmarkEnd w:id="3"/>
      <w:r w:rsidR="0027109A" w:rsidRPr="000767AB">
        <w:rPr>
          <w:sz w:val="24"/>
          <w:szCs w:val="24"/>
        </w:rPr>
        <w:t>ые ресурсы</w:t>
      </w:r>
      <w:r w:rsidRPr="000767AB">
        <w:rPr>
          <w:sz w:val="24"/>
          <w:szCs w:val="24"/>
        </w:rPr>
        <w:t xml:space="preserve"> и почвы</w:t>
      </w:r>
    </w:p>
    <w:p w:rsidR="00CE5143" w:rsidRPr="000767AB" w:rsidRDefault="00CE5143" w:rsidP="00270FCB">
      <w:pPr>
        <w:ind w:firstLine="567"/>
      </w:pPr>
    </w:p>
    <w:p w:rsidR="00C137BB" w:rsidRPr="000767AB" w:rsidRDefault="00C137BB" w:rsidP="00270FCB">
      <w:pPr>
        <w:tabs>
          <w:tab w:val="left" w:pos="709"/>
        </w:tabs>
        <w:ind w:firstLine="567"/>
        <w:jc w:val="both"/>
      </w:pPr>
      <w:r w:rsidRPr="000767AB">
        <w:t xml:space="preserve">Земли, находящиеся в границах </w:t>
      </w:r>
      <w:r w:rsidR="00717E1E" w:rsidRPr="000767AB">
        <w:t>РТ</w:t>
      </w:r>
      <w:r w:rsidRPr="000767AB">
        <w:t>, составляют земельный фонд республики.</w:t>
      </w:r>
      <w:r w:rsidR="007A2CFE" w:rsidRPr="000767AB">
        <w:t xml:space="preserve"> </w:t>
      </w:r>
      <w:r w:rsidRPr="000767AB">
        <w:t xml:space="preserve">Согласно действующему законодательству и сложившейся практике, государственный учет земель в </w:t>
      </w:r>
      <w:r w:rsidR="003A130E" w:rsidRPr="000767AB">
        <w:t>России</w:t>
      </w:r>
      <w:r w:rsidRPr="000767AB">
        <w:t xml:space="preserve"> осуществляется по категориям земель и угодьям. Отнесение земель к категориям осуществляется в соответствии с их целевым назначением и правовым режимом. Учет земель по угодьям ведется в соответствии с их фактическим состоянием и использованием.</w:t>
      </w:r>
    </w:p>
    <w:p w:rsidR="00C137BB" w:rsidRPr="000767AB" w:rsidRDefault="00C137BB" w:rsidP="00270FCB">
      <w:pPr>
        <w:tabs>
          <w:tab w:val="left" w:pos="709"/>
        </w:tabs>
        <w:ind w:firstLine="567"/>
        <w:jc w:val="both"/>
      </w:pPr>
      <w:r w:rsidRPr="000767AB">
        <w:lastRenderedPageBreak/>
        <w:t xml:space="preserve">Земельные угодья – это часть поверхности земли, обладающая определенными </w:t>
      </w:r>
      <w:proofErr w:type="gramStart"/>
      <w:r w:rsidRPr="000767AB">
        <w:t>естественно</w:t>
      </w:r>
      <w:r w:rsidR="004053A2">
        <w:t>-</w:t>
      </w:r>
      <w:r w:rsidRPr="000767AB">
        <w:t>историческими</w:t>
      </w:r>
      <w:proofErr w:type="gramEnd"/>
      <w:r w:rsidRPr="000767AB">
        <w:t xml:space="preserve"> свойствами, позволяющими использовать ее для конкретных хозяйственных целей. В отличие от категории земель, которая является понятием собирательным и условным, угодье имеет определенное местоположение, внешнюю замкнутую границу и площадь.</w:t>
      </w:r>
    </w:p>
    <w:p w:rsidR="004732E5" w:rsidRPr="000767AB" w:rsidRDefault="004732E5" w:rsidP="00270FCB">
      <w:pPr>
        <w:tabs>
          <w:tab w:val="left" w:pos="709"/>
        </w:tabs>
        <w:ind w:firstLine="567"/>
        <w:jc w:val="both"/>
      </w:pPr>
    </w:p>
    <w:p w:rsidR="007A2CFE" w:rsidRPr="000767AB" w:rsidRDefault="00806458" w:rsidP="00270FCB">
      <w:pPr>
        <w:tabs>
          <w:tab w:val="left" w:pos="709"/>
        </w:tabs>
        <w:ind w:firstLine="567"/>
        <w:jc w:val="both"/>
        <w:rPr>
          <w:b/>
        </w:rPr>
      </w:pPr>
      <w:r w:rsidRPr="000767AB">
        <w:rPr>
          <w:b/>
        </w:rPr>
        <w:t>4.1</w:t>
      </w:r>
      <w:r w:rsidR="0027109A" w:rsidRPr="000767AB">
        <w:rPr>
          <w:b/>
        </w:rPr>
        <w:t xml:space="preserve"> </w:t>
      </w:r>
      <w:r w:rsidR="00D079B9" w:rsidRPr="000767AB">
        <w:rPr>
          <w:b/>
        </w:rPr>
        <w:t xml:space="preserve">Краткая характеристика </w:t>
      </w:r>
      <w:r w:rsidR="00323346" w:rsidRPr="000767AB">
        <w:rPr>
          <w:b/>
        </w:rPr>
        <w:t xml:space="preserve">земельного фонда </w:t>
      </w:r>
      <w:r w:rsidR="00D079B9" w:rsidRPr="000767AB">
        <w:rPr>
          <w:b/>
        </w:rPr>
        <w:t>Республики Тыва</w:t>
      </w:r>
    </w:p>
    <w:p w:rsidR="00CE5143" w:rsidRPr="000767AB" w:rsidRDefault="00CE5143" w:rsidP="00270FCB">
      <w:pPr>
        <w:tabs>
          <w:tab w:val="left" w:pos="709"/>
        </w:tabs>
        <w:ind w:firstLine="567"/>
        <w:jc w:val="both"/>
        <w:rPr>
          <w:b/>
        </w:rPr>
      </w:pPr>
    </w:p>
    <w:p w:rsidR="00323346" w:rsidRPr="000767AB" w:rsidRDefault="00C137BB" w:rsidP="00270FCB">
      <w:pPr>
        <w:tabs>
          <w:tab w:val="left" w:pos="709"/>
        </w:tabs>
        <w:ind w:firstLine="567"/>
        <w:jc w:val="both"/>
      </w:pPr>
      <w:r w:rsidRPr="000767AB">
        <w:t xml:space="preserve">В соответствии с данными государственной статистической отчетности площадь земельного фонда </w:t>
      </w:r>
      <w:r w:rsidR="00D079B9" w:rsidRPr="000767AB">
        <w:t xml:space="preserve">Республики Тыва на 1 января </w:t>
      </w:r>
      <w:r w:rsidR="001409F7" w:rsidRPr="000767AB">
        <w:t>2020</w:t>
      </w:r>
      <w:r w:rsidRPr="000767AB">
        <w:t xml:space="preserve"> г</w:t>
      </w:r>
      <w:r w:rsidR="00C93D89" w:rsidRPr="000767AB">
        <w:t>.</w:t>
      </w:r>
      <w:r w:rsidRPr="000767AB">
        <w:t xml:space="preserve"> составляет 16860,4 тыс.</w:t>
      </w:r>
      <w:r w:rsidR="00B860A6" w:rsidRPr="000767AB">
        <w:t xml:space="preserve"> </w:t>
      </w:r>
      <w:r w:rsidRPr="000767AB">
        <w:t>га.</w:t>
      </w:r>
      <w:r w:rsidR="00C4090E" w:rsidRPr="000767AB">
        <w:t xml:space="preserve"> </w:t>
      </w:r>
      <w:r w:rsidRPr="000767AB">
        <w:t>Большая часть земель республики отнесена к категории земель лесного фонда (64,</w:t>
      </w:r>
      <w:r w:rsidR="002C69C2" w:rsidRPr="000767AB">
        <w:t>5</w:t>
      </w:r>
      <w:r w:rsidR="00C767D0" w:rsidRPr="000767AB">
        <w:t xml:space="preserve"> </w:t>
      </w:r>
      <w:r w:rsidR="003272BA">
        <w:t>%</w:t>
      </w:r>
      <w:r w:rsidRPr="000767AB">
        <w:t>), на земли сельскохозяйственного назначения приходится око</w:t>
      </w:r>
      <w:r w:rsidR="00C93D89" w:rsidRPr="000767AB">
        <w:t xml:space="preserve">ло </w:t>
      </w:r>
      <w:r w:rsidR="002C69C2" w:rsidRPr="000767AB">
        <w:t>19,9</w:t>
      </w:r>
      <w:r w:rsidR="00C93D89" w:rsidRPr="000767AB">
        <w:t xml:space="preserve"> </w:t>
      </w:r>
      <w:r w:rsidR="003272BA">
        <w:t xml:space="preserve">% </w:t>
      </w:r>
      <w:r w:rsidRPr="000767AB">
        <w:t>площади республики (</w:t>
      </w:r>
      <w:r w:rsidR="00C93D89" w:rsidRPr="000767AB">
        <w:t>р</w:t>
      </w:r>
      <w:r w:rsidR="00C552AC" w:rsidRPr="000767AB">
        <w:t>ис</w:t>
      </w:r>
      <w:r w:rsidR="0047736D" w:rsidRPr="000767AB">
        <w:t>.</w:t>
      </w:r>
      <w:r w:rsidR="00806458" w:rsidRPr="000767AB">
        <w:t xml:space="preserve"> 4</w:t>
      </w:r>
      <w:r w:rsidRPr="000767AB">
        <w:t>.1).</w:t>
      </w:r>
    </w:p>
    <w:p w:rsidR="00434152" w:rsidRPr="000767AB" w:rsidRDefault="00434152" w:rsidP="00270FCB">
      <w:pPr>
        <w:pStyle w:val="2f0"/>
        <w:autoSpaceDE w:val="0"/>
        <w:ind w:firstLine="567"/>
        <w:jc w:val="center"/>
        <w:rPr>
          <w:rFonts w:ascii="Times New Roman" w:eastAsia="MS Mincho" w:hAnsi="Times New Roman" w:cs="Times New Roman"/>
          <w:sz w:val="28"/>
          <w:szCs w:val="28"/>
        </w:rPr>
      </w:pPr>
    </w:p>
    <w:p w:rsidR="00434152" w:rsidRPr="000767AB" w:rsidRDefault="00434152" w:rsidP="00270FCB">
      <w:pPr>
        <w:pStyle w:val="2f0"/>
        <w:autoSpaceDE w:val="0"/>
        <w:ind w:firstLine="567"/>
        <w:jc w:val="center"/>
        <w:rPr>
          <w:rFonts w:ascii="Times New Roman" w:hAnsi="Times New Roman" w:cs="Times New Roman"/>
          <w:sz w:val="24"/>
          <w:szCs w:val="24"/>
        </w:rPr>
      </w:pPr>
      <w:r w:rsidRPr="000767AB">
        <w:rPr>
          <w:rFonts w:ascii="Times New Roman" w:eastAsia="MS Mincho" w:hAnsi="Times New Roman" w:cs="Times New Roman"/>
          <w:sz w:val="24"/>
          <w:szCs w:val="24"/>
        </w:rPr>
        <w:t>Рис. 4.1 Земельный фонд Республики Тыва в 201</w:t>
      </w:r>
      <w:r w:rsidR="00FE2E8B" w:rsidRPr="000767AB">
        <w:rPr>
          <w:rFonts w:ascii="Times New Roman" w:eastAsia="MS Mincho" w:hAnsi="Times New Roman" w:cs="Times New Roman"/>
          <w:sz w:val="24"/>
          <w:szCs w:val="24"/>
        </w:rPr>
        <w:t>9</w:t>
      </w:r>
      <w:r w:rsidRPr="000767AB">
        <w:rPr>
          <w:rFonts w:ascii="Times New Roman" w:eastAsia="MS Mincho" w:hAnsi="Times New Roman" w:cs="Times New Roman"/>
          <w:sz w:val="24"/>
          <w:szCs w:val="24"/>
        </w:rPr>
        <w:t xml:space="preserve"> году</w:t>
      </w:r>
    </w:p>
    <w:p w:rsidR="00434152" w:rsidRPr="000767AB" w:rsidRDefault="00434152" w:rsidP="00270FCB">
      <w:pPr>
        <w:tabs>
          <w:tab w:val="left" w:pos="709"/>
        </w:tabs>
        <w:ind w:firstLine="567"/>
        <w:jc w:val="both"/>
      </w:pPr>
    </w:p>
    <w:p w:rsidR="00C552AC" w:rsidRPr="000767AB" w:rsidRDefault="0050086E" w:rsidP="00270FCB">
      <w:pPr>
        <w:pStyle w:val="aa"/>
        <w:tabs>
          <w:tab w:val="left" w:pos="709"/>
          <w:tab w:val="left" w:pos="7797"/>
        </w:tabs>
        <w:spacing w:after="0"/>
        <w:ind w:firstLine="567"/>
        <w:jc w:val="left"/>
        <w:rPr>
          <w:sz w:val="28"/>
          <w:szCs w:val="28"/>
        </w:rPr>
      </w:pPr>
      <w:r w:rsidRPr="000767AB">
        <w:rPr>
          <w:noProof/>
          <w:sz w:val="28"/>
          <w:szCs w:val="28"/>
          <w:lang w:eastAsia="ru-RU"/>
        </w:rPr>
        <w:drawing>
          <wp:inline distT="0" distB="0" distL="0" distR="0" wp14:anchorId="14B3D6A5" wp14:editId="523E2832">
            <wp:extent cx="5543550" cy="2238375"/>
            <wp:effectExtent l="19050" t="19050" r="19050" b="28575"/>
            <wp:docPr id="12" name="Диаграмма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6"/>
                    <pic:cNvPicPr>
                      <a:picLocks noChangeArrowheads="1"/>
                    </pic:cNvPicPr>
                  </pic:nvPicPr>
                  <pic:blipFill>
                    <a:blip r:embed="rId31" cstate="print"/>
                    <a:srcRect r="-31" b="-325"/>
                    <a:stretch>
                      <a:fillRect/>
                    </a:stretch>
                  </pic:blipFill>
                  <pic:spPr bwMode="auto">
                    <a:xfrm>
                      <a:off x="0" y="0"/>
                      <a:ext cx="5543550" cy="2238375"/>
                    </a:xfrm>
                    <a:prstGeom prst="rect">
                      <a:avLst/>
                    </a:prstGeom>
                    <a:noFill/>
                    <a:ln w="6350" cmpd="sng">
                      <a:solidFill>
                        <a:srgbClr val="000000"/>
                      </a:solidFill>
                      <a:miter lim="800000"/>
                      <a:headEnd/>
                      <a:tailEnd/>
                    </a:ln>
                    <a:effectLst/>
                  </pic:spPr>
                </pic:pic>
              </a:graphicData>
            </a:graphic>
          </wp:inline>
        </w:drawing>
      </w:r>
    </w:p>
    <w:p w:rsidR="00C552AC" w:rsidRPr="000767AB" w:rsidRDefault="00C552AC" w:rsidP="00270FCB">
      <w:pPr>
        <w:pStyle w:val="aa"/>
        <w:tabs>
          <w:tab w:val="left" w:pos="709"/>
          <w:tab w:val="left" w:pos="7797"/>
        </w:tabs>
        <w:spacing w:after="0"/>
        <w:ind w:firstLine="567"/>
        <w:jc w:val="right"/>
        <w:rPr>
          <w:sz w:val="28"/>
          <w:szCs w:val="28"/>
        </w:rPr>
      </w:pPr>
    </w:p>
    <w:p w:rsidR="007A2CFE" w:rsidRPr="000767AB" w:rsidRDefault="007A2CFE" w:rsidP="00270FCB">
      <w:pPr>
        <w:tabs>
          <w:tab w:val="left" w:pos="709"/>
        </w:tabs>
        <w:ind w:firstLine="567"/>
        <w:jc w:val="both"/>
      </w:pPr>
      <w:r w:rsidRPr="000767AB">
        <w:t xml:space="preserve">Анализ сводных данных по республике, полученных в результате обобщения годовой земельной статистической отчетности, свидетельствует о том, что в отчетном году изменения в категории земель </w:t>
      </w:r>
      <w:r w:rsidR="004F6AFC" w:rsidRPr="000767AB">
        <w:t>произошли незначительные.</w:t>
      </w:r>
    </w:p>
    <w:p w:rsidR="00B7153E" w:rsidRPr="000767AB" w:rsidRDefault="00C552AC" w:rsidP="00270FCB">
      <w:pPr>
        <w:pStyle w:val="23"/>
        <w:tabs>
          <w:tab w:val="left" w:pos="709"/>
        </w:tabs>
        <w:spacing w:after="0" w:line="240" w:lineRule="auto"/>
        <w:ind w:left="0" w:firstLine="567"/>
        <w:rPr>
          <w:sz w:val="24"/>
          <w:szCs w:val="24"/>
        </w:rPr>
      </w:pPr>
      <w:bookmarkStart w:id="44" w:name="_Toc386101025"/>
      <w:r w:rsidRPr="000767AB">
        <w:rPr>
          <w:sz w:val="24"/>
          <w:szCs w:val="24"/>
        </w:rPr>
        <w:t>Распределение земель Республик</w:t>
      </w:r>
      <w:r w:rsidR="00B74219" w:rsidRPr="000767AB">
        <w:rPr>
          <w:sz w:val="24"/>
          <w:szCs w:val="24"/>
        </w:rPr>
        <w:t xml:space="preserve">и Тыва по категориям и угодьям </w:t>
      </w:r>
      <w:r w:rsidRPr="000767AB">
        <w:rPr>
          <w:sz w:val="24"/>
          <w:szCs w:val="24"/>
        </w:rPr>
        <w:t xml:space="preserve">представлено в таблице </w:t>
      </w:r>
      <w:r w:rsidR="00806458" w:rsidRPr="000767AB">
        <w:rPr>
          <w:sz w:val="24"/>
          <w:szCs w:val="24"/>
        </w:rPr>
        <w:t>4</w:t>
      </w:r>
      <w:r w:rsidRPr="000767AB">
        <w:rPr>
          <w:sz w:val="24"/>
          <w:szCs w:val="24"/>
        </w:rPr>
        <w:t>.1</w:t>
      </w:r>
      <w:r w:rsidR="00B7153E" w:rsidRPr="000767AB">
        <w:rPr>
          <w:sz w:val="24"/>
          <w:szCs w:val="24"/>
        </w:rPr>
        <w:t xml:space="preserve">. </w:t>
      </w:r>
    </w:p>
    <w:p w:rsidR="00B7153E" w:rsidRPr="000767AB" w:rsidRDefault="00806458" w:rsidP="00270FCB">
      <w:pPr>
        <w:tabs>
          <w:tab w:val="left" w:pos="709"/>
        </w:tabs>
        <w:ind w:firstLine="567"/>
        <w:jc w:val="right"/>
      </w:pPr>
      <w:r w:rsidRPr="000767AB">
        <w:t>Таблица 4</w:t>
      </w:r>
      <w:r w:rsidR="00C552AC" w:rsidRPr="000767AB">
        <w:t>.1</w:t>
      </w:r>
    </w:p>
    <w:p w:rsidR="00591B9A" w:rsidRPr="000767AB" w:rsidRDefault="00591B9A" w:rsidP="00270FCB">
      <w:pPr>
        <w:tabs>
          <w:tab w:val="left" w:pos="709"/>
        </w:tabs>
        <w:ind w:firstLine="567"/>
        <w:jc w:val="right"/>
      </w:pPr>
    </w:p>
    <w:p w:rsidR="00A91430" w:rsidRPr="000767AB" w:rsidRDefault="00B7153E" w:rsidP="00270FCB">
      <w:pPr>
        <w:pStyle w:val="1"/>
        <w:tabs>
          <w:tab w:val="left" w:pos="709"/>
        </w:tabs>
        <w:ind w:firstLine="567"/>
        <w:rPr>
          <w:b w:val="0"/>
          <w:sz w:val="24"/>
          <w:szCs w:val="24"/>
        </w:rPr>
      </w:pPr>
      <w:r w:rsidRPr="000767AB">
        <w:rPr>
          <w:b w:val="0"/>
          <w:sz w:val="24"/>
          <w:szCs w:val="24"/>
        </w:rPr>
        <w:t>Земельный фонд Республики Тыва по категориям земель</w:t>
      </w:r>
      <w:r w:rsidR="00806458" w:rsidRPr="000767AB">
        <w:rPr>
          <w:b w:val="0"/>
          <w:sz w:val="24"/>
          <w:szCs w:val="24"/>
        </w:rPr>
        <w:t xml:space="preserve"> </w:t>
      </w:r>
    </w:p>
    <w:p w:rsidR="00B7153E" w:rsidRPr="000767AB" w:rsidRDefault="00B7153E" w:rsidP="00270FCB">
      <w:pPr>
        <w:pStyle w:val="1"/>
        <w:tabs>
          <w:tab w:val="left" w:pos="709"/>
        </w:tabs>
        <w:ind w:firstLine="567"/>
        <w:rPr>
          <w:b w:val="0"/>
          <w:sz w:val="24"/>
          <w:szCs w:val="24"/>
        </w:rPr>
      </w:pPr>
      <w:r w:rsidRPr="000767AB">
        <w:rPr>
          <w:b w:val="0"/>
          <w:sz w:val="24"/>
          <w:szCs w:val="24"/>
        </w:rPr>
        <w:t>и угодьям по состоянию на</w:t>
      </w:r>
      <w:r w:rsidR="00806458" w:rsidRPr="000767AB">
        <w:rPr>
          <w:b w:val="0"/>
          <w:sz w:val="24"/>
          <w:szCs w:val="24"/>
        </w:rPr>
        <w:t xml:space="preserve"> </w:t>
      </w:r>
      <w:r w:rsidR="00B860A6" w:rsidRPr="000767AB">
        <w:rPr>
          <w:b w:val="0"/>
          <w:sz w:val="24"/>
          <w:szCs w:val="24"/>
        </w:rPr>
        <w:t>1</w:t>
      </w:r>
      <w:r w:rsidR="00C93D89" w:rsidRPr="000767AB">
        <w:rPr>
          <w:b w:val="0"/>
          <w:sz w:val="24"/>
          <w:szCs w:val="24"/>
        </w:rPr>
        <w:t xml:space="preserve"> января </w:t>
      </w:r>
      <w:r w:rsidR="00B860A6" w:rsidRPr="000767AB">
        <w:rPr>
          <w:b w:val="0"/>
          <w:sz w:val="24"/>
          <w:szCs w:val="24"/>
        </w:rPr>
        <w:t>20</w:t>
      </w:r>
      <w:r w:rsidR="002C69C2" w:rsidRPr="000767AB">
        <w:rPr>
          <w:b w:val="0"/>
          <w:sz w:val="24"/>
          <w:szCs w:val="24"/>
        </w:rPr>
        <w:t>20</w:t>
      </w:r>
      <w:r w:rsidR="00C93D89" w:rsidRPr="000767AB">
        <w:rPr>
          <w:b w:val="0"/>
          <w:sz w:val="24"/>
          <w:szCs w:val="24"/>
        </w:rPr>
        <w:t xml:space="preserve"> </w:t>
      </w:r>
      <w:r w:rsidR="004F6AFC" w:rsidRPr="000767AB">
        <w:rPr>
          <w:b w:val="0"/>
          <w:sz w:val="24"/>
          <w:szCs w:val="24"/>
        </w:rPr>
        <w:t>г.</w:t>
      </w:r>
      <w:r w:rsidR="00AD71FA" w:rsidRPr="000767AB">
        <w:rPr>
          <w:b w:val="0"/>
          <w:sz w:val="24"/>
          <w:szCs w:val="24"/>
        </w:rPr>
        <w:t xml:space="preserve"> (тыс. га)</w:t>
      </w:r>
    </w:p>
    <w:p w:rsidR="00A91430" w:rsidRPr="000767AB" w:rsidRDefault="00A91430" w:rsidP="00270FCB">
      <w:pPr>
        <w:ind w:firstLine="567"/>
      </w:pPr>
    </w:p>
    <w:tbl>
      <w:tblPr>
        <w:tblW w:w="10354"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749"/>
        <w:gridCol w:w="921"/>
        <w:gridCol w:w="983"/>
        <w:gridCol w:w="1143"/>
        <w:gridCol w:w="851"/>
        <w:gridCol w:w="1169"/>
        <w:gridCol w:w="868"/>
        <w:gridCol w:w="840"/>
        <w:gridCol w:w="1080"/>
        <w:gridCol w:w="750"/>
      </w:tblGrid>
      <w:tr w:rsidR="00AD71FA" w:rsidRPr="000767AB" w:rsidTr="00F562C3">
        <w:trPr>
          <w:cantSplit/>
          <w:jc w:val="center"/>
        </w:trPr>
        <w:tc>
          <w:tcPr>
            <w:tcW w:w="1749" w:type="dxa"/>
            <w:vMerge w:val="restart"/>
            <w:tcBorders>
              <w:top w:val="single" w:sz="4" w:space="0" w:color="auto"/>
              <w:bottom w:val="single" w:sz="4" w:space="0" w:color="auto"/>
              <w:right w:val="single" w:sz="4" w:space="0" w:color="auto"/>
            </w:tcBorders>
            <w:shd w:val="clear" w:color="auto" w:fill="B6DDE8" w:themeFill="accent5" w:themeFillTint="66"/>
          </w:tcPr>
          <w:p w:rsidR="00AD71FA" w:rsidRPr="000767AB" w:rsidRDefault="00AD71FA" w:rsidP="00270FCB">
            <w:pPr>
              <w:ind w:firstLine="81"/>
              <w:rPr>
                <w:sz w:val="22"/>
                <w:szCs w:val="22"/>
              </w:rPr>
            </w:pPr>
            <w:r w:rsidRPr="000767AB">
              <w:rPr>
                <w:sz w:val="22"/>
                <w:szCs w:val="22"/>
              </w:rPr>
              <w:t>Земельные угодья</w:t>
            </w:r>
          </w:p>
        </w:tc>
        <w:tc>
          <w:tcPr>
            <w:tcW w:w="8605" w:type="dxa"/>
            <w:gridSpan w:val="9"/>
            <w:tcBorders>
              <w:top w:val="single" w:sz="4" w:space="0" w:color="auto"/>
              <w:left w:val="single" w:sz="4" w:space="0" w:color="auto"/>
              <w:bottom w:val="single" w:sz="4" w:space="0" w:color="auto"/>
            </w:tcBorders>
            <w:shd w:val="clear" w:color="auto" w:fill="B6DDE8" w:themeFill="accent5" w:themeFillTint="66"/>
          </w:tcPr>
          <w:p w:rsidR="00AD71FA" w:rsidRPr="000767AB" w:rsidRDefault="00AD71FA" w:rsidP="00270FCB">
            <w:pPr>
              <w:ind w:firstLine="81"/>
              <w:jc w:val="center"/>
              <w:rPr>
                <w:sz w:val="22"/>
                <w:szCs w:val="22"/>
              </w:rPr>
            </w:pPr>
            <w:r w:rsidRPr="000767AB">
              <w:rPr>
                <w:sz w:val="22"/>
                <w:szCs w:val="22"/>
              </w:rPr>
              <w:t>Категории земель</w:t>
            </w:r>
          </w:p>
        </w:tc>
      </w:tr>
      <w:tr w:rsidR="00C93D89" w:rsidRPr="000767AB" w:rsidTr="00F562C3">
        <w:trPr>
          <w:cantSplit/>
          <w:trHeight w:val="2326"/>
          <w:jc w:val="center"/>
        </w:trPr>
        <w:tc>
          <w:tcPr>
            <w:tcW w:w="1749" w:type="dxa"/>
            <w:vMerge/>
            <w:tcBorders>
              <w:top w:val="single" w:sz="4" w:space="0" w:color="auto"/>
              <w:bottom w:val="single" w:sz="4" w:space="0" w:color="auto"/>
              <w:right w:val="single" w:sz="4" w:space="0" w:color="auto"/>
            </w:tcBorders>
            <w:shd w:val="clear" w:color="auto" w:fill="B6DDE8" w:themeFill="accent5" w:themeFillTint="66"/>
            <w:vAlign w:val="center"/>
          </w:tcPr>
          <w:p w:rsidR="00AD71FA" w:rsidRPr="000767AB" w:rsidRDefault="00AD71FA" w:rsidP="00270FCB">
            <w:pPr>
              <w:ind w:firstLine="81"/>
              <w:rPr>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B6DDE8" w:themeFill="accent5" w:themeFillTint="66"/>
            <w:textDirection w:val="btLr"/>
          </w:tcPr>
          <w:p w:rsidR="00AD71FA" w:rsidRPr="000767AB" w:rsidRDefault="00C93D89" w:rsidP="00270FCB">
            <w:pPr>
              <w:ind w:right="113" w:firstLine="81"/>
              <w:jc w:val="center"/>
              <w:rPr>
                <w:sz w:val="22"/>
                <w:szCs w:val="22"/>
              </w:rPr>
            </w:pPr>
            <w:r w:rsidRPr="000767AB">
              <w:rPr>
                <w:sz w:val="22"/>
                <w:szCs w:val="22"/>
              </w:rPr>
              <w:t>з</w:t>
            </w:r>
            <w:r w:rsidR="00AD71FA" w:rsidRPr="000767AB">
              <w:rPr>
                <w:sz w:val="22"/>
                <w:szCs w:val="22"/>
              </w:rPr>
              <w:t>емли сельскохозяйственного назначения</w:t>
            </w:r>
          </w:p>
        </w:tc>
        <w:tc>
          <w:tcPr>
            <w:tcW w:w="983" w:type="dxa"/>
            <w:tcBorders>
              <w:top w:val="single" w:sz="4" w:space="0" w:color="auto"/>
              <w:left w:val="single" w:sz="4" w:space="0" w:color="auto"/>
              <w:bottom w:val="single" w:sz="4" w:space="0" w:color="auto"/>
              <w:right w:val="single" w:sz="4" w:space="0" w:color="auto"/>
            </w:tcBorders>
            <w:shd w:val="clear" w:color="auto" w:fill="B6DDE8" w:themeFill="accent5" w:themeFillTint="66"/>
            <w:textDirection w:val="btLr"/>
          </w:tcPr>
          <w:p w:rsidR="00AD71FA" w:rsidRPr="000767AB" w:rsidRDefault="00C93D89" w:rsidP="00270FCB">
            <w:pPr>
              <w:ind w:right="113" w:firstLine="81"/>
              <w:jc w:val="center"/>
              <w:rPr>
                <w:sz w:val="22"/>
                <w:szCs w:val="22"/>
              </w:rPr>
            </w:pPr>
            <w:r w:rsidRPr="000767AB">
              <w:rPr>
                <w:sz w:val="22"/>
                <w:szCs w:val="22"/>
              </w:rPr>
              <w:t>з</w:t>
            </w:r>
            <w:r w:rsidR="00AD71FA" w:rsidRPr="000767AB">
              <w:rPr>
                <w:sz w:val="22"/>
                <w:szCs w:val="22"/>
              </w:rPr>
              <w:t>емли населенных пунктов</w:t>
            </w:r>
          </w:p>
        </w:tc>
        <w:tc>
          <w:tcPr>
            <w:tcW w:w="1143" w:type="dxa"/>
            <w:tcBorders>
              <w:top w:val="single" w:sz="4" w:space="0" w:color="auto"/>
              <w:left w:val="single" w:sz="4" w:space="0" w:color="auto"/>
              <w:bottom w:val="single" w:sz="4" w:space="0" w:color="auto"/>
              <w:right w:val="single" w:sz="4" w:space="0" w:color="auto"/>
            </w:tcBorders>
            <w:shd w:val="clear" w:color="auto" w:fill="B6DDE8" w:themeFill="accent5" w:themeFillTint="66"/>
            <w:textDirection w:val="btLr"/>
          </w:tcPr>
          <w:p w:rsidR="00AD71FA" w:rsidRPr="000767AB" w:rsidRDefault="00C93D89" w:rsidP="00270FCB">
            <w:pPr>
              <w:ind w:right="113" w:firstLine="81"/>
              <w:jc w:val="center"/>
              <w:rPr>
                <w:sz w:val="22"/>
                <w:szCs w:val="22"/>
              </w:rPr>
            </w:pPr>
            <w:r w:rsidRPr="000767AB">
              <w:rPr>
                <w:sz w:val="22"/>
                <w:szCs w:val="22"/>
              </w:rPr>
              <w:t>з</w:t>
            </w:r>
            <w:r w:rsidR="00AD71FA" w:rsidRPr="000767AB">
              <w:rPr>
                <w:sz w:val="22"/>
                <w:szCs w:val="22"/>
              </w:rPr>
              <w:t>емли промышленности  и иного специального  назначения</w:t>
            </w:r>
          </w:p>
        </w:tc>
        <w:tc>
          <w:tcPr>
            <w:tcW w:w="851" w:type="dxa"/>
            <w:tcBorders>
              <w:top w:val="single" w:sz="4" w:space="0" w:color="auto"/>
              <w:left w:val="single" w:sz="4" w:space="0" w:color="auto"/>
              <w:bottom w:val="single" w:sz="4" w:space="0" w:color="auto"/>
              <w:right w:val="single" w:sz="4" w:space="0" w:color="auto"/>
            </w:tcBorders>
            <w:shd w:val="clear" w:color="auto" w:fill="B6DDE8" w:themeFill="accent5" w:themeFillTint="66"/>
            <w:textDirection w:val="btLr"/>
          </w:tcPr>
          <w:p w:rsidR="00AD71FA" w:rsidRPr="000767AB" w:rsidRDefault="00C93D89" w:rsidP="00270FCB">
            <w:pPr>
              <w:ind w:right="113" w:firstLine="81"/>
              <w:jc w:val="center"/>
              <w:rPr>
                <w:sz w:val="22"/>
                <w:szCs w:val="22"/>
              </w:rPr>
            </w:pPr>
            <w:r w:rsidRPr="000767AB">
              <w:rPr>
                <w:sz w:val="22"/>
                <w:szCs w:val="22"/>
              </w:rPr>
              <w:t>з</w:t>
            </w:r>
            <w:r w:rsidR="00AD71FA" w:rsidRPr="000767AB">
              <w:rPr>
                <w:sz w:val="22"/>
                <w:szCs w:val="22"/>
              </w:rPr>
              <w:t>емли особо охраняемых территорий</w:t>
            </w:r>
          </w:p>
        </w:tc>
        <w:tc>
          <w:tcPr>
            <w:tcW w:w="1169" w:type="dxa"/>
            <w:tcBorders>
              <w:top w:val="single" w:sz="4" w:space="0" w:color="auto"/>
              <w:left w:val="single" w:sz="4" w:space="0" w:color="auto"/>
              <w:bottom w:val="single" w:sz="4" w:space="0" w:color="auto"/>
              <w:right w:val="single" w:sz="4" w:space="0" w:color="auto"/>
            </w:tcBorders>
            <w:shd w:val="clear" w:color="auto" w:fill="B6DDE8" w:themeFill="accent5" w:themeFillTint="66"/>
            <w:textDirection w:val="btLr"/>
          </w:tcPr>
          <w:p w:rsidR="00AD71FA" w:rsidRPr="000767AB" w:rsidRDefault="00C93D89" w:rsidP="00270FCB">
            <w:pPr>
              <w:ind w:right="113" w:firstLine="81"/>
              <w:jc w:val="center"/>
              <w:rPr>
                <w:sz w:val="22"/>
                <w:szCs w:val="22"/>
              </w:rPr>
            </w:pPr>
            <w:r w:rsidRPr="000767AB">
              <w:rPr>
                <w:sz w:val="22"/>
                <w:szCs w:val="22"/>
              </w:rPr>
              <w:t>з</w:t>
            </w:r>
            <w:r w:rsidR="00AD71FA" w:rsidRPr="000767AB">
              <w:rPr>
                <w:sz w:val="22"/>
                <w:szCs w:val="22"/>
              </w:rPr>
              <w:t xml:space="preserve">емли лесного </w:t>
            </w:r>
            <w:r w:rsidRPr="000767AB">
              <w:rPr>
                <w:sz w:val="22"/>
                <w:szCs w:val="22"/>
              </w:rPr>
              <w:t xml:space="preserve"> </w:t>
            </w:r>
            <w:r w:rsidR="00AD71FA" w:rsidRPr="000767AB">
              <w:rPr>
                <w:sz w:val="22"/>
                <w:szCs w:val="22"/>
              </w:rPr>
              <w:t>фонда</w:t>
            </w:r>
          </w:p>
        </w:tc>
        <w:tc>
          <w:tcPr>
            <w:tcW w:w="868" w:type="dxa"/>
            <w:tcBorders>
              <w:top w:val="single" w:sz="4" w:space="0" w:color="auto"/>
              <w:left w:val="single" w:sz="4" w:space="0" w:color="auto"/>
              <w:bottom w:val="single" w:sz="4" w:space="0" w:color="auto"/>
              <w:right w:val="single" w:sz="4" w:space="0" w:color="auto"/>
            </w:tcBorders>
            <w:shd w:val="clear" w:color="auto" w:fill="B6DDE8" w:themeFill="accent5" w:themeFillTint="66"/>
            <w:textDirection w:val="btLr"/>
          </w:tcPr>
          <w:p w:rsidR="00AD71FA" w:rsidRPr="000767AB" w:rsidRDefault="00C93D89" w:rsidP="00270FCB">
            <w:pPr>
              <w:ind w:right="113" w:firstLine="81"/>
              <w:jc w:val="center"/>
              <w:rPr>
                <w:sz w:val="22"/>
                <w:szCs w:val="22"/>
              </w:rPr>
            </w:pPr>
            <w:r w:rsidRPr="000767AB">
              <w:rPr>
                <w:sz w:val="22"/>
                <w:szCs w:val="22"/>
              </w:rPr>
              <w:t>з</w:t>
            </w:r>
            <w:r w:rsidR="00AD71FA" w:rsidRPr="000767AB">
              <w:rPr>
                <w:sz w:val="22"/>
                <w:szCs w:val="22"/>
              </w:rPr>
              <w:t xml:space="preserve">емли водного </w:t>
            </w:r>
            <w:r w:rsidRPr="000767AB">
              <w:rPr>
                <w:sz w:val="22"/>
                <w:szCs w:val="22"/>
              </w:rPr>
              <w:t xml:space="preserve"> </w:t>
            </w:r>
            <w:r w:rsidR="00AD71FA" w:rsidRPr="000767AB">
              <w:rPr>
                <w:sz w:val="22"/>
                <w:szCs w:val="22"/>
              </w:rPr>
              <w:t>фонда</w:t>
            </w:r>
          </w:p>
        </w:tc>
        <w:tc>
          <w:tcPr>
            <w:tcW w:w="840" w:type="dxa"/>
            <w:tcBorders>
              <w:top w:val="single" w:sz="4" w:space="0" w:color="auto"/>
              <w:left w:val="single" w:sz="4" w:space="0" w:color="auto"/>
              <w:bottom w:val="single" w:sz="4" w:space="0" w:color="auto"/>
              <w:right w:val="single" w:sz="4" w:space="0" w:color="auto"/>
            </w:tcBorders>
            <w:shd w:val="clear" w:color="auto" w:fill="B6DDE8" w:themeFill="accent5" w:themeFillTint="66"/>
            <w:textDirection w:val="btLr"/>
          </w:tcPr>
          <w:p w:rsidR="00AD71FA" w:rsidRPr="000767AB" w:rsidRDefault="00C93D89" w:rsidP="00270FCB">
            <w:pPr>
              <w:ind w:right="113" w:firstLine="81"/>
              <w:jc w:val="center"/>
              <w:rPr>
                <w:sz w:val="22"/>
                <w:szCs w:val="22"/>
              </w:rPr>
            </w:pPr>
            <w:r w:rsidRPr="000767AB">
              <w:rPr>
                <w:sz w:val="22"/>
                <w:szCs w:val="22"/>
              </w:rPr>
              <w:t>з</w:t>
            </w:r>
            <w:r w:rsidR="00AD71FA" w:rsidRPr="000767AB">
              <w:rPr>
                <w:sz w:val="22"/>
                <w:szCs w:val="22"/>
              </w:rPr>
              <w:t>емли запаса</w:t>
            </w:r>
          </w:p>
        </w:tc>
        <w:tc>
          <w:tcPr>
            <w:tcW w:w="1080" w:type="dxa"/>
            <w:tcBorders>
              <w:top w:val="single" w:sz="4" w:space="0" w:color="auto"/>
              <w:left w:val="single" w:sz="4" w:space="0" w:color="auto"/>
              <w:bottom w:val="single" w:sz="4" w:space="0" w:color="auto"/>
              <w:right w:val="single" w:sz="4" w:space="0" w:color="auto"/>
            </w:tcBorders>
            <w:shd w:val="clear" w:color="auto" w:fill="B6DDE8" w:themeFill="accent5" w:themeFillTint="66"/>
            <w:textDirection w:val="btLr"/>
          </w:tcPr>
          <w:p w:rsidR="00AD71FA" w:rsidRPr="000767AB" w:rsidRDefault="00C93D89" w:rsidP="00270FCB">
            <w:pPr>
              <w:ind w:right="113" w:firstLine="81"/>
              <w:jc w:val="center"/>
              <w:rPr>
                <w:sz w:val="22"/>
                <w:szCs w:val="22"/>
              </w:rPr>
            </w:pPr>
            <w:r w:rsidRPr="000767AB">
              <w:rPr>
                <w:sz w:val="22"/>
                <w:szCs w:val="22"/>
              </w:rPr>
              <w:t>и</w:t>
            </w:r>
            <w:r w:rsidR="00AD71FA" w:rsidRPr="000767AB">
              <w:rPr>
                <w:sz w:val="22"/>
                <w:szCs w:val="22"/>
              </w:rPr>
              <w:t>того</w:t>
            </w:r>
          </w:p>
        </w:tc>
        <w:tc>
          <w:tcPr>
            <w:tcW w:w="750" w:type="dxa"/>
            <w:tcBorders>
              <w:top w:val="single" w:sz="4" w:space="0" w:color="auto"/>
              <w:left w:val="single" w:sz="4" w:space="0" w:color="auto"/>
              <w:bottom w:val="single" w:sz="4" w:space="0" w:color="auto"/>
            </w:tcBorders>
            <w:shd w:val="clear" w:color="auto" w:fill="B6DDE8" w:themeFill="accent5" w:themeFillTint="66"/>
            <w:textDirection w:val="btLr"/>
          </w:tcPr>
          <w:p w:rsidR="00AD71FA" w:rsidRPr="000767AB" w:rsidRDefault="003272BA" w:rsidP="00270FCB">
            <w:pPr>
              <w:ind w:right="113" w:firstLine="81"/>
              <w:jc w:val="center"/>
              <w:rPr>
                <w:sz w:val="22"/>
                <w:szCs w:val="22"/>
              </w:rPr>
            </w:pPr>
            <w:r>
              <w:rPr>
                <w:sz w:val="22"/>
                <w:szCs w:val="22"/>
              </w:rPr>
              <w:t xml:space="preserve">% </w:t>
            </w:r>
            <w:r w:rsidR="00AD71FA" w:rsidRPr="000767AB">
              <w:rPr>
                <w:sz w:val="22"/>
                <w:szCs w:val="22"/>
              </w:rPr>
              <w:t xml:space="preserve"> от общей площади</w:t>
            </w:r>
          </w:p>
        </w:tc>
      </w:tr>
      <w:tr w:rsidR="00C93D89" w:rsidRPr="000767AB" w:rsidTr="00F562C3">
        <w:trPr>
          <w:trHeight w:val="295"/>
          <w:jc w:val="center"/>
        </w:trPr>
        <w:tc>
          <w:tcPr>
            <w:tcW w:w="1749" w:type="dxa"/>
            <w:tcBorders>
              <w:top w:val="single" w:sz="4" w:space="0" w:color="auto"/>
              <w:bottom w:val="single" w:sz="4" w:space="0" w:color="auto"/>
              <w:right w:val="single" w:sz="4" w:space="0" w:color="auto"/>
            </w:tcBorders>
            <w:shd w:val="clear" w:color="auto" w:fill="auto"/>
          </w:tcPr>
          <w:p w:rsidR="00AD71FA" w:rsidRPr="000767AB" w:rsidRDefault="00AD71FA" w:rsidP="00270FCB">
            <w:pPr>
              <w:ind w:firstLine="81"/>
              <w:rPr>
                <w:sz w:val="22"/>
                <w:szCs w:val="22"/>
              </w:rPr>
            </w:pPr>
            <w:r w:rsidRPr="000767AB">
              <w:rPr>
                <w:sz w:val="22"/>
                <w:szCs w:val="22"/>
              </w:rPr>
              <w:t>Всего сельскохозяйст</w:t>
            </w:r>
            <w:r w:rsidRPr="000767AB">
              <w:rPr>
                <w:sz w:val="22"/>
                <w:szCs w:val="22"/>
              </w:rPr>
              <w:lastRenderedPageBreak/>
              <w:t>венных угодий</w:t>
            </w:r>
          </w:p>
        </w:tc>
        <w:tc>
          <w:tcPr>
            <w:tcW w:w="921" w:type="dxa"/>
            <w:tcBorders>
              <w:top w:val="single" w:sz="4" w:space="0" w:color="auto"/>
              <w:left w:val="single" w:sz="4" w:space="0" w:color="auto"/>
              <w:bottom w:val="single" w:sz="4" w:space="0" w:color="auto"/>
              <w:right w:val="single" w:sz="4" w:space="0" w:color="auto"/>
            </w:tcBorders>
            <w:shd w:val="clear" w:color="auto" w:fill="auto"/>
          </w:tcPr>
          <w:p w:rsidR="00AD71FA" w:rsidRPr="000767AB" w:rsidRDefault="00AD71FA" w:rsidP="00270FCB">
            <w:pPr>
              <w:ind w:firstLine="81"/>
              <w:rPr>
                <w:sz w:val="22"/>
                <w:szCs w:val="22"/>
              </w:rPr>
            </w:pPr>
            <w:r w:rsidRPr="000767AB">
              <w:rPr>
                <w:sz w:val="22"/>
                <w:szCs w:val="22"/>
              </w:rPr>
              <w:lastRenderedPageBreak/>
              <w:t>2655,7</w:t>
            </w:r>
          </w:p>
        </w:tc>
        <w:tc>
          <w:tcPr>
            <w:tcW w:w="983" w:type="dxa"/>
            <w:tcBorders>
              <w:top w:val="single" w:sz="4" w:space="0" w:color="auto"/>
              <w:left w:val="single" w:sz="4" w:space="0" w:color="auto"/>
              <w:bottom w:val="single" w:sz="4" w:space="0" w:color="auto"/>
              <w:right w:val="single" w:sz="4" w:space="0" w:color="auto"/>
            </w:tcBorders>
            <w:shd w:val="clear" w:color="auto" w:fill="auto"/>
          </w:tcPr>
          <w:p w:rsidR="00AD71FA" w:rsidRPr="000767AB" w:rsidRDefault="00AD71FA" w:rsidP="00270FCB">
            <w:pPr>
              <w:ind w:firstLine="81"/>
              <w:rPr>
                <w:sz w:val="22"/>
                <w:szCs w:val="22"/>
              </w:rPr>
            </w:pPr>
            <w:r w:rsidRPr="000767AB">
              <w:rPr>
                <w:sz w:val="22"/>
                <w:szCs w:val="22"/>
              </w:rPr>
              <w:t>5,9</w:t>
            </w:r>
          </w:p>
        </w:tc>
        <w:tc>
          <w:tcPr>
            <w:tcW w:w="1143" w:type="dxa"/>
            <w:tcBorders>
              <w:top w:val="single" w:sz="4" w:space="0" w:color="auto"/>
              <w:left w:val="single" w:sz="4" w:space="0" w:color="auto"/>
              <w:bottom w:val="single" w:sz="4" w:space="0" w:color="auto"/>
              <w:right w:val="single" w:sz="4" w:space="0" w:color="auto"/>
            </w:tcBorders>
            <w:shd w:val="clear" w:color="auto" w:fill="auto"/>
          </w:tcPr>
          <w:p w:rsidR="00AD71FA" w:rsidRPr="000767AB" w:rsidRDefault="00AD71FA" w:rsidP="00270FCB">
            <w:pPr>
              <w:ind w:firstLine="81"/>
              <w:rPr>
                <w:sz w:val="22"/>
                <w:szCs w:val="22"/>
              </w:rPr>
            </w:pPr>
            <w:r w:rsidRPr="000767AB">
              <w:rPr>
                <w:sz w:val="22"/>
                <w:szCs w:val="22"/>
              </w:rPr>
              <w:t>5,1</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AD71FA" w:rsidRPr="000767AB" w:rsidRDefault="00AD71FA" w:rsidP="00270FCB">
            <w:pPr>
              <w:ind w:firstLine="81"/>
              <w:rPr>
                <w:sz w:val="22"/>
                <w:szCs w:val="22"/>
              </w:rPr>
            </w:pPr>
            <w:r w:rsidRPr="000767AB">
              <w:rPr>
                <w:sz w:val="22"/>
                <w:szCs w:val="22"/>
              </w:rPr>
              <w:t>47,2</w:t>
            </w:r>
          </w:p>
        </w:tc>
        <w:tc>
          <w:tcPr>
            <w:tcW w:w="1169" w:type="dxa"/>
            <w:tcBorders>
              <w:top w:val="single" w:sz="4" w:space="0" w:color="auto"/>
              <w:left w:val="single" w:sz="4" w:space="0" w:color="auto"/>
              <w:bottom w:val="single" w:sz="4" w:space="0" w:color="auto"/>
              <w:right w:val="single" w:sz="4" w:space="0" w:color="auto"/>
            </w:tcBorders>
            <w:shd w:val="clear" w:color="auto" w:fill="auto"/>
          </w:tcPr>
          <w:p w:rsidR="00AD71FA" w:rsidRPr="000767AB" w:rsidRDefault="00AD71FA" w:rsidP="00270FCB">
            <w:pPr>
              <w:ind w:firstLine="81"/>
              <w:rPr>
                <w:sz w:val="22"/>
                <w:szCs w:val="22"/>
              </w:rPr>
            </w:pPr>
            <w:r w:rsidRPr="000767AB">
              <w:rPr>
                <w:sz w:val="22"/>
                <w:szCs w:val="22"/>
              </w:rPr>
              <w:t>138,0</w:t>
            </w:r>
          </w:p>
        </w:tc>
        <w:tc>
          <w:tcPr>
            <w:tcW w:w="868" w:type="dxa"/>
            <w:tcBorders>
              <w:top w:val="single" w:sz="4" w:space="0" w:color="auto"/>
              <w:left w:val="single" w:sz="4" w:space="0" w:color="auto"/>
              <w:bottom w:val="single" w:sz="4" w:space="0" w:color="auto"/>
              <w:right w:val="single" w:sz="4" w:space="0" w:color="auto"/>
            </w:tcBorders>
            <w:shd w:val="clear" w:color="auto" w:fill="auto"/>
          </w:tcPr>
          <w:p w:rsidR="00AD71FA" w:rsidRPr="000767AB" w:rsidRDefault="00AD71FA" w:rsidP="00270FCB">
            <w:pPr>
              <w:ind w:firstLine="81"/>
              <w:rPr>
                <w:sz w:val="22"/>
                <w:szCs w:val="22"/>
              </w:rPr>
            </w:pPr>
            <w:r w:rsidRPr="000767AB">
              <w:rPr>
                <w:sz w:val="22"/>
                <w:szCs w:val="22"/>
              </w:rPr>
              <w:t>0</w:t>
            </w: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AD71FA" w:rsidRPr="000767AB" w:rsidRDefault="00AD71FA" w:rsidP="00270FCB">
            <w:pPr>
              <w:ind w:firstLine="81"/>
              <w:rPr>
                <w:sz w:val="22"/>
                <w:szCs w:val="22"/>
              </w:rPr>
            </w:pPr>
            <w:r w:rsidRPr="000767AB">
              <w:rPr>
                <w:sz w:val="22"/>
                <w:szCs w:val="22"/>
              </w:rPr>
              <w:t>961,3</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AD71FA" w:rsidRPr="000767AB" w:rsidRDefault="00AD71FA" w:rsidP="00270FCB">
            <w:pPr>
              <w:ind w:firstLine="81"/>
              <w:rPr>
                <w:sz w:val="22"/>
                <w:szCs w:val="22"/>
              </w:rPr>
            </w:pPr>
            <w:r w:rsidRPr="000767AB">
              <w:rPr>
                <w:sz w:val="22"/>
                <w:szCs w:val="22"/>
              </w:rPr>
              <w:t>3833,2</w:t>
            </w:r>
          </w:p>
        </w:tc>
        <w:tc>
          <w:tcPr>
            <w:tcW w:w="750" w:type="dxa"/>
            <w:tcBorders>
              <w:top w:val="single" w:sz="4" w:space="0" w:color="auto"/>
              <w:left w:val="single" w:sz="4" w:space="0" w:color="auto"/>
              <w:bottom w:val="single" w:sz="4" w:space="0" w:color="auto"/>
            </w:tcBorders>
            <w:shd w:val="clear" w:color="auto" w:fill="auto"/>
          </w:tcPr>
          <w:p w:rsidR="00AD71FA" w:rsidRPr="000767AB" w:rsidRDefault="00AD71FA" w:rsidP="00270FCB">
            <w:pPr>
              <w:ind w:firstLine="81"/>
              <w:rPr>
                <w:sz w:val="22"/>
                <w:szCs w:val="22"/>
              </w:rPr>
            </w:pPr>
            <w:r w:rsidRPr="000767AB">
              <w:rPr>
                <w:sz w:val="22"/>
                <w:szCs w:val="22"/>
              </w:rPr>
              <w:t>22,7</w:t>
            </w:r>
          </w:p>
          <w:p w:rsidR="00AD71FA" w:rsidRPr="000767AB" w:rsidRDefault="00AD71FA" w:rsidP="00270FCB">
            <w:pPr>
              <w:ind w:firstLine="81"/>
              <w:jc w:val="center"/>
              <w:rPr>
                <w:sz w:val="22"/>
                <w:szCs w:val="22"/>
              </w:rPr>
            </w:pPr>
          </w:p>
        </w:tc>
      </w:tr>
      <w:tr w:rsidR="00C93D89" w:rsidRPr="000767AB" w:rsidTr="00F562C3">
        <w:trPr>
          <w:trHeight w:val="285"/>
          <w:jc w:val="center"/>
        </w:trPr>
        <w:tc>
          <w:tcPr>
            <w:tcW w:w="1749" w:type="dxa"/>
            <w:tcBorders>
              <w:top w:val="single" w:sz="4" w:space="0" w:color="auto"/>
              <w:bottom w:val="single" w:sz="4" w:space="0" w:color="auto"/>
              <w:right w:val="single" w:sz="4" w:space="0" w:color="auto"/>
            </w:tcBorders>
            <w:shd w:val="clear" w:color="auto" w:fill="auto"/>
          </w:tcPr>
          <w:p w:rsidR="00AD71FA" w:rsidRPr="000767AB" w:rsidRDefault="00AD71FA" w:rsidP="00270FCB">
            <w:pPr>
              <w:ind w:firstLine="81"/>
              <w:rPr>
                <w:sz w:val="22"/>
                <w:szCs w:val="22"/>
              </w:rPr>
            </w:pPr>
            <w:r w:rsidRPr="000767AB">
              <w:rPr>
                <w:sz w:val="22"/>
                <w:szCs w:val="22"/>
              </w:rPr>
              <w:lastRenderedPageBreak/>
              <w:t>из них: пашни</w:t>
            </w:r>
          </w:p>
        </w:tc>
        <w:tc>
          <w:tcPr>
            <w:tcW w:w="921" w:type="dxa"/>
            <w:tcBorders>
              <w:top w:val="single" w:sz="4" w:space="0" w:color="auto"/>
              <w:left w:val="single" w:sz="4" w:space="0" w:color="auto"/>
              <w:bottom w:val="single" w:sz="4" w:space="0" w:color="auto"/>
              <w:right w:val="single" w:sz="4" w:space="0" w:color="auto"/>
            </w:tcBorders>
            <w:shd w:val="clear" w:color="auto" w:fill="auto"/>
          </w:tcPr>
          <w:p w:rsidR="00AD71FA" w:rsidRPr="000767AB" w:rsidRDefault="00AD71FA" w:rsidP="00270FCB">
            <w:pPr>
              <w:ind w:firstLine="81"/>
              <w:rPr>
                <w:sz w:val="22"/>
                <w:szCs w:val="22"/>
              </w:rPr>
            </w:pPr>
            <w:r w:rsidRPr="000767AB">
              <w:rPr>
                <w:sz w:val="22"/>
                <w:szCs w:val="22"/>
              </w:rPr>
              <w:t>135,5</w:t>
            </w:r>
          </w:p>
        </w:tc>
        <w:tc>
          <w:tcPr>
            <w:tcW w:w="983" w:type="dxa"/>
            <w:tcBorders>
              <w:top w:val="single" w:sz="4" w:space="0" w:color="auto"/>
              <w:left w:val="single" w:sz="4" w:space="0" w:color="auto"/>
              <w:bottom w:val="single" w:sz="4" w:space="0" w:color="auto"/>
              <w:right w:val="single" w:sz="4" w:space="0" w:color="auto"/>
            </w:tcBorders>
            <w:shd w:val="clear" w:color="auto" w:fill="auto"/>
          </w:tcPr>
          <w:p w:rsidR="00AD71FA" w:rsidRPr="000767AB" w:rsidRDefault="00AD71FA" w:rsidP="00270FCB">
            <w:pPr>
              <w:ind w:firstLine="81"/>
              <w:rPr>
                <w:sz w:val="22"/>
                <w:szCs w:val="22"/>
              </w:rPr>
            </w:pPr>
            <w:r w:rsidRPr="000767AB">
              <w:rPr>
                <w:sz w:val="22"/>
                <w:szCs w:val="22"/>
              </w:rPr>
              <w:t>4,8</w:t>
            </w:r>
          </w:p>
        </w:tc>
        <w:tc>
          <w:tcPr>
            <w:tcW w:w="1143" w:type="dxa"/>
            <w:tcBorders>
              <w:top w:val="single" w:sz="4" w:space="0" w:color="auto"/>
              <w:left w:val="single" w:sz="4" w:space="0" w:color="auto"/>
              <w:bottom w:val="single" w:sz="4" w:space="0" w:color="auto"/>
              <w:right w:val="single" w:sz="4" w:space="0" w:color="auto"/>
            </w:tcBorders>
            <w:shd w:val="clear" w:color="auto" w:fill="auto"/>
          </w:tcPr>
          <w:p w:rsidR="00AD71FA" w:rsidRPr="000767AB" w:rsidRDefault="00AD71FA" w:rsidP="00270FCB">
            <w:pPr>
              <w:ind w:firstLine="81"/>
              <w:rPr>
                <w:sz w:val="22"/>
                <w:szCs w:val="22"/>
              </w:rPr>
            </w:pPr>
            <w:r w:rsidRPr="000767AB">
              <w:rPr>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AD71FA" w:rsidRPr="000767AB" w:rsidRDefault="00AD71FA" w:rsidP="00270FCB">
            <w:pPr>
              <w:ind w:firstLine="81"/>
              <w:rPr>
                <w:sz w:val="22"/>
                <w:szCs w:val="22"/>
              </w:rPr>
            </w:pPr>
            <w:r w:rsidRPr="000767AB">
              <w:rPr>
                <w:sz w:val="22"/>
                <w:szCs w:val="22"/>
              </w:rPr>
              <w:t>0</w:t>
            </w:r>
          </w:p>
        </w:tc>
        <w:tc>
          <w:tcPr>
            <w:tcW w:w="1169" w:type="dxa"/>
            <w:tcBorders>
              <w:top w:val="single" w:sz="4" w:space="0" w:color="auto"/>
              <w:left w:val="single" w:sz="4" w:space="0" w:color="auto"/>
              <w:bottom w:val="single" w:sz="4" w:space="0" w:color="auto"/>
              <w:right w:val="single" w:sz="4" w:space="0" w:color="auto"/>
            </w:tcBorders>
            <w:shd w:val="clear" w:color="auto" w:fill="auto"/>
          </w:tcPr>
          <w:p w:rsidR="00AD71FA" w:rsidRPr="000767AB" w:rsidRDefault="00AD71FA" w:rsidP="00270FCB">
            <w:pPr>
              <w:ind w:firstLine="81"/>
              <w:rPr>
                <w:sz w:val="22"/>
                <w:szCs w:val="22"/>
              </w:rPr>
            </w:pPr>
            <w:r w:rsidRPr="000767AB">
              <w:rPr>
                <w:sz w:val="22"/>
                <w:szCs w:val="22"/>
              </w:rPr>
              <w:t>0,3</w:t>
            </w:r>
          </w:p>
        </w:tc>
        <w:tc>
          <w:tcPr>
            <w:tcW w:w="868" w:type="dxa"/>
            <w:tcBorders>
              <w:top w:val="single" w:sz="4" w:space="0" w:color="auto"/>
              <w:left w:val="single" w:sz="4" w:space="0" w:color="auto"/>
              <w:bottom w:val="single" w:sz="4" w:space="0" w:color="auto"/>
              <w:right w:val="single" w:sz="4" w:space="0" w:color="auto"/>
            </w:tcBorders>
            <w:shd w:val="clear" w:color="auto" w:fill="auto"/>
          </w:tcPr>
          <w:p w:rsidR="00AD71FA" w:rsidRPr="000767AB" w:rsidRDefault="00AD71FA" w:rsidP="00270FCB">
            <w:pPr>
              <w:ind w:firstLine="81"/>
              <w:rPr>
                <w:sz w:val="22"/>
                <w:szCs w:val="22"/>
              </w:rPr>
            </w:pPr>
            <w:r w:rsidRPr="000767AB">
              <w:rPr>
                <w:sz w:val="22"/>
                <w:szCs w:val="22"/>
              </w:rPr>
              <w:t>0</w:t>
            </w: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AD71FA" w:rsidRPr="000767AB" w:rsidRDefault="00AD71FA" w:rsidP="00270FCB">
            <w:pPr>
              <w:ind w:firstLine="81"/>
              <w:rPr>
                <w:sz w:val="22"/>
                <w:szCs w:val="22"/>
              </w:rPr>
            </w:pPr>
            <w:r w:rsidRPr="000767AB">
              <w:rPr>
                <w:sz w:val="22"/>
                <w:szCs w:val="22"/>
              </w:rPr>
              <w:t>50,7</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AD71FA" w:rsidRPr="000767AB" w:rsidRDefault="00AD71FA" w:rsidP="00270FCB">
            <w:pPr>
              <w:ind w:firstLine="81"/>
              <w:rPr>
                <w:sz w:val="22"/>
                <w:szCs w:val="22"/>
              </w:rPr>
            </w:pPr>
            <w:r w:rsidRPr="000767AB">
              <w:rPr>
                <w:sz w:val="22"/>
                <w:szCs w:val="22"/>
              </w:rPr>
              <w:t>191,3</w:t>
            </w:r>
          </w:p>
        </w:tc>
        <w:tc>
          <w:tcPr>
            <w:tcW w:w="750" w:type="dxa"/>
            <w:tcBorders>
              <w:top w:val="single" w:sz="4" w:space="0" w:color="auto"/>
              <w:left w:val="single" w:sz="4" w:space="0" w:color="auto"/>
              <w:bottom w:val="single" w:sz="4" w:space="0" w:color="auto"/>
            </w:tcBorders>
            <w:shd w:val="clear" w:color="auto" w:fill="auto"/>
          </w:tcPr>
          <w:p w:rsidR="00AD71FA" w:rsidRPr="000767AB" w:rsidRDefault="00AD71FA" w:rsidP="00270FCB">
            <w:pPr>
              <w:ind w:firstLine="81"/>
              <w:rPr>
                <w:sz w:val="22"/>
                <w:szCs w:val="22"/>
              </w:rPr>
            </w:pPr>
            <w:r w:rsidRPr="000767AB">
              <w:rPr>
                <w:sz w:val="22"/>
                <w:szCs w:val="22"/>
              </w:rPr>
              <w:t>1,1</w:t>
            </w:r>
          </w:p>
        </w:tc>
      </w:tr>
      <w:tr w:rsidR="00C93D89" w:rsidRPr="000767AB" w:rsidTr="00F562C3">
        <w:trPr>
          <w:jc w:val="center"/>
        </w:trPr>
        <w:tc>
          <w:tcPr>
            <w:tcW w:w="1749" w:type="dxa"/>
            <w:tcBorders>
              <w:top w:val="single" w:sz="4" w:space="0" w:color="auto"/>
              <w:bottom w:val="single" w:sz="4" w:space="0" w:color="auto"/>
              <w:right w:val="single" w:sz="4" w:space="0" w:color="auto"/>
            </w:tcBorders>
            <w:shd w:val="clear" w:color="auto" w:fill="auto"/>
          </w:tcPr>
          <w:p w:rsidR="00AD71FA" w:rsidRPr="000767AB" w:rsidRDefault="00AD71FA" w:rsidP="00270FCB">
            <w:pPr>
              <w:ind w:firstLine="81"/>
              <w:rPr>
                <w:sz w:val="22"/>
                <w:szCs w:val="22"/>
              </w:rPr>
            </w:pPr>
            <w:r w:rsidRPr="000767AB">
              <w:rPr>
                <w:sz w:val="22"/>
                <w:szCs w:val="22"/>
              </w:rPr>
              <w:t>Лесные земли</w:t>
            </w:r>
          </w:p>
        </w:tc>
        <w:tc>
          <w:tcPr>
            <w:tcW w:w="921" w:type="dxa"/>
            <w:tcBorders>
              <w:top w:val="single" w:sz="4" w:space="0" w:color="auto"/>
              <w:left w:val="single" w:sz="4" w:space="0" w:color="auto"/>
              <w:bottom w:val="single" w:sz="4" w:space="0" w:color="auto"/>
              <w:right w:val="single" w:sz="4" w:space="0" w:color="auto"/>
            </w:tcBorders>
            <w:shd w:val="clear" w:color="auto" w:fill="auto"/>
          </w:tcPr>
          <w:p w:rsidR="00AD71FA" w:rsidRPr="000767AB" w:rsidRDefault="00AD71FA" w:rsidP="00270FCB">
            <w:pPr>
              <w:ind w:firstLine="81"/>
              <w:rPr>
                <w:sz w:val="22"/>
                <w:szCs w:val="22"/>
              </w:rPr>
            </w:pPr>
            <w:r w:rsidRPr="000767AB">
              <w:rPr>
                <w:sz w:val="22"/>
                <w:szCs w:val="22"/>
              </w:rPr>
              <w:t>0</w:t>
            </w:r>
          </w:p>
        </w:tc>
        <w:tc>
          <w:tcPr>
            <w:tcW w:w="983" w:type="dxa"/>
            <w:tcBorders>
              <w:top w:val="single" w:sz="4" w:space="0" w:color="auto"/>
              <w:left w:val="single" w:sz="4" w:space="0" w:color="auto"/>
              <w:bottom w:val="single" w:sz="4" w:space="0" w:color="auto"/>
              <w:right w:val="single" w:sz="4" w:space="0" w:color="auto"/>
            </w:tcBorders>
            <w:shd w:val="clear" w:color="auto" w:fill="auto"/>
          </w:tcPr>
          <w:p w:rsidR="00AD71FA" w:rsidRPr="000767AB" w:rsidRDefault="00AD71FA" w:rsidP="00270FCB">
            <w:pPr>
              <w:ind w:firstLine="81"/>
              <w:rPr>
                <w:sz w:val="22"/>
                <w:szCs w:val="22"/>
              </w:rPr>
            </w:pPr>
            <w:r w:rsidRPr="000767AB">
              <w:rPr>
                <w:sz w:val="22"/>
                <w:szCs w:val="22"/>
              </w:rPr>
              <w:t>0,6</w:t>
            </w:r>
          </w:p>
        </w:tc>
        <w:tc>
          <w:tcPr>
            <w:tcW w:w="1143" w:type="dxa"/>
            <w:tcBorders>
              <w:top w:val="single" w:sz="4" w:space="0" w:color="auto"/>
              <w:left w:val="single" w:sz="4" w:space="0" w:color="auto"/>
              <w:bottom w:val="single" w:sz="4" w:space="0" w:color="auto"/>
              <w:right w:val="single" w:sz="4" w:space="0" w:color="auto"/>
            </w:tcBorders>
            <w:shd w:val="clear" w:color="auto" w:fill="auto"/>
          </w:tcPr>
          <w:p w:rsidR="00AD71FA" w:rsidRPr="000767AB" w:rsidRDefault="00AD71FA" w:rsidP="00270FCB">
            <w:pPr>
              <w:ind w:firstLine="81"/>
              <w:rPr>
                <w:sz w:val="22"/>
                <w:szCs w:val="22"/>
              </w:rPr>
            </w:pPr>
            <w:r w:rsidRPr="000767AB">
              <w:rPr>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AD71FA" w:rsidRPr="000767AB" w:rsidRDefault="00AD71FA" w:rsidP="00270FCB">
            <w:pPr>
              <w:ind w:firstLine="81"/>
              <w:rPr>
                <w:sz w:val="22"/>
                <w:szCs w:val="22"/>
              </w:rPr>
            </w:pPr>
            <w:r w:rsidRPr="000767AB">
              <w:rPr>
                <w:sz w:val="22"/>
                <w:szCs w:val="22"/>
              </w:rPr>
              <w:t>360,9</w:t>
            </w:r>
          </w:p>
        </w:tc>
        <w:tc>
          <w:tcPr>
            <w:tcW w:w="1169" w:type="dxa"/>
            <w:tcBorders>
              <w:top w:val="single" w:sz="4" w:space="0" w:color="auto"/>
              <w:left w:val="single" w:sz="4" w:space="0" w:color="auto"/>
              <w:bottom w:val="single" w:sz="4" w:space="0" w:color="auto"/>
              <w:right w:val="single" w:sz="4" w:space="0" w:color="auto"/>
            </w:tcBorders>
            <w:shd w:val="clear" w:color="auto" w:fill="auto"/>
          </w:tcPr>
          <w:p w:rsidR="00AD71FA" w:rsidRPr="000767AB" w:rsidRDefault="00AD71FA" w:rsidP="00270FCB">
            <w:pPr>
              <w:ind w:firstLine="81"/>
              <w:rPr>
                <w:sz w:val="22"/>
                <w:szCs w:val="22"/>
              </w:rPr>
            </w:pPr>
            <w:r w:rsidRPr="000767AB">
              <w:rPr>
                <w:sz w:val="22"/>
                <w:szCs w:val="22"/>
              </w:rPr>
              <w:t>8309,6</w:t>
            </w:r>
          </w:p>
        </w:tc>
        <w:tc>
          <w:tcPr>
            <w:tcW w:w="868" w:type="dxa"/>
            <w:tcBorders>
              <w:top w:val="single" w:sz="4" w:space="0" w:color="auto"/>
              <w:left w:val="single" w:sz="4" w:space="0" w:color="auto"/>
              <w:bottom w:val="single" w:sz="4" w:space="0" w:color="auto"/>
              <w:right w:val="single" w:sz="4" w:space="0" w:color="auto"/>
            </w:tcBorders>
            <w:shd w:val="clear" w:color="auto" w:fill="auto"/>
          </w:tcPr>
          <w:p w:rsidR="00AD71FA" w:rsidRPr="000767AB" w:rsidRDefault="00AD71FA" w:rsidP="00270FCB">
            <w:pPr>
              <w:ind w:firstLine="81"/>
              <w:rPr>
                <w:sz w:val="22"/>
                <w:szCs w:val="22"/>
              </w:rPr>
            </w:pPr>
            <w:r w:rsidRPr="000767AB">
              <w:rPr>
                <w:sz w:val="22"/>
                <w:szCs w:val="22"/>
              </w:rPr>
              <w:t>0</w:t>
            </w: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AD71FA" w:rsidRPr="000767AB" w:rsidRDefault="00AD71FA" w:rsidP="00270FCB">
            <w:pPr>
              <w:ind w:firstLine="81"/>
              <w:rPr>
                <w:sz w:val="22"/>
                <w:szCs w:val="22"/>
              </w:rPr>
            </w:pPr>
            <w:r w:rsidRPr="000767AB">
              <w:rPr>
                <w:sz w:val="22"/>
                <w:szCs w:val="22"/>
              </w:rPr>
              <w:t>0,1</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AD71FA" w:rsidRPr="000767AB" w:rsidRDefault="00AD71FA" w:rsidP="00270FCB">
            <w:pPr>
              <w:ind w:firstLine="81"/>
              <w:rPr>
                <w:sz w:val="22"/>
                <w:szCs w:val="22"/>
              </w:rPr>
            </w:pPr>
            <w:r w:rsidRPr="000767AB">
              <w:rPr>
                <w:sz w:val="22"/>
                <w:szCs w:val="22"/>
              </w:rPr>
              <w:t>8671,2</w:t>
            </w:r>
          </w:p>
        </w:tc>
        <w:tc>
          <w:tcPr>
            <w:tcW w:w="750" w:type="dxa"/>
            <w:tcBorders>
              <w:top w:val="single" w:sz="4" w:space="0" w:color="auto"/>
              <w:left w:val="single" w:sz="4" w:space="0" w:color="auto"/>
              <w:bottom w:val="single" w:sz="4" w:space="0" w:color="auto"/>
            </w:tcBorders>
            <w:shd w:val="clear" w:color="auto" w:fill="auto"/>
          </w:tcPr>
          <w:p w:rsidR="00AD71FA" w:rsidRPr="000767AB" w:rsidRDefault="00AD71FA" w:rsidP="00270FCB">
            <w:pPr>
              <w:ind w:firstLine="81"/>
              <w:rPr>
                <w:sz w:val="22"/>
                <w:szCs w:val="22"/>
              </w:rPr>
            </w:pPr>
            <w:r w:rsidRPr="000767AB">
              <w:rPr>
                <w:sz w:val="22"/>
                <w:szCs w:val="22"/>
              </w:rPr>
              <w:t>51,4</w:t>
            </w:r>
          </w:p>
        </w:tc>
      </w:tr>
      <w:tr w:rsidR="00C93D89" w:rsidRPr="000767AB" w:rsidTr="00F562C3">
        <w:trPr>
          <w:jc w:val="center"/>
        </w:trPr>
        <w:tc>
          <w:tcPr>
            <w:tcW w:w="1749" w:type="dxa"/>
            <w:tcBorders>
              <w:top w:val="single" w:sz="4" w:space="0" w:color="auto"/>
              <w:bottom w:val="single" w:sz="4" w:space="0" w:color="auto"/>
              <w:right w:val="single" w:sz="4" w:space="0" w:color="auto"/>
            </w:tcBorders>
            <w:shd w:val="clear" w:color="auto" w:fill="auto"/>
          </w:tcPr>
          <w:p w:rsidR="00AD71FA" w:rsidRPr="000767AB" w:rsidRDefault="00AD71FA" w:rsidP="00270FCB">
            <w:pPr>
              <w:ind w:firstLine="81"/>
              <w:rPr>
                <w:sz w:val="22"/>
                <w:szCs w:val="22"/>
              </w:rPr>
            </w:pPr>
            <w:r w:rsidRPr="000767AB">
              <w:rPr>
                <w:sz w:val="22"/>
                <w:szCs w:val="22"/>
              </w:rPr>
              <w:t>Под древесно–кус</w:t>
            </w:r>
            <w:r w:rsidR="004053A2">
              <w:rPr>
                <w:sz w:val="22"/>
                <w:szCs w:val="22"/>
              </w:rPr>
              <w:t>-</w:t>
            </w:r>
            <w:r w:rsidRPr="000767AB">
              <w:rPr>
                <w:sz w:val="22"/>
                <w:szCs w:val="22"/>
              </w:rPr>
              <w:t>тарниковой растительностью не входящие в лесной фонд</w:t>
            </w:r>
          </w:p>
        </w:tc>
        <w:tc>
          <w:tcPr>
            <w:tcW w:w="921" w:type="dxa"/>
            <w:tcBorders>
              <w:top w:val="single" w:sz="4" w:space="0" w:color="auto"/>
              <w:left w:val="single" w:sz="4" w:space="0" w:color="auto"/>
              <w:bottom w:val="single" w:sz="4" w:space="0" w:color="auto"/>
              <w:right w:val="single" w:sz="4" w:space="0" w:color="auto"/>
            </w:tcBorders>
            <w:shd w:val="clear" w:color="auto" w:fill="auto"/>
          </w:tcPr>
          <w:p w:rsidR="00AD71FA" w:rsidRPr="000767AB" w:rsidRDefault="00AD71FA" w:rsidP="00270FCB">
            <w:pPr>
              <w:ind w:firstLine="81"/>
              <w:rPr>
                <w:sz w:val="22"/>
                <w:szCs w:val="22"/>
              </w:rPr>
            </w:pPr>
            <w:r w:rsidRPr="000767AB">
              <w:rPr>
                <w:sz w:val="22"/>
                <w:szCs w:val="22"/>
                <w:lang w:val="en-US"/>
              </w:rPr>
              <w:t>21</w:t>
            </w:r>
            <w:r w:rsidRPr="000767AB">
              <w:rPr>
                <w:sz w:val="22"/>
                <w:szCs w:val="22"/>
              </w:rPr>
              <w:t>5</w:t>
            </w:r>
          </w:p>
        </w:tc>
        <w:tc>
          <w:tcPr>
            <w:tcW w:w="983" w:type="dxa"/>
            <w:tcBorders>
              <w:top w:val="single" w:sz="4" w:space="0" w:color="auto"/>
              <w:left w:val="single" w:sz="4" w:space="0" w:color="auto"/>
              <w:bottom w:val="single" w:sz="4" w:space="0" w:color="auto"/>
              <w:right w:val="single" w:sz="4" w:space="0" w:color="auto"/>
            </w:tcBorders>
            <w:shd w:val="clear" w:color="auto" w:fill="auto"/>
          </w:tcPr>
          <w:p w:rsidR="00AD71FA" w:rsidRPr="000767AB" w:rsidRDefault="00AD71FA" w:rsidP="00270FCB">
            <w:pPr>
              <w:ind w:firstLine="81"/>
              <w:rPr>
                <w:sz w:val="22"/>
                <w:szCs w:val="22"/>
              </w:rPr>
            </w:pPr>
            <w:r w:rsidRPr="000767AB">
              <w:rPr>
                <w:sz w:val="22"/>
                <w:szCs w:val="22"/>
              </w:rPr>
              <w:t>0,3</w:t>
            </w:r>
          </w:p>
        </w:tc>
        <w:tc>
          <w:tcPr>
            <w:tcW w:w="1143" w:type="dxa"/>
            <w:tcBorders>
              <w:top w:val="single" w:sz="4" w:space="0" w:color="auto"/>
              <w:left w:val="single" w:sz="4" w:space="0" w:color="auto"/>
              <w:bottom w:val="single" w:sz="4" w:space="0" w:color="auto"/>
              <w:right w:val="single" w:sz="4" w:space="0" w:color="auto"/>
            </w:tcBorders>
            <w:shd w:val="clear" w:color="auto" w:fill="auto"/>
          </w:tcPr>
          <w:p w:rsidR="00AD71FA" w:rsidRPr="000767AB" w:rsidRDefault="00AD71FA" w:rsidP="00270FCB">
            <w:pPr>
              <w:ind w:firstLine="81"/>
              <w:rPr>
                <w:sz w:val="22"/>
                <w:szCs w:val="22"/>
              </w:rPr>
            </w:pPr>
            <w:r w:rsidRPr="000767AB">
              <w:rPr>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AD71FA" w:rsidRPr="000767AB" w:rsidRDefault="00AD71FA" w:rsidP="00270FCB">
            <w:pPr>
              <w:ind w:firstLine="81"/>
              <w:rPr>
                <w:sz w:val="22"/>
                <w:szCs w:val="22"/>
              </w:rPr>
            </w:pPr>
            <w:r w:rsidRPr="000767AB">
              <w:rPr>
                <w:sz w:val="22"/>
                <w:szCs w:val="22"/>
              </w:rPr>
              <w:t>68,3</w:t>
            </w:r>
          </w:p>
        </w:tc>
        <w:tc>
          <w:tcPr>
            <w:tcW w:w="1169" w:type="dxa"/>
            <w:tcBorders>
              <w:top w:val="single" w:sz="4" w:space="0" w:color="auto"/>
              <w:left w:val="single" w:sz="4" w:space="0" w:color="auto"/>
              <w:bottom w:val="single" w:sz="4" w:space="0" w:color="auto"/>
              <w:right w:val="single" w:sz="4" w:space="0" w:color="auto"/>
            </w:tcBorders>
            <w:shd w:val="clear" w:color="auto" w:fill="auto"/>
          </w:tcPr>
          <w:p w:rsidR="00AD71FA" w:rsidRPr="000767AB" w:rsidRDefault="00AD71FA" w:rsidP="00270FCB">
            <w:pPr>
              <w:ind w:firstLine="81"/>
              <w:rPr>
                <w:sz w:val="22"/>
                <w:szCs w:val="22"/>
              </w:rPr>
            </w:pPr>
            <w:r w:rsidRPr="000767AB">
              <w:rPr>
                <w:sz w:val="22"/>
                <w:szCs w:val="22"/>
              </w:rPr>
              <w:t>0</w:t>
            </w:r>
          </w:p>
        </w:tc>
        <w:tc>
          <w:tcPr>
            <w:tcW w:w="868" w:type="dxa"/>
            <w:tcBorders>
              <w:top w:val="single" w:sz="4" w:space="0" w:color="auto"/>
              <w:left w:val="single" w:sz="4" w:space="0" w:color="auto"/>
              <w:bottom w:val="single" w:sz="4" w:space="0" w:color="auto"/>
              <w:right w:val="single" w:sz="4" w:space="0" w:color="auto"/>
            </w:tcBorders>
            <w:shd w:val="clear" w:color="auto" w:fill="auto"/>
          </w:tcPr>
          <w:p w:rsidR="00AD71FA" w:rsidRPr="000767AB" w:rsidRDefault="00AD71FA" w:rsidP="00270FCB">
            <w:pPr>
              <w:ind w:firstLine="81"/>
              <w:rPr>
                <w:sz w:val="22"/>
                <w:szCs w:val="22"/>
              </w:rPr>
            </w:pPr>
            <w:r w:rsidRPr="000767AB">
              <w:rPr>
                <w:sz w:val="22"/>
                <w:szCs w:val="22"/>
              </w:rPr>
              <w:t>0</w:t>
            </w: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AD71FA" w:rsidRPr="000767AB" w:rsidRDefault="00AD71FA" w:rsidP="00270FCB">
            <w:pPr>
              <w:ind w:firstLine="81"/>
              <w:rPr>
                <w:sz w:val="22"/>
                <w:szCs w:val="22"/>
              </w:rPr>
            </w:pPr>
            <w:r w:rsidRPr="000767AB">
              <w:rPr>
                <w:sz w:val="22"/>
                <w:szCs w:val="22"/>
              </w:rPr>
              <w:t>162,5</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AD71FA" w:rsidRPr="000767AB" w:rsidRDefault="00AD71FA" w:rsidP="00270FCB">
            <w:pPr>
              <w:ind w:firstLine="81"/>
              <w:rPr>
                <w:sz w:val="22"/>
                <w:szCs w:val="22"/>
              </w:rPr>
            </w:pPr>
            <w:r w:rsidRPr="000767AB">
              <w:rPr>
                <w:sz w:val="22"/>
                <w:szCs w:val="22"/>
              </w:rPr>
              <w:t>446,1</w:t>
            </w:r>
          </w:p>
        </w:tc>
        <w:tc>
          <w:tcPr>
            <w:tcW w:w="750" w:type="dxa"/>
            <w:tcBorders>
              <w:top w:val="single" w:sz="4" w:space="0" w:color="auto"/>
              <w:left w:val="single" w:sz="4" w:space="0" w:color="auto"/>
              <w:bottom w:val="single" w:sz="4" w:space="0" w:color="auto"/>
            </w:tcBorders>
            <w:shd w:val="clear" w:color="auto" w:fill="auto"/>
          </w:tcPr>
          <w:p w:rsidR="00AD71FA" w:rsidRPr="000767AB" w:rsidRDefault="00AD71FA" w:rsidP="00270FCB">
            <w:pPr>
              <w:ind w:firstLine="81"/>
              <w:rPr>
                <w:sz w:val="22"/>
                <w:szCs w:val="22"/>
              </w:rPr>
            </w:pPr>
            <w:r w:rsidRPr="000767AB">
              <w:rPr>
                <w:sz w:val="22"/>
                <w:szCs w:val="22"/>
              </w:rPr>
              <w:t>2,7</w:t>
            </w:r>
          </w:p>
        </w:tc>
      </w:tr>
      <w:tr w:rsidR="00C93D89" w:rsidRPr="000767AB" w:rsidTr="00F562C3">
        <w:trPr>
          <w:jc w:val="center"/>
        </w:trPr>
        <w:tc>
          <w:tcPr>
            <w:tcW w:w="1749" w:type="dxa"/>
            <w:tcBorders>
              <w:top w:val="single" w:sz="4" w:space="0" w:color="auto"/>
              <w:bottom w:val="single" w:sz="4" w:space="0" w:color="auto"/>
              <w:right w:val="single" w:sz="4" w:space="0" w:color="auto"/>
            </w:tcBorders>
            <w:shd w:val="clear" w:color="auto" w:fill="auto"/>
          </w:tcPr>
          <w:p w:rsidR="00AD71FA" w:rsidRPr="000767AB" w:rsidRDefault="00AD71FA" w:rsidP="00270FCB">
            <w:pPr>
              <w:ind w:firstLine="81"/>
              <w:rPr>
                <w:sz w:val="22"/>
                <w:szCs w:val="22"/>
              </w:rPr>
            </w:pPr>
            <w:r w:rsidRPr="000767AB">
              <w:rPr>
                <w:sz w:val="22"/>
                <w:szCs w:val="22"/>
              </w:rPr>
              <w:t>Под поверхностными водными объектами</w:t>
            </w:r>
          </w:p>
        </w:tc>
        <w:tc>
          <w:tcPr>
            <w:tcW w:w="921" w:type="dxa"/>
            <w:tcBorders>
              <w:top w:val="single" w:sz="4" w:space="0" w:color="auto"/>
              <w:left w:val="single" w:sz="4" w:space="0" w:color="auto"/>
              <w:bottom w:val="single" w:sz="4" w:space="0" w:color="auto"/>
              <w:right w:val="single" w:sz="4" w:space="0" w:color="auto"/>
            </w:tcBorders>
            <w:shd w:val="clear" w:color="auto" w:fill="auto"/>
          </w:tcPr>
          <w:p w:rsidR="00AD71FA" w:rsidRPr="000767AB" w:rsidRDefault="00AD71FA" w:rsidP="00270FCB">
            <w:pPr>
              <w:ind w:firstLine="81"/>
              <w:rPr>
                <w:sz w:val="22"/>
                <w:szCs w:val="22"/>
              </w:rPr>
            </w:pPr>
            <w:r w:rsidRPr="000767AB">
              <w:rPr>
                <w:sz w:val="22"/>
                <w:szCs w:val="22"/>
              </w:rPr>
              <w:t>18,5</w:t>
            </w:r>
          </w:p>
        </w:tc>
        <w:tc>
          <w:tcPr>
            <w:tcW w:w="983" w:type="dxa"/>
            <w:tcBorders>
              <w:top w:val="single" w:sz="4" w:space="0" w:color="auto"/>
              <w:left w:val="single" w:sz="4" w:space="0" w:color="auto"/>
              <w:bottom w:val="single" w:sz="4" w:space="0" w:color="auto"/>
              <w:right w:val="single" w:sz="4" w:space="0" w:color="auto"/>
            </w:tcBorders>
            <w:shd w:val="clear" w:color="auto" w:fill="auto"/>
          </w:tcPr>
          <w:p w:rsidR="00AD71FA" w:rsidRPr="000767AB" w:rsidRDefault="00AD71FA" w:rsidP="00270FCB">
            <w:pPr>
              <w:ind w:firstLine="81"/>
              <w:rPr>
                <w:sz w:val="22"/>
                <w:szCs w:val="22"/>
              </w:rPr>
            </w:pPr>
            <w:r w:rsidRPr="000767AB">
              <w:rPr>
                <w:sz w:val="22"/>
                <w:szCs w:val="22"/>
              </w:rPr>
              <w:t>1,3</w:t>
            </w:r>
          </w:p>
        </w:tc>
        <w:tc>
          <w:tcPr>
            <w:tcW w:w="1143" w:type="dxa"/>
            <w:tcBorders>
              <w:top w:val="single" w:sz="4" w:space="0" w:color="auto"/>
              <w:left w:val="single" w:sz="4" w:space="0" w:color="auto"/>
              <w:bottom w:val="single" w:sz="4" w:space="0" w:color="auto"/>
              <w:right w:val="single" w:sz="4" w:space="0" w:color="auto"/>
            </w:tcBorders>
            <w:shd w:val="clear" w:color="auto" w:fill="auto"/>
          </w:tcPr>
          <w:p w:rsidR="00AD71FA" w:rsidRPr="000767AB" w:rsidRDefault="00AD71FA" w:rsidP="00270FCB">
            <w:pPr>
              <w:ind w:firstLine="81"/>
              <w:rPr>
                <w:sz w:val="22"/>
                <w:szCs w:val="22"/>
              </w:rPr>
            </w:pPr>
            <w:r w:rsidRPr="000767AB">
              <w:rPr>
                <w:sz w:val="22"/>
                <w:szCs w:val="22"/>
              </w:rPr>
              <w:t>0,1</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AD71FA" w:rsidRPr="000767AB" w:rsidRDefault="00AD71FA" w:rsidP="00270FCB">
            <w:pPr>
              <w:ind w:firstLine="81"/>
              <w:rPr>
                <w:sz w:val="22"/>
                <w:szCs w:val="22"/>
              </w:rPr>
            </w:pPr>
            <w:r w:rsidRPr="000767AB">
              <w:rPr>
                <w:sz w:val="22"/>
                <w:szCs w:val="22"/>
              </w:rPr>
              <w:t>17,6</w:t>
            </w:r>
          </w:p>
        </w:tc>
        <w:tc>
          <w:tcPr>
            <w:tcW w:w="1169" w:type="dxa"/>
            <w:tcBorders>
              <w:top w:val="single" w:sz="4" w:space="0" w:color="auto"/>
              <w:left w:val="single" w:sz="4" w:space="0" w:color="auto"/>
              <w:bottom w:val="single" w:sz="4" w:space="0" w:color="auto"/>
              <w:right w:val="single" w:sz="4" w:space="0" w:color="auto"/>
            </w:tcBorders>
            <w:shd w:val="clear" w:color="auto" w:fill="auto"/>
          </w:tcPr>
          <w:p w:rsidR="00AD71FA" w:rsidRPr="000767AB" w:rsidRDefault="00AD71FA" w:rsidP="00270FCB">
            <w:pPr>
              <w:ind w:firstLine="81"/>
              <w:rPr>
                <w:sz w:val="22"/>
                <w:szCs w:val="22"/>
              </w:rPr>
            </w:pPr>
            <w:r w:rsidRPr="000767AB">
              <w:rPr>
                <w:sz w:val="22"/>
                <w:szCs w:val="22"/>
              </w:rPr>
              <w:t>82,6</w:t>
            </w:r>
          </w:p>
        </w:tc>
        <w:tc>
          <w:tcPr>
            <w:tcW w:w="868" w:type="dxa"/>
            <w:tcBorders>
              <w:top w:val="single" w:sz="4" w:space="0" w:color="auto"/>
              <w:left w:val="single" w:sz="4" w:space="0" w:color="auto"/>
              <w:bottom w:val="single" w:sz="4" w:space="0" w:color="auto"/>
              <w:right w:val="single" w:sz="4" w:space="0" w:color="auto"/>
            </w:tcBorders>
            <w:shd w:val="clear" w:color="auto" w:fill="auto"/>
          </w:tcPr>
          <w:p w:rsidR="00AD71FA" w:rsidRPr="000767AB" w:rsidRDefault="00AD71FA" w:rsidP="00270FCB">
            <w:pPr>
              <w:ind w:firstLine="81"/>
              <w:rPr>
                <w:sz w:val="22"/>
                <w:szCs w:val="22"/>
              </w:rPr>
            </w:pPr>
            <w:r w:rsidRPr="000767AB">
              <w:rPr>
                <w:sz w:val="22"/>
                <w:szCs w:val="22"/>
              </w:rPr>
              <w:t>90,5</w:t>
            </w: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AD71FA" w:rsidRPr="000767AB" w:rsidRDefault="00AD71FA" w:rsidP="00270FCB">
            <w:pPr>
              <w:ind w:firstLine="81"/>
              <w:rPr>
                <w:sz w:val="22"/>
                <w:szCs w:val="22"/>
              </w:rPr>
            </w:pPr>
            <w:r w:rsidRPr="000767AB">
              <w:rPr>
                <w:sz w:val="22"/>
                <w:szCs w:val="22"/>
              </w:rPr>
              <w:t>17,5</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AD71FA" w:rsidRPr="000767AB" w:rsidRDefault="00AD71FA" w:rsidP="00270FCB">
            <w:pPr>
              <w:ind w:firstLine="81"/>
              <w:rPr>
                <w:sz w:val="22"/>
                <w:szCs w:val="22"/>
              </w:rPr>
            </w:pPr>
            <w:r w:rsidRPr="000767AB">
              <w:rPr>
                <w:sz w:val="22"/>
                <w:szCs w:val="22"/>
              </w:rPr>
              <w:t>228,1</w:t>
            </w:r>
          </w:p>
        </w:tc>
        <w:tc>
          <w:tcPr>
            <w:tcW w:w="750" w:type="dxa"/>
            <w:tcBorders>
              <w:top w:val="single" w:sz="4" w:space="0" w:color="auto"/>
              <w:left w:val="single" w:sz="4" w:space="0" w:color="auto"/>
              <w:bottom w:val="single" w:sz="4" w:space="0" w:color="auto"/>
            </w:tcBorders>
            <w:shd w:val="clear" w:color="auto" w:fill="auto"/>
          </w:tcPr>
          <w:p w:rsidR="00AD71FA" w:rsidRPr="000767AB" w:rsidRDefault="00AD71FA" w:rsidP="00270FCB">
            <w:pPr>
              <w:ind w:firstLine="81"/>
              <w:rPr>
                <w:sz w:val="22"/>
                <w:szCs w:val="22"/>
              </w:rPr>
            </w:pPr>
            <w:r w:rsidRPr="000767AB">
              <w:rPr>
                <w:sz w:val="22"/>
                <w:szCs w:val="22"/>
              </w:rPr>
              <w:t>1,4</w:t>
            </w:r>
          </w:p>
        </w:tc>
      </w:tr>
      <w:tr w:rsidR="00C93D89" w:rsidRPr="000767AB" w:rsidTr="00F562C3">
        <w:trPr>
          <w:trHeight w:val="211"/>
          <w:jc w:val="center"/>
        </w:trPr>
        <w:tc>
          <w:tcPr>
            <w:tcW w:w="1749" w:type="dxa"/>
            <w:tcBorders>
              <w:top w:val="single" w:sz="4" w:space="0" w:color="auto"/>
              <w:bottom w:val="single" w:sz="4" w:space="0" w:color="auto"/>
              <w:right w:val="single" w:sz="4" w:space="0" w:color="auto"/>
            </w:tcBorders>
            <w:shd w:val="clear" w:color="auto" w:fill="auto"/>
          </w:tcPr>
          <w:p w:rsidR="00AD71FA" w:rsidRPr="000767AB" w:rsidRDefault="00AD71FA" w:rsidP="00270FCB">
            <w:pPr>
              <w:ind w:firstLine="81"/>
              <w:rPr>
                <w:sz w:val="22"/>
                <w:szCs w:val="22"/>
              </w:rPr>
            </w:pPr>
            <w:r w:rsidRPr="000767AB">
              <w:rPr>
                <w:sz w:val="22"/>
                <w:szCs w:val="22"/>
              </w:rPr>
              <w:t>Земли застройки</w:t>
            </w:r>
          </w:p>
        </w:tc>
        <w:tc>
          <w:tcPr>
            <w:tcW w:w="921" w:type="dxa"/>
            <w:tcBorders>
              <w:top w:val="single" w:sz="4" w:space="0" w:color="auto"/>
              <w:left w:val="single" w:sz="4" w:space="0" w:color="auto"/>
              <w:bottom w:val="single" w:sz="4" w:space="0" w:color="auto"/>
              <w:right w:val="single" w:sz="4" w:space="0" w:color="auto"/>
            </w:tcBorders>
            <w:shd w:val="clear" w:color="auto" w:fill="auto"/>
          </w:tcPr>
          <w:p w:rsidR="00AD71FA" w:rsidRPr="000767AB" w:rsidRDefault="00AD71FA" w:rsidP="00270FCB">
            <w:pPr>
              <w:ind w:firstLine="81"/>
              <w:rPr>
                <w:sz w:val="22"/>
                <w:szCs w:val="22"/>
              </w:rPr>
            </w:pPr>
            <w:r w:rsidRPr="000767AB">
              <w:rPr>
                <w:sz w:val="22"/>
                <w:szCs w:val="22"/>
              </w:rPr>
              <w:t>6,9</w:t>
            </w:r>
          </w:p>
        </w:tc>
        <w:tc>
          <w:tcPr>
            <w:tcW w:w="983" w:type="dxa"/>
            <w:tcBorders>
              <w:top w:val="single" w:sz="4" w:space="0" w:color="auto"/>
              <w:left w:val="single" w:sz="4" w:space="0" w:color="auto"/>
              <w:bottom w:val="single" w:sz="4" w:space="0" w:color="auto"/>
              <w:right w:val="single" w:sz="4" w:space="0" w:color="auto"/>
            </w:tcBorders>
            <w:shd w:val="clear" w:color="auto" w:fill="auto"/>
          </w:tcPr>
          <w:p w:rsidR="00AD71FA" w:rsidRPr="000767AB" w:rsidRDefault="00AD71FA" w:rsidP="00270FCB">
            <w:pPr>
              <w:ind w:firstLine="81"/>
              <w:rPr>
                <w:sz w:val="22"/>
                <w:szCs w:val="22"/>
              </w:rPr>
            </w:pPr>
            <w:r w:rsidRPr="000767AB">
              <w:rPr>
                <w:sz w:val="22"/>
                <w:szCs w:val="22"/>
              </w:rPr>
              <w:t>12,4</w:t>
            </w:r>
          </w:p>
        </w:tc>
        <w:tc>
          <w:tcPr>
            <w:tcW w:w="1143" w:type="dxa"/>
            <w:tcBorders>
              <w:top w:val="single" w:sz="4" w:space="0" w:color="auto"/>
              <w:left w:val="single" w:sz="4" w:space="0" w:color="auto"/>
              <w:bottom w:val="single" w:sz="4" w:space="0" w:color="auto"/>
              <w:right w:val="single" w:sz="4" w:space="0" w:color="auto"/>
            </w:tcBorders>
            <w:shd w:val="clear" w:color="auto" w:fill="auto"/>
          </w:tcPr>
          <w:p w:rsidR="00AD71FA" w:rsidRPr="000767AB" w:rsidRDefault="00AD71FA" w:rsidP="00270FCB">
            <w:pPr>
              <w:ind w:firstLine="81"/>
              <w:rPr>
                <w:sz w:val="22"/>
                <w:szCs w:val="22"/>
              </w:rPr>
            </w:pPr>
            <w:r w:rsidRPr="000767AB">
              <w:rPr>
                <w:sz w:val="22"/>
                <w:szCs w:val="22"/>
              </w:rPr>
              <w:t>1,2</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AD71FA" w:rsidRPr="000767AB" w:rsidRDefault="00AD71FA" w:rsidP="00270FCB">
            <w:pPr>
              <w:ind w:firstLine="81"/>
              <w:rPr>
                <w:sz w:val="22"/>
                <w:szCs w:val="22"/>
              </w:rPr>
            </w:pPr>
            <w:r w:rsidRPr="000767AB">
              <w:rPr>
                <w:sz w:val="22"/>
                <w:szCs w:val="22"/>
              </w:rPr>
              <w:t>0,3</w:t>
            </w:r>
          </w:p>
        </w:tc>
        <w:tc>
          <w:tcPr>
            <w:tcW w:w="1169" w:type="dxa"/>
            <w:tcBorders>
              <w:top w:val="single" w:sz="4" w:space="0" w:color="auto"/>
              <w:left w:val="single" w:sz="4" w:space="0" w:color="auto"/>
              <w:bottom w:val="single" w:sz="4" w:space="0" w:color="auto"/>
              <w:right w:val="single" w:sz="4" w:space="0" w:color="auto"/>
            </w:tcBorders>
            <w:shd w:val="clear" w:color="auto" w:fill="auto"/>
          </w:tcPr>
          <w:p w:rsidR="00AD71FA" w:rsidRPr="000767AB" w:rsidRDefault="00AD71FA" w:rsidP="00270FCB">
            <w:pPr>
              <w:ind w:firstLine="81"/>
              <w:rPr>
                <w:sz w:val="22"/>
                <w:szCs w:val="22"/>
              </w:rPr>
            </w:pPr>
            <w:r w:rsidRPr="000767AB">
              <w:rPr>
                <w:sz w:val="22"/>
                <w:szCs w:val="22"/>
              </w:rPr>
              <w:t>0,6</w:t>
            </w:r>
          </w:p>
        </w:tc>
        <w:tc>
          <w:tcPr>
            <w:tcW w:w="868" w:type="dxa"/>
            <w:tcBorders>
              <w:top w:val="single" w:sz="4" w:space="0" w:color="auto"/>
              <w:left w:val="single" w:sz="4" w:space="0" w:color="auto"/>
              <w:bottom w:val="single" w:sz="4" w:space="0" w:color="auto"/>
              <w:right w:val="single" w:sz="4" w:space="0" w:color="auto"/>
            </w:tcBorders>
            <w:shd w:val="clear" w:color="auto" w:fill="auto"/>
          </w:tcPr>
          <w:p w:rsidR="00AD71FA" w:rsidRPr="000767AB" w:rsidRDefault="00AD71FA" w:rsidP="00270FCB">
            <w:pPr>
              <w:ind w:firstLine="81"/>
              <w:rPr>
                <w:sz w:val="22"/>
                <w:szCs w:val="22"/>
              </w:rPr>
            </w:pPr>
            <w:r w:rsidRPr="000767AB">
              <w:rPr>
                <w:sz w:val="22"/>
                <w:szCs w:val="22"/>
              </w:rPr>
              <w:t>0</w:t>
            </w: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AD71FA" w:rsidRPr="000767AB" w:rsidRDefault="00AD71FA" w:rsidP="00270FCB">
            <w:pPr>
              <w:ind w:firstLine="81"/>
              <w:rPr>
                <w:sz w:val="22"/>
                <w:szCs w:val="22"/>
              </w:rPr>
            </w:pPr>
            <w:r w:rsidRPr="000767AB">
              <w:rPr>
                <w:sz w:val="22"/>
                <w:szCs w:val="22"/>
              </w:rPr>
              <w:t>0,3</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AD71FA" w:rsidRPr="000767AB" w:rsidRDefault="00AD71FA" w:rsidP="00270FCB">
            <w:pPr>
              <w:ind w:firstLine="81"/>
              <w:rPr>
                <w:sz w:val="22"/>
                <w:szCs w:val="22"/>
              </w:rPr>
            </w:pPr>
            <w:r w:rsidRPr="000767AB">
              <w:rPr>
                <w:sz w:val="22"/>
                <w:szCs w:val="22"/>
              </w:rPr>
              <w:t>21,7</w:t>
            </w:r>
          </w:p>
        </w:tc>
        <w:tc>
          <w:tcPr>
            <w:tcW w:w="750" w:type="dxa"/>
            <w:tcBorders>
              <w:top w:val="single" w:sz="4" w:space="0" w:color="auto"/>
              <w:left w:val="single" w:sz="4" w:space="0" w:color="auto"/>
              <w:bottom w:val="single" w:sz="4" w:space="0" w:color="auto"/>
            </w:tcBorders>
            <w:shd w:val="clear" w:color="auto" w:fill="auto"/>
          </w:tcPr>
          <w:p w:rsidR="00AD71FA" w:rsidRPr="000767AB" w:rsidRDefault="00AD71FA" w:rsidP="00270FCB">
            <w:pPr>
              <w:ind w:firstLine="81"/>
              <w:rPr>
                <w:sz w:val="22"/>
                <w:szCs w:val="22"/>
              </w:rPr>
            </w:pPr>
            <w:r w:rsidRPr="000767AB">
              <w:rPr>
                <w:sz w:val="22"/>
                <w:szCs w:val="22"/>
              </w:rPr>
              <w:t>0,1</w:t>
            </w:r>
          </w:p>
        </w:tc>
      </w:tr>
      <w:tr w:rsidR="00C93D89" w:rsidRPr="000767AB" w:rsidTr="00F562C3">
        <w:trPr>
          <w:jc w:val="center"/>
        </w:trPr>
        <w:tc>
          <w:tcPr>
            <w:tcW w:w="1749" w:type="dxa"/>
            <w:tcBorders>
              <w:top w:val="single" w:sz="4" w:space="0" w:color="auto"/>
              <w:bottom w:val="single" w:sz="4" w:space="0" w:color="auto"/>
              <w:right w:val="single" w:sz="4" w:space="0" w:color="auto"/>
            </w:tcBorders>
            <w:shd w:val="clear" w:color="auto" w:fill="auto"/>
          </w:tcPr>
          <w:p w:rsidR="00AD71FA" w:rsidRPr="000767AB" w:rsidRDefault="00AD71FA" w:rsidP="00270FCB">
            <w:pPr>
              <w:ind w:firstLine="81"/>
              <w:rPr>
                <w:sz w:val="22"/>
                <w:szCs w:val="22"/>
              </w:rPr>
            </w:pPr>
            <w:r w:rsidRPr="000767AB">
              <w:rPr>
                <w:sz w:val="22"/>
                <w:szCs w:val="22"/>
              </w:rPr>
              <w:t>Под дорогами</w:t>
            </w:r>
          </w:p>
        </w:tc>
        <w:tc>
          <w:tcPr>
            <w:tcW w:w="921" w:type="dxa"/>
            <w:tcBorders>
              <w:top w:val="single" w:sz="4" w:space="0" w:color="auto"/>
              <w:left w:val="single" w:sz="4" w:space="0" w:color="auto"/>
              <w:bottom w:val="single" w:sz="4" w:space="0" w:color="auto"/>
              <w:right w:val="single" w:sz="4" w:space="0" w:color="auto"/>
            </w:tcBorders>
            <w:shd w:val="clear" w:color="auto" w:fill="auto"/>
          </w:tcPr>
          <w:p w:rsidR="00AD71FA" w:rsidRPr="000767AB" w:rsidRDefault="00AD71FA" w:rsidP="00270FCB">
            <w:pPr>
              <w:ind w:firstLine="81"/>
              <w:rPr>
                <w:sz w:val="22"/>
                <w:szCs w:val="22"/>
              </w:rPr>
            </w:pPr>
            <w:r w:rsidRPr="000767AB">
              <w:rPr>
                <w:sz w:val="22"/>
                <w:szCs w:val="22"/>
              </w:rPr>
              <w:t>15,2</w:t>
            </w:r>
          </w:p>
        </w:tc>
        <w:tc>
          <w:tcPr>
            <w:tcW w:w="983" w:type="dxa"/>
            <w:tcBorders>
              <w:top w:val="single" w:sz="4" w:space="0" w:color="auto"/>
              <w:left w:val="single" w:sz="4" w:space="0" w:color="auto"/>
              <w:bottom w:val="single" w:sz="4" w:space="0" w:color="auto"/>
              <w:right w:val="single" w:sz="4" w:space="0" w:color="auto"/>
            </w:tcBorders>
            <w:shd w:val="clear" w:color="auto" w:fill="auto"/>
          </w:tcPr>
          <w:p w:rsidR="00AD71FA" w:rsidRPr="000767AB" w:rsidRDefault="00AD71FA" w:rsidP="00270FCB">
            <w:pPr>
              <w:ind w:firstLine="81"/>
              <w:rPr>
                <w:sz w:val="22"/>
                <w:szCs w:val="22"/>
              </w:rPr>
            </w:pPr>
            <w:r w:rsidRPr="000767AB">
              <w:rPr>
                <w:sz w:val="22"/>
                <w:szCs w:val="22"/>
              </w:rPr>
              <w:t>1,8</w:t>
            </w:r>
          </w:p>
        </w:tc>
        <w:tc>
          <w:tcPr>
            <w:tcW w:w="1143" w:type="dxa"/>
            <w:tcBorders>
              <w:top w:val="single" w:sz="4" w:space="0" w:color="auto"/>
              <w:left w:val="single" w:sz="4" w:space="0" w:color="auto"/>
              <w:bottom w:val="single" w:sz="4" w:space="0" w:color="auto"/>
              <w:right w:val="single" w:sz="4" w:space="0" w:color="auto"/>
            </w:tcBorders>
            <w:shd w:val="clear" w:color="auto" w:fill="auto"/>
          </w:tcPr>
          <w:p w:rsidR="00AD71FA" w:rsidRPr="000767AB" w:rsidRDefault="00AD71FA" w:rsidP="00270FCB">
            <w:pPr>
              <w:ind w:firstLine="81"/>
              <w:rPr>
                <w:sz w:val="22"/>
                <w:szCs w:val="22"/>
              </w:rPr>
            </w:pPr>
            <w:r w:rsidRPr="000767AB">
              <w:rPr>
                <w:sz w:val="22"/>
                <w:szCs w:val="22"/>
              </w:rPr>
              <w:t>6,2</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AD71FA" w:rsidRPr="000767AB" w:rsidRDefault="00AD71FA" w:rsidP="00270FCB">
            <w:pPr>
              <w:ind w:firstLine="81"/>
              <w:rPr>
                <w:sz w:val="22"/>
                <w:szCs w:val="22"/>
              </w:rPr>
            </w:pPr>
            <w:r w:rsidRPr="000767AB">
              <w:rPr>
                <w:sz w:val="22"/>
                <w:szCs w:val="22"/>
              </w:rPr>
              <w:t>0,1</w:t>
            </w:r>
          </w:p>
        </w:tc>
        <w:tc>
          <w:tcPr>
            <w:tcW w:w="1169" w:type="dxa"/>
            <w:tcBorders>
              <w:top w:val="single" w:sz="4" w:space="0" w:color="auto"/>
              <w:left w:val="single" w:sz="4" w:space="0" w:color="auto"/>
              <w:bottom w:val="single" w:sz="4" w:space="0" w:color="auto"/>
              <w:right w:val="single" w:sz="4" w:space="0" w:color="auto"/>
            </w:tcBorders>
            <w:shd w:val="clear" w:color="auto" w:fill="auto"/>
          </w:tcPr>
          <w:p w:rsidR="00AD71FA" w:rsidRPr="000767AB" w:rsidRDefault="00AD71FA" w:rsidP="00270FCB">
            <w:pPr>
              <w:ind w:firstLine="81"/>
              <w:rPr>
                <w:sz w:val="22"/>
                <w:szCs w:val="22"/>
              </w:rPr>
            </w:pPr>
            <w:r w:rsidRPr="000767AB">
              <w:rPr>
                <w:sz w:val="22"/>
                <w:szCs w:val="22"/>
              </w:rPr>
              <w:t>2,8</w:t>
            </w:r>
          </w:p>
        </w:tc>
        <w:tc>
          <w:tcPr>
            <w:tcW w:w="868" w:type="dxa"/>
            <w:tcBorders>
              <w:top w:val="single" w:sz="4" w:space="0" w:color="auto"/>
              <w:left w:val="single" w:sz="4" w:space="0" w:color="auto"/>
              <w:bottom w:val="single" w:sz="4" w:space="0" w:color="auto"/>
              <w:right w:val="single" w:sz="4" w:space="0" w:color="auto"/>
            </w:tcBorders>
            <w:shd w:val="clear" w:color="auto" w:fill="auto"/>
          </w:tcPr>
          <w:p w:rsidR="00AD71FA" w:rsidRPr="000767AB" w:rsidRDefault="00AD71FA" w:rsidP="00270FCB">
            <w:pPr>
              <w:ind w:firstLine="81"/>
              <w:rPr>
                <w:sz w:val="22"/>
                <w:szCs w:val="22"/>
              </w:rPr>
            </w:pPr>
            <w:r w:rsidRPr="000767AB">
              <w:rPr>
                <w:sz w:val="22"/>
                <w:szCs w:val="22"/>
              </w:rPr>
              <w:t>0</w:t>
            </w: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AD71FA" w:rsidRPr="000767AB" w:rsidRDefault="00AD71FA" w:rsidP="00270FCB">
            <w:pPr>
              <w:ind w:firstLine="81"/>
              <w:rPr>
                <w:sz w:val="22"/>
                <w:szCs w:val="22"/>
              </w:rPr>
            </w:pPr>
            <w:r w:rsidRPr="000767AB">
              <w:rPr>
                <w:sz w:val="22"/>
                <w:szCs w:val="22"/>
              </w:rPr>
              <w:t>3,2</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AD71FA" w:rsidRPr="000767AB" w:rsidRDefault="00AD71FA" w:rsidP="00270FCB">
            <w:pPr>
              <w:ind w:firstLine="81"/>
              <w:rPr>
                <w:sz w:val="22"/>
                <w:szCs w:val="22"/>
              </w:rPr>
            </w:pPr>
            <w:r w:rsidRPr="000767AB">
              <w:rPr>
                <w:sz w:val="22"/>
                <w:szCs w:val="22"/>
              </w:rPr>
              <w:t>29,3</w:t>
            </w:r>
          </w:p>
        </w:tc>
        <w:tc>
          <w:tcPr>
            <w:tcW w:w="750" w:type="dxa"/>
            <w:tcBorders>
              <w:top w:val="single" w:sz="4" w:space="0" w:color="auto"/>
              <w:left w:val="single" w:sz="4" w:space="0" w:color="auto"/>
              <w:bottom w:val="single" w:sz="4" w:space="0" w:color="auto"/>
            </w:tcBorders>
            <w:shd w:val="clear" w:color="auto" w:fill="auto"/>
          </w:tcPr>
          <w:p w:rsidR="00AD71FA" w:rsidRPr="000767AB" w:rsidRDefault="00AD71FA" w:rsidP="00270FCB">
            <w:pPr>
              <w:ind w:firstLine="81"/>
              <w:rPr>
                <w:sz w:val="22"/>
                <w:szCs w:val="22"/>
              </w:rPr>
            </w:pPr>
            <w:r w:rsidRPr="000767AB">
              <w:rPr>
                <w:sz w:val="22"/>
                <w:szCs w:val="22"/>
              </w:rPr>
              <w:t>0,2</w:t>
            </w:r>
          </w:p>
        </w:tc>
      </w:tr>
      <w:tr w:rsidR="00C93D89" w:rsidRPr="000767AB" w:rsidTr="00F562C3">
        <w:trPr>
          <w:jc w:val="center"/>
        </w:trPr>
        <w:tc>
          <w:tcPr>
            <w:tcW w:w="1749" w:type="dxa"/>
            <w:tcBorders>
              <w:top w:val="single" w:sz="4" w:space="0" w:color="auto"/>
              <w:bottom w:val="single" w:sz="4" w:space="0" w:color="auto"/>
              <w:right w:val="single" w:sz="4" w:space="0" w:color="auto"/>
            </w:tcBorders>
            <w:shd w:val="clear" w:color="auto" w:fill="auto"/>
          </w:tcPr>
          <w:p w:rsidR="00AD71FA" w:rsidRPr="000767AB" w:rsidRDefault="00AD71FA" w:rsidP="00270FCB">
            <w:pPr>
              <w:ind w:firstLine="81"/>
              <w:rPr>
                <w:sz w:val="22"/>
                <w:szCs w:val="22"/>
              </w:rPr>
            </w:pPr>
            <w:r w:rsidRPr="000767AB">
              <w:rPr>
                <w:sz w:val="22"/>
                <w:szCs w:val="22"/>
              </w:rPr>
              <w:t>Болота</w:t>
            </w:r>
          </w:p>
        </w:tc>
        <w:tc>
          <w:tcPr>
            <w:tcW w:w="921" w:type="dxa"/>
            <w:tcBorders>
              <w:top w:val="single" w:sz="4" w:space="0" w:color="auto"/>
              <w:left w:val="single" w:sz="4" w:space="0" w:color="auto"/>
              <w:bottom w:val="single" w:sz="4" w:space="0" w:color="auto"/>
              <w:right w:val="single" w:sz="4" w:space="0" w:color="auto"/>
            </w:tcBorders>
            <w:shd w:val="clear" w:color="auto" w:fill="auto"/>
          </w:tcPr>
          <w:p w:rsidR="00AD71FA" w:rsidRPr="000767AB" w:rsidRDefault="00AD71FA" w:rsidP="00270FCB">
            <w:pPr>
              <w:ind w:firstLine="81"/>
              <w:rPr>
                <w:sz w:val="22"/>
                <w:szCs w:val="22"/>
              </w:rPr>
            </w:pPr>
            <w:r w:rsidRPr="000767AB">
              <w:rPr>
                <w:sz w:val="22"/>
                <w:szCs w:val="22"/>
              </w:rPr>
              <w:t>47,2</w:t>
            </w:r>
          </w:p>
        </w:tc>
        <w:tc>
          <w:tcPr>
            <w:tcW w:w="983" w:type="dxa"/>
            <w:tcBorders>
              <w:top w:val="single" w:sz="4" w:space="0" w:color="auto"/>
              <w:left w:val="single" w:sz="4" w:space="0" w:color="auto"/>
              <w:bottom w:val="single" w:sz="4" w:space="0" w:color="auto"/>
              <w:right w:val="single" w:sz="4" w:space="0" w:color="auto"/>
            </w:tcBorders>
            <w:shd w:val="clear" w:color="auto" w:fill="auto"/>
          </w:tcPr>
          <w:p w:rsidR="00AD71FA" w:rsidRPr="000767AB" w:rsidRDefault="00AD71FA" w:rsidP="00270FCB">
            <w:pPr>
              <w:ind w:firstLine="81"/>
              <w:rPr>
                <w:sz w:val="22"/>
                <w:szCs w:val="22"/>
              </w:rPr>
            </w:pPr>
            <w:r w:rsidRPr="000767AB">
              <w:rPr>
                <w:sz w:val="22"/>
                <w:szCs w:val="22"/>
              </w:rPr>
              <w:t>0</w:t>
            </w:r>
          </w:p>
        </w:tc>
        <w:tc>
          <w:tcPr>
            <w:tcW w:w="1143" w:type="dxa"/>
            <w:tcBorders>
              <w:top w:val="single" w:sz="4" w:space="0" w:color="auto"/>
              <w:left w:val="single" w:sz="4" w:space="0" w:color="auto"/>
              <w:bottom w:val="single" w:sz="4" w:space="0" w:color="auto"/>
              <w:right w:val="single" w:sz="4" w:space="0" w:color="auto"/>
            </w:tcBorders>
            <w:shd w:val="clear" w:color="auto" w:fill="auto"/>
          </w:tcPr>
          <w:p w:rsidR="00AD71FA" w:rsidRPr="000767AB" w:rsidRDefault="00AD71FA" w:rsidP="00270FCB">
            <w:pPr>
              <w:ind w:firstLine="81"/>
              <w:rPr>
                <w:sz w:val="22"/>
                <w:szCs w:val="22"/>
              </w:rPr>
            </w:pPr>
            <w:r w:rsidRPr="000767AB">
              <w:rPr>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AD71FA" w:rsidRPr="000767AB" w:rsidRDefault="00AD71FA" w:rsidP="00270FCB">
            <w:pPr>
              <w:ind w:firstLine="81"/>
              <w:rPr>
                <w:sz w:val="22"/>
                <w:szCs w:val="22"/>
              </w:rPr>
            </w:pPr>
            <w:r w:rsidRPr="000767AB">
              <w:rPr>
                <w:sz w:val="22"/>
                <w:szCs w:val="22"/>
              </w:rPr>
              <w:t>20,3</w:t>
            </w:r>
          </w:p>
        </w:tc>
        <w:tc>
          <w:tcPr>
            <w:tcW w:w="1169" w:type="dxa"/>
            <w:tcBorders>
              <w:top w:val="single" w:sz="4" w:space="0" w:color="auto"/>
              <w:left w:val="single" w:sz="4" w:space="0" w:color="auto"/>
              <w:bottom w:val="single" w:sz="4" w:space="0" w:color="auto"/>
              <w:right w:val="single" w:sz="4" w:space="0" w:color="auto"/>
            </w:tcBorders>
            <w:shd w:val="clear" w:color="auto" w:fill="auto"/>
          </w:tcPr>
          <w:p w:rsidR="00AD71FA" w:rsidRPr="000767AB" w:rsidRDefault="00AD71FA" w:rsidP="00270FCB">
            <w:pPr>
              <w:ind w:firstLine="81"/>
              <w:rPr>
                <w:sz w:val="22"/>
                <w:szCs w:val="22"/>
              </w:rPr>
            </w:pPr>
            <w:r w:rsidRPr="000767AB">
              <w:rPr>
                <w:sz w:val="22"/>
                <w:szCs w:val="22"/>
              </w:rPr>
              <w:t>950,5</w:t>
            </w:r>
          </w:p>
        </w:tc>
        <w:tc>
          <w:tcPr>
            <w:tcW w:w="868" w:type="dxa"/>
            <w:tcBorders>
              <w:top w:val="single" w:sz="4" w:space="0" w:color="auto"/>
              <w:left w:val="single" w:sz="4" w:space="0" w:color="auto"/>
              <w:bottom w:val="single" w:sz="4" w:space="0" w:color="auto"/>
              <w:right w:val="single" w:sz="4" w:space="0" w:color="auto"/>
            </w:tcBorders>
            <w:shd w:val="clear" w:color="auto" w:fill="auto"/>
          </w:tcPr>
          <w:p w:rsidR="00AD71FA" w:rsidRPr="000767AB" w:rsidRDefault="00AD71FA" w:rsidP="00270FCB">
            <w:pPr>
              <w:ind w:firstLine="81"/>
              <w:rPr>
                <w:sz w:val="22"/>
                <w:szCs w:val="22"/>
              </w:rPr>
            </w:pPr>
            <w:r w:rsidRPr="000767AB">
              <w:rPr>
                <w:sz w:val="22"/>
                <w:szCs w:val="22"/>
              </w:rPr>
              <w:t>5,8</w:t>
            </w: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AD71FA" w:rsidRPr="000767AB" w:rsidRDefault="00AD71FA" w:rsidP="00270FCB">
            <w:pPr>
              <w:ind w:firstLine="81"/>
              <w:rPr>
                <w:sz w:val="22"/>
                <w:szCs w:val="22"/>
              </w:rPr>
            </w:pPr>
            <w:r w:rsidRPr="000767AB">
              <w:rPr>
                <w:sz w:val="22"/>
                <w:szCs w:val="22"/>
              </w:rPr>
              <w:t>2,6</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AD71FA" w:rsidRPr="000767AB" w:rsidRDefault="00AD71FA" w:rsidP="00270FCB">
            <w:pPr>
              <w:ind w:firstLine="81"/>
              <w:rPr>
                <w:sz w:val="22"/>
                <w:szCs w:val="22"/>
              </w:rPr>
            </w:pPr>
            <w:r w:rsidRPr="000767AB">
              <w:rPr>
                <w:sz w:val="22"/>
                <w:szCs w:val="22"/>
              </w:rPr>
              <w:t>1026,4</w:t>
            </w:r>
          </w:p>
        </w:tc>
        <w:tc>
          <w:tcPr>
            <w:tcW w:w="750" w:type="dxa"/>
            <w:tcBorders>
              <w:top w:val="single" w:sz="4" w:space="0" w:color="auto"/>
              <w:left w:val="single" w:sz="4" w:space="0" w:color="auto"/>
              <w:bottom w:val="single" w:sz="4" w:space="0" w:color="auto"/>
            </w:tcBorders>
            <w:shd w:val="clear" w:color="auto" w:fill="auto"/>
          </w:tcPr>
          <w:p w:rsidR="00AD71FA" w:rsidRPr="000767AB" w:rsidRDefault="00AD71FA" w:rsidP="00270FCB">
            <w:pPr>
              <w:ind w:firstLine="81"/>
              <w:rPr>
                <w:sz w:val="22"/>
                <w:szCs w:val="22"/>
              </w:rPr>
            </w:pPr>
            <w:r w:rsidRPr="000767AB">
              <w:rPr>
                <w:sz w:val="22"/>
                <w:szCs w:val="22"/>
              </w:rPr>
              <w:t>6,1</w:t>
            </w:r>
          </w:p>
        </w:tc>
      </w:tr>
      <w:tr w:rsidR="00C93D89" w:rsidRPr="000767AB" w:rsidTr="00F562C3">
        <w:trPr>
          <w:jc w:val="center"/>
        </w:trPr>
        <w:tc>
          <w:tcPr>
            <w:tcW w:w="1749" w:type="dxa"/>
            <w:tcBorders>
              <w:top w:val="single" w:sz="4" w:space="0" w:color="auto"/>
              <w:bottom w:val="single" w:sz="4" w:space="0" w:color="auto"/>
              <w:right w:val="single" w:sz="4" w:space="0" w:color="auto"/>
            </w:tcBorders>
            <w:shd w:val="clear" w:color="auto" w:fill="auto"/>
          </w:tcPr>
          <w:p w:rsidR="00AD71FA" w:rsidRPr="000767AB" w:rsidRDefault="00AD71FA" w:rsidP="00270FCB">
            <w:pPr>
              <w:ind w:firstLine="81"/>
              <w:rPr>
                <w:sz w:val="22"/>
                <w:szCs w:val="22"/>
              </w:rPr>
            </w:pPr>
            <w:r w:rsidRPr="000767AB">
              <w:rPr>
                <w:sz w:val="22"/>
                <w:szCs w:val="22"/>
              </w:rPr>
              <w:t>Нарушенные земли</w:t>
            </w:r>
          </w:p>
        </w:tc>
        <w:tc>
          <w:tcPr>
            <w:tcW w:w="921" w:type="dxa"/>
            <w:tcBorders>
              <w:top w:val="single" w:sz="4" w:space="0" w:color="auto"/>
              <w:left w:val="single" w:sz="4" w:space="0" w:color="auto"/>
              <w:bottom w:val="single" w:sz="4" w:space="0" w:color="auto"/>
              <w:right w:val="single" w:sz="4" w:space="0" w:color="auto"/>
            </w:tcBorders>
            <w:shd w:val="clear" w:color="auto" w:fill="auto"/>
          </w:tcPr>
          <w:p w:rsidR="00AD71FA" w:rsidRPr="000767AB" w:rsidRDefault="00AD71FA" w:rsidP="00270FCB">
            <w:pPr>
              <w:ind w:firstLine="81"/>
              <w:rPr>
                <w:sz w:val="22"/>
                <w:szCs w:val="22"/>
              </w:rPr>
            </w:pPr>
            <w:r w:rsidRPr="000767AB">
              <w:rPr>
                <w:sz w:val="22"/>
                <w:szCs w:val="22"/>
              </w:rPr>
              <w:t>1,0</w:t>
            </w:r>
          </w:p>
        </w:tc>
        <w:tc>
          <w:tcPr>
            <w:tcW w:w="983" w:type="dxa"/>
            <w:tcBorders>
              <w:top w:val="single" w:sz="4" w:space="0" w:color="auto"/>
              <w:left w:val="single" w:sz="4" w:space="0" w:color="auto"/>
              <w:bottom w:val="single" w:sz="4" w:space="0" w:color="auto"/>
              <w:right w:val="single" w:sz="4" w:space="0" w:color="auto"/>
            </w:tcBorders>
            <w:shd w:val="clear" w:color="auto" w:fill="auto"/>
          </w:tcPr>
          <w:p w:rsidR="00AD71FA" w:rsidRPr="000767AB" w:rsidRDefault="00AD71FA" w:rsidP="00270FCB">
            <w:pPr>
              <w:ind w:firstLine="81"/>
              <w:rPr>
                <w:sz w:val="22"/>
                <w:szCs w:val="22"/>
              </w:rPr>
            </w:pPr>
            <w:r w:rsidRPr="000767AB">
              <w:rPr>
                <w:sz w:val="22"/>
                <w:szCs w:val="22"/>
              </w:rPr>
              <w:t>0,7</w:t>
            </w:r>
          </w:p>
        </w:tc>
        <w:tc>
          <w:tcPr>
            <w:tcW w:w="1143" w:type="dxa"/>
            <w:tcBorders>
              <w:top w:val="single" w:sz="4" w:space="0" w:color="auto"/>
              <w:left w:val="single" w:sz="4" w:space="0" w:color="auto"/>
              <w:bottom w:val="single" w:sz="4" w:space="0" w:color="auto"/>
              <w:right w:val="single" w:sz="4" w:space="0" w:color="auto"/>
            </w:tcBorders>
            <w:shd w:val="clear" w:color="auto" w:fill="auto"/>
          </w:tcPr>
          <w:p w:rsidR="00AD71FA" w:rsidRPr="000767AB" w:rsidRDefault="00AD71FA" w:rsidP="00270FCB">
            <w:pPr>
              <w:ind w:firstLine="81"/>
              <w:rPr>
                <w:sz w:val="22"/>
                <w:szCs w:val="22"/>
              </w:rPr>
            </w:pPr>
            <w:r w:rsidRPr="000767AB">
              <w:rPr>
                <w:sz w:val="22"/>
                <w:szCs w:val="22"/>
              </w:rPr>
              <w:t>3,7</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AD71FA" w:rsidRPr="000767AB" w:rsidRDefault="00AD71FA" w:rsidP="00270FCB">
            <w:pPr>
              <w:ind w:firstLine="81"/>
              <w:rPr>
                <w:sz w:val="22"/>
                <w:szCs w:val="22"/>
              </w:rPr>
            </w:pPr>
            <w:r w:rsidRPr="000767AB">
              <w:rPr>
                <w:sz w:val="22"/>
                <w:szCs w:val="22"/>
              </w:rPr>
              <w:t>0</w:t>
            </w:r>
          </w:p>
        </w:tc>
        <w:tc>
          <w:tcPr>
            <w:tcW w:w="1169" w:type="dxa"/>
            <w:tcBorders>
              <w:top w:val="single" w:sz="4" w:space="0" w:color="auto"/>
              <w:left w:val="single" w:sz="4" w:space="0" w:color="auto"/>
              <w:bottom w:val="single" w:sz="4" w:space="0" w:color="auto"/>
              <w:right w:val="single" w:sz="4" w:space="0" w:color="auto"/>
            </w:tcBorders>
            <w:shd w:val="clear" w:color="auto" w:fill="auto"/>
          </w:tcPr>
          <w:p w:rsidR="00AD71FA" w:rsidRPr="000767AB" w:rsidRDefault="00AD71FA" w:rsidP="00270FCB">
            <w:pPr>
              <w:ind w:firstLine="81"/>
              <w:rPr>
                <w:sz w:val="22"/>
                <w:szCs w:val="22"/>
              </w:rPr>
            </w:pPr>
            <w:r w:rsidRPr="000767AB">
              <w:rPr>
                <w:sz w:val="22"/>
                <w:szCs w:val="22"/>
              </w:rPr>
              <w:t>0</w:t>
            </w:r>
          </w:p>
        </w:tc>
        <w:tc>
          <w:tcPr>
            <w:tcW w:w="868" w:type="dxa"/>
            <w:tcBorders>
              <w:top w:val="single" w:sz="4" w:space="0" w:color="auto"/>
              <w:left w:val="single" w:sz="4" w:space="0" w:color="auto"/>
              <w:bottom w:val="single" w:sz="4" w:space="0" w:color="auto"/>
              <w:right w:val="single" w:sz="4" w:space="0" w:color="auto"/>
            </w:tcBorders>
            <w:shd w:val="clear" w:color="auto" w:fill="auto"/>
          </w:tcPr>
          <w:p w:rsidR="00AD71FA" w:rsidRPr="000767AB" w:rsidRDefault="00AD71FA" w:rsidP="00270FCB">
            <w:pPr>
              <w:ind w:firstLine="81"/>
              <w:rPr>
                <w:sz w:val="22"/>
                <w:szCs w:val="22"/>
              </w:rPr>
            </w:pPr>
            <w:r w:rsidRPr="000767AB">
              <w:rPr>
                <w:sz w:val="22"/>
                <w:szCs w:val="22"/>
              </w:rPr>
              <w:t>0</w:t>
            </w: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AD71FA" w:rsidRPr="000767AB" w:rsidRDefault="00AD71FA" w:rsidP="00270FCB">
            <w:pPr>
              <w:ind w:firstLine="81"/>
              <w:rPr>
                <w:sz w:val="22"/>
                <w:szCs w:val="22"/>
              </w:rPr>
            </w:pPr>
            <w:r w:rsidRPr="000767AB">
              <w:rPr>
                <w:sz w:val="22"/>
                <w:szCs w:val="22"/>
              </w:rPr>
              <w:t>0,1</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AD71FA" w:rsidRPr="000767AB" w:rsidRDefault="00AD71FA" w:rsidP="00270FCB">
            <w:pPr>
              <w:ind w:firstLine="81"/>
              <w:rPr>
                <w:sz w:val="22"/>
                <w:szCs w:val="22"/>
              </w:rPr>
            </w:pPr>
            <w:r w:rsidRPr="000767AB">
              <w:rPr>
                <w:sz w:val="22"/>
                <w:szCs w:val="22"/>
              </w:rPr>
              <w:t>5,5</w:t>
            </w:r>
          </w:p>
        </w:tc>
        <w:tc>
          <w:tcPr>
            <w:tcW w:w="750" w:type="dxa"/>
            <w:tcBorders>
              <w:top w:val="single" w:sz="4" w:space="0" w:color="auto"/>
              <w:left w:val="single" w:sz="4" w:space="0" w:color="auto"/>
              <w:bottom w:val="single" w:sz="4" w:space="0" w:color="auto"/>
            </w:tcBorders>
            <w:shd w:val="clear" w:color="auto" w:fill="auto"/>
          </w:tcPr>
          <w:p w:rsidR="00AD71FA" w:rsidRPr="000767AB" w:rsidRDefault="00AD71FA" w:rsidP="00270FCB">
            <w:pPr>
              <w:ind w:firstLine="81"/>
              <w:rPr>
                <w:sz w:val="22"/>
                <w:szCs w:val="22"/>
              </w:rPr>
            </w:pPr>
            <w:r w:rsidRPr="000767AB">
              <w:rPr>
                <w:sz w:val="22"/>
                <w:szCs w:val="22"/>
              </w:rPr>
              <w:t>0</w:t>
            </w:r>
          </w:p>
        </w:tc>
      </w:tr>
      <w:tr w:rsidR="00C93D89" w:rsidRPr="000767AB" w:rsidTr="00F562C3">
        <w:trPr>
          <w:trHeight w:val="167"/>
          <w:jc w:val="center"/>
        </w:trPr>
        <w:tc>
          <w:tcPr>
            <w:tcW w:w="1749" w:type="dxa"/>
            <w:tcBorders>
              <w:top w:val="single" w:sz="4" w:space="0" w:color="auto"/>
              <w:bottom w:val="single" w:sz="4" w:space="0" w:color="auto"/>
              <w:right w:val="single" w:sz="4" w:space="0" w:color="auto"/>
            </w:tcBorders>
            <w:shd w:val="clear" w:color="auto" w:fill="auto"/>
          </w:tcPr>
          <w:p w:rsidR="00AD71FA" w:rsidRPr="000767AB" w:rsidRDefault="00AD71FA" w:rsidP="00270FCB">
            <w:pPr>
              <w:ind w:firstLine="81"/>
              <w:rPr>
                <w:sz w:val="22"/>
                <w:szCs w:val="22"/>
              </w:rPr>
            </w:pPr>
            <w:r w:rsidRPr="000767AB">
              <w:rPr>
                <w:sz w:val="22"/>
                <w:szCs w:val="22"/>
              </w:rPr>
              <w:t>Прочие земли</w:t>
            </w:r>
          </w:p>
        </w:tc>
        <w:tc>
          <w:tcPr>
            <w:tcW w:w="921" w:type="dxa"/>
            <w:tcBorders>
              <w:top w:val="single" w:sz="4" w:space="0" w:color="auto"/>
              <w:left w:val="single" w:sz="4" w:space="0" w:color="auto"/>
              <w:bottom w:val="single" w:sz="4" w:space="0" w:color="auto"/>
              <w:right w:val="single" w:sz="4" w:space="0" w:color="auto"/>
            </w:tcBorders>
            <w:shd w:val="clear" w:color="auto" w:fill="auto"/>
          </w:tcPr>
          <w:p w:rsidR="00AD71FA" w:rsidRPr="000767AB" w:rsidRDefault="00AD71FA" w:rsidP="00270FCB">
            <w:pPr>
              <w:ind w:firstLine="81"/>
              <w:rPr>
                <w:sz w:val="22"/>
                <w:szCs w:val="22"/>
              </w:rPr>
            </w:pPr>
            <w:r w:rsidRPr="000767AB">
              <w:rPr>
                <w:sz w:val="22"/>
                <w:szCs w:val="22"/>
              </w:rPr>
              <w:t>406,5</w:t>
            </w:r>
          </w:p>
        </w:tc>
        <w:tc>
          <w:tcPr>
            <w:tcW w:w="983" w:type="dxa"/>
            <w:tcBorders>
              <w:top w:val="single" w:sz="4" w:space="0" w:color="auto"/>
              <w:left w:val="single" w:sz="4" w:space="0" w:color="auto"/>
              <w:bottom w:val="single" w:sz="4" w:space="0" w:color="auto"/>
              <w:right w:val="single" w:sz="4" w:space="0" w:color="auto"/>
            </w:tcBorders>
            <w:shd w:val="clear" w:color="auto" w:fill="auto"/>
          </w:tcPr>
          <w:p w:rsidR="00AD71FA" w:rsidRPr="000767AB" w:rsidRDefault="00AD71FA" w:rsidP="00270FCB">
            <w:pPr>
              <w:ind w:firstLine="81"/>
              <w:rPr>
                <w:sz w:val="22"/>
                <w:szCs w:val="22"/>
              </w:rPr>
            </w:pPr>
            <w:r w:rsidRPr="000767AB">
              <w:rPr>
                <w:sz w:val="22"/>
                <w:szCs w:val="22"/>
              </w:rPr>
              <w:t>2,2</w:t>
            </w:r>
          </w:p>
        </w:tc>
        <w:tc>
          <w:tcPr>
            <w:tcW w:w="1143" w:type="dxa"/>
            <w:tcBorders>
              <w:top w:val="single" w:sz="4" w:space="0" w:color="auto"/>
              <w:left w:val="single" w:sz="4" w:space="0" w:color="auto"/>
              <w:bottom w:val="single" w:sz="4" w:space="0" w:color="auto"/>
              <w:right w:val="single" w:sz="4" w:space="0" w:color="auto"/>
            </w:tcBorders>
            <w:shd w:val="clear" w:color="auto" w:fill="auto"/>
          </w:tcPr>
          <w:p w:rsidR="00AD71FA" w:rsidRPr="000767AB" w:rsidRDefault="00AD71FA" w:rsidP="00270FCB">
            <w:pPr>
              <w:ind w:firstLine="81"/>
              <w:rPr>
                <w:sz w:val="22"/>
                <w:szCs w:val="22"/>
              </w:rPr>
            </w:pPr>
            <w:r w:rsidRPr="000767AB">
              <w:rPr>
                <w:sz w:val="22"/>
                <w:szCs w:val="22"/>
              </w:rPr>
              <w:t>3,8</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AD71FA" w:rsidRPr="000767AB" w:rsidRDefault="00AD71FA" w:rsidP="00270FCB">
            <w:pPr>
              <w:ind w:firstLine="81"/>
              <w:rPr>
                <w:sz w:val="22"/>
                <w:szCs w:val="22"/>
              </w:rPr>
            </w:pPr>
            <w:r w:rsidRPr="000767AB">
              <w:rPr>
                <w:sz w:val="22"/>
                <w:szCs w:val="22"/>
              </w:rPr>
              <w:t>140,5</w:t>
            </w:r>
          </w:p>
        </w:tc>
        <w:tc>
          <w:tcPr>
            <w:tcW w:w="1169" w:type="dxa"/>
            <w:tcBorders>
              <w:top w:val="single" w:sz="4" w:space="0" w:color="auto"/>
              <w:left w:val="single" w:sz="4" w:space="0" w:color="auto"/>
              <w:bottom w:val="single" w:sz="4" w:space="0" w:color="auto"/>
              <w:right w:val="single" w:sz="4" w:space="0" w:color="auto"/>
            </w:tcBorders>
            <w:shd w:val="clear" w:color="auto" w:fill="auto"/>
          </w:tcPr>
          <w:p w:rsidR="00AD71FA" w:rsidRPr="000767AB" w:rsidRDefault="00AD71FA" w:rsidP="00270FCB">
            <w:pPr>
              <w:ind w:firstLine="81"/>
              <w:rPr>
                <w:sz w:val="22"/>
                <w:szCs w:val="22"/>
              </w:rPr>
            </w:pPr>
            <w:r w:rsidRPr="000767AB">
              <w:rPr>
                <w:sz w:val="22"/>
                <w:szCs w:val="22"/>
              </w:rPr>
              <w:t>1390,5</w:t>
            </w:r>
          </w:p>
        </w:tc>
        <w:tc>
          <w:tcPr>
            <w:tcW w:w="868" w:type="dxa"/>
            <w:tcBorders>
              <w:top w:val="single" w:sz="4" w:space="0" w:color="auto"/>
              <w:left w:val="single" w:sz="4" w:space="0" w:color="auto"/>
              <w:bottom w:val="single" w:sz="4" w:space="0" w:color="auto"/>
              <w:right w:val="single" w:sz="4" w:space="0" w:color="auto"/>
            </w:tcBorders>
            <w:shd w:val="clear" w:color="auto" w:fill="auto"/>
          </w:tcPr>
          <w:p w:rsidR="00AD71FA" w:rsidRPr="000767AB" w:rsidRDefault="00AD71FA" w:rsidP="00270FCB">
            <w:pPr>
              <w:ind w:firstLine="81"/>
              <w:rPr>
                <w:sz w:val="22"/>
                <w:szCs w:val="22"/>
              </w:rPr>
            </w:pPr>
            <w:r w:rsidRPr="000767AB">
              <w:rPr>
                <w:sz w:val="22"/>
                <w:szCs w:val="22"/>
              </w:rPr>
              <w:t>0</w:t>
            </w: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AD71FA" w:rsidRPr="000767AB" w:rsidRDefault="00AD71FA" w:rsidP="00270FCB">
            <w:pPr>
              <w:ind w:firstLine="81"/>
              <w:rPr>
                <w:sz w:val="22"/>
                <w:szCs w:val="22"/>
              </w:rPr>
            </w:pPr>
            <w:r w:rsidRPr="000767AB">
              <w:rPr>
                <w:sz w:val="22"/>
                <w:szCs w:val="22"/>
              </w:rPr>
              <w:t>655,4</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AD71FA" w:rsidRPr="000767AB" w:rsidRDefault="00AD71FA" w:rsidP="00270FCB">
            <w:pPr>
              <w:ind w:firstLine="81"/>
              <w:rPr>
                <w:sz w:val="22"/>
                <w:szCs w:val="22"/>
              </w:rPr>
            </w:pPr>
            <w:r w:rsidRPr="000767AB">
              <w:rPr>
                <w:sz w:val="22"/>
                <w:szCs w:val="22"/>
              </w:rPr>
              <w:t>2598,9</w:t>
            </w:r>
          </w:p>
        </w:tc>
        <w:tc>
          <w:tcPr>
            <w:tcW w:w="750" w:type="dxa"/>
            <w:tcBorders>
              <w:top w:val="single" w:sz="4" w:space="0" w:color="auto"/>
              <w:left w:val="single" w:sz="4" w:space="0" w:color="auto"/>
              <w:bottom w:val="single" w:sz="4" w:space="0" w:color="auto"/>
            </w:tcBorders>
            <w:shd w:val="clear" w:color="auto" w:fill="auto"/>
          </w:tcPr>
          <w:p w:rsidR="00AD71FA" w:rsidRPr="000767AB" w:rsidRDefault="00AD71FA" w:rsidP="00270FCB">
            <w:pPr>
              <w:ind w:firstLine="81"/>
              <w:rPr>
                <w:sz w:val="22"/>
                <w:szCs w:val="22"/>
              </w:rPr>
            </w:pPr>
            <w:r w:rsidRPr="000767AB">
              <w:rPr>
                <w:sz w:val="22"/>
                <w:szCs w:val="22"/>
                <w:lang w:val="en-US"/>
              </w:rPr>
              <w:t>1</w:t>
            </w:r>
            <w:r w:rsidRPr="000767AB">
              <w:rPr>
                <w:sz w:val="22"/>
                <w:szCs w:val="22"/>
              </w:rPr>
              <w:t>5,4</w:t>
            </w:r>
          </w:p>
        </w:tc>
      </w:tr>
      <w:tr w:rsidR="00C93D89" w:rsidRPr="000767AB" w:rsidTr="00F562C3">
        <w:trPr>
          <w:trHeight w:val="70"/>
          <w:jc w:val="center"/>
        </w:trPr>
        <w:tc>
          <w:tcPr>
            <w:tcW w:w="1749" w:type="dxa"/>
            <w:tcBorders>
              <w:top w:val="single" w:sz="4" w:space="0" w:color="auto"/>
              <w:bottom w:val="single" w:sz="4" w:space="0" w:color="auto"/>
              <w:right w:val="single" w:sz="4" w:space="0" w:color="auto"/>
            </w:tcBorders>
            <w:shd w:val="clear" w:color="auto" w:fill="auto"/>
          </w:tcPr>
          <w:p w:rsidR="00AD71FA" w:rsidRPr="000767AB" w:rsidRDefault="00AD71FA" w:rsidP="00270FCB">
            <w:pPr>
              <w:ind w:firstLine="81"/>
              <w:rPr>
                <w:sz w:val="22"/>
                <w:szCs w:val="22"/>
              </w:rPr>
            </w:pPr>
            <w:r w:rsidRPr="000767AB">
              <w:rPr>
                <w:sz w:val="22"/>
                <w:szCs w:val="22"/>
              </w:rPr>
              <w:t>И</w:t>
            </w:r>
            <w:r w:rsidR="00C93D89" w:rsidRPr="000767AB">
              <w:rPr>
                <w:sz w:val="22"/>
                <w:szCs w:val="22"/>
              </w:rPr>
              <w:t>того</w:t>
            </w:r>
          </w:p>
        </w:tc>
        <w:tc>
          <w:tcPr>
            <w:tcW w:w="921" w:type="dxa"/>
            <w:tcBorders>
              <w:top w:val="single" w:sz="4" w:space="0" w:color="auto"/>
              <w:left w:val="single" w:sz="4" w:space="0" w:color="auto"/>
              <w:bottom w:val="single" w:sz="4" w:space="0" w:color="auto"/>
              <w:right w:val="single" w:sz="4" w:space="0" w:color="auto"/>
            </w:tcBorders>
            <w:shd w:val="clear" w:color="auto" w:fill="auto"/>
          </w:tcPr>
          <w:p w:rsidR="00AD71FA" w:rsidRPr="000767AB" w:rsidRDefault="00AD71FA" w:rsidP="00270FCB">
            <w:pPr>
              <w:ind w:firstLine="81"/>
              <w:rPr>
                <w:sz w:val="22"/>
                <w:szCs w:val="22"/>
              </w:rPr>
            </w:pPr>
            <w:r w:rsidRPr="000767AB">
              <w:rPr>
                <w:sz w:val="22"/>
                <w:szCs w:val="22"/>
              </w:rPr>
              <w:t>3366,0</w:t>
            </w:r>
          </w:p>
        </w:tc>
        <w:tc>
          <w:tcPr>
            <w:tcW w:w="983" w:type="dxa"/>
            <w:tcBorders>
              <w:top w:val="single" w:sz="4" w:space="0" w:color="auto"/>
              <w:left w:val="single" w:sz="4" w:space="0" w:color="auto"/>
              <w:bottom w:val="single" w:sz="4" w:space="0" w:color="auto"/>
              <w:right w:val="single" w:sz="4" w:space="0" w:color="auto"/>
            </w:tcBorders>
            <w:shd w:val="clear" w:color="auto" w:fill="auto"/>
          </w:tcPr>
          <w:p w:rsidR="00AD71FA" w:rsidRPr="000767AB" w:rsidRDefault="00AD71FA" w:rsidP="00270FCB">
            <w:pPr>
              <w:ind w:firstLine="81"/>
              <w:rPr>
                <w:sz w:val="22"/>
                <w:szCs w:val="22"/>
              </w:rPr>
            </w:pPr>
            <w:r w:rsidRPr="000767AB">
              <w:rPr>
                <w:sz w:val="22"/>
                <w:szCs w:val="22"/>
              </w:rPr>
              <w:t>45,2</w:t>
            </w:r>
          </w:p>
        </w:tc>
        <w:tc>
          <w:tcPr>
            <w:tcW w:w="1143" w:type="dxa"/>
            <w:tcBorders>
              <w:top w:val="single" w:sz="4" w:space="0" w:color="auto"/>
              <w:left w:val="single" w:sz="4" w:space="0" w:color="auto"/>
              <w:bottom w:val="single" w:sz="4" w:space="0" w:color="auto"/>
              <w:right w:val="single" w:sz="4" w:space="0" w:color="auto"/>
            </w:tcBorders>
            <w:shd w:val="clear" w:color="auto" w:fill="auto"/>
          </w:tcPr>
          <w:p w:rsidR="00AD71FA" w:rsidRPr="000767AB" w:rsidRDefault="00AD71FA" w:rsidP="00270FCB">
            <w:pPr>
              <w:ind w:firstLine="81"/>
              <w:rPr>
                <w:sz w:val="22"/>
                <w:szCs w:val="22"/>
              </w:rPr>
            </w:pPr>
            <w:r w:rsidRPr="000767AB">
              <w:rPr>
                <w:sz w:val="22"/>
                <w:szCs w:val="22"/>
              </w:rPr>
              <w:t>20,1</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AD71FA" w:rsidRPr="000767AB" w:rsidRDefault="00AD71FA" w:rsidP="00270FCB">
            <w:pPr>
              <w:ind w:firstLine="81"/>
              <w:rPr>
                <w:sz w:val="22"/>
                <w:szCs w:val="22"/>
              </w:rPr>
            </w:pPr>
            <w:r w:rsidRPr="000767AB">
              <w:rPr>
                <w:sz w:val="22"/>
                <w:szCs w:val="22"/>
              </w:rPr>
              <w:t>655,2</w:t>
            </w:r>
          </w:p>
        </w:tc>
        <w:tc>
          <w:tcPr>
            <w:tcW w:w="1169" w:type="dxa"/>
            <w:tcBorders>
              <w:top w:val="single" w:sz="4" w:space="0" w:color="auto"/>
              <w:left w:val="single" w:sz="4" w:space="0" w:color="auto"/>
              <w:bottom w:val="single" w:sz="4" w:space="0" w:color="auto"/>
              <w:right w:val="single" w:sz="4" w:space="0" w:color="auto"/>
            </w:tcBorders>
            <w:shd w:val="clear" w:color="auto" w:fill="auto"/>
          </w:tcPr>
          <w:p w:rsidR="00AD71FA" w:rsidRPr="000767AB" w:rsidRDefault="00AD71FA" w:rsidP="00270FCB">
            <w:pPr>
              <w:ind w:firstLine="81"/>
              <w:rPr>
                <w:sz w:val="22"/>
                <w:szCs w:val="22"/>
              </w:rPr>
            </w:pPr>
            <w:r w:rsidRPr="000767AB">
              <w:rPr>
                <w:sz w:val="22"/>
                <w:szCs w:val="22"/>
              </w:rPr>
              <w:t>10874,6</w:t>
            </w:r>
          </w:p>
        </w:tc>
        <w:tc>
          <w:tcPr>
            <w:tcW w:w="868" w:type="dxa"/>
            <w:tcBorders>
              <w:top w:val="single" w:sz="4" w:space="0" w:color="auto"/>
              <w:left w:val="single" w:sz="4" w:space="0" w:color="auto"/>
              <w:bottom w:val="single" w:sz="4" w:space="0" w:color="auto"/>
              <w:right w:val="single" w:sz="4" w:space="0" w:color="auto"/>
            </w:tcBorders>
            <w:shd w:val="clear" w:color="auto" w:fill="auto"/>
          </w:tcPr>
          <w:p w:rsidR="00AD71FA" w:rsidRPr="000767AB" w:rsidRDefault="00AD71FA" w:rsidP="00270FCB">
            <w:pPr>
              <w:ind w:firstLine="81"/>
              <w:rPr>
                <w:sz w:val="22"/>
                <w:szCs w:val="22"/>
              </w:rPr>
            </w:pPr>
            <w:r w:rsidRPr="000767AB">
              <w:rPr>
                <w:sz w:val="22"/>
                <w:szCs w:val="22"/>
              </w:rPr>
              <w:t>96,3</w:t>
            </w: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AD71FA" w:rsidRPr="000767AB" w:rsidRDefault="00AD71FA" w:rsidP="00270FCB">
            <w:pPr>
              <w:ind w:firstLine="81"/>
              <w:rPr>
                <w:sz w:val="22"/>
                <w:szCs w:val="22"/>
              </w:rPr>
            </w:pPr>
            <w:r w:rsidRPr="000767AB">
              <w:rPr>
                <w:sz w:val="22"/>
                <w:szCs w:val="22"/>
              </w:rPr>
              <w:t>1803</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AD71FA" w:rsidRPr="000767AB" w:rsidRDefault="00AD71FA" w:rsidP="00270FCB">
            <w:pPr>
              <w:ind w:firstLine="81"/>
              <w:rPr>
                <w:sz w:val="22"/>
                <w:szCs w:val="22"/>
              </w:rPr>
            </w:pPr>
            <w:r w:rsidRPr="000767AB">
              <w:rPr>
                <w:sz w:val="22"/>
                <w:szCs w:val="22"/>
              </w:rPr>
              <w:t>16860,4</w:t>
            </w:r>
          </w:p>
        </w:tc>
        <w:tc>
          <w:tcPr>
            <w:tcW w:w="750" w:type="dxa"/>
            <w:tcBorders>
              <w:top w:val="single" w:sz="4" w:space="0" w:color="auto"/>
              <w:left w:val="single" w:sz="4" w:space="0" w:color="auto"/>
              <w:bottom w:val="single" w:sz="4" w:space="0" w:color="auto"/>
            </w:tcBorders>
            <w:shd w:val="clear" w:color="auto" w:fill="auto"/>
          </w:tcPr>
          <w:p w:rsidR="00AD71FA" w:rsidRPr="000767AB" w:rsidRDefault="00AD71FA" w:rsidP="00270FCB">
            <w:pPr>
              <w:ind w:firstLine="81"/>
              <w:rPr>
                <w:sz w:val="22"/>
                <w:szCs w:val="22"/>
              </w:rPr>
            </w:pPr>
            <w:r w:rsidRPr="000767AB">
              <w:rPr>
                <w:sz w:val="22"/>
                <w:szCs w:val="22"/>
              </w:rPr>
              <w:t>100</w:t>
            </w:r>
          </w:p>
        </w:tc>
      </w:tr>
      <w:tr w:rsidR="00B83556" w:rsidRPr="000767AB" w:rsidTr="00F562C3">
        <w:trPr>
          <w:jc w:val="center"/>
        </w:trPr>
        <w:tc>
          <w:tcPr>
            <w:tcW w:w="1749" w:type="dxa"/>
            <w:tcBorders>
              <w:top w:val="single" w:sz="4" w:space="0" w:color="auto"/>
              <w:bottom w:val="single" w:sz="4" w:space="0" w:color="auto"/>
              <w:right w:val="single" w:sz="4" w:space="0" w:color="auto"/>
            </w:tcBorders>
            <w:shd w:val="clear" w:color="auto" w:fill="auto"/>
          </w:tcPr>
          <w:p w:rsidR="00AD71FA" w:rsidRPr="000767AB" w:rsidRDefault="00AD71FA" w:rsidP="00270FCB">
            <w:pPr>
              <w:pStyle w:val="a4"/>
              <w:tabs>
                <w:tab w:val="left" w:pos="708"/>
              </w:tabs>
              <w:ind w:firstLine="81"/>
              <w:rPr>
                <w:sz w:val="22"/>
                <w:szCs w:val="22"/>
              </w:rPr>
            </w:pPr>
            <w:r w:rsidRPr="000767AB">
              <w:rPr>
                <w:sz w:val="22"/>
                <w:szCs w:val="22"/>
              </w:rPr>
              <w:t>Из всех земель используется под оленьи пастбища</w:t>
            </w:r>
          </w:p>
        </w:tc>
        <w:tc>
          <w:tcPr>
            <w:tcW w:w="921" w:type="dxa"/>
            <w:tcBorders>
              <w:top w:val="single" w:sz="4" w:space="0" w:color="auto"/>
              <w:left w:val="single" w:sz="4" w:space="0" w:color="auto"/>
              <w:bottom w:val="single" w:sz="4" w:space="0" w:color="auto"/>
              <w:right w:val="single" w:sz="4" w:space="0" w:color="auto"/>
            </w:tcBorders>
            <w:shd w:val="clear" w:color="auto" w:fill="auto"/>
          </w:tcPr>
          <w:p w:rsidR="00AD71FA" w:rsidRPr="000767AB" w:rsidRDefault="00AD71FA" w:rsidP="00270FCB">
            <w:pPr>
              <w:ind w:firstLine="81"/>
              <w:rPr>
                <w:sz w:val="22"/>
                <w:szCs w:val="22"/>
              </w:rPr>
            </w:pPr>
            <w:r w:rsidRPr="000767AB">
              <w:rPr>
                <w:sz w:val="22"/>
                <w:szCs w:val="22"/>
              </w:rPr>
              <w:t>79,6</w:t>
            </w:r>
          </w:p>
        </w:tc>
        <w:tc>
          <w:tcPr>
            <w:tcW w:w="983" w:type="dxa"/>
            <w:tcBorders>
              <w:top w:val="single" w:sz="4" w:space="0" w:color="auto"/>
              <w:left w:val="single" w:sz="4" w:space="0" w:color="auto"/>
              <w:bottom w:val="single" w:sz="4" w:space="0" w:color="auto"/>
              <w:right w:val="single" w:sz="4" w:space="0" w:color="auto"/>
            </w:tcBorders>
            <w:shd w:val="clear" w:color="auto" w:fill="auto"/>
          </w:tcPr>
          <w:p w:rsidR="00AD71FA" w:rsidRPr="000767AB" w:rsidRDefault="00AD71FA" w:rsidP="00270FCB">
            <w:pPr>
              <w:ind w:firstLine="81"/>
              <w:rPr>
                <w:sz w:val="22"/>
                <w:szCs w:val="22"/>
              </w:rPr>
            </w:pPr>
            <w:r w:rsidRPr="000767AB">
              <w:rPr>
                <w:sz w:val="22"/>
                <w:szCs w:val="22"/>
              </w:rPr>
              <w:t>0</w:t>
            </w:r>
          </w:p>
        </w:tc>
        <w:tc>
          <w:tcPr>
            <w:tcW w:w="1143" w:type="dxa"/>
            <w:tcBorders>
              <w:top w:val="single" w:sz="4" w:space="0" w:color="auto"/>
              <w:left w:val="single" w:sz="4" w:space="0" w:color="auto"/>
              <w:bottom w:val="single" w:sz="4" w:space="0" w:color="auto"/>
              <w:right w:val="single" w:sz="4" w:space="0" w:color="auto"/>
            </w:tcBorders>
            <w:shd w:val="clear" w:color="auto" w:fill="auto"/>
          </w:tcPr>
          <w:p w:rsidR="00AD71FA" w:rsidRPr="000767AB" w:rsidRDefault="00AD71FA" w:rsidP="00270FCB">
            <w:pPr>
              <w:ind w:firstLine="81"/>
              <w:rPr>
                <w:sz w:val="22"/>
                <w:szCs w:val="22"/>
              </w:rPr>
            </w:pPr>
            <w:r w:rsidRPr="000767AB">
              <w:rPr>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AD71FA" w:rsidRPr="000767AB" w:rsidRDefault="00AD71FA" w:rsidP="00270FCB">
            <w:pPr>
              <w:ind w:firstLine="81"/>
              <w:rPr>
                <w:sz w:val="22"/>
                <w:szCs w:val="22"/>
              </w:rPr>
            </w:pPr>
            <w:r w:rsidRPr="000767AB">
              <w:rPr>
                <w:sz w:val="22"/>
                <w:szCs w:val="22"/>
              </w:rPr>
              <w:t>0</w:t>
            </w:r>
          </w:p>
        </w:tc>
        <w:tc>
          <w:tcPr>
            <w:tcW w:w="1169" w:type="dxa"/>
            <w:tcBorders>
              <w:top w:val="single" w:sz="4" w:space="0" w:color="auto"/>
              <w:left w:val="single" w:sz="4" w:space="0" w:color="auto"/>
              <w:bottom w:val="single" w:sz="4" w:space="0" w:color="auto"/>
              <w:right w:val="single" w:sz="4" w:space="0" w:color="auto"/>
            </w:tcBorders>
            <w:shd w:val="clear" w:color="auto" w:fill="auto"/>
          </w:tcPr>
          <w:p w:rsidR="00AD71FA" w:rsidRPr="000767AB" w:rsidRDefault="00AD71FA" w:rsidP="00270FCB">
            <w:pPr>
              <w:ind w:firstLine="81"/>
              <w:rPr>
                <w:sz w:val="22"/>
                <w:szCs w:val="22"/>
              </w:rPr>
            </w:pPr>
            <w:r w:rsidRPr="000767AB">
              <w:rPr>
                <w:sz w:val="22"/>
                <w:szCs w:val="22"/>
              </w:rPr>
              <w:t>1449,8</w:t>
            </w:r>
          </w:p>
        </w:tc>
        <w:tc>
          <w:tcPr>
            <w:tcW w:w="868" w:type="dxa"/>
            <w:tcBorders>
              <w:top w:val="single" w:sz="4" w:space="0" w:color="auto"/>
              <w:left w:val="single" w:sz="4" w:space="0" w:color="auto"/>
              <w:bottom w:val="single" w:sz="4" w:space="0" w:color="auto"/>
              <w:right w:val="single" w:sz="4" w:space="0" w:color="auto"/>
            </w:tcBorders>
            <w:shd w:val="clear" w:color="auto" w:fill="auto"/>
          </w:tcPr>
          <w:p w:rsidR="00AD71FA" w:rsidRPr="000767AB" w:rsidRDefault="00AD71FA" w:rsidP="00270FCB">
            <w:pPr>
              <w:ind w:firstLine="81"/>
              <w:rPr>
                <w:sz w:val="22"/>
                <w:szCs w:val="22"/>
              </w:rPr>
            </w:pPr>
            <w:r w:rsidRPr="000767AB">
              <w:rPr>
                <w:sz w:val="22"/>
                <w:szCs w:val="22"/>
              </w:rPr>
              <w:t>0</w:t>
            </w: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AD71FA" w:rsidRPr="000767AB" w:rsidRDefault="00AD71FA" w:rsidP="00270FCB">
            <w:pPr>
              <w:ind w:firstLine="81"/>
              <w:rPr>
                <w:sz w:val="22"/>
                <w:szCs w:val="22"/>
              </w:rPr>
            </w:pPr>
            <w:r w:rsidRPr="000767AB">
              <w:rPr>
                <w:sz w:val="22"/>
                <w:szCs w:val="22"/>
              </w:rPr>
              <w:t>0,2</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AD71FA" w:rsidRPr="000767AB" w:rsidRDefault="00AD71FA" w:rsidP="00270FCB">
            <w:pPr>
              <w:ind w:firstLine="81"/>
              <w:rPr>
                <w:sz w:val="22"/>
                <w:szCs w:val="22"/>
              </w:rPr>
            </w:pPr>
            <w:r w:rsidRPr="000767AB">
              <w:rPr>
                <w:sz w:val="22"/>
                <w:szCs w:val="22"/>
              </w:rPr>
              <w:t>1529,6</w:t>
            </w:r>
          </w:p>
        </w:tc>
        <w:tc>
          <w:tcPr>
            <w:tcW w:w="750" w:type="dxa"/>
            <w:tcBorders>
              <w:top w:val="single" w:sz="4" w:space="0" w:color="auto"/>
              <w:left w:val="single" w:sz="4" w:space="0" w:color="auto"/>
              <w:bottom w:val="single" w:sz="4" w:space="0" w:color="auto"/>
            </w:tcBorders>
            <w:shd w:val="clear" w:color="auto" w:fill="auto"/>
          </w:tcPr>
          <w:p w:rsidR="00AD71FA" w:rsidRPr="000767AB" w:rsidRDefault="00AD71FA" w:rsidP="00270FCB">
            <w:pPr>
              <w:ind w:firstLine="81"/>
              <w:rPr>
                <w:sz w:val="22"/>
                <w:szCs w:val="22"/>
              </w:rPr>
            </w:pPr>
            <w:r w:rsidRPr="000767AB">
              <w:rPr>
                <w:sz w:val="22"/>
                <w:szCs w:val="22"/>
              </w:rPr>
              <w:t>0</w:t>
            </w:r>
          </w:p>
        </w:tc>
      </w:tr>
    </w:tbl>
    <w:p w:rsidR="009F0D9C" w:rsidRPr="000767AB" w:rsidRDefault="009F0D9C" w:rsidP="00270FCB">
      <w:pPr>
        <w:tabs>
          <w:tab w:val="left" w:pos="709"/>
        </w:tabs>
        <w:ind w:firstLine="567"/>
      </w:pPr>
    </w:p>
    <w:p w:rsidR="00403386" w:rsidRPr="000767AB" w:rsidRDefault="00403386" w:rsidP="00270FCB">
      <w:pPr>
        <w:autoSpaceDE w:val="0"/>
        <w:autoSpaceDN w:val="0"/>
        <w:adjustRightInd w:val="0"/>
        <w:ind w:firstLine="567"/>
        <w:jc w:val="both"/>
        <w:rPr>
          <w:b/>
        </w:rPr>
      </w:pPr>
      <w:r w:rsidRPr="000767AB">
        <w:t>К землям особо охраняемых территорий и объектов относятся земли, которые имеют особое природоохранное, научное, историко</w:t>
      </w:r>
      <w:r w:rsidR="004053A2">
        <w:t>-</w:t>
      </w:r>
      <w:r w:rsidRPr="000767AB">
        <w:t xml:space="preserve">культурное, эстетическое, рекреационное, оздоровительное и иное ценное значение, на которых в соответствии с постановлениями федеральных органов государственной власти, органов государственной власти субъектов </w:t>
      </w:r>
      <w:r w:rsidR="00717E1E" w:rsidRPr="000767AB">
        <w:t>РТ</w:t>
      </w:r>
      <w:r w:rsidRPr="000767AB">
        <w:t xml:space="preserve"> или решениями органов местного самоуправления установлен особый правовой режим.</w:t>
      </w:r>
    </w:p>
    <w:p w:rsidR="00403386" w:rsidRPr="000767AB" w:rsidRDefault="00403386" w:rsidP="00270FCB">
      <w:pPr>
        <w:pStyle w:val="ConsPlusNormal"/>
        <w:ind w:firstLine="567"/>
        <w:jc w:val="both"/>
        <w:rPr>
          <w:rFonts w:ascii="Times New Roman" w:hAnsi="Times New Roman" w:cs="Times New Roman"/>
          <w:sz w:val="24"/>
          <w:szCs w:val="24"/>
        </w:rPr>
      </w:pPr>
      <w:r w:rsidRPr="000767AB">
        <w:rPr>
          <w:rFonts w:ascii="Times New Roman" w:hAnsi="Times New Roman" w:cs="Times New Roman"/>
          <w:sz w:val="24"/>
          <w:szCs w:val="24"/>
        </w:rPr>
        <w:t>В состав земель данной категории входят особо охраняемые природные территории, занимаемые государственными природными заповедниками, в том числе биосферными, национальными и природными парками, государственными природными заказни</w:t>
      </w:r>
      <w:r w:rsidR="00C93D89" w:rsidRPr="000767AB">
        <w:rPr>
          <w:rFonts w:ascii="Times New Roman" w:hAnsi="Times New Roman" w:cs="Times New Roman"/>
          <w:sz w:val="24"/>
          <w:szCs w:val="24"/>
        </w:rPr>
        <w:t>ками, памятниками природы,</w:t>
      </w:r>
      <w:r w:rsidRPr="000767AB">
        <w:rPr>
          <w:rFonts w:ascii="Times New Roman" w:hAnsi="Times New Roman" w:cs="Times New Roman"/>
          <w:sz w:val="24"/>
          <w:szCs w:val="24"/>
        </w:rPr>
        <w:t xml:space="preserve"> лечебно</w:t>
      </w:r>
      <w:r w:rsidR="004053A2">
        <w:rPr>
          <w:rFonts w:ascii="Times New Roman" w:hAnsi="Times New Roman" w:cs="Times New Roman"/>
          <w:sz w:val="24"/>
          <w:szCs w:val="24"/>
        </w:rPr>
        <w:t>-</w:t>
      </w:r>
      <w:r w:rsidRPr="000767AB">
        <w:rPr>
          <w:rFonts w:ascii="Times New Roman" w:hAnsi="Times New Roman" w:cs="Times New Roman"/>
          <w:sz w:val="24"/>
          <w:szCs w:val="24"/>
        </w:rPr>
        <w:t xml:space="preserve">оздоровительными местностями и курортами. </w:t>
      </w:r>
    </w:p>
    <w:p w:rsidR="006F014A" w:rsidRPr="000767AB" w:rsidRDefault="00403386" w:rsidP="00270FCB">
      <w:pPr>
        <w:pStyle w:val="ConsPlusNormal"/>
        <w:ind w:firstLine="567"/>
        <w:jc w:val="both"/>
        <w:rPr>
          <w:rFonts w:ascii="Times New Roman" w:hAnsi="Times New Roman" w:cs="Times New Roman"/>
          <w:sz w:val="24"/>
          <w:szCs w:val="24"/>
        </w:rPr>
      </w:pPr>
      <w:r w:rsidRPr="000767AB">
        <w:rPr>
          <w:rFonts w:ascii="Times New Roman" w:hAnsi="Times New Roman" w:cs="Times New Roman"/>
          <w:sz w:val="24"/>
          <w:szCs w:val="24"/>
        </w:rPr>
        <w:t>Структура земель особо охраняемых территорий и объектов Респблики Тыв</w:t>
      </w:r>
      <w:r w:rsidR="00CD63E3" w:rsidRPr="000767AB">
        <w:rPr>
          <w:rFonts w:ascii="Times New Roman" w:hAnsi="Times New Roman" w:cs="Times New Roman"/>
          <w:sz w:val="24"/>
          <w:szCs w:val="24"/>
        </w:rPr>
        <w:t>а представлена в таблице 4.2</w:t>
      </w:r>
      <w:r w:rsidRPr="000767AB">
        <w:rPr>
          <w:rFonts w:ascii="Times New Roman" w:hAnsi="Times New Roman" w:cs="Times New Roman"/>
          <w:sz w:val="24"/>
          <w:szCs w:val="24"/>
        </w:rPr>
        <w:t>.</w:t>
      </w:r>
    </w:p>
    <w:p w:rsidR="006F014A" w:rsidRPr="000767AB" w:rsidRDefault="00CD63E3" w:rsidP="00270FCB">
      <w:pPr>
        <w:pStyle w:val="ConsPlusNormal"/>
        <w:ind w:firstLine="567"/>
        <w:jc w:val="right"/>
        <w:rPr>
          <w:rFonts w:ascii="Times New Roman" w:hAnsi="Times New Roman" w:cs="Times New Roman"/>
          <w:sz w:val="24"/>
          <w:szCs w:val="24"/>
        </w:rPr>
      </w:pPr>
      <w:r w:rsidRPr="000767AB">
        <w:rPr>
          <w:rFonts w:ascii="Times New Roman" w:hAnsi="Times New Roman" w:cs="Times New Roman"/>
          <w:sz w:val="24"/>
          <w:szCs w:val="24"/>
        </w:rPr>
        <w:t>Таблица 4.2</w:t>
      </w:r>
    </w:p>
    <w:p w:rsidR="00A91430" w:rsidRPr="000767AB" w:rsidRDefault="00A91430" w:rsidP="00270FCB">
      <w:pPr>
        <w:pStyle w:val="ConsPlusNormal"/>
        <w:ind w:firstLine="567"/>
        <w:jc w:val="right"/>
        <w:rPr>
          <w:rFonts w:ascii="Times New Roman" w:hAnsi="Times New Roman" w:cs="Times New Roman"/>
        </w:rPr>
      </w:pPr>
    </w:p>
    <w:p w:rsidR="006F014A" w:rsidRPr="000767AB" w:rsidRDefault="00403386" w:rsidP="00270FCB">
      <w:pPr>
        <w:pStyle w:val="ConsPlusNormal"/>
        <w:ind w:firstLine="567"/>
        <w:jc w:val="center"/>
        <w:rPr>
          <w:rFonts w:ascii="Times New Roman" w:hAnsi="Times New Roman" w:cs="Times New Roman"/>
          <w:sz w:val="24"/>
          <w:szCs w:val="24"/>
        </w:rPr>
      </w:pPr>
      <w:r w:rsidRPr="000767AB">
        <w:rPr>
          <w:rFonts w:ascii="Times New Roman" w:hAnsi="Times New Roman" w:cs="Times New Roman"/>
          <w:sz w:val="24"/>
          <w:szCs w:val="24"/>
        </w:rPr>
        <w:t>Структура площадей земель особо охраняемых территорий (тыс. га)</w:t>
      </w:r>
    </w:p>
    <w:tbl>
      <w:tblPr>
        <w:tblpPr w:leftFromText="180" w:rightFromText="180" w:vertAnchor="text" w:horzAnchor="margin" w:tblpXSpec="center" w:tblpY="110"/>
        <w:tblW w:w="99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851"/>
        <w:gridCol w:w="708"/>
        <w:gridCol w:w="650"/>
        <w:gridCol w:w="900"/>
        <w:gridCol w:w="860"/>
        <w:gridCol w:w="900"/>
        <w:gridCol w:w="720"/>
        <w:gridCol w:w="900"/>
        <w:gridCol w:w="900"/>
        <w:gridCol w:w="900"/>
      </w:tblGrid>
      <w:tr w:rsidR="00CC40EB" w:rsidRPr="000767AB" w:rsidTr="0011447A">
        <w:trPr>
          <w:cantSplit/>
        </w:trPr>
        <w:tc>
          <w:tcPr>
            <w:tcW w:w="1668" w:type="dxa"/>
            <w:vMerge w:val="restart"/>
            <w:shd w:val="clear" w:color="auto" w:fill="B6DDE8" w:themeFill="accent5" w:themeFillTint="66"/>
            <w:textDirection w:val="btLr"/>
          </w:tcPr>
          <w:p w:rsidR="00403386" w:rsidRPr="000767AB" w:rsidRDefault="00C93D89" w:rsidP="00270FCB">
            <w:pPr>
              <w:ind w:right="113" w:firstLine="567"/>
              <w:jc w:val="center"/>
            </w:pPr>
            <w:r w:rsidRPr="000767AB">
              <w:t>Г</w:t>
            </w:r>
            <w:r w:rsidR="00403386" w:rsidRPr="000767AB">
              <w:t>оды</w:t>
            </w:r>
          </w:p>
        </w:tc>
        <w:tc>
          <w:tcPr>
            <w:tcW w:w="851" w:type="dxa"/>
            <w:vMerge w:val="restart"/>
            <w:shd w:val="clear" w:color="auto" w:fill="B6DDE8" w:themeFill="accent5" w:themeFillTint="66"/>
            <w:textDirection w:val="btLr"/>
          </w:tcPr>
          <w:p w:rsidR="00403386" w:rsidRPr="000767AB" w:rsidRDefault="00403386" w:rsidP="00270FCB">
            <w:pPr>
              <w:ind w:right="113" w:firstLine="567"/>
              <w:jc w:val="center"/>
            </w:pPr>
            <w:r w:rsidRPr="000767AB">
              <w:t>Общая площадь</w:t>
            </w:r>
          </w:p>
        </w:tc>
        <w:tc>
          <w:tcPr>
            <w:tcW w:w="1358" w:type="dxa"/>
            <w:gridSpan w:val="2"/>
            <w:shd w:val="clear" w:color="auto" w:fill="B6DDE8" w:themeFill="accent5" w:themeFillTint="66"/>
          </w:tcPr>
          <w:p w:rsidR="00403386" w:rsidRPr="000767AB" w:rsidRDefault="00C93D89" w:rsidP="00270FCB">
            <w:pPr>
              <w:ind w:firstLine="567"/>
              <w:jc w:val="center"/>
            </w:pPr>
            <w:r w:rsidRPr="000767AB">
              <w:t>С</w:t>
            </w:r>
            <w:r w:rsidR="00403386" w:rsidRPr="000767AB">
              <w:t>ельскохозяйственные угодья</w:t>
            </w:r>
          </w:p>
        </w:tc>
        <w:tc>
          <w:tcPr>
            <w:tcW w:w="900" w:type="dxa"/>
            <w:vMerge w:val="restart"/>
            <w:shd w:val="clear" w:color="auto" w:fill="B6DDE8" w:themeFill="accent5" w:themeFillTint="66"/>
            <w:textDirection w:val="btLr"/>
          </w:tcPr>
          <w:p w:rsidR="00403386" w:rsidRPr="000767AB" w:rsidRDefault="00C93D89" w:rsidP="00270FCB">
            <w:pPr>
              <w:ind w:right="113" w:firstLine="567"/>
              <w:jc w:val="center"/>
            </w:pPr>
            <w:r w:rsidRPr="000767AB">
              <w:t>Л</w:t>
            </w:r>
            <w:r w:rsidR="00403386" w:rsidRPr="000767AB">
              <w:t>еса и кустарники</w:t>
            </w:r>
          </w:p>
        </w:tc>
        <w:tc>
          <w:tcPr>
            <w:tcW w:w="860" w:type="dxa"/>
            <w:vMerge w:val="restart"/>
            <w:shd w:val="clear" w:color="auto" w:fill="B6DDE8" w:themeFill="accent5" w:themeFillTint="66"/>
            <w:textDirection w:val="btLr"/>
          </w:tcPr>
          <w:p w:rsidR="00403386" w:rsidRPr="000767AB" w:rsidRDefault="00C93D89" w:rsidP="00270FCB">
            <w:pPr>
              <w:ind w:right="113" w:firstLine="567"/>
              <w:jc w:val="center"/>
            </w:pPr>
            <w:r w:rsidRPr="000767AB">
              <w:t>П</w:t>
            </w:r>
            <w:r w:rsidR="00403386" w:rsidRPr="000767AB">
              <w:t>од поверхностными водными объектами</w:t>
            </w:r>
          </w:p>
        </w:tc>
        <w:tc>
          <w:tcPr>
            <w:tcW w:w="900" w:type="dxa"/>
            <w:vMerge w:val="restart"/>
            <w:shd w:val="clear" w:color="auto" w:fill="B6DDE8" w:themeFill="accent5" w:themeFillTint="66"/>
            <w:textDirection w:val="btLr"/>
          </w:tcPr>
          <w:p w:rsidR="00403386" w:rsidRPr="000767AB" w:rsidRDefault="00C93D89" w:rsidP="00270FCB">
            <w:pPr>
              <w:ind w:right="113" w:firstLine="567"/>
              <w:jc w:val="center"/>
            </w:pPr>
            <w:r w:rsidRPr="000767AB">
              <w:t>З</w:t>
            </w:r>
            <w:r w:rsidR="00403386" w:rsidRPr="000767AB">
              <w:t>емли застройки</w:t>
            </w:r>
          </w:p>
        </w:tc>
        <w:tc>
          <w:tcPr>
            <w:tcW w:w="720" w:type="dxa"/>
            <w:vMerge w:val="restart"/>
            <w:shd w:val="clear" w:color="auto" w:fill="B6DDE8" w:themeFill="accent5" w:themeFillTint="66"/>
            <w:textDirection w:val="btLr"/>
          </w:tcPr>
          <w:p w:rsidR="00403386" w:rsidRPr="000767AB" w:rsidRDefault="00C93D89" w:rsidP="00270FCB">
            <w:pPr>
              <w:ind w:right="113" w:firstLine="567"/>
              <w:jc w:val="center"/>
            </w:pPr>
            <w:r w:rsidRPr="000767AB">
              <w:t>П</w:t>
            </w:r>
            <w:r w:rsidR="00403386" w:rsidRPr="000767AB">
              <w:t>од дорогами</w:t>
            </w:r>
          </w:p>
        </w:tc>
        <w:tc>
          <w:tcPr>
            <w:tcW w:w="900" w:type="dxa"/>
            <w:vMerge w:val="restart"/>
            <w:shd w:val="clear" w:color="auto" w:fill="B6DDE8" w:themeFill="accent5" w:themeFillTint="66"/>
            <w:textDirection w:val="btLr"/>
          </w:tcPr>
          <w:p w:rsidR="00403386" w:rsidRPr="000767AB" w:rsidRDefault="00403386" w:rsidP="00270FCB">
            <w:pPr>
              <w:ind w:right="113" w:firstLine="567"/>
              <w:jc w:val="center"/>
            </w:pPr>
            <w:r w:rsidRPr="000767AB">
              <w:t>Болота</w:t>
            </w:r>
          </w:p>
        </w:tc>
        <w:tc>
          <w:tcPr>
            <w:tcW w:w="900" w:type="dxa"/>
            <w:vMerge w:val="restart"/>
            <w:shd w:val="clear" w:color="auto" w:fill="B6DDE8" w:themeFill="accent5" w:themeFillTint="66"/>
            <w:textDirection w:val="btLr"/>
          </w:tcPr>
          <w:p w:rsidR="00403386" w:rsidRPr="000767AB" w:rsidRDefault="00C93D89" w:rsidP="00270FCB">
            <w:pPr>
              <w:ind w:right="113" w:firstLine="567"/>
              <w:jc w:val="center"/>
            </w:pPr>
            <w:r w:rsidRPr="000767AB">
              <w:t>Н</w:t>
            </w:r>
            <w:r w:rsidR="00403386" w:rsidRPr="000767AB">
              <w:t>арушенные земли</w:t>
            </w:r>
          </w:p>
        </w:tc>
        <w:tc>
          <w:tcPr>
            <w:tcW w:w="900" w:type="dxa"/>
            <w:vMerge w:val="restart"/>
            <w:shd w:val="clear" w:color="auto" w:fill="B6DDE8" w:themeFill="accent5" w:themeFillTint="66"/>
            <w:textDirection w:val="btLr"/>
          </w:tcPr>
          <w:p w:rsidR="00403386" w:rsidRPr="000767AB" w:rsidRDefault="00403386" w:rsidP="00270FCB">
            <w:pPr>
              <w:ind w:right="113" w:firstLine="567"/>
              <w:jc w:val="center"/>
            </w:pPr>
            <w:r w:rsidRPr="000767AB">
              <w:t>Прочие земли</w:t>
            </w:r>
          </w:p>
        </w:tc>
      </w:tr>
      <w:tr w:rsidR="00CC40EB" w:rsidRPr="000767AB" w:rsidTr="0011447A">
        <w:trPr>
          <w:cantSplit/>
          <w:trHeight w:val="1134"/>
        </w:trPr>
        <w:tc>
          <w:tcPr>
            <w:tcW w:w="1668" w:type="dxa"/>
            <w:vMerge/>
            <w:shd w:val="clear" w:color="auto" w:fill="auto"/>
          </w:tcPr>
          <w:p w:rsidR="00403386" w:rsidRPr="000767AB" w:rsidRDefault="00403386" w:rsidP="00270FCB">
            <w:pPr>
              <w:ind w:firstLine="567"/>
              <w:jc w:val="center"/>
            </w:pPr>
          </w:p>
        </w:tc>
        <w:tc>
          <w:tcPr>
            <w:tcW w:w="851" w:type="dxa"/>
            <w:vMerge/>
            <w:shd w:val="clear" w:color="auto" w:fill="auto"/>
          </w:tcPr>
          <w:p w:rsidR="00403386" w:rsidRPr="000767AB" w:rsidRDefault="00403386" w:rsidP="00270FCB">
            <w:pPr>
              <w:ind w:firstLine="567"/>
              <w:jc w:val="center"/>
            </w:pPr>
          </w:p>
        </w:tc>
        <w:tc>
          <w:tcPr>
            <w:tcW w:w="708" w:type="dxa"/>
            <w:shd w:val="clear" w:color="auto" w:fill="B6DDE8" w:themeFill="accent5" w:themeFillTint="66"/>
            <w:textDirection w:val="btLr"/>
          </w:tcPr>
          <w:p w:rsidR="00403386" w:rsidRPr="000767AB" w:rsidRDefault="00C93D89" w:rsidP="00270FCB">
            <w:pPr>
              <w:ind w:right="113" w:firstLine="567"/>
              <w:jc w:val="center"/>
            </w:pPr>
            <w:r w:rsidRPr="000767AB">
              <w:t>в</w:t>
            </w:r>
            <w:r w:rsidR="00403386" w:rsidRPr="000767AB">
              <w:t>сего</w:t>
            </w:r>
          </w:p>
        </w:tc>
        <w:tc>
          <w:tcPr>
            <w:tcW w:w="650" w:type="dxa"/>
            <w:shd w:val="clear" w:color="auto" w:fill="B6DDE8" w:themeFill="accent5" w:themeFillTint="66"/>
            <w:textDirection w:val="btLr"/>
          </w:tcPr>
          <w:p w:rsidR="00403386" w:rsidRPr="000767AB" w:rsidRDefault="00403386" w:rsidP="00270FCB">
            <w:pPr>
              <w:ind w:right="113" w:firstLine="567"/>
              <w:jc w:val="center"/>
            </w:pPr>
            <w:r w:rsidRPr="000767AB">
              <w:t>из них пашни</w:t>
            </w:r>
          </w:p>
        </w:tc>
        <w:tc>
          <w:tcPr>
            <w:tcW w:w="900" w:type="dxa"/>
            <w:vMerge/>
            <w:shd w:val="clear" w:color="auto" w:fill="auto"/>
          </w:tcPr>
          <w:p w:rsidR="00403386" w:rsidRPr="000767AB" w:rsidRDefault="00403386" w:rsidP="00270FCB">
            <w:pPr>
              <w:ind w:firstLine="567"/>
              <w:jc w:val="center"/>
            </w:pPr>
          </w:p>
        </w:tc>
        <w:tc>
          <w:tcPr>
            <w:tcW w:w="860" w:type="dxa"/>
            <w:vMerge/>
            <w:shd w:val="clear" w:color="auto" w:fill="auto"/>
          </w:tcPr>
          <w:p w:rsidR="00403386" w:rsidRPr="000767AB" w:rsidRDefault="00403386" w:rsidP="00270FCB">
            <w:pPr>
              <w:ind w:firstLine="567"/>
              <w:jc w:val="center"/>
            </w:pPr>
          </w:p>
        </w:tc>
        <w:tc>
          <w:tcPr>
            <w:tcW w:w="900" w:type="dxa"/>
            <w:vMerge/>
            <w:shd w:val="clear" w:color="auto" w:fill="auto"/>
          </w:tcPr>
          <w:p w:rsidR="00403386" w:rsidRPr="000767AB" w:rsidRDefault="00403386" w:rsidP="00270FCB">
            <w:pPr>
              <w:ind w:firstLine="567"/>
              <w:jc w:val="center"/>
            </w:pPr>
          </w:p>
        </w:tc>
        <w:tc>
          <w:tcPr>
            <w:tcW w:w="720" w:type="dxa"/>
            <w:vMerge/>
            <w:shd w:val="clear" w:color="auto" w:fill="auto"/>
          </w:tcPr>
          <w:p w:rsidR="00403386" w:rsidRPr="000767AB" w:rsidRDefault="00403386" w:rsidP="00270FCB">
            <w:pPr>
              <w:ind w:firstLine="567"/>
              <w:jc w:val="center"/>
            </w:pPr>
          </w:p>
        </w:tc>
        <w:tc>
          <w:tcPr>
            <w:tcW w:w="900" w:type="dxa"/>
            <w:vMerge/>
            <w:shd w:val="clear" w:color="auto" w:fill="auto"/>
          </w:tcPr>
          <w:p w:rsidR="00403386" w:rsidRPr="000767AB" w:rsidRDefault="00403386" w:rsidP="00270FCB">
            <w:pPr>
              <w:ind w:firstLine="567"/>
              <w:jc w:val="center"/>
            </w:pPr>
          </w:p>
        </w:tc>
        <w:tc>
          <w:tcPr>
            <w:tcW w:w="900" w:type="dxa"/>
            <w:vMerge/>
            <w:shd w:val="clear" w:color="auto" w:fill="auto"/>
          </w:tcPr>
          <w:p w:rsidR="00403386" w:rsidRPr="000767AB" w:rsidRDefault="00403386" w:rsidP="00270FCB">
            <w:pPr>
              <w:ind w:firstLine="567"/>
              <w:jc w:val="center"/>
            </w:pPr>
          </w:p>
        </w:tc>
        <w:tc>
          <w:tcPr>
            <w:tcW w:w="900" w:type="dxa"/>
            <w:vMerge/>
            <w:shd w:val="clear" w:color="auto" w:fill="auto"/>
          </w:tcPr>
          <w:p w:rsidR="00403386" w:rsidRPr="000767AB" w:rsidRDefault="00403386" w:rsidP="00270FCB">
            <w:pPr>
              <w:ind w:firstLine="567"/>
              <w:jc w:val="center"/>
            </w:pPr>
          </w:p>
        </w:tc>
      </w:tr>
      <w:tr w:rsidR="00CC40EB" w:rsidRPr="000767AB" w:rsidTr="0011447A">
        <w:trPr>
          <w:trHeight w:val="341"/>
        </w:trPr>
        <w:tc>
          <w:tcPr>
            <w:tcW w:w="1668" w:type="dxa"/>
            <w:shd w:val="clear" w:color="auto" w:fill="auto"/>
          </w:tcPr>
          <w:p w:rsidR="00403386" w:rsidRPr="000767AB" w:rsidRDefault="00403386" w:rsidP="00270FCB">
            <w:pPr>
              <w:rPr>
                <w:sz w:val="22"/>
                <w:szCs w:val="22"/>
              </w:rPr>
            </w:pPr>
            <w:r w:rsidRPr="000767AB">
              <w:rPr>
                <w:sz w:val="22"/>
                <w:szCs w:val="22"/>
              </w:rPr>
              <w:t>201</w:t>
            </w:r>
            <w:r w:rsidR="00852C75" w:rsidRPr="000767AB">
              <w:rPr>
                <w:sz w:val="22"/>
                <w:szCs w:val="22"/>
              </w:rPr>
              <w:t>8</w:t>
            </w:r>
          </w:p>
        </w:tc>
        <w:tc>
          <w:tcPr>
            <w:tcW w:w="851" w:type="dxa"/>
            <w:shd w:val="clear" w:color="auto" w:fill="auto"/>
          </w:tcPr>
          <w:p w:rsidR="00403386" w:rsidRPr="000767AB" w:rsidRDefault="00403386" w:rsidP="00270FCB">
            <w:pPr>
              <w:rPr>
                <w:sz w:val="22"/>
                <w:szCs w:val="22"/>
              </w:rPr>
            </w:pPr>
            <w:r w:rsidRPr="000767AB">
              <w:rPr>
                <w:sz w:val="22"/>
                <w:szCs w:val="22"/>
              </w:rPr>
              <w:t>655,2</w:t>
            </w:r>
          </w:p>
        </w:tc>
        <w:tc>
          <w:tcPr>
            <w:tcW w:w="708" w:type="dxa"/>
            <w:shd w:val="clear" w:color="auto" w:fill="auto"/>
          </w:tcPr>
          <w:p w:rsidR="00403386" w:rsidRPr="000767AB" w:rsidRDefault="00403386" w:rsidP="00270FCB">
            <w:pPr>
              <w:rPr>
                <w:sz w:val="22"/>
                <w:szCs w:val="22"/>
              </w:rPr>
            </w:pPr>
            <w:r w:rsidRPr="000767AB">
              <w:rPr>
                <w:sz w:val="22"/>
                <w:szCs w:val="22"/>
              </w:rPr>
              <w:t>47,2</w:t>
            </w:r>
          </w:p>
        </w:tc>
        <w:tc>
          <w:tcPr>
            <w:tcW w:w="650" w:type="dxa"/>
            <w:shd w:val="clear" w:color="auto" w:fill="auto"/>
          </w:tcPr>
          <w:p w:rsidR="00403386" w:rsidRPr="000767AB" w:rsidRDefault="00403386" w:rsidP="00270FCB">
            <w:pPr>
              <w:jc w:val="center"/>
              <w:rPr>
                <w:sz w:val="22"/>
                <w:szCs w:val="22"/>
              </w:rPr>
            </w:pPr>
            <w:r w:rsidRPr="000767AB">
              <w:rPr>
                <w:sz w:val="22"/>
                <w:szCs w:val="22"/>
              </w:rPr>
              <w:t>0</w:t>
            </w:r>
          </w:p>
        </w:tc>
        <w:tc>
          <w:tcPr>
            <w:tcW w:w="900" w:type="dxa"/>
            <w:shd w:val="clear" w:color="auto" w:fill="auto"/>
          </w:tcPr>
          <w:p w:rsidR="00403386" w:rsidRPr="000767AB" w:rsidRDefault="00403386" w:rsidP="00270FCB">
            <w:pPr>
              <w:rPr>
                <w:sz w:val="22"/>
                <w:szCs w:val="22"/>
              </w:rPr>
            </w:pPr>
            <w:r w:rsidRPr="000767AB">
              <w:rPr>
                <w:sz w:val="22"/>
                <w:szCs w:val="22"/>
              </w:rPr>
              <w:t>429,2</w:t>
            </w:r>
          </w:p>
        </w:tc>
        <w:tc>
          <w:tcPr>
            <w:tcW w:w="860" w:type="dxa"/>
            <w:shd w:val="clear" w:color="auto" w:fill="auto"/>
          </w:tcPr>
          <w:p w:rsidR="00403386" w:rsidRPr="000767AB" w:rsidRDefault="00403386" w:rsidP="00270FCB">
            <w:pPr>
              <w:rPr>
                <w:sz w:val="22"/>
                <w:szCs w:val="22"/>
              </w:rPr>
            </w:pPr>
            <w:r w:rsidRPr="000767AB">
              <w:rPr>
                <w:sz w:val="22"/>
                <w:szCs w:val="22"/>
              </w:rPr>
              <w:t>17,6</w:t>
            </w:r>
          </w:p>
        </w:tc>
        <w:tc>
          <w:tcPr>
            <w:tcW w:w="900" w:type="dxa"/>
            <w:shd w:val="clear" w:color="auto" w:fill="auto"/>
          </w:tcPr>
          <w:p w:rsidR="00403386" w:rsidRPr="000767AB" w:rsidRDefault="00403386" w:rsidP="00270FCB">
            <w:pPr>
              <w:rPr>
                <w:sz w:val="22"/>
                <w:szCs w:val="22"/>
              </w:rPr>
            </w:pPr>
            <w:r w:rsidRPr="000767AB">
              <w:rPr>
                <w:sz w:val="22"/>
                <w:szCs w:val="22"/>
              </w:rPr>
              <w:t>0,3</w:t>
            </w:r>
          </w:p>
        </w:tc>
        <w:tc>
          <w:tcPr>
            <w:tcW w:w="720" w:type="dxa"/>
            <w:shd w:val="clear" w:color="auto" w:fill="auto"/>
          </w:tcPr>
          <w:p w:rsidR="00403386" w:rsidRPr="000767AB" w:rsidRDefault="00403386" w:rsidP="00270FCB">
            <w:pPr>
              <w:rPr>
                <w:sz w:val="22"/>
                <w:szCs w:val="22"/>
              </w:rPr>
            </w:pPr>
            <w:r w:rsidRPr="000767AB">
              <w:rPr>
                <w:sz w:val="22"/>
                <w:szCs w:val="22"/>
              </w:rPr>
              <w:t>0,1</w:t>
            </w:r>
          </w:p>
        </w:tc>
        <w:tc>
          <w:tcPr>
            <w:tcW w:w="900" w:type="dxa"/>
            <w:shd w:val="clear" w:color="auto" w:fill="auto"/>
          </w:tcPr>
          <w:p w:rsidR="00403386" w:rsidRPr="000767AB" w:rsidRDefault="00403386" w:rsidP="00270FCB">
            <w:pPr>
              <w:rPr>
                <w:sz w:val="22"/>
                <w:szCs w:val="22"/>
              </w:rPr>
            </w:pPr>
            <w:r w:rsidRPr="000767AB">
              <w:rPr>
                <w:sz w:val="22"/>
                <w:szCs w:val="22"/>
              </w:rPr>
              <w:t>20,3</w:t>
            </w:r>
          </w:p>
        </w:tc>
        <w:tc>
          <w:tcPr>
            <w:tcW w:w="900" w:type="dxa"/>
            <w:shd w:val="clear" w:color="auto" w:fill="auto"/>
          </w:tcPr>
          <w:p w:rsidR="00403386" w:rsidRPr="000767AB" w:rsidRDefault="00403386" w:rsidP="00270FCB">
            <w:pPr>
              <w:rPr>
                <w:sz w:val="22"/>
                <w:szCs w:val="22"/>
              </w:rPr>
            </w:pPr>
            <w:r w:rsidRPr="000767AB">
              <w:rPr>
                <w:sz w:val="22"/>
                <w:szCs w:val="22"/>
              </w:rPr>
              <w:t>0</w:t>
            </w:r>
          </w:p>
        </w:tc>
        <w:tc>
          <w:tcPr>
            <w:tcW w:w="900" w:type="dxa"/>
            <w:shd w:val="clear" w:color="auto" w:fill="auto"/>
          </w:tcPr>
          <w:p w:rsidR="00403386" w:rsidRPr="000767AB" w:rsidRDefault="00403386" w:rsidP="00270FCB">
            <w:pPr>
              <w:rPr>
                <w:sz w:val="22"/>
                <w:szCs w:val="22"/>
              </w:rPr>
            </w:pPr>
            <w:r w:rsidRPr="000767AB">
              <w:rPr>
                <w:sz w:val="22"/>
                <w:szCs w:val="22"/>
              </w:rPr>
              <w:t>140,5</w:t>
            </w:r>
          </w:p>
        </w:tc>
      </w:tr>
      <w:tr w:rsidR="00CC40EB" w:rsidRPr="000767AB" w:rsidTr="0011447A">
        <w:trPr>
          <w:trHeight w:val="316"/>
        </w:trPr>
        <w:tc>
          <w:tcPr>
            <w:tcW w:w="1668" w:type="dxa"/>
            <w:shd w:val="clear" w:color="auto" w:fill="auto"/>
          </w:tcPr>
          <w:p w:rsidR="00403386" w:rsidRPr="000767AB" w:rsidRDefault="00403386" w:rsidP="00270FCB">
            <w:pPr>
              <w:rPr>
                <w:sz w:val="22"/>
                <w:szCs w:val="22"/>
              </w:rPr>
            </w:pPr>
            <w:r w:rsidRPr="000767AB">
              <w:rPr>
                <w:sz w:val="22"/>
                <w:szCs w:val="22"/>
              </w:rPr>
              <w:t>201</w:t>
            </w:r>
            <w:r w:rsidR="00852C75" w:rsidRPr="000767AB">
              <w:rPr>
                <w:sz w:val="22"/>
                <w:szCs w:val="22"/>
              </w:rPr>
              <w:t>9</w:t>
            </w:r>
          </w:p>
        </w:tc>
        <w:tc>
          <w:tcPr>
            <w:tcW w:w="851" w:type="dxa"/>
            <w:shd w:val="clear" w:color="auto" w:fill="auto"/>
          </w:tcPr>
          <w:p w:rsidR="00403386" w:rsidRPr="000767AB" w:rsidRDefault="00403386" w:rsidP="00270FCB">
            <w:pPr>
              <w:rPr>
                <w:sz w:val="22"/>
                <w:szCs w:val="22"/>
              </w:rPr>
            </w:pPr>
            <w:r w:rsidRPr="000767AB">
              <w:rPr>
                <w:sz w:val="22"/>
                <w:szCs w:val="22"/>
              </w:rPr>
              <w:t>655,2</w:t>
            </w:r>
          </w:p>
        </w:tc>
        <w:tc>
          <w:tcPr>
            <w:tcW w:w="708" w:type="dxa"/>
            <w:shd w:val="clear" w:color="auto" w:fill="auto"/>
          </w:tcPr>
          <w:p w:rsidR="00403386" w:rsidRPr="000767AB" w:rsidRDefault="00403386" w:rsidP="00270FCB">
            <w:pPr>
              <w:rPr>
                <w:sz w:val="22"/>
                <w:szCs w:val="22"/>
              </w:rPr>
            </w:pPr>
            <w:r w:rsidRPr="000767AB">
              <w:rPr>
                <w:sz w:val="22"/>
                <w:szCs w:val="22"/>
              </w:rPr>
              <w:t>47,2</w:t>
            </w:r>
          </w:p>
        </w:tc>
        <w:tc>
          <w:tcPr>
            <w:tcW w:w="650" w:type="dxa"/>
            <w:shd w:val="clear" w:color="auto" w:fill="auto"/>
          </w:tcPr>
          <w:p w:rsidR="00403386" w:rsidRPr="000767AB" w:rsidRDefault="00403386" w:rsidP="00270FCB">
            <w:pPr>
              <w:jc w:val="center"/>
              <w:rPr>
                <w:sz w:val="22"/>
                <w:szCs w:val="22"/>
              </w:rPr>
            </w:pPr>
            <w:r w:rsidRPr="000767AB">
              <w:rPr>
                <w:sz w:val="22"/>
                <w:szCs w:val="22"/>
              </w:rPr>
              <w:t>0</w:t>
            </w:r>
          </w:p>
        </w:tc>
        <w:tc>
          <w:tcPr>
            <w:tcW w:w="900" w:type="dxa"/>
            <w:shd w:val="clear" w:color="auto" w:fill="auto"/>
          </w:tcPr>
          <w:p w:rsidR="00403386" w:rsidRPr="000767AB" w:rsidRDefault="00403386" w:rsidP="00270FCB">
            <w:pPr>
              <w:rPr>
                <w:sz w:val="22"/>
                <w:szCs w:val="22"/>
              </w:rPr>
            </w:pPr>
            <w:r w:rsidRPr="000767AB">
              <w:rPr>
                <w:sz w:val="22"/>
                <w:szCs w:val="22"/>
              </w:rPr>
              <w:t>429,2</w:t>
            </w:r>
          </w:p>
        </w:tc>
        <w:tc>
          <w:tcPr>
            <w:tcW w:w="860" w:type="dxa"/>
            <w:shd w:val="clear" w:color="auto" w:fill="auto"/>
          </w:tcPr>
          <w:p w:rsidR="00403386" w:rsidRPr="000767AB" w:rsidRDefault="00403386" w:rsidP="00270FCB">
            <w:pPr>
              <w:rPr>
                <w:sz w:val="22"/>
                <w:szCs w:val="22"/>
              </w:rPr>
            </w:pPr>
            <w:r w:rsidRPr="000767AB">
              <w:rPr>
                <w:sz w:val="22"/>
                <w:szCs w:val="22"/>
              </w:rPr>
              <w:t>17,6</w:t>
            </w:r>
          </w:p>
        </w:tc>
        <w:tc>
          <w:tcPr>
            <w:tcW w:w="900" w:type="dxa"/>
            <w:shd w:val="clear" w:color="auto" w:fill="auto"/>
          </w:tcPr>
          <w:p w:rsidR="00403386" w:rsidRPr="000767AB" w:rsidRDefault="00403386" w:rsidP="00270FCB">
            <w:pPr>
              <w:rPr>
                <w:sz w:val="22"/>
                <w:szCs w:val="22"/>
              </w:rPr>
            </w:pPr>
            <w:r w:rsidRPr="000767AB">
              <w:rPr>
                <w:sz w:val="22"/>
                <w:szCs w:val="22"/>
              </w:rPr>
              <w:t>0,3</w:t>
            </w:r>
          </w:p>
        </w:tc>
        <w:tc>
          <w:tcPr>
            <w:tcW w:w="720" w:type="dxa"/>
            <w:shd w:val="clear" w:color="auto" w:fill="auto"/>
          </w:tcPr>
          <w:p w:rsidR="00403386" w:rsidRPr="000767AB" w:rsidRDefault="00403386" w:rsidP="00270FCB">
            <w:pPr>
              <w:rPr>
                <w:sz w:val="22"/>
                <w:szCs w:val="22"/>
              </w:rPr>
            </w:pPr>
            <w:r w:rsidRPr="000767AB">
              <w:rPr>
                <w:sz w:val="22"/>
                <w:szCs w:val="22"/>
              </w:rPr>
              <w:t>0,1</w:t>
            </w:r>
          </w:p>
        </w:tc>
        <w:tc>
          <w:tcPr>
            <w:tcW w:w="900" w:type="dxa"/>
            <w:shd w:val="clear" w:color="auto" w:fill="auto"/>
          </w:tcPr>
          <w:p w:rsidR="00403386" w:rsidRPr="000767AB" w:rsidRDefault="00403386" w:rsidP="00270FCB">
            <w:pPr>
              <w:rPr>
                <w:sz w:val="22"/>
                <w:szCs w:val="22"/>
              </w:rPr>
            </w:pPr>
            <w:r w:rsidRPr="000767AB">
              <w:rPr>
                <w:sz w:val="22"/>
                <w:szCs w:val="22"/>
              </w:rPr>
              <w:t>20,3</w:t>
            </w:r>
          </w:p>
        </w:tc>
        <w:tc>
          <w:tcPr>
            <w:tcW w:w="900" w:type="dxa"/>
            <w:shd w:val="clear" w:color="auto" w:fill="auto"/>
          </w:tcPr>
          <w:p w:rsidR="00403386" w:rsidRPr="000767AB" w:rsidRDefault="00403386" w:rsidP="00270FCB">
            <w:pPr>
              <w:rPr>
                <w:sz w:val="22"/>
                <w:szCs w:val="22"/>
              </w:rPr>
            </w:pPr>
            <w:r w:rsidRPr="000767AB">
              <w:rPr>
                <w:sz w:val="22"/>
                <w:szCs w:val="22"/>
              </w:rPr>
              <w:t>0</w:t>
            </w:r>
          </w:p>
        </w:tc>
        <w:tc>
          <w:tcPr>
            <w:tcW w:w="900" w:type="dxa"/>
            <w:shd w:val="clear" w:color="auto" w:fill="auto"/>
          </w:tcPr>
          <w:p w:rsidR="00403386" w:rsidRPr="000767AB" w:rsidRDefault="00403386" w:rsidP="00270FCB">
            <w:pPr>
              <w:rPr>
                <w:sz w:val="22"/>
                <w:szCs w:val="22"/>
              </w:rPr>
            </w:pPr>
            <w:r w:rsidRPr="000767AB">
              <w:rPr>
                <w:sz w:val="22"/>
                <w:szCs w:val="22"/>
              </w:rPr>
              <w:t>140,5</w:t>
            </w:r>
          </w:p>
        </w:tc>
      </w:tr>
      <w:tr w:rsidR="00CC40EB" w:rsidRPr="000767AB" w:rsidTr="0011447A">
        <w:trPr>
          <w:trHeight w:val="274"/>
        </w:trPr>
        <w:tc>
          <w:tcPr>
            <w:tcW w:w="1668" w:type="dxa"/>
            <w:shd w:val="clear" w:color="auto" w:fill="auto"/>
          </w:tcPr>
          <w:p w:rsidR="00C93D89" w:rsidRPr="000767AB" w:rsidRDefault="00403386" w:rsidP="00270FCB">
            <w:pPr>
              <w:rPr>
                <w:sz w:val="22"/>
                <w:szCs w:val="22"/>
              </w:rPr>
            </w:pPr>
            <w:r w:rsidRPr="000767AB">
              <w:rPr>
                <w:sz w:val="22"/>
                <w:szCs w:val="22"/>
              </w:rPr>
              <w:t>201</w:t>
            </w:r>
            <w:r w:rsidR="00852C75" w:rsidRPr="000767AB">
              <w:rPr>
                <w:sz w:val="22"/>
                <w:szCs w:val="22"/>
              </w:rPr>
              <w:t>9</w:t>
            </w:r>
            <w:r w:rsidRPr="000767AB">
              <w:rPr>
                <w:sz w:val="22"/>
                <w:szCs w:val="22"/>
              </w:rPr>
              <w:t xml:space="preserve"> </w:t>
            </w:r>
          </w:p>
          <w:p w:rsidR="00403386" w:rsidRPr="000767AB" w:rsidRDefault="00403386" w:rsidP="00270FCB">
            <w:pPr>
              <w:rPr>
                <w:sz w:val="22"/>
                <w:szCs w:val="22"/>
              </w:rPr>
            </w:pPr>
            <w:r w:rsidRPr="000767AB">
              <w:rPr>
                <w:sz w:val="22"/>
                <w:szCs w:val="22"/>
              </w:rPr>
              <w:t>к 201</w:t>
            </w:r>
            <w:r w:rsidR="00852C75" w:rsidRPr="000767AB">
              <w:rPr>
                <w:sz w:val="22"/>
                <w:szCs w:val="22"/>
              </w:rPr>
              <w:t>8</w:t>
            </w:r>
            <w:r w:rsidRPr="000767AB">
              <w:rPr>
                <w:sz w:val="22"/>
                <w:szCs w:val="22"/>
              </w:rPr>
              <w:t xml:space="preserve"> (+,–)</w:t>
            </w:r>
          </w:p>
        </w:tc>
        <w:tc>
          <w:tcPr>
            <w:tcW w:w="851" w:type="dxa"/>
            <w:shd w:val="clear" w:color="auto" w:fill="auto"/>
          </w:tcPr>
          <w:p w:rsidR="00403386" w:rsidRPr="000767AB" w:rsidRDefault="00403386" w:rsidP="00270FCB">
            <w:pPr>
              <w:rPr>
                <w:sz w:val="22"/>
                <w:szCs w:val="22"/>
              </w:rPr>
            </w:pPr>
            <w:r w:rsidRPr="000767AB">
              <w:rPr>
                <w:sz w:val="22"/>
                <w:szCs w:val="22"/>
              </w:rPr>
              <w:t>0</w:t>
            </w:r>
          </w:p>
        </w:tc>
        <w:tc>
          <w:tcPr>
            <w:tcW w:w="708" w:type="dxa"/>
            <w:shd w:val="clear" w:color="auto" w:fill="auto"/>
          </w:tcPr>
          <w:p w:rsidR="00403386" w:rsidRPr="000767AB" w:rsidRDefault="00403386" w:rsidP="00270FCB">
            <w:pPr>
              <w:jc w:val="center"/>
              <w:rPr>
                <w:sz w:val="22"/>
                <w:szCs w:val="22"/>
              </w:rPr>
            </w:pPr>
            <w:r w:rsidRPr="000767AB">
              <w:rPr>
                <w:sz w:val="22"/>
                <w:szCs w:val="22"/>
              </w:rPr>
              <w:t>0</w:t>
            </w:r>
          </w:p>
        </w:tc>
        <w:tc>
          <w:tcPr>
            <w:tcW w:w="650" w:type="dxa"/>
            <w:shd w:val="clear" w:color="auto" w:fill="auto"/>
          </w:tcPr>
          <w:p w:rsidR="00403386" w:rsidRPr="000767AB" w:rsidRDefault="00403386" w:rsidP="00270FCB">
            <w:pPr>
              <w:jc w:val="center"/>
              <w:rPr>
                <w:sz w:val="22"/>
                <w:szCs w:val="22"/>
              </w:rPr>
            </w:pPr>
            <w:r w:rsidRPr="000767AB">
              <w:rPr>
                <w:sz w:val="22"/>
                <w:szCs w:val="22"/>
              </w:rPr>
              <w:t>0</w:t>
            </w:r>
          </w:p>
        </w:tc>
        <w:tc>
          <w:tcPr>
            <w:tcW w:w="900" w:type="dxa"/>
            <w:shd w:val="clear" w:color="auto" w:fill="auto"/>
          </w:tcPr>
          <w:p w:rsidR="00403386" w:rsidRPr="000767AB" w:rsidRDefault="00403386" w:rsidP="00270FCB">
            <w:pPr>
              <w:rPr>
                <w:sz w:val="22"/>
                <w:szCs w:val="22"/>
              </w:rPr>
            </w:pPr>
            <w:r w:rsidRPr="000767AB">
              <w:rPr>
                <w:sz w:val="22"/>
                <w:szCs w:val="22"/>
              </w:rPr>
              <w:t>0</w:t>
            </w:r>
          </w:p>
        </w:tc>
        <w:tc>
          <w:tcPr>
            <w:tcW w:w="860" w:type="dxa"/>
            <w:shd w:val="clear" w:color="auto" w:fill="auto"/>
          </w:tcPr>
          <w:p w:rsidR="00403386" w:rsidRPr="000767AB" w:rsidRDefault="00403386" w:rsidP="00270FCB">
            <w:pPr>
              <w:rPr>
                <w:sz w:val="22"/>
                <w:szCs w:val="22"/>
              </w:rPr>
            </w:pPr>
            <w:r w:rsidRPr="000767AB">
              <w:rPr>
                <w:sz w:val="22"/>
                <w:szCs w:val="22"/>
              </w:rPr>
              <w:t>0</w:t>
            </w:r>
          </w:p>
        </w:tc>
        <w:tc>
          <w:tcPr>
            <w:tcW w:w="900" w:type="dxa"/>
            <w:shd w:val="clear" w:color="auto" w:fill="auto"/>
          </w:tcPr>
          <w:p w:rsidR="00403386" w:rsidRPr="000767AB" w:rsidRDefault="00403386" w:rsidP="00270FCB">
            <w:pPr>
              <w:rPr>
                <w:sz w:val="22"/>
                <w:szCs w:val="22"/>
              </w:rPr>
            </w:pPr>
            <w:r w:rsidRPr="000767AB">
              <w:rPr>
                <w:sz w:val="22"/>
                <w:szCs w:val="22"/>
              </w:rPr>
              <w:t>0</w:t>
            </w:r>
          </w:p>
        </w:tc>
        <w:tc>
          <w:tcPr>
            <w:tcW w:w="720" w:type="dxa"/>
            <w:shd w:val="clear" w:color="auto" w:fill="auto"/>
          </w:tcPr>
          <w:p w:rsidR="00403386" w:rsidRPr="000767AB" w:rsidRDefault="00403386" w:rsidP="00270FCB">
            <w:pPr>
              <w:rPr>
                <w:sz w:val="22"/>
                <w:szCs w:val="22"/>
              </w:rPr>
            </w:pPr>
            <w:r w:rsidRPr="000767AB">
              <w:rPr>
                <w:sz w:val="22"/>
                <w:szCs w:val="22"/>
              </w:rPr>
              <w:t>0</w:t>
            </w:r>
          </w:p>
        </w:tc>
        <w:tc>
          <w:tcPr>
            <w:tcW w:w="900" w:type="dxa"/>
            <w:shd w:val="clear" w:color="auto" w:fill="auto"/>
          </w:tcPr>
          <w:p w:rsidR="00403386" w:rsidRPr="000767AB" w:rsidRDefault="00403386" w:rsidP="00270FCB">
            <w:pPr>
              <w:rPr>
                <w:sz w:val="22"/>
                <w:szCs w:val="22"/>
              </w:rPr>
            </w:pPr>
            <w:r w:rsidRPr="000767AB">
              <w:rPr>
                <w:sz w:val="22"/>
                <w:szCs w:val="22"/>
              </w:rPr>
              <w:t>0</w:t>
            </w:r>
          </w:p>
        </w:tc>
        <w:tc>
          <w:tcPr>
            <w:tcW w:w="900" w:type="dxa"/>
            <w:shd w:val="clear" w:color="auto" w:fill="auto"/>
          </w:tcPr>
          <w:p w:rsidR="00403386" w:rsidRPr="000767AB" w:rsidRDefault="00403386" w:rsidP="00270FCB">
            <w:pPr>
              <w:rPr>
                <w:sz w:val="22"/>
                <w:szCs w:val="22"/>
              </w:rPr>
            </w:pPr>
            <w:r w:rsidRPr="000767AB">
              <w:rPr>
                <w:sz w:val="22"/>
                <w:szCs w:val="22"/>
              </w:rPr>
              <w:t>0</w:t>
            </w:r>
          </w:p>
        </w:tc>
        <w:tc>
          <w:tcPr>
            <w:tcW w:w="900" w:type="dxa"/>
            <w:shd w:val="clear" w:color="auto" w:fill="auto"/>
          </w:tcPr>
          <w:p w:rsidR="00403386" w:rsidRPr="000767AB" w:rsidRDefault="00403386" w:rsidP="00270FCB">
            <w:pPr>
              <w:rPr>
                <w:sz w:val="22"/>
                <w:szCs w:val="22"/>
              </w:rPr>
            </w:pPr>
            <w:r w:rsidRPr="000767AB">
              <w:rPr>
                <w:sz w:val="22"/>
                <w:szCs w:val="22"/>
              </w:rPr>
              <w:t xml:space="preserve">0 </w:t>
            </w:r>
          </w:p>
        </w:tc>
      </w:tr>
    </w:tbl>
    <w:p w:rsidR="00A91430" w:rsidRPr="000767AB" w:rsidRDefault="00A91430" w:rsidP="00270FCB">
      <w:pPr>
        <w:pStyle w:val="20"/>
        <w:tabs>
          <w:tab w:val="left" w:pos="709"/>
        </w:tabs>
        <w:spacing w:before="0" w:after="0"/>
        <w:ind w:firstLine="567"/>
        <w:rPr>
          <w:sz w:val="24"/>
          <w:szCs w:val="24"/>
        </w:rPr>
      </w:pPr>
    </w:p>
    <w:p w:rsidR="00B7153E" w:rsidRPr="000767AB" w:rsidRDefault="00F74701" w:rsidP="00270FCB">
      <w:pPr>
        <w:pStyle w:val="20"/>
        <w:tabs>
          <w:tab w:val="left" w:pos="709"/>
        </w:tabs>
        <w:spacing w:before="0" w:after="0"/>
        <w:ind w:firstLine="567"/>
        <w:rPr>
          <w:sz w:val="24"/>
          <w:szCs w:val="24"/>
        </w:rPr>
      </w:pPr>
      <w:r w:rsidRPr="000767AB">
        <w:rPr>
          <w:sz w:val="24"/>
          <w:szCs w:val="24"/>
        </w:rPr>
        <w:t>4.2</w:t>
      </w:r>
      <w:r w:rsidR="0027109A" w:rsidRPr="000767AB">
        <w:rPr>
          <w:sz w:val="24"/>
          <w:szCs w:val="24"/>
        </w:rPr>
        <w:t xml:space="preserve"> </w:t>
      </w:r>
      <w:r w:rsidR="000E593E" w:rsidRPr="000767AB">
        <w:rPr>
          <w:sz w:val="24"/>
          <w:szCs w:val="24"/>
        </w:rPr>
        <w:t>Экологическое состояние земель</w:t>
      </w:r>
      <w:r w:rsidR="0027109A" w:rsidRPr="000767AB">
        <w:rPr>
          <w:sz w:val="24"/>
          <w:szCs w:val="24"/>
        </w:rPr>
        <w:t xml:space="preserve"> </w:t>
      </w:r>
      <w:r w:rsidR="0059241A" w:rsidRPr="000767AB">
        <w:rPr>
          <w:sz w:val="24"/>
          <w:szCs w:val="24"/>
        </w:rPr>
        <w:t>и почв</w:t>
      </w:r>
    </w:p>
    <w:p w:rsidR="00CE5143" w:rsidRPr="000767AB" w:rsidRDefault="00CE5143" w:rsidP="00270FCB">
      <w:pPr>
        <w:ind w:firstLine="567"/>
      </w:pPr>
    </w:p>
    <w:p w:rsidR="000E593E" w:rsidRPr="000767AB" w:rsidRDefault="000E593E" w:rsidP="00270FCB">
      <w:pPr>
        <w:tabs>
          <w:tab w:val="left" w:pos="709"/>
        </w:tabs>
        <w:ind w:firstLine="567"/>
        <w:jc w:val="both"/>
      </w:pPr>
      <w:r w:rsidRPr="000767AB">
        <w:t xml:space="preserve">Мониторинг земель представляет собой систему наблюдений за состоянием земельного фонда в целях своевременного выявления изменений, их оценки, прогноза, предупреждения и устранения последствий негативных процессов. Объектами государственного мониторинга являются все земли, независимо от форм собственности, их целевого назначения и разрешенного использования. </w:t>
      </w:r>
    </w:p>
    <w:p w:rsidR="000E593E" w:rsidRPr="000767AB" w:rsidRDefault="000E593E" w:rsidP="00270FCB">
      <w:pPr>
        <w:tabs>
          <w:tab w:val="left" w:pos="709"/>
        </w:tabs>
        <w:ind w:firstLine="567"/>
        <w:jc w:val="both"/>
      </w:pPr>
      <w:proofErr w:type="gramStart"/>
      <w:r w:rsidRPr="000767AB">
        <w:t>В перечень задач государственного мониторинга земель входят: своевременное выявление изменений состояния земель, оценка этих изменений, прогноз и выработка рекомендаций о предупреждении и устранении последствий негативных процессов; информационное обеспечение ведения кадастра недвижимости, государственного земельного контроля (надзора) за использованием и охраной земель, землеустройства, а также иных функций государственного и муниципального управления земельными ресурсами;</w:t>
      </w:r>
      <w:proofErr w:type="gramEnd"/>
      <w:r w:rsidRPr="000767AB">
        <w:t xml:space="preserve"> обеспечение граждан информацией о состоянии окружающей среды в части состояния земель. Изучение земель проводится в целях получения информации об их количественном и качественном состоянии. Информация формируется путем проведения следующих видов работ:</w:t>
      </w:r>
    </w:p>
    <w:p w:rsidR="000E593E" w:rsidRPr="000767AB" w:rsidRDefault="004053A2" w:rsidP="00270FCB">
      <w:pPr>
        <w:tabs>
          <w:tab w:val="left" w:pos="709"/>
        </w:tabs>
        <w:ind w:firstLine="567"/>
        <w:jc w:val="both"/>
      </w:pPr>
      <w:r>
        <w:t>-</w:t>
      </w:r>
      <w:r w:rsidR="000E593E" w:rsidRPr="000767AB">
        <w:t xml:space="preserve"> геодезических и картографических;</w:t>
      </w:r>
    </w:p>
    <w:p w:rsidR="000E593E" w:rsidRPr="000767AB" w:rsidRDefault="004053A2" w:rsidP="00270FCB">
      <w:pPr>
        <w:tabs>
          <w:tab w:val="left" w:pos="709"/>
        </w:tabs>
        <w:ind w:firstLine="567"/>
        <w:jc w:val="both"/>
      </w:pPr>
      <w:r>
        <w:t>-</w:t>
      </w:r>
      <w:r w:rsidR="000E593E" w:rsidRPr="000767AB">
        <w:t xml:space="preserve"> почвенных, геоботанических и других обследований и изысканий;</w:t>
      </w:r>
    </w:p>
    <w:p w:rsidR="000E593E" w:rsidRPr="000767AB" w:rsidRDefault="004053A2" w:rsidP="00270FCB">
      <w:pPr>
        <w:tabs>
          <w:tab w:val="left" w:pos="709"/>
        </w:tabs>
        <w:ind w:firstLine="567"/>
        <w:jc w:val="both"/>
      </w:pPr>
      <w:r>
        <w:t>-</w:t>
      </w:r>
      <w:r w:rsidR="000E593E" w:rsidRPr="000767AB">
        <w:t xml:space="preserve"> оценки качества земель. </w:t>
      </w:r>
    </w:p>
    <w:p w:rsidR="009A5149" w:rsidRPr="000767AB" w:rsidRDefault="00E5621E" w:rsidP="00270FCB">
      <w:pPr>
        <w:ind w:firstLine="567"/>
        <w:jc w:val="both"/>
      </w:pPr>
      <w:r w:rsidRPr="000767AB">
        <w:t xml:space="preserve">В 2019 году </w:t>
      </w:r>
      <w:r w:rsidR="009A5149" w:rsidRPr="000767AB">
        <w:t xml:space="preserve">ФГБУ ГСАС «Тувинская» </w:t>
      </w:r>
      <w:r w:rsidRPr="000767AB">
        <w:t>проведен комплексный мониторинг плодородия земель сельскохозяйственного назначения в Каа</w:t>
      </w:r>
      <w:r w:rsidR="004053A2">
        <w:t>-</w:t>
      </w:r>
      <w:r w:rsidRPr="000767AB">
        <w:t>Хемском районе. Обследованная площадь сельскохозяйственных угодий составляет 73,7 тыс. га, содержание пестицидов в почвенном слое не обнаружено. В республике Тыва с 2001 года на землях пашни не проводятся в необходимом количестве агрохимические работы по повышению плодородия почв, не соблюдается агротехника возделывания сельскохозяйственных культур, органические и минеральные удобрения внесены н</w:t>
      </w:r>
      <w:r w:rsidR="009F001B" w:rsidRPr="000767AB">
        <w:t>а 12</w:t>
      </w:r>
      <w:r w:rsidR="004053A2">
        <w:t>-</w:t>
      </w:r>
      <w:r w:rsidR="009F001B" w:rsidRPr="000767AB">
        <w:t>15</w:t>
      </w:r>
      <w:r w:rsidRPr="000767AB">
        <w:t xml:space="preserve">% от потребности на посевную площадь, что привело к деградации почв. </w:t>
      </w:r>
    </w:p>
    <w:p w:rsidR="00E5621E" w:rsidRPr="000767AB" w:rsidRDefault="00E5621E" w:rsidP="00270FCB">
      <w:pPr>
        <w:ind w:firstLine="567"/>
        <w:jc w:val="both"/>
        <w:rPr>
          <w:rFonts w:eastAsiaTheme="minorHAnsi"/>
          <w:lang w:eastAsia="en-US"/>
        </w:rPr>
      </w:pPr>
      <w:r w:rsidRPr="001353CD">
        <w:rPr>
          <w:rFonts w:eastAsiaTheme="minorHAnsi"/>
          <w:i/>
          <w:lang w:eastAsia="en-US"/>
        </w:rPr>
        <w:t>Применение удобрений на пашне Р</w:t>
      </w:r>
      <w:r w:rsidR="009A5149" w:rsidRPr="001353CD">
        <w:rPr>
          <w:rFonts w:eastAsiaTheme="minorHAnsi"/>
          <w:i/>
          <w:lang w:eastAsia="en-US"/>
        </w:rPr>
        <w:t xml:space="preserve">еспублики </w:t>
      </w:r>
      <w:r w:rsidRPr="001353CD">
        <w:rPr>
          <w:rFonts w:eastAsiaTheme="minorHAnsi"/>
          <w:i/>
          <w:lang w:eastAsia="en-US"/>
        </w:rPr>
        <w:t>Т</w:t>
      </w:r>
      <w:r w:rsidR="009A5149" w:rsidRPr="001353CD">
        <w:rPr>
          <w:rFonts w:eastAsiaTheme="minorHAnsi"/>
          <w:i/>
          <w:lang w:eastAsia="en-US"/>
        </w:rPr>
        <w:t>ыва</w:t>
      </w:r>
      <w:r w:rsidR="00533C81" w:rsidRPr="001353CD">
        <w:rPr>
          <w:rFonts w:eastAsiaTheme="minorHAnsi"/>
          <w:i/>
          <w:lang w:eastAsia="en-US"/>
        </w:rPr>
        <w:t>.</w:t>
      </w:r>
      <w:r w:rsidR="00533C81" w:rsidRPr="000767AB">
        <w:rPr>
          <w:rFonts w:eastAsiaTheme="minorHAnsi"/>
          <w:lang w:eastAsia="en-US"/>
        </w:rPr>
        <w:t xml:space="preserve"> </w:t>
      </w:r>
      <w:r w:rsidRPr="000767AB">
        <w:rPr>
          <w:rFonts w:eastAsiaTheme="minorHAnsi"/>
          <w:lang w:eastAsia="en-US"/>
        </w:rPr>
        <w:t>Потребность в минеральных удобрениях по агрохимическим мероприятиятиям на пахатных землях в Республике Тыва на посевной площади 50,4 тыс. га, в 2019 году соста</w:t>
      </w:r>
      <w:r w:rsidR="00533C81" w:rsidRPr="000767AB">
        <w:rPr>
          <w:rFonts w:eastAsiaTheme="minorHAnsi"/>
          <w:lang w:eastAsia="en-US"/>
        </w:rPr>
        <w:t>вила 1,1 тыс. тонн</w:t>
      </w:r>
      <w:r w:rsidRPr="000767AB">
        <w:rPr>
          <w:rFonts w:eastAsiaTheme="minorHAnsi"/>
          <w:lang w:eastAsia="en-US"/>
        </w:rPr>
        <w:t>, в физическом весе 2,5 тыс.га.</w:t>
      </w:r>
      <w:r w:rsidR="00533C81" w:rsidRPr="000767AB">
        <w:rPr>
          <w:rFonts w:eastAsiaTheme="minorHAnsi"/>
          <w:lang w:eastAsia="en-US"/>
        </w:rPr>
        <w:t xml:space="preserve"> </w:t>
      </w:r>
      <w:r w:rsidRPr="000767AB">
        <w:rPr>
          <w:rFonts w:eastAsiaTheme="minorHAnsi"/>
          <w:lang w:eastAsia="en-US"/>
        </w:rPr>
        <w:t>Поступило всего минеральных удобрени</w:t>
      </w:r>
      <w:r w:rsidR="00C66DC7" w:rsidRPr="000767AB">
        <w:rPr>
          <w:rFonts w:eastAsiaTheme="minorHAnsi"/>
          <w:lang w:eastAsia="en-US"/>
        </w:rPr>
        <w:t>й в количестве 0,097 тыс. тонн</w:t>
      </w:r>
      <w:r w:rsidRPr="000767AB">
        <w:rPr>
          <w:rFonts w:eastAsiaTheme="minorHAnsi"/>
          <w:lang w:eastAsia="en-US"/>
        </w:rPr>
        <w:t xml:space="preserve">, из них: </w:t>
      </w:r>
    </w:p>
    <w:p w:rsidR="00C66DC7" w:rsidRPr="000767AB" w:rsidRDefault="004053A2" w:rsidP="00270FCB">
      <w:pPr>
        <w:ind w:firstLine="567"/>
        <w:contextualSpacing/>
        <w:jc w:val="both"/>
        <w:rPr>
          <w:rFonts w:eastAsiaTheme="minorHAnsi"/>
          <w:lang w:eastAsia="en-US"/>
        </w:rPr>
      </w:pPr>
      <w:r>
        <w:rPr>
          <w:rFonts w:eastAsiaTheme="minorHAnsi"/>
          <w:lang w:eastAsia="en-US"/>
        </w:rPr>
        <w:t>-</w:t>
      </w:r>
      <w:r w:rsidR="00C66DC7" w:rsidRPr="000767AB">
        <w:rPr>
          <w:rFonts w:eastAsiaTheme="minorHAnsi"/>
          <w:lang w:eastAsia="en-US"/>
        </w:rPr>
        <w:t xml:space="preserve"> </w:t>
      </w:r>
      <w:r w:rsidR="00E5621E" w:rsidRPr="000767AB">
        <w:rPr>
          <w:rFonts w:eastAsiaTheme="minorHAnsi"/>
          <w:lang w:eastAsia="en-US"/>
        </w:rPr>
        <w:t>азо</w:t>
      </w:r>
      <w:r w:rsidR="00C66DC7" w:rsidRPr="000767AB">
        <w:rPr>
          <w:rFonts w:eastAsiaTheme="minorHAnsi"/>
          <w:lang w:eastAsia="en-US"/>
        </w:rPr>
        <w:t>тных удобрений 0,073 тыс. тонн;</w:t>
      </w:r>
    </w:p>
    <w:p w:rsidR="00C66DC7" w:rsidRPr="000767AB" w:rsidRDefault="004053A2" w:rsidP="00270FCB">
      <w:pPr>
        <w:ind w:firstLine="567"/>
        <w:contextualSpacing/>
        <w:jc w:val="both"/>
        <w:rPr>
          <w:rFonts w:eastAsiaTheme="minorHAnsi"/>
          <w:lang w:eastAsia="en-US"/>
        </w:rPr>
      </w:pPr>
      <w:r>
        <w:rPr>
          <w:rFonts w:eastAsiaTheme="minorHAnsi"/>
          <w:lang w:eastAsia="en-US"/>
        </w:rPr>
        <w:t>-</w:t>
      </w:r>
      <w:r w:rsidR="00E5621E" w:rsidRPr="000767AB">
        <w:rPr>
          <w:rFonts w:eastAsiaTheme="minorHAnsi"/>
          <w:lang w:eastAsia="en-US"/>
        </w:rPr>
        <w:t xml:space="preserve"> фосфорных 0,011 тыс. тонн</w:t>
      </w:r>
      <w:r w:rsidR="00C66DC7" w:rsidRPr="000767AB">
        <w:rPr>
          <w:rFonts w:eastAsiaTheme="minorHAnsi"/>
          <w:lang w:eastAsia="en-US"/>
        </w:rPr>
        <w:t>;</w:t>
      </w:r>
    </w:p>
    <w:p w:rsidR="00C66DC7" w:rsidRPr="000767AB" w:rsidRDefault="004053A2" w:rsidP="00270FCB">
      <w:pPr>
        <w:ind w:firstLine="567"/>
        <w:contextualSpacing/>
        <w:jc w:val="both"/>
        <w:rPr>
          <w:rFonts w:eastAsiaTheme="minorHAnsi"/>
          <w:lang w:eastAsia="en-US"/>
        </w:rPr>
      </w:pPr>
      <w:r>
        <w:rPr>
          <w:rFonts w:eastAsiaTheme="minorHAnsi"/>
          <w:lang w:eastAsia="en-US"/>
        </w:rPr>
        <w:t>-</w:t>
      </w:r>
      <w:r w:rsidR="00C66DC7" w:rsidRPr="000767AB">
        <w:rPr>
          <w:rFonts w:eastAsiaTheme="minorHAnsi"/>
          <w:lang w:eastAsia="en-US"/>
        </w:rPr>
        <w:t xml:space="preserve"> калийных удобрений</w:t>
      </w:r>
      <w:r w:rsidR="00E5621E" w:rsidRPr="000767AB">
        <w:rPr>
          <w:rFonts w:eastAsiaTheme="minorHAnsi"/>
          <w:lang w:eastAsia="en-US"/>
        </w:rPr>
        <w:t xml:space="preserve"> 0,013 тыс. тонн. </w:t>
      </w:r>
    </w:p>
    <w:p w:rsidR="006B535F" w:rsidRPr="000767AB" w:rsidRDefault="00E5621E" w:rsidP="00270FCB">
      <w:pPr>
        <w:ind w:firstLine="567"/>
        <w:contextualSpacing/>
        <w:jc w:val="both"/>
        <w:rPr>
          <w:rFonts w:eastAsiaTheme="minorHAnsi"/>
          <w:lang w:eastAsia="en-US"/>
        </w:rPr>
      </w:pPr>
      <w:r w:rsidRPr="000767AB">
        <w:rPr>
          <w:rFonts w:eastAsiaTheme="minorHAnsi"/>
          <w:lang w:eastAsia="en-US"/>
        </w:rPr>
        <w:t xml:space="preserve">Внесено азотных удобрений 120 тонн. физ. веса, на площади 2331 га, азофозки внесено под зерновые культуры </w:t>
      </w:r>
      <w:r w:rsidR="004053A2">
        <w:rPr>
          <w:rFonts w:eastAsiaTheme="minorHAnsi"/>
          <w:lang w:eastAsia="en-US"/>
        </w:rPr>
        <w:t>-</w:t>
      </w:r>
      <w:r w:rsidRPr="000767AB">
        <w:rPr>
          <w:rFonts w:eastAsiaTheme="minorHAnsi"/>
          <w:lang w:eastAsia="en-US"/>
        </w:rPr>
        <w:t xml:space="preserve"> 63,5 тонн. </w:t>
      </w:r>
      <w:proofErr w:type="gramStart"/>
      <w:r w:rsidRPr="000767AB">
        <w:rPr>
          <w:rFonts w:eastAsiaTheme="minorHAnsi"/>
          <w:lang w:eastAsia="en-US"/>
        </w:rPr>
        <w:t>физ</w:t>
      </w:r>
      <w:proofErr w:type="gramEnd"/>
      <w:r w:rsidRPr="000767AB">
        <w:rPr>
          <w:rFonts w:eastAsiaTheme="minorHAnsi"/>
          <w:lang w:eastAsia="en-US"/>
        </w:rPr>
        <w:t xml:space="preserve"> веса, на площади 913 га, под пропашные культуры внесли 9,0 тонн физ. веса на площади 180 га, под картофель и овощи внесено 6,5 тонн. физ веса, на площади 73 га, азотных удобрений под кормовые культуры внесено 15,5 тонн. физ веса, на площади 181 га, сельхозпроизводителями и фермерскими хозяйствоми. Органических удобрений внесен</w:t>
      </w:r>
      <w:r w:rsidR="006B535F" w:rsidRPr="000767AB">
        <w:rPr>
          <w:rFonts w:eastAsiaTheme="minorHAnsi"/>
          <w:lang w:eastAsia="en-US"/>
        </w:rPr>
        <w:t>о 6030 тонн на площади 276 га.</w:t>
      </w:r>
    </w:p>
    <w:p w:rsidR="00E5621E" w:rsidRPr="000767AB" w:rsidRDefault="00E5621E" w:rsidP="00270FCB">
      <w:pPr>
        <w:ind w:firstLine="567"/>
        <w:contextualSpacing/>
        <w:jc w:val="both"/>
        <w:rPr>
          <w:rFonts w:eastAsiaTheme="minorHAnsi"/>
          <w:lang w:eastAsia="en-US"/>
        </w:rPr>
      </w:pPr>
      <w:r w:rsidRPr="001353CD">
        <w:rPr>
          <w:rFonts w:eastAsiaTheme="minorHAnsi"/>
          <w:i/>
          <w:lang w:eastAsia="en-US"/>
        </w:rPr>
        <w:t>Баланс питательных веществ на пашне Республики Тыва</w:t>
      </w:r>
      <w:r w:rsidR="00533C81" w:rsidRPr="001353CD">
        <w:rPr>
          <w:rFonts w:eastAsiaTheme="minorHAnsi"/>
          <w:i/>
          <w:lang w:eastAsia="en-US"/>
        </w:rPr>
        <w:t>.</w:t>
      </w:r>
      <w:r w:rsidR="00533C81" w:rsidRPr="000767AB">
        <w:rPr>
          <w:rFonts w:eastAsiaTheme="minorHAnsi"/>
          <w:b/>
          <w:lang w:eastAsia="en-US"/>
        </w:rPr>
        <w:t xml:space="preserve"> </w:t>
      </w:r>
      <w:r w:rsidRPr="000767AB">
        <w:rPr>
          <w:rFonts w:eastAsiaTheme="minorHAnsi"/>
          <w:lang w:eastAsia="en-US"/>
        </w:rPr>
        <w:t>Баланс питательных элементов в земледелии республики в 2019 году на посевную площадь 50,4 тыс. га получен отрицательный, в связи с высоким выносом элементов питания урожаем культур и недостаточным внесением минеральных и органических удобрений в почву.</w:t>
      </w:r>
      <w:r w:rsidR="00533C81" w:rsidRPr="000767AB">
        <w:rPr>
          <w:rFonts w:eastAsiaTheme="minorHAnsi"/>
          <w:lang w:eastAsia="en-US"/>
        </w:rPr>
        <w:t xml:space="preserve"> </w:t>
      </w:r>
      <w:r w:rsidRPr="000767AB">
        <w:rPr>
          <w:rFonts w:eastAsiaTheme="minorHAnsi"/>
          <w:lang w:eastAsia="en-US"/>
        </w:rPr>
        <w:t>В сумме баланс составляет – 122,5, кг/га. д</w:t>
      </w:r>
      <w:proofErr w:type="gramStart"/>
      <w:r w:rsidRPr="000767AB">
        <w:rPr>
          <w:rFonts w:eastAsiaTheme="minorHAnsi"/>
          <w:lang w:eastAsia="en-US"/>
        </w:rPr>
        <w:t>.в</w:t>
      </w:r>
      <w:proofErr w:type="gramEnd"/>
      <w:r w:rsidRPr="000767AB">
        <w:rPr>
          <w:rFonts w:eastAsiaTheme="minorHAnsi"/>
          <w:lang w:eastAsia="en-US"/>
        </w:rPr>
        <w:t>, в физическом весе 214,5 кг/га. Для бездефицитного баланса необходимо внести под посевы сельскохозяйственных культур 1,1 тыс. тонн д</w:t>
      </w:r>
      <w:proofErr w:type="gramStart"/>
      <w:r w:rsidRPr="000767AB">
        <w:rPr>
          <w:rFonts w:eastAsiaTheme="minorHAnsi"/>
          <w:lang w:eastAsia="en-US"/>
        </w:rPr>
        <w:t>.в</w:t>
      </w:r>
      <w:proofErr w:type="gramEnd"/>
      <w:r w:rsidRPr="000767AB">
        <w:rPr>
          <w:rFonts w:eastAsiaTheme="minorHAnsi"/>
          <w:lang w:eastAsia="en-US"/>
        </w:rPr>
        <w:t xml:space="preserve"> минеральные удобрения.</w:t>
      </w:r>
    </w:p>
    <w:p w:rsidR="005772D4" w:rsidRPr="000767AB" w:rsidRDefault="00E5621E" w:rsidP="00270FCB">
      <w:pPr>
        <w:ind w:firstLine="567"/>
        <w:contextualSpacing/>
        <w:jc w:val="both"/>
        <w:rPr>
          <w:rFonts w:eastAsiaTheme="minorHAnsi"/>
          <w:lang w:eastAsia="en-US"/>
        </w:rPr>
      </w:pPr>
      <w:r w:rsidRPr="001353CD">
        <w:rPr>
          <w:rFonts w:eastAsiaTheme="minorHAnsi"/>
          <w:i/>
          <w:lang w:eastAsia="en-US"/>
        </w:rPr>
        <w:t>Агроэкологический мониторинг земель сельскохозяйственного назначения.</w:t>
      </w:r>
      <w:r w:rsidR="005772D4" w:rsidRPr="001353CD">
        <w:rPr>
          <w:rFonts w:eastAsiaTheme="minorHAnsi"/>
          <w:i/>
          <w:lang w:eastAsia="en-US"/>
        </w:rPr>
        <w:t xml:space="preserve"> </w:t>
      </w:r>
      <w:r w:rsidR="005772D4" w:rsidRPr="000767AB">
        <w:rPr>
          <w:rFonts w:eastAsiaTheme="minorHAnsi"/>
          <w:b/>
          <w:lang w:eastAsia="en-US"/>
        </w:rPr>
        <w:t>Э</w:t>
      </w:r>
      <w:r w:rsidRPr="000767AB">
        <w:rPr>
          <w:rFonts w:eastAsiaTheme="minorHAnsi"/>
          <w:lang w:eastAsia="en-US"/>
        </w:rPr>
        <w:t xml:space="preserve">розия, опустынивание пахотных земель привели к резкому снижению показателю почвенного плодородия по агрохимическим показателям, по типам почв в республике очень </w:t>
      </w:r>
      <w:proofErr w:type="gramStart"/>
      <w:r w:rsidRPr="000767AB">
        <w:rPr>
          <w:rFonts w:eastAsiaTheme="minorHAnsi"/>
          <w:lang w:eastAsia="en-US"/>
        </w:rPr>
        <w:t>низкий</w:t>
      </w:r>
      <w:proofErr w:type="gramEnd"/>
      <w:r w:rsidRPr="000767AB">
        <w:rPr>
          <w:rFonts w:eastAsiaTheme="minorHAnsi"/>
          <w:lang w:eastAsia="en-US"/>
        </w:rPr>
        <w:t xml:space="preserve"> – </w:t>
      </w:r>
      <w:r w:rsidRPr="000767AB">
        <w:rPr>
          <w:rFonts w:eastAsiaTheme="minorHAnsi"/>
          <w:lang w:eastAsia="en-US"/>
        </w:rPr>
        <w:lastRenderedPageBreak/>
        <w:t>0,54%. Мелиоративные, почвозащитне работы по устранению деграда</w:t>
      </w:r>
      <w:r w:rsidR="00F03844" w:rsidRPr="000767AB">
        <w:rPr>
          <w:rFonts w:eastAsiaTheme="minorHAnsi"/>
          <w:lang w:eastAsia="en-US"/>
        </w:rPr>
        <w:t xml:space="preserve">ции почв в </w:t>
      </w:r>
      <w:r w:rsidRPr="000767AB">
        <w:rPr>
          <w:rFonts w:eastAsiaTheme="minorHAnsi"/>
          <w:lang w:eastAsia="en-US"/>
        </w:rPr>
        <w:t>республике почти не проводятся. Площадь сельскохозяйственных угодий подверженная опустыниванию составляет 65%. Сильной и средней  степени опустынивания подвержены 46% пастбищных угодий республики. Это происходит в результате интенсивном бесси</w:t>
      </w:r>
      <w:r w:rsidR="00034663" w:rsidRPr="000767AB">
        <w:rPr>
          <w:rFonts w:eastAsiaTheme="minorHAnsi"/>
          <w:lang w:eastAsia="en-US"/>
        </w:rPr>
        <w:t xml:space="preserve">стемном </w:t>
      </w:r>
      <w:r w:rsidRPr="000767AB">
        <w:rPr>
          <w:rFonts w:eastAsiaTheme="minorHAnsi"/>
          <w:lang w:eastAsia="en-US"/>
        </w:rPr>
        <w:t>выпасе ж</w:t>
      </w:r>
      <w:r w:rsidR="00034663" w:rsidRPr="000767AB">
        <w:rPr>
          <w:rFonts w:eastAsiaTheme="minorHAnsi"/>
          <w:lang w:eastAsia="en-US"/>
        </w:rPr>
        <w:t xml:space="preserve">ивотных. Почвы пахотных угодий </w:t>
      </w:r>
      <w:r w:rsidRPr="000767AB">
        <w:rPr>
          <w:rFonts w:eastAsiaTheme="minorHAnsi"/>
          <w:lang w:eastAsia="en-US"/>
        </w:rPr>
        <w:t xml:space="preserve">Республики низкогумусированные, легкосуглинистые, слабощелочные. Содержание в почвах гумуса и калия – низкое, подвижного фосфора </w:t>
      </w:r>
      <w:r w:rsidR="004053A2">
        <w:rPr>
          <w:rFonts w:eastAsiaTheme="minorHAnsi"/>
          <w:lang w:eastAsia="en-US"/>
        </w:rPr>
        <w:t>-</w:t>
      </w:r>
      <w:r w:rsidRPr="000767AB">
        <w:rPr>
          <w:rFonts w:eastAsiaTheme="minorHAnsi"/>
          <w:lang w:eastAsia="en-US"/>
        </w:rPr>
        <w:t xml:space="preserve"> среднее. Содержание микроэлементов по марганцу – среднее, бору, меди, кобальту, цинку – низкое. Тяжелые металлы свинец, никель, кадмий не превышают второй группы класса опасности, соответствует ПДК данного элемента в почвах, почвы экологически чистые, пригодны для возделывания сельскохозяйственных культур. </w:t>
      </w:r>
    </w:p>
    <w:p w:rsidR="00487CB3" w:rsidRPr="000767AB" w:rsidRDefault="00E5621E" w:rsidP="00270FCB">
      <w:pPr>
        <w:ind w:firstLine="567"/>
        <w:contextualSpacing/>
        <w:jc w:val="both"/>
        <w:rPr>
          <w:rFonts w:eastAsiaTheme="minorHAnsi"/>
          <w:lang w:eastAsia="en-US"/>
        </w:rPr>
      </w:pPr>
      <w:proofErr w:type="gramStart"/>
      <w:r w:rsidRPr="000767AB">
        <w:rPr>
          <w:rFonts w:eastAsiaTheme="minorHAnsi"/>
          <w:lang w:eastAsia="en-US"/>
        </w:rPr>
        <w:t>ФГБУ ГСАС «Тувинская» проводит работу по агроэкологическому мониторингу на территории Республики Тыва на 22 реперных участках, расположенных в лесостепной, степной, сухостепной зонах.</w:t>
      </w:r>
      <w:proofErr w:type="gramEnd"/>
      <w:r w:rsidR="00404098" w:rsidRPr="000767AB">
        <w:rPr>
          <w:rFonts w:eastAsiaTheme="minorHAnsi"/>
          <w:lang w:eastAsia="en-US"/>
        </w:rPr>
        <w:t xml:space="preserve"> </w:t>
      </w:r>
      <w:r w:rsidRPr="000767AB">
        <w:rPr>
          <w:rFonts w:eastAsiaTheme="minorHAnsi"/>
          <w:lang w:eastAsia="en-US"/>
        </w:rPr>
        <w:t>Преобладающими типами почв являются каштановые, чернозем южный, аллювиальные почвы легкосуглинистого, супесчаного гранулометрического состава. Наблюдения на полях, занятые сенокосами, пастбищами, сельскохозяйственными культурами проводятся за почвой, растениями, снегом.</w:t>
      </w:r>
      <w:r w:rsidR="00487CB3" w:rsidRPr="000767AB">
        <w:rPr>
          <w:rFonts w:eastAsiaTheme="minorHAnsi"/>
          <w:lang w:eastAsia="en-US"/>
        </w:rPr>
        <w:t xml:space="preserve"> </w:t>
      </w:r>
      <w:r w:rsidRPr="000767AB">
        <w:rPr>
          <w:rFonts w:eastAsiaTheme="minorHAnsi"/>
          <w:lang w:eastAsia="en-US"/>
        </w:rPr>
        <w:t>Максимальное количество гумуса, фосфора и калия сосредоточены в верхних горизонтах почвы. Поглащающий комплекс насышен кальци</w:t>
      </w:r>
      <w:r w:rsidR="00487CB3" w:rsidRPr="000767AB">
        <w:rPr>
          <w:rFonts w:eastAsiaTheme="minorHAnsi"/>
          <w:lang w:eastAsia="en-US"/>
        </w:rPr>
        <w:t xml:space="preserve">ем </w:t>
      </w:r>
      <w:r w:rsidRPr="000767AB">
        <w:rPr>
          <w:rFonts w:eastAsiaTheme="minorHAnsi"/>
          <w:lang w:eastAsia="en-US"/>
        </w:rPr>
        <w:t>и магнием</w:t>
      </w:r>
      <w:proofErr w:type="gramStart"/>
      <w:r w:rsidRPr="000767AB">
        <w:rPr>
          <w:rFonts w:eastAsiaTheme="minorHAnsi"/>
          <w:lang w:eastAsia="en-US"/>
        </w:rPr>
        <w:t>,в</w:t>
      </w:r>
      <w:proofErr w:type="gramEnd"/>
      <w:r w:rsidRPr="000767AB">
        <w:rPr>
          <w:rFonts w:eastAsiaTheme="minorHAnsi"/>
          <w:lang w:eastAsia="en-US"/>
        </w:rPr>
        <w:t xml:space="preserve"> составе поглащ</w:t>
      </w:r>
      <w:r w:rsidR="003C7A23" w:rsidRPr="000767AB">
        <w:rPr>
          <w:rFonts w:eastAsiaTheme="minorHAnsi"/>
          <w:lang w:eastAsia="en-US"/>
        </w:rPr>
        <w:t>е</w:t>
      </w:r>
      <w:r w:rsidRPr="000767AB">
        <w:rPr>
          <w:rFonts w:eastAsiaTheme="minorHAnsi"/>
          <w:lang w:eastAsia="en-US"/>
        </w:rPr>
        <w:t>ных катионов преобл</w:t>
      </w:r>
      <w:r w:rsidR="00487CB3" w:rsidRPr="000767AB">
        <w:rPr>
          <w:rFonts w:eastAsiaTheme="minorHAnsi"/>
          <w:lang w:eastAsia="en-US"/>
        </w:rPr>
        <w:t>а</w:t>
      </w:r>
      <w:r w:rsidRPr="000767AB">
        <w:rPr>
          <w:rFonts w:eastAsiaTheme="minorHAnsi"/>
          <w:lang w:eastAsia="en-US"/>
        </w:rPr>
        <w:t xml:space="preserve">дает кальций. </w:t>
      </w:r>
    </w:p>
    <w:p w:rsidR="00E5621E" w:rsidRPr="000767AB" w:rsidRDefault="00E5621E" w:rsidP="00270FCB">
      <w:pPr>
        <w:ind w:firstLine="567"/>
        <w:jc w:val="both"/>
        <w:rPr>
          <w:rFonts w:eastAsiaTheme="minorHAnsi"/>
          <w:lang w:eastAsia="en-US"/>
        </w:rPr>
      </w:pPr>
      <w:r w:rsidRPr="000767AB">
        <w:rPr>
          <w:rFonts w:eastAsiaTheme="minorHAnsi"/>
          <w:lang w:eastAsia="en-US"/>
        </w:rPr>
        <w:t xml:space="preserve">На всех реперных участках в пахотном горизонте почвы превышение ПДК подвижных и валовых форм тяжелых металлов не обнаружено. </w:t>
      </w:r>
    </w:p>
    <w:p w:rsidR="00E5621E" w:rsidRPr="000767AB" w:rsidRDefault="00E5621E" w:rsidP="00270FCB">
      <w:pPr>
        <w:ind w:firstLine="567"/>
        <w:jc w:val="both"/>
        <w:rPr>
          <w:rFonts w:eastAsiaTheme="minorHAnsi"/>
          <w:lang w:eastAsia="en-US"/>
        </w:rPr>
      </w:pPr>
      <w:r w:rsidRPr="000767AB">
        <w:rPr>
          <w:rFonts w:eastAsiaTheme="minorHAnsi"/>
          <w:lang w:eastAsia="en-US"/>
        </w:rPr>
        <w:t>Содержание микроэлементов по зоне обслужевания в почвах реперных участков: ма</w:t>
      </w:r>
      <w:r w:rsidR="00487CB3" w:rsidRPr="000767AB">
        <w:rPr>
          <w:rFonts w:eastAsiaTheme="minorHAnsi"/>
          <w:lang w:eastAsia="en-US"/>
        </w:rPr>
        <w:t>рганца в Тес</w:t>
      </w:r>
      <w:r w:rsidR="004053A2">
        <w:rPr>
          <w:rFonts w:eastAsiaTheme="minorHAnsi"/>
          <w:lang w:eastAsia="en-US"/>
        </w:rPr>
        <w:t>-</w:t>
      </w:r>
      <w:r w:rsidR="00487CB3" w:rsidRPr="000767AB">
        <w:rPr>
          <w:rFonts w:eastAsiaTheme="minorHAnsi"/>
          <w:lang w:eastAsia="en-US"/>
        </w:rPr>
        <w:t>Хемском районе (участо</w:t>
      </w:r>
      <w:r w:rsidRPr="000767AB">
        <w:rPr>
          <w:rFonts w:eastAsiaTheme="minorHAnsi"/>
          <w:lang w:eastAsia="en-US"/>
        </w:rPr>
        <w:t xml:space="preserve">к №18) </w:t>
      </w:r>
      <w:r w:rsidR="004053A2">
        <w:rPr>
          <w:rFonts w:eastAsiaTheme="minorHAnsi"/>
          <w:lang w:eastAsia="en-US"/>
        </w:rPr>
        <w:t>-</w:t>
      </w:r>
      <w:r w:rsidRPr="000767AB">
        <w:rPr>
          <w:rFonts w:eastAsiaTheme="minorHAnsi"/>
          <w:lang w:eastAsia="en-US"/>
        </w:rPr>
        <w:t xml:space="preserve"> среднее, Каа</w:t>
      </w:r>
      <w:r w:rsidR="004053A2">
        <w:rPr>
          <w:rFonts w:eastAsiaTheme="minorHAnsi"/>
          <w:lang w:eastAsia="en-US"/>
        </w:rPr>
        <w:t>-</w:t>
      </w:r>
      <w:r w:rsidRPr="000767AB">
        <w:rPr>
          <w:rFonts w:eastAsiaTheme="minorHAnsi"/>
          <w:lang w:eastAsia="en-US"/>
        </w:rPr>
        <w:t>Хемском районе (уч</w:t>
      </w:r>
      <w:r w:rsidR="00487CB3" w:rsidRPr="000767AB">
        <w:rPr>
          <w:rFonts w:eastAsiaTheme="minorHAnsi"/>
          <w:lang w:eastAsia="en-US"/>
        </w:rPr>
        <w:t>асто</w:t>
      </w:r>
      <w:r w:rsidRPr="000767AB">
        <w:rPr>
          <w:rFonts w:eastAsiaTheme="minorHAnsi"/>
          <w:lang w:eastAsia="en-US"/>
        </w:rPr>
        <w:t>к №</w:t>
      </w:r>
      <w:r w:rsidR="00487CB3" w:rsidRPr="000767AB">
        <w:rPr>
          <w:rFonts w:eastAsiaTheme="minorHAnsi"/>
          <w:lang w:eastAsia="en-US"/>
        </w:rPr>
        <w:t xml:space="preserve"> 20), Эрзинском (участо</w:t>
      </w:r>
      <w:r w:rsidRPr="000767AB">
        <w:rPr>
          <w:rFonts w:eastAsiaTheme="minorHAnsi"/>
          <w:lang w:eastAsia="en-US"/>
        </w:rPr>
        <w:t xml:space="preserve">к №19) – низкое, в остальных районах республике содержание марганца в почвах </w:t>
      </w:r>
      <w:r w:rsidR="004053A2">
        <w:rPr>
          <w:rFonts w:eastAsiaTheme="minorHAnsi"/>
          <w:lang w:eastAsia="en-US"/>
        </w:rPr>
        <w:t>-</w:t>
      </w:r>
      <w:r w:rsidRPr="000767AB">
        <w:rPr>
          <w:rFonts w:eastAsiaTheme="minorHAnsi"/>
          <w:lang w:eastAsia="en-US"/>
        </w:rPr>
        <w:t xml:space="preserve"> высокое, меди, кобальта, цинка </w:t>
      </w:r>
      <w:r w:rsidR="004053A2">
        <w:rPr>
          <w:rFonts w:eastAsiaTheme="minorHAnsi"/>
          <w:lang w:eastAsia="en-US"/>
        </w:rPr>
        <w:t>-</w:t>
      </w:r>
      <w:r w:rsidRPr="000767AB">
        <w:rPr>
          <w:rFonts w:eastAsiaTheme="minorHAnsi"/>
          <w:lang w:eastAsia="en-US"/>
        </w:rPr>
        <w:t xml:space="preserve"> низкое.</w:t>
      </w:r>
    </w:p>
    <w:p w:rsidR="00E5621E" w:rsidRPr="000767AB" w:rsidRDefault="00E5621E" w:rsidP="00270FCB">
      <w:pPr>
        <w:ind w:firstLine="567"/>
        <w:jc w:val="both"/>
        <w:rPr>
          <w:rFonts w:eastAsiaTheme="minorHAnsi"/>
          <w:lang w:eastAsia="en-US"/>
        </w:rPr>
      </w:pPr>
      <w:r w:rsidRPr="000767AB">
        <w:rPr>
          <w:rFonts w:eastAsiaTheme="minorHAnsi"/>
          <w:lang w:eastAsia="en-US"/>
        </w:rPr>
        <w:t>Радиологические показатели в почвенных образцах и растительной продукции в пределах естественного радиологического фона. В пахотном горизонте почвы концентрация долгоживущих радионуклидов соответствует первой группе эколого</w:t>
      </w:r>
      <w:r w:rsidR="004053A2">
        <w:rPr>
          <w:rFonts w:eastAsiaTheme="minorHAnsi"/>
          <w:lang w:eastAsia="en-US"/>
        </w:rPr>
        <w:t>-</w:t>
      </w:r>
      <w:r w:rsidRPr="000767AB">
        <w:rPr>
          <w:rFonts w:eastAsiaTheme="minorHAnsi"/>
          <w:lang w:eastAsia="en-US"/>
        </w:rPr>
        <w:t xml:space="preserve">токсикологической оценки. Превышений ПДК нет, радиационная обстановка нормальная. </w:t>
      </w:r>
    </w:p>
    <w:p w:rsidR="00E5621E" w:rsidRPr="000767AB" w:rsidRDefault="00E5621E" w:rsidP="00270FCB">
      <w:pPr>
        <w:ind w:firstLine="567"/>
        <w:jc w:val="both"/>
        <w:rPr>
          <w:rFonts w:eastAsiaTheme="minorHAnsi"/>
          <w:lang w:eastAsia="en-US"/>
        </w:rPr>
      </w:pPr>
      <w:r w:rsidRPr="000767AB">
        <w:rPr>
          <w:rFonts w:eastAsiaTheme="minorHAnsi"/>
          <w:lang w:eastAsia="en-US"/>
        </w:rPr>
        <w:t>Содержание ОКП (остаточного количества пестицидов) в пахотном горизонте почвы и растительной продукции (основной и побочной) не выявлено. На всех участках содержание нитратов во всех видах растительной продукции соответствует нормативам.</w:t>
      </w:r>
    </w:p>
    <w:p w:rsidR="00E5621E" w:rsidRPr="000767AB" w:rsidRDefault="00E5621E" w:rsidP="00270FCB">
      <w:pPr>
        <w:ind w:firstLine="567"/>
        <w:contextualSpacing/>
        <w:jc w:val="both"/>
        <w:rPr>
          <w:rFonts w:eastAsiaTheme="minorHAnsi"/>
          <w:szCs w:val="28"/>
          <w:lang w:eastAsia="en-US"/>
        </w:rPr>
      </w:pPr>
      <w:r w:rsidRPr="000767AB">
        <w:rPr>
          <w:rFonts w:eastAsiaTheme="minorHAnsi"/>
          <w:lang w:eastAsia="en-US"/>
        </w:rPr>
        <w:t>В Чаа</w:t>
      </w:r>
      <w:r w:rsidR="004053A2">
        <w:rPr>
          <w:rFonts w:eastAsiaTheme="minorHAnsi"/>
          <w:lang w:eastAsia="en-US"/>
        </w:rPr>
        <w:t>-</w:t>
      </w:r>
      <w:r w:rsidRPr="000767AB">
        <w:rPr>
          <w:rFonts w:eastAsiaTheme="minorHAnsi"/>
          <w:lang w:eastAsia="en-US"/>
        </w:rPr>
        <w:t>Хольском районе  на участках  №4 – источник загрязнения урановые разработки,  Кызылском районе №21 – (Терлиг</w:t>
      </w:r>
      <w:r w:rsidR="004053A2">
        <w:rPr>
          <w:rFonts w:eastAsiaTheme="minorHAnsi"/>
          <w:lang w:eastAsia="en-US"/>
        </w:rPr>
        <w:t>-</w:t>
      </w:r>
      <w:r w:rsidRPr="000767AB">
        <w:rPr>
          <w:rFonts w:eastAsiaTheme="minorHAnsi"/>
          <w:lang w:eastAsia="en-US"/>
        </w:rPr>
        <w:t>Хая, ртуть), превыше</w:t>
      </w:r>
      <w:r w:rsidR="006319D6" w:rsidRPr="000767AB">
        <w:rPr>
          <w:rFonts w:eastAsiaTheme="minorHAnsi"/>
          <w:lang w:eastAsia="en-US"/>
        </w:rPr>
        <w:t xml:space="preserve">ний ПДК </w:t>
      </w:r>
      <w:r w:rsidRPr="000767AB">
        <w:rPr>
          <w:rFonts w:eastAsiaTheme="minorHAnsi"/>
          <w:lang w:eastAsia="en-US"/>
        </w:rPr>
        <w:t>нет.</w:t>
      </w:r>
      <w:r w:rsidR="00E564BA" w:rsidRPr="000767AB">
        <w:rPr>
          <w:rFonts w:eastAsiaTheme="minorHAnsi"/>
          <w:lang w:eastAsia="en-US"/>
        </w:rPr>
        <w:t xml:space="preserve"> </w:t>
      </w:r>
      <w:r w:rsidRPr="000767AB">
        <w:rPr>
          <w:rFonts w:eastAsiaTheme="minorHAnsi"/>
          <w:lang w:eastAsia="en-US"/>
        </w:rPr>
        <w:t>(Сук</w:t>
      </w:r>
      <w:r w:rsidR="004053A2">
        <w:rPr>
          <w:rFonts w:eastAsiaTheme="minorHAnsi"/>
          <w:lang w:eastAsia="en-US"/>
        </w:rPr>
        <w:t>-</w:t>
      </w:r>
      <w:r w:rsidRPr="000767AB">
        <w:rPr>
          <w:rFonts w:eastAsiaTheme="minorHAnsi"/>
          <w:lang w:eastAsia="en-US"/>
        </w:rPr>
        <w:t>Пак, полигон захоронения ядохимикатов)</w:t>
      </w:r>
      <w:proofErr w:type="gramStart"/>
      <w:r w:rsidRPr="000767AB">
        <w:rPr>
          <w:rFonts w:eastAsiaTheme="minorHAnsi"/>
          <w:lang w:eastAsia="en-US"/>
        </w:rPr>
        <w:t>,в</w:t>
      </w:r>
      <w:proofErr w:type="gramEnd"/>
      <w:r w:rsidRPr="000767AB">
        <w:rPr>
          <w:rFonts w:eastAsiaTheme="minorHAnsi"/>
          <w:lang w:eastAsia="en-US"/>
        </w:rPr>
        <w:t xml:space="preserve"> пахотном слое превышение валовых форм мышьяка не обнаружено. </w:t>
      </w:r>
      <w:r w:rsidR="00E564BA" w:rsidRPr="000767AB">
        <w:rPr>
          <w:rFonts w:eastAsiaTheme="minorHAnsi"/>
          <w:lang w:eastAsia="en-US"/>
        </w:rPr>
        <w:t xml:space="preserve"> </w:t>
      </w:r>
      <w:r w:rsidRPr="000767AB">
        <w:rPr>
          <w:rFonts w:eastAsiaTheme="minorHAnsi"/>
          <w:lang w:eastAsia="en-US"/>
        </w:rPr>
        <w:t>Качество урожая на полях мониторинга соответствует критериям безопасности.</w:t>
      </w:r>
      <w:r w:rsidR="00E564BA" w:rsidRPr="000767AB">
        <w:rPr>
          <w:rFonts w:eastAsiaTheme="minorHAnsi"/>
          <w:lang w:eastAsia="en-US"/>
        </w:rPr>
        <w:t xml:space="preserve"> </w:t>
      </w:r>
      <w:r w:rsidRPr="000767AB">
        <w:rPr>
          <w:rFonts w:eastAsiaTheme="minorHAnsi"/>
          <w:lang w:eastAsia="en-US"/>
        </w:rPr>
        <w:t xml:space="preserve">Почвы сельскохозяйственных угодий реперных участков с незначительным уровнем загрязнения микроэлементов и тяжелых металлов, пригодны для возделывания на них экологически чистой продукции. </w:t>
      </w:r>
    </w:p>
    <w:p w:rsidR="00E5621E" w:rsidRPr="000767AB" w:rsidRDefault="00E5621E" w:rsidP="00270FCB">
      <w:pPr>
        <w:pStyle w:val="20"/>
        <w:tabs>
          <w:tab w:val="left" w:pos="709"/>
        </w:tabs>
        <w:spacing w:before="0" w:after="0"/>
        <w:ind w:firstLine="567"/>
        <w:rPr>
          <w:rFonts w:eastAsiaTheme="minorHAnsi"/>
          <w:b w:val="0"/>
          <w:kern w:val="0"/>
          <w:szCs w:val="28"/>
          <w:lang w:eastAsia="en-US"/>
        </w:rPr>
      </w:pPr>
    </w:p>
    <w:p w:rsidR="00323346" w:rsidRPr="000767AB" w:rsidRDefault="0059241A" w:rsidP="00270FCB">
      <w:pPr>
        <w:pStyle w:val="20"/>
        <w:tabs>
          <w:tab w:val="left" w:pos="709"/>
        </w:tabs>
        <w:spacing w:before="0" w:after="0"/>
        <w:ind w:firstLine="567"/>
        <w:rPr>
          <w:sz w:val="24"/>
          <w:szCs w:val="24"/>
        </w:rPr>
      </w:pPr>
      <w:r w:rsidRPr="000767AB">
        <w:rPr>
          <w:sz w:val="24"/>
          <w:szCs w:val="24"/>
        </w:rPr>
        <w:t>5</w:t>
      </w:r>
      <w:r w:rsidR="00446C2F" w:rsidRPr="000767AB">
        <w:rPr>
          <w:sz w:val="24"/>
          <w:szCs w:val="24"/>
        </w:rPr>
        <w:t>.</w:t>
      </w:r>
      <w:r w:rsidR="00323346" w:rsidRPr="000767AB">
        <w:rPr>
          <w:sz w:val="24"/>
          <w:szCs w:val="24"/>
        </w:rPr>
        <w:t xml:space="preserve"> </w:t>
      </w:r>
      <w:bookmarkEnd w:id="44"/>
      <w:r w:rsidRPr="000767AB">
        <w:rPr>
          <w:sz w:val="24"/>
          <w:szCs w:val="24"/>
        </w:rPr>
        <w:t>Недра и минеральные ресурсы</w:t>
      </w:r>
    </w:p>
    <w:p w:rsidR="00CE5143" w:rsidRPr="000767AB" w:rsidRDefault="00CE5143" w:rsidP="00270FCB">
      <w:pPr>
        <w:ind w:firstLine="567"/>
      </w:pPr>
    </w:p>
    <w:p w:rsidR="00BE27E8" w:rsidRPr="000767AB" w:rsidRDefault="00BE27E8" w:rsidP="00270FCB">
      <w:pPr>
        <w:pStyle w:val="ae"/>
        <w:spacing w:after="0"/>
        <w:ind w:left="0" w:firstLine="567"/>
        <w:rPr>
          <w:sz w:val="24"/>
          <w:szCs w:val="24"/>
        </w:rPr>
      </w:pPr>
      <w:r w:rsidRPr="000767AB">
        <w:rPr>
          <w:sz w:val="24"/>
          <w:szCs w:val="24"/>
        </w:rPr>
        <w:t>Минерально</w:t>
      </w:r>
      <w:r w:rsidR="004053A2">
        <w:rPr>
          <w:sz w:val="24"/>
          <w:szCs w:val="24"/>
        </w:rPr>
        <w:t>-</w:t>
      </w:r>
      <w:r w:rsidRPr="000767AB">
        <w:rPr>
          <w:sz w:val="24"/>
          <w:szCs w:val="24"/>
        </w:rPr>
        <w:t>сырьевой потенциал Республики Тыва отличается разнообразием видов полезных ископаемых и определ</w:t>
      </w:r>
      <w:r w:rsidR="00E51A10" w:rsidRPr="000767AB">
        <w:rPr>
          <w:sz w:val="24"/>
          <w:szCs w:val="24"/>
        </w:rPr>
        <w:t>е</w:t>
      </w:r>
      <w:r w:rsidRPr="000767AB">
        <w:rPr>
          <w:sz w:val="24"/>
          <w:szCs w:val="24"/>
        </w:rPr>
        <w:t>нными перспективами их освоения. На территории республики разведано около 6</w:t>
      </w:r>
      <w:r w:rsidR="00646AAD" w:rsidRPr="000767AB">
        <w:rPr>
          <w:sz w:val="24"/>
          <w:szCs w:val="24"/>
        </w:rPr>
        <w:t>6</w:t>
      </w:r>
      <w:r w:rsidRPr="000767AB">
        <w:rPr>
          <w:sz w:val="24"/>
          <w:szCs w:val="24"/>
        </w:rPr>
        <w:t xml:space="preserve"> месторождений с утвержденными запасами полезных ископаемых (не считая месторождений общераспространенных полезных ископаемых далее ОПИ). Некоторые из них по своему хозяйственному значению могут служить основой для формирования крупных отраслевых производственных комплексов республиканского и регионального значения. </w:t>
      </w:r>
    </w:p>
    <w:p w:rsidR="00BE27E8" w:rsidRPr="000767AB" w:rsidRDefault="00BE27E8" w:rsidP="00270FCB">
      <w:pPr>
        <w:ind w:firstLine="567"/>
        <w:jc w:val="both"/>
      </w:pPr>
      <w:r w:rsidRPr="000767AB">
        <w:t xml:space="preserve">Экономически эффективное вовлечение в хозяйственный оборот как подготовленных к освоению, так и предварительно разведанных месторождений </w:t>
      </w:r>
      <w:r w:rsidRPr="000767AB">
        <w:lastRenderedPageBreak/>
        <w:t>сдерживается дефицитом инвестиционных ресурсов. Серь</w:t>
      </w:r>
      <w:r w:rsidR="00E51A10" w:rsidRPr="000767AB">
        <w:t>е</w:t>
      </w:r>
      <w:r w:rsidRPr="000767AB">
        <w:t>зные ограничения в развитие горнодобывающей промышленности в Тыве вносит отсутствие железной дороги. Вместе с тем, минерально</w:t>
      </w:r>
      <w:r w:rsidR="004053A2">
        <w:t>-</w:t>
      </w:r>
      <w:r w:rsidRPr="000767AB">
        <w:t>сырьевой потенциал республики позволяет продолжить формирование топливно</w:t>
      </w:r>
      <w:r w:rsidR="004053A2">
        <w:t>-</w:t>
      </w:r>
      <w:r w:rsidRPr="000767AB">
        <w:t>энергетического и  горно</w:t>
      </w:r>
      <w:r w:rsidR="004053A2">
        <w:t>-</w:t>
      </w:r>
      <w:r w:rsidRPr="000767AB">
        <w:t>металлургического комплексов, обеспечить развитие других отраслей промышленности собственным сырьем, расширить возможности для развития и расширения санаторно</w:t>
      </w:r>
      <w:r w:rsidR="004053A2">
        <w:t>-</w:t>
      </w:r>
      <w:r w:rsidRPr="000767AB">
        <w:t xml:space="preserve">курортного лечения на базе разведанных месторождений минеральных лечебных вод и грязей. </w:t>
      </w:r>
    </w:p>
    <w:p w:rsidR="00CB0CC2" w:rsidRPr="000767AB" w:rsidRDefault="00B723A0" w:rsidP="00270FCB">
      <w:pPr>
        <w:ind w:firstLine="567"/>
        <w:jc w:val="both"/>
      </w:pPr>
      <w:r w:rsidRPr="000767AB">
        <w:rPr>
          <w:lang w:val="x-none" w:eastAsia="x-none"/>
        </w:rPr>
        <w:t>По состоянию на 01.01.20</w:t>
      </w:r>
      <w:r w:rsidRPr="000767AB">
        <w:rPr>
          <w:lang w:eastAsia="x-none"/>
        </w:rPr>
        <w:t>20</w:t>
      </w:r>
      <w:r w:rsidR="004E52F7" w:rsidRPr="000767AB">
        <w:rPr>
          <w:lang w:val="x-none" w:eastAsia="x-none"/>
        </w:rPr>
        <w:t>г. на территории Республики Тыва всего действует 5</w:t>
      </w:r>
      <w:r w:rsidRPr="000767AB">
        <w:rPr>
          <w:lang w:eastAsia="x-none"/>
        </w:rPr>
        <w:t>3</w:t>
      </w:r>
      <w:r w:rsidR="004E52F7" w:rsidRPr="000767AB">
        <w:rPr>
          <w:lang w:val="x-none" w:eastAsia="x-none"/>
        </w:rPr>
        <w:t xml:space="preserve"> лицензии на пользование недрами (за исключением ОПИ)</w:t>
      </w:r>
      <w:r w:rsidR="004E52F7" w:rsidRPr="000767AB">
        <w:rPr>
          <w:lang w:eastAsia="x-none"/>
        </w:rPr>
        <w:t xml:space="preserve">,  в том числе </w:t>
      </w:r>
      <w:r w:rsidR="004E52F7" w:rsidRPr="000767AB">
        <w:rPr>
          <w:lang w:val="x-none" w:eastAsia="x-none"/>
        </w:rPr>
        <w:t>3</w:t>
      </w:r>
      <w:r w:rsidRPr="000767AB">
        <w:rPr>
          <w:lang w:eastAsia="x-none"/>
        </w:rPr>
        <w:t>5</w:t>
      </w:r>
      <w:r w:rsidR="004E52F7" w:rsidRPr="000767AB">
        <w:rPr>
          <w:lang w:val="x-none" w:eastAsia="x-none"/>
        </w:rPr>
        <w:t xml:space="preserve"> лицензи</w:t>
      </w:r>
      <w:r w:rsidRPr="000767AB">
        <w:rPr>
          <w:lang w:eastAsia="x-none"/>
        </w:rPr>
        <w:t>й</w:t>
      </w:r>
      <w:r w:rsidR="004E52F7" w:rsidRPr="000767AB">
        <w:rPr>
          <w:lang w:val="x-none" w:eastAsia="x-none"/>
        </w:rPr>
        <w:t xml:space="preserve"> на  твердые полезные ископаемые,</w:t>
      </w:r>
      <w:r w:rsidR="004E52F7" w:rsidRPr="000767AB">
        <w:rPr>
          <w:lang w:eastAsia="x-none"/>
        </w:rPr>
        <w:t xml:space="preserve"> </w:t>
      </w:r>
      <w:r w:rsidR="004E52F7" w:rsidRPr="000767AB">
        <w:rPr>
          <w:lang w:val="x-none" w:eastAsia="x-none"/>
        </w:rPr>
        <w:t xml:space="preserve">из них </w:t>
      </w:r>
      <w:r w:rsidR="004E52F7" w:rsidRPr="000767AB">
        <w:rPr>
          <w:lang w:eastAsia="x-none"/>
        </w:rPr>
        <w:t>8</w:t>
      </w:r>
      <w:r w:rsidR="004E52F7" w:rsidRPr="000767AB">
        <w:rPr>
          <w:lang w:val="x-none" w:eastAsia="x-none"/>
        </w:rPr>
        <w:t xml:space="preserve"> на геологическое изучение, </w:t>
      </w:r>
      <w:r w:rsidR="004E52F7" w:rsidRPr="000767AB">
        <w:rPr>
          <w:lang w:eastAsia="x-none"/>
        </w:rPr>
        <w:t>8</w:t>
      </w:r>
      <w:r w:rsidR="004E52F7" w:rsidRPr="000767AB">
        <w:rPr>
          <w:lang w:val="x-none" w:eastAsia="x-none"/>
        </w:rPr>
        <w:t xml:space="preserve"> на геологическое изучение с последующей добычей (совмещенные лицензии), 1</w:t>
      </w:r>
      <w:r w:rsidRPr="000767AB">
        <w:rPr>
          <w:lang w:eastAsia="x-none"/>
        </w:rPr>
        <w:t>7</w:t>
      </w:r>
      <w:r w:rsidR="004E52F7" w:rsidRPr="000767AB">
        <w:rPr>
          <w:lang w:val="x-none" w:eastAsia="x-none"/>
        </w:rPr>
        <w:t xml:space="preserve"> на разведку и добычу полезных ископаемых; </w:t>
      </w:r>
      <w:r w:rsidR="0097283F" w:rsidRPr="000767AB">
        <w:rPr>
          <w:lang w:eastAsia="x-none"/>
        </w:rPr>
        <w:t>3</w:t>
      </w:r>
      <w:r w:rsidR="004E52F7" w:rsidRPr="000767AB">
        <w:rPr>
          <w:lang w:val="x-none" w:eastAsia="x-none"/>
        </w:rPr>
        <w:t xml:space="preserve"> лицензии на минеральные воды и лечебные грязи, 1</w:t>
      </w:r>
      <w:r w:rsidR="0097283F" w:rsidRPr="000767AB">
        <w:rPr>
          <w:lang w:eastAsia="x-none"/>
        </w:rPr>
        <w:t>5</w:t>
      </w:r>
      <w:r w:rsidR="004E52F7" w:rsidRPr="000767AB">
        <w:rPr>
          <w:lang w:val="x-none" w:eastAsia="x-none"/>
        </w:rPr>
        <w:t xml:space="preserve"> лицензи</w:t>
      </w:r>
      <w:r w:rsidR="0097283F" w:rsidRPr="000767AB">
        <w:rPr>
          <w:lang w:eastAsia="x-none"/>
        </w:rPr>
        <w:t>й</w:t>
      </w:r>
      <w:r w:rsidR="004E52F7" w:rsidRPr="000767AB">
        <w:rPr>
          <w:lang w:val="x-none" w:eastAsia="x-none"/>
        </w:rPr>
        <w:t xml:space="preserve"> на пресные подземные воды</w:t>
      </w:r>
      <w:r w:rsidR="004E52F7" w:rsidRPr="000767AB">
        <w:rPr>
          <w:lang w:eastAsia="x-none"/>
        </w:rPr>
        <w:t xml:space="preserve"> </w:t>
      </w:r>
      <w:r w:rsidR="00446C2F" w:rsidRPr="000767AB">
        <w:t>(р</w:t>
      </w:r>
      <w:r w:rsidR="00651139" w:rsidRPr="000767AB">
        <w:t>ис. 5.1)</w:t>
      </w:r>
      <w:r w:rsidR="00CB0CC2" w:rsidRPr="000767AB">
        <w:t>.</w:t>
      </w:r>
    </w:p>
    <w:p w:rsidR="001B6358" w:rsidRPr="000767AB" w:rsidRDefault="001B6358" w:rsidP="00270FCB">
      <w:pPr>
        <w:ind w:firstLine="567"/>
        <w:jc w:val="both"/>
      </w:pPr>
    </w:p>
    <w:p w:rsidR="001B6358" w:rsidRPr="000767AB" w:rsidRDefault="001B6358" w:rsidP="00270FCB">
      <w:pPr>
        <w:pStyle w:val="2f0"/>
        <w:autoSpaceDE w:val="0"/>
        <w:ind w:firstLine="567"/>
        <w:jc w:val="center"/>
        <w:rPr>
          <w:rFonts w:ascii="Times New Roman" w:eastAsia="MS Mincho" w:hAnsi="Times New Roman" w:cs="Times New Roman"/>
          <w:sz w:val="24"/>
          <w:szCs w:val="24"/>
        </w:rPr>
      </w:pPr>
      <w:r w:rsidRPr="000767AB">
        <w:rPr>
          <w:rFonts w:ascii="Times New Roman" w:eastAsia="MS Mincho" w:hAnsi="Times New Roman" w:cs="Times New Roman"/>
          <w:sz w:val="24"/>
          <w:szCs w:val="24"/>
        </w:rPr>
        <w:t>Рис. 5.1 Количество действующих лицензий в 2017</w:t>
      </w:r>
      <w:r w:rsidR="004053A2">
        <w:rPr>
          <w:rFonts w:ascii="Times New Roman" w:eastAsia="MS Mincho" w:hAnsi="Times New Roman" w:cs="Times New Roman"/>
          <w:sz w:val="24"/>
          <w:szCs w:val="24"/>
        </w:rPr>
        <w:t>-</w:t>
      </w:r>
      <w:r w:rsidRPr="000767AB">
        <w:rPr>
          <w:rFonts w:ascii="Times New Roman" w:eastAsia="MS Mincho" w:hAnsi="Times New Roman" w:cs="Times New Roman"/>
          <w:sz w:val="24"/>
          <w:szCs w:val="24"/>
        </w:rPr>
        <w:t>201</w:t>
      </w:r>
      <w:r w:rsidR="0097283F" w:rsidRPr="000767AB">
        <w:rPr>
          <w:rFonts w:ascii="Times New Roman" w:eastAsia="MS Mincho" w:hAnsi="Times New Roman" w:cs="Times New Roman"/>
          <w:sz w:val="24"/>
          <w:szCs w:val="24"/>
        </w:rPr>
        <w:t>9</w:t>
      </w:r>
      <w:r w:rsidRPr="000767AB">
        <w:rPr>
          <w:rFonts w:ascii="Times New Roman" w:eastAsia="MS Mincho" w:hAnsi="Times New Roman" w:cs="Times New Roman"/>
          <w:sz w:val="24"/>
          <w:szCs w:val="24"/>
        </w:rPr>
        <w:t xml:space="preserve"> годах, ед.</w:t>
      </w:r>
    </w:p>
    <w:p w:rsidR="001B6358" w:rsidRPr="000767AB" w:rsidRDefault="001B6358" w:rsidP="00270FCB">
      <w:pPr>
        <w:pStyle w:val="2f0"/>
        <w:autoSpaceDE w:val="0"/>
        <w:ind w:firstLine="567"/>
        <w:jc w:val="center"/>
        <w:rPr>
          <w:rFonts w:ascii="Times New Roman" w:hAnsi="Times New Roman" w:cs="Times New Roman"/>
          <w:sz w:val="28"/>
          <w:szCs w:val="28"/>
        </w:rPr>
      </w:pPr>
    </w:p>
    <w:p w:rsidR="001B6358" w:rsidRPr="000767AB" w:rsidRDefault="00F827D5" w:rsidP="00270FCB">
      <w:pPr>
        <w:pStyle w:val="2f0"/>
        <w:autoSpaceDE w:val="0"/>
        <w:ind w:firstLine="567"/>
        <w:jc w:val="center"/>
        <w:rPr>
          <w:rFonts w:ascii="Times New Roman" w:hAnsi="Times New Roman" w:cs="Times New Roman"/>
          <w:sz w:val="28"/>
          <w:szCs w:val="28"/>
        </w:rPr>
      </w:pPr>
      <w:r w:rsidRPr="000767AB">
        <w:rPr>
          <w:rFonts w:ascii="Times New Roman" w:hAnsi="Times New Roman" w:cs="Times New Roman"/>
          <w:noProof/>
          <w:sz w:val="28"/>
          <w:szCs w:val="28"/>
          <w:lang w:eastAsia="ru-RU" w:bidi="ar-SA"/>
        </w:rPr>
        <w:drawing>
          <wp:inline distT="0" distB="0" distL="0" distR="0" wp14:anchorId="3598DF1B" wp14:editId="44B3D996">
            <wp:extent cx="5091862" cy="1995898"/>
            <wp:effectExtent l="0" t="0" r="13970" b="23495"/>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AA2975" w:rsidRPr="000767AB" w:rsidRDefault="00AA2975" w:rsidP="00270FCB">
      <w:pPr>
        <w:pStyle w:val="25"/>
        <w:spacing w:after="0" w:line="240" w:lineRule="auto"/>
        <w:ind w:firstLine="567"/>
        <w:jc w:val="center"/>
        <w:rPr>
          <w:sz w:val="28"/>
          <w:szCs w:val="28"/>
        </w:rPr>
      </w:pPr>
    </w:p>
    <w:p w:rsidR="00253DAA" w:rsidRPr="000767AB" w:rsidRDefault="00253DAA" w:rsidP="00270FCB">
      <w:pPr>
        <w:pStyle w:val="25"/>
        <w:spacing w:after="0" w:line="240" w:lineRule="auto"/>
        <w:ind w:firstLine="567"/>
        <w:rPr>
          <w:rFonts w:eastAsia="Times New Roman"/>
          <w:sz w:val="24"/>
          <w:szCs w:val="24"/>
          <w:lang w:eastAsia="ru-RU"/>
        </w:rPr>
      </w:pPr>
      <w:r w:rsidRPr="000767AB">
        <w:rPr>
          <w:rFonts w:eastAsia="Times New Roman"/>
          <w:sz w:val="24"/>
          <w:szCs w:val="24"/>
          <w:lang w:eastAsia="ru-RU"/>
        </w:rPr>
        <w:t>В 201</w:t>
      </w:r>
      <w:r w:rsidR="0062035E" w:rsidRPr="000767AB">
        <w:rPr>
          <w:rFonts w:eastAsia="Times New Roman"/>
          <w:sz w:val="24"/>
          <w:szCs w:val="24"/>
          <w:lang w:eastAsia="ru-RU"/>
        </w:rPr>
        <w:t>9</w:t>
      </w:r>
      <w:r w:rsidRPr="000767AB">
        <w:rPr>
          <w:rFonts w:eastAsia="Times New Roman"/>
          <w:sz w:val="24"/>
          <w:szCs w:val="24"/>
          <w:lang w:eastAsia="ru-RU"/>
        </w:rPr>
        <w:t xml:space="preserve"> году на территории республики в соответствии с лицензиями на пользование недрами осуществлялась добыча золота (россыпного и рудного), полиметаллических и серноколчеданных руд, каменного угля.</w:t>
      </w:r>
    </w:p>
    <w:p w:rsidR="00390A74" w:rsidRPr="000767AB" w:rsidRDefault="00BE27E8" w:rsidP="00270FCB">
      <w:pPr>
        <w:pStyle w:val="25"/>
        <w:spacing w:after="0" w:line="240" w:lineRule="auto"/>
        <w:ind w:firstLine="567"/>
        <w:rPr>
          <w:sz w:val="24"/>
          <w:szCs w:val="24"/>
          <w:lang w:eastAsia="x-none"/>
        </w:rPr>
      </w:pPr>
      <w:r w:rsidRPr="000767AB">
        <w:rPr>
          <w:i/>
          <w:sz w:val="24"/>
          <w:szCs w:val="24"/>
        </w:rPr>
        <w:t>Золото.</w:t>
      </w:r>
      <w:r w:rsidRPr="000767AB">
        <w:rPr>
          <w:sz w:val="24"/>
          <w:szCs w:val="24"/>
        </w:rPr>
        <w:t xml:space="preserve"> </w:t>
      </w:r>
      <w:r w:rsidR="00390A74" w:rsidRPr="000767AB">
        <w:rPr>
          <w:sz w:val="24"/>
          <w:szCs w:val="24"/>
          <w:lang w:eastAsia="x-none"/>
        </w:rPr>
        <w:t>По состоянию на 01.01.2019г. Государственным балансом запасов золота в Республике Тыва учтены 14 россыпных и 5 коренных месторождений  в распределенном фонде недр и 23 небольших месторождения россыпного золота в нераспределенном фонде недр.</w:t>
      </w:r>
      <w:r w:rsidR="000A37D1" w:rsidRPr="000767AB">
        <w:rPr>
          <w:sz w:val="24"/>
          <w:szCs w:val="24"/>
          <w:lang w:eastAsia="x-none"/>
        </w:rPr>
        <w:t xml:space="preserve"> </w:t>
      </w:r>
    </w:p>
    <w:p w:rsidR="00D36F0B" w:rsidRPr="000767AB" w:rsidRDefault="00390A74" w:rsidP="00270FCB">
      <w:pPr>
        <w:pStyle w:val="25"/>
        <w:spacing w:after="0" w:line="240" w:lineRule="auto"/>
        <w:ind w:firstLine="567"/>
        <w:rPr>
          <w:sz w:val="24"/>
          <w:szCs w:val="24"/>
        </w:rPr>
      </w:pPr>
      <w:r w:rsidRPr="000767AB">
        <w:rPr>
          <w:sz w:val="24"/>
          <w:szCs w:val="24"/>
        </w:rPr>
        <w:t>В распределенном фонде недр находятся балансовые запасы россыпного золота категорий С</w:t>
      </w:r>
      <w:proofErr w:type="gramStart"/>
      <w:r w:rsidRPr="000767AB">
        <w:rPr>
          <w:sz w:val="24"/>
          <w:szCs w:val="24"/>
          <w:vertAlign w:val="subscript"/>
        </w:rPr>
        <w:t>1</w:t>
      </w:r>
      <w:proofErr w:type="gramEnd"/>
      <w:r w:rsidRPr="000767AB">
        <w:rPr>
          <w:sz w:val="24"/>
          <w:szCs w:val="24"/>
        </w:rPr>
        <w:t>+С</w:t>
      </w:r>
      <w:r w:rsidRPr="000767AB">
        <w:rPr>
          <w:sz w:val="24"/>
          <w:szCs w:val="24"/>
          <w:vertAlign w:val="subscript"/>
        </w:rPr>
        <w:t>2</w:t>
      </w:r>
      <w:r w:rsidRPr="000767AB">
        <w:rPr>
          <w:sz w:val="24"/>
          <w:szCs w:val="24"/>
        </w:rPr>
        <w:t xml:space="preserve"> </w:t>
      </w:r>
      <w:r w:rsidR="00EF4954" w:rsidRPr="000767AB">
        <w:rPr>
          <w:sz w:val="24"/>
          <w:szCs w:val="24"/>
        </w:rPr>
        <w:t>–</w:t>
      </w:r>
      <w:r w:rsidRPr="000767AB">
        <w:rPr>
          <w:sz w:val="24"/>
          <w:szCs w:val="24"/>
        </w:rPr>
        <w:t xml:space="preserve"> 7065</w:t>
      </w:r>
      <w:r w:rsidR="00EF4954" w:rsidRPr="000767AB">
        <w:rPr>
          <w:sz w:val="24"/>
          <w:szCs w:val="24"/>
        </w:rPr>
        <w:t xml:space="preserve"> </w:t>
      </w:r>
      <w:r w:rsidRPr="000767AB">
        <w:rPr>
          <w:sz w:val="24"/>
          <w:szCs w:val="24"/>
        </w:rPr>
        <w:t xml:space="preserve">кг, забалансовые </w:t>
      </w:r>
      <w:r w:rsidR="00EF4954" w:rsidRPr="000767AB">
        <w:rPr>
          <w:sz w:val="24"/>
          <w:szCs w:val="24"/>
        </w:rPr>
        <w:t>–</w:t>
      </w:r>
      <w:r w:rsidRPr="000767AB">
        <w:rPr>
          <w:sz w:val="24"/>
          <w:szCs w:val="24"/>
        </w:rPr>
        <w:t xml:space="preserve"> 827</w:t>
      </w:r>
      <w:r w:rsidR="00EF4954" w:rsidRPr="000767AB">
        <w:rPr>
          <w:sz w:val="24"/>
          <w:szCs w:val="24"/>
        </w:rPr>
        <w:t xml:space="preserve"> </w:t>
      </w:r>
      <w:r w:rsidRPr="000767AB">
        <w:rPr>
          <w:sz w:val="24"/>
          <w:szCs w:val="24"/>
        </w:rPr>
        <w:t>кг; в нераспределенном фонде недр балансовые запасы россыпного золота категорий С</w:t>
      </w:r>
      <w:r w:rsidRPr="000767AB">
        <w:rPr>
          <w:sz w:val="24"/>
          <w:szCs w:val="24"/>
          <w:vertAlign w:val="subscript"/>
        </w:rPr>
        <w:t>1</w:t>
      </w:r>
      <w:r w:rsidRPr="000767AB">
        <w:rPr>
          <w:sz w:val="24"/>
          <w:szCs w:val="24"/>
        </w:rPr>
        <w:t>+С</w:t>
      </w:r>
      <w:r w:rsidRPr="000767AB">
        <w:rPr>
          <w:sz w:val="24"/>
          <w:szCs w:val="24"/>
          <w:vertAlign w:val="subscript"/>
        </w:rPr>
        <w:t>2</w:t>
      </w:r>
      <w:r w:rsidRPr="000767AB">
        <w:rPr>
          <w:sz w:val="24"/>
          <w:szCs w:val="24"/>
        </w:rPr>
        <w:t xml:space="preserve"> составляют </w:t>
      </w:r>
      <w:r w:rsidR="00EF4954" w:rsidRPr="000767AB">
        <w:rPr>
          <w:sz w:val="24"/>
          <w:szCs w:val="24"/>
        </w:rPr>
        <w:t>–</w:t>
      </w:r>
      <w:r w:rsidRPr="000767AB">
        <w:rPr>
          <w:sz w:val="24"/>
          <w:szCs w:val="24"/>
        </w:rPr>
        <w:t xml:space="preserve"> 2247</w:t>
      </w:r>
      <w:r w:rsidR="00EF4954" w:rsidRPr="000767AB">
        <w:rPr>
          <w:sz w:val="24"/>
          <w:szCs w:val="24"/>
        </w:rPr>
        <w:t xml:space="preserve"> </w:t>
      </w:r>
      <w:r w:rsidRPr="000767AB">
        <w:rPr>
          <w:sz w:val="24"/>
          <w:szCs w:val="24"/>
        </w:rPr>
        <w:t xml:space="preserve">кг, забалансовые </w:t>
      </w:r>
      <w:r w:rsidR="00EF4954" w:rsidRPr="000767AB">
        <w:rPr>
          <w:sz w:val="24"/>
          <w:szCs w:val="24"/>
        </w:rPr>
        <w:t>–</w:t>
      </w:r>
      <w:r w:rsidRPr="000767AB">
        <w:rPr>
          <w:sz w:val="24"/>
          <w:szCs w:val="24"/>
        </w:rPr>
        <w:t xml:space="preserve"> 434</w:t>
      </w:r>
      <w:r w:rsidR="00EF4954" w:rsidRPr="000767AB">
        <w:rPr>
          <w:sz w:val="24"/>
          <w:szCs w:val="24"/>
        </w:rPr>
        <w:t xml:space="preserve"> </w:t>
      </w:r>
      <w:r w:rsidRPr="000767AB">
        <w:rPr>
          <w:sz w:val="24"/>
          <w:szCs w:val="24"/>
        </w:rPr>
        <w:t xml:space="preserve">кг. </w:t>
      </w:r>
    </w:p>
    <w:p w:rsidR="00390A74" w:rsidRPr="000767AB" w:rsidRDefault="00390A74" w:rsidP="00270FCB">
      <w:pPr>
        <w:pStyle w:val="25"/>
        <w:spacing w:after="0" w:line="240" w:lineRule="auto"/>
        <w:ind w:firstLine="567"/>
        <w:rPr>
          <w:sz w:val="24"/>
          <w:szCs w:val="24"/>
          <w:lang w:eastAsia="x-none"/>
        </w:rPr>
      </w:pPr>
      <w:r w:rsidRPr="000767AB">
        <w:rPr>
          <w:sz w:val="24"/>
          <w:szCs w:val="24"/>
        </w:rPr>
        <w:t>В последние годы наблюдается истощение запасов россыпного золота в республике и, соответственно, падение объемов его добычи.</w:t>
      </w:r>
    </w:p>
    <w:p w:rsidR="00EF4954" w:rsidRPr="000767AB" w:rsidRDefault="00EF4954" w:rsidP="00270FCB">
      <w:pPr>
        <w:ind w:firstLine="567"/>
        <w:jc w:val="both"/>
        <w:outlineLvl w:val="0"/>
      </w:pPr>
      <w:r w:rsidRPr="000767AB">
        <w:t xml:space="preserve">В группе </w:t>
      </w:r>
      <w:r w:rsidRPr="000767AB">
        <w:rPr>
          <w:shd w:val="clear" w:color="auto" w:fill="FFFFFF"/>
        </w:rPr>
        <w:t>разрабатываемых месторождений учитываются три</w:t>
      </w:r>
      <w:r w:rsidRPr="000767AB">
        <w:t xml:space="preserve">  золоторудных месторождения в Тарданском рудном узле </w:t>
      </w:r>
      <w:r w:rsidR="004053A2">
        <w:t>-</w:t>
      </w:r>
      <w:r w:rsidRPr="000767AB">
        <w:t xml:space="preserve"> собственно Тарданское, Правобережное и Барсучье; одно комплексное </w:t>
      </w:r>
      <w:r w:rsidR="004053A2">
        <w:t>-</w:t>
      </w:r>
      <w:r w:rsidRPr="000767AB">
        <w:t xml:space="preserve"> Кызыл</w:t>
      </w:r>
      <w:r w:rsidR="004053A2">
        <w:t>-</w:t>
      </w:r>
      <w:r w:rsidRPr="000767AB">
        <w:t>Таштыгское (золото является попутным компонентом в колчеданно</w:t>
      </w:r>
      <w:r w:rsidR="004053A2">
        <w:t>-</w:t>
      </w:r>
      <w:r w:rsidRPr="000767AB">
        <w:t>полиметаллических рудах). Подготавливается к освоению золоторудное месторождение Кара</w:t>
      </w:r>
      <w:r w:rsidR="004053A2">
        <w:t>-</w:t>
      </w:r>
      <w:r w:rsidRPr="000767AB">
        <w:t>Бельдир с балансовыми запасами категории С</w:t>
      </w:r>
      <w:proofErr w:type="gramStart"/>
      <w:r w:rsidRPr="000767AB">
        <w:rPr>
          <w:vertAlign w:val="subscript"/>
        </w:rPr>
        <w:t>1</w:t>
      </w:r>
      <w:proofErr w:type="gramEnd"/>
      <w:r w:rsidRPr="000767AB">
        <w:t>+С</w:t>
      </w:r>
      <w:r w:rsidRPr="000767AB">
        <w:rPr>
          <w:vertAlign w:val="subscript"/>
        </w:rPr>
        <w:t>2</w:t>
      </w:r>
      <w:r w:rsidRPr="000767AB">
        <w:t xml:space="preserve"> </w:t>
      </w:r>
      <w:r w:rsidR="004053A2">
        <w:t>-</w:t>
      </w:r>
      <w:r w:rsidRPr="000767AB">
        <w:t xml:space="preserve"> 22780кг золота и 56,5</w:t>
      </w:r>
      <w:r w:rsidR="00524B70" w:rsidRPr="000767AB">
        <w:t xml:space="preserve"> </w:t>
      </w:r>
      <w:r w:rsidRPr="000767AB">
        <w:t>т серебра категории С</w:t>
      </w:r>
      <w:r w:rsidRPr="000767AB">
        <w:rPr>
          <w:vertAlign w:val="subscript"/>
        </w:rPr>
        <w:t>2</w:t>
      </w:r>
      <w:r w:rsidRPr="000767AB">
        <w:t xml:space="preserve"> (запасы утверждены ГКЗ в 2019г.) и Ак</w:t>
      </w:r>
      <w:r w:rsidR="004053A2">
        <w:t>-</w:t>
      </w:r>
      <w:r w:rsidRPr="000767AB">
        <w:t>Сугское месторождение медно</w:t>
      </w:r>
      <w:r w:rsidR="004053A2">
        <w:t>-</w:t>
      </w:r>
      <w:r w:rsidRPr="000767AB">
        <w:t>порфировых руд с балансовыми запасами попутного золота категории С</w:t>
      </w:r>
      <w:r w:rsidRPr="000767AB">
        <w:rPr>
          <w:vertAlign w:val="subscript"/>
        </w:rPr>
        <w:t xml:space="preserve">2 </w:t>
      </w:r>
      <w:r w:rsidR="004053A2">
        <w:t>-</w:t>
      </w:r>
      <w:r w:rsidRPr="000767AB">
        <w:t xml:space="preserve"> 83013,0 кг. </w:t>
      </w:r>
    </w:p>
    <w:p w:rsidR="00EF4954" w:rsidRPr="000767AB" w:rsidRDefault="00EF4954" w:rsidP="00270FCB">
      <w:pPr>
        <w:autoSpaceDE w:val="0"/>
        <w:autoSpaceDN w:val="0"/>
        <w:adjustRightInd w:val="0"/>
        <w:ind w:firstLine="567"/>
        <w:jc w:val="both"/>
      </w:pPr>
      <w:r w:rsidRPr="000767AB">
        <w:t xml:space="preserve">В 2019г. россыпное золото в республике добывалось на семи участках тремя недропользователями: А/С </w:t>
      </w:r>
      <w:r w:rsidR="00C44ACA" w:rsidRPr="000767AB">
        <w:t>«</w:t>
      </w:r>
      <w:r w:rsidRPr="000767AB">
        <w:t>Ойна</w:t>
      </w:r>
      <w:r w:rsidR="00C44ACA" w:rsidRPr="000767AB">
        <w:t>»</w:t>
      </w:r>
      <w:r w:rsidRPr="000767AB">
        <w:t xml:space="preserve">, ООО </w:t>
      </w:r>
      <w:r w:rsidR="00C44ACA" w:rsidRPr="000767AB">
        <w:t>«</w:t>
      </w:r>
      <w:r w:rsidRPr="000767AB">
        <w:t>А/</w:t>
      </w:r>
      <w:proofErr w:type="gramStart"/>
      <w:r w:rsidRPr="000767AB">
        <w:t>С</w:t>
      </w:r>
      <w:proofErr w:type="gramEnd"/>
      <w:r w:rsidRPr="000767AB">
        <w:t xml:space="preserve"> </w:t>
      </w:r>
      <w:proofErr w:type="gramStart"/>
      <w:r w:rsidRPr="000767AB">
        <w:t>Тыва</w:t>
      </w:r>
      <w:proofErr w:type="gramEnd"/>
      <w:r w:rsidR="00C44ACA" w:rsidRPr="000767AB">
        <w:t>»</w:t>
      </w:r>
      <w:r w:rsidRPr="000767AB">
        <w:t xml:space="preserve"> и ООО </w:t>
      </w:r>
      <w:r w:rsidR="00C44ACA" w:rsidRPr="000767AB">
        <w:t>«</w:t>
      </w:r>
      <w:r w:rsidRPr="000767AB">
        <w:t>Восток</w:t>
      </w:r>
      <w:r w:rsidR="00C44ACA" w:rsidRPr="000767AB">
        <w:t>»</w:t>
      </w:r>
      <w:r w:rsidRPr="000767AB">
        <w:t xml:space="preserve">. Добыча золота </w:t>
      </w:r>
      <w:r w:rsidRPr="000767AB">
        <w:lastRenderedPageBreak/>
        <w:t>осуществлялась в трех золотороссыпных узлах: Амыло</w:t>
      </w:r>
      <w:r w:rsidR="004053A2">
        <w:t>-</w:t>
      </w:r>
      <w:r w:rsidRPr="000767AB">
        <w:t xml:space="preserve">Сыстыгхемском (россыпи Большой и Малый Алгияк, </w:t>
      </w:r>
      <w:proofErr w:type="gramStart"/>
      <w:r w:rsidRPr="000767AB">
        <w:t>Ч</w:t>
      </w:r>
      <w:r w:rsidR="003C7A23" w:rsidRPr="000767AB">
        <w:t>е</w:t>
      </w:r>
      <w:r w:rsidRPr="000767AB">
        <w:t>рная</w:t>
      </w:r>
      <w:proofErr w:type="gramEnd"/>
      <w:r w:rsidRPr="000767AB">
        <w:t>, Билелиг), Эмийском (бассейн р. Эми) и Харальском (О</w:t>
      </w:r>
      <w:r w:rsidR="004053A2">
        <w:t>-</w:t>
      </w:r>
      <w:r w:rsidRPr="000767AB">
        <w:t xml:space="preserve">Хемский участок). </w:t>
      </w:r>
    </w:p>
    <w:p w:rsidR="00EF4954" w:rsidRPr="000767AB" w:rsidRDefault="00EF4954" w:rsidP="00270FCB">
      <w:pPr>
        <w:autoSpaceDE w:val="0"/>
        <w:autoSpaceDN w:val="0"/>
        <w:adjustRightInd w:val="0"/>
        <w:ind w:firstLine="567"/>
        <w:jc w:val="both"/>
      </w:pPr>
      <w:r w:rsidRPr="000767AB">
        <w:t xml:space="preserve">Разработка россыпей ведется исключительно открытыми карьерами с раздельной выемкой золотоносных песков и вскрышных пород при оборотном замкнутом цикле водоснабжения. Транспортировка песков и </w:t>
      </w:r>
      <w:r w:rsidR="00C44ACA" w:rsidRPr="000767AB">
        <w:t>«</w:t>
      </w:r>
      <w:r w:rsidRPr="000767AB">
        <w:t>вскрыши</w:t>
      </w:r>
      <w:r w:rsidR="00C44ACA" w:rsidRPr="000767AB">
        <w:t>»</w:t>
      </w:r>
      <w:r w:rsidRPr="000767AB">
        <w:t xml:space="preserve"> производится с использованием бульдозерной, </w:t>
      </w:r>
      <w:proofErr w:type="gramStart"/>
      <w:r w:rsidRPr="000767AB">
        <w:t>экскаваторно</w:t>
      </w:r>
      <w:r w:rsidR="004053A2">
        <w:t>-</w:t>
      </w:r>
      <w:r w:rsidRPr="000767AB">
        <w:t>транспортный</w:t>
      </w:r>
      <w:proofErr w:type="gramEnd"/>
      <w:r w:rsidRPr="000767AB">
        <w:t xml:space="preserve"> техники. Способ разработки месторождений определяется техническими проектами.</w:t>
      </w:r>
    </w:p>
    <w:p w:rsidR="00EF4954" w:rsidRPr="000767AB" w:rsidRDefault="00EF4954" w:rsidP="00270FCB">
      <w:pPr>
        <w:ind w:firstLine="567"/>
        <w:jc w:val="both"/>
        <w:rPr>
          <w:lang w:eastAsia="x-none"/>
        </w:rPr>
      </w:pPr>
      <w:r w:rsidRPr="000767AB">
        <w:rPr>
          <w:lang w:val="x-none" w:eastAsia="x-none"/>
        </w:rPr>
        <w:t>Отработка россыпей происходит с нарушением геологической среды и первозданного географического строения участков. Самым значимым фактором является расположение карьеров отработки в пределах речных долин, где в процессе добычи перемещаются десятки тысяч кубометров рыхлой массы. Оказывается определ</w:t>
      </w:r>
      <w:r w:rsidR="003C7A23" w:rsidRPr="000767AB">
        <w:rPr>
          <w:lang w:val="x-none" w:eastAsia="x-none"/>
        </w:rPr>
        <w:t>е</w:t>
      </w:r>
      <w:r w:rsidRPr="000767AB">
        <w:rPr>
          <w:lang w:val="x-none" w:eastAsia="x-none"/>
        </w:rPr>
        <w:t>нное влияние на поверхностные воды, заключающееся в их</w:t>
      </w:r>
      <w:r w:rsidRPr="000767AB">
        <w:rPr>
          <w:lang w:eastAsia="x-none"/>
        </w:rPr>
        <w:t xml:space="preserve"> </w:t>
      </w:r>
      <w:r w:rsidRPr="000767AB">
        <w:rPr>
          <w:lang w:val="x-none" w:eastAsia="x-none"/>
        </w:rPr>
        <w:t>загрязнении и временном изменении их режима. В целях сокращения негативного влияния на состояние водо</w:t>
      </w:r>
      <w:r w:rsidR="003C7A23" w:rsidRPr="000767AB">
        <w:rPr>
          <w:lang w:val="x-none" w:eastAsia="x-none"/>
        </w:rPr>
        <w:t>е</w:t>
      </w:r>
      <w:r w:rsidRPr="000767AB">
        <w:rPr>
          <w:lang w:val="x-none" w:eastAsia="x-none"/>
        </w:rPr>
        <w:t>мов и избежани</w:t>
      </w:r>
      <w:r w:rsidRPr="000767AB">
        <w:rPr>
          <w:lang w:eastAsia="x-none"/>
        </w:rPr>
        <w:t>я</w:t>
      </w:r>
      <w:r w:rsidRPr="000767AB">
        <w:rPr>
          <w:lang w:val="x-none" w:eastAsia="x-none"/>
        </w:rPr>
        <w:t xml:space="preserve"> потребления для промывки песков свежей воды</w:t>
      </w:r>
      <w:r w:rsidRPr="000767AB">
        <w:rPr>
          <w:lang w:eastAsia="x-none"/>
        </w:rPr>
        <w:t>,</w:t>
      </w:r>
      <w:r w:rsidRPr="000767AB">
        <w:rPr>
          <w:lang w:val="x-none" w:eastAsia="x-none"/>
        </w:rPr>
        <w:t xml:space="preserve"> на всех участках разработки россыпей используется оборотная система водоснабжения. Площади отработок прошлых лет все более подвержены самозарастанию, что снижает возможность загрязнения за счет смыва тонкозернистых твердых частиц в русло рек в дождливый период. Золотодобывающие предприятия  ежегодно осуществляют мероприятия по охране окружающей среды и недр в соответствии с техническими проектами.  </w:t>
      </w:r>
    </w:p>
    <w:p w:rsidR="00EF4954" w:rsidRPr="000767AB" w:rsidRDefault="00EF4954" w:rsidP="00270FCB">
      <w:pPr>
        <w:ind w:firstLine="567"/>
        <w:jc w:val="both"/>
        <w:rPr>
          <w:lang w:val="x-none" w:eastAsia="x-none"/>
        </w:rPr>
      </w:pPr>
      <w:r w:rsidRPr="000767AB">
        <w:rPr>
          <w:lang w:val="x-none" w:eastAsia="x-none"/>
        </w:rPr>
        <w:t>Добыча золота, как и любого полезного ископаемого, разрешена только после  государственной экспертизы запасов и разработки, согласования и утверждения в установленном порядке технического проекта на разработку месторождения. План развития горных работ ежегодно согласовывается в органах Ростехнадзора. Особых нарушений, повлекших прекращение или приостановку добычных работ, не зафиксировано.</w:t>
      </w:r>
    </w:p>
    <w:p w:rsidR="00EF4954" w:rsidRPr="000767AB" w:rsidRDefault="00EF4954" w:rsidP="00270FCB">
      <w:pPr>
        <w:ind w:firstLine="567"/>
        <w:jc w:val="both"/>
        <w:rPr>
          <w:lang w:eastAsia="x-none"/>
        </w:rPr>
      </w:pPr>
      <w:r w:rsidRPr="000767AB">
        <w:rPr>
          <w:lang w:eastAsia="x-none"/>
        </w:rPr>
        <w:t>В</w:t>
      </w:r>
      <w:r w:rsidRPr="000767AB">
        <w:rPr>
          <w:lang w:val="x-none" w:eastAsia="x-none"/>
        </w:rPr>
        <w:t xml:space="preserve"> Республике Тыва в 201</w:t>
      </w:r>
      <w:r w:rsidRPr="000767AB">
        <w:rPr>
          <w:lang w:eastAsia="x-none"/>
        </w:rPr>
        <w:t>9</w:t>
      </w:r>
      <w:r w:rsidRPr="000767AB">
        <w:rPr>
          <w:lang w:val="x-none" w:eastAsia="x-none"/>
        </w:rPr>
        <w:t xml:space="preserve"> г. добыча химически чистого золота из россыпей составила </w:t>
      </w:r>
      <w:r w:rsidRPr="000767AB">
        <w:rPr>
          <w:lang w:eastAsia="x-none"/>
        </w:rPr>
        <w:t xml:space="preserve">604 кг, что немного меньше объема добычи 2018г. </w:t>
      </w:r>
      <w:r w:rsidR="004053A2">
        <w:rPr>
          <w:lang w:eastAsia="x-none"/>
        </w:rPr>
        <w:t>-</w:t>
      </w:r>
      <w:r w:rsidRPr="000767AB">
        <w:rPr>
          <w:lang w:eastAsia="x-none"/>
        </w:rPr>
        <w:t xml:space="preserve"> 622кг. </w:t>
      </w:r>
    </w:p>
    <w:p w:rsidR="00EF4954" w:rsidRPr="000767AB" w:rsidRDefault="00EF4954" w:rsidP="00270FCB">
      <w:pPr>
        <w:ind w:firstLine="567"/>
        <w:jc w:val="both"/>
        <w:rPr>
          <w:lang w:val="x-none" w:eastAsia="x-none"/>
        </w:rPr>
      </w:pPr>
      <w:r w:rsidRPr="000767AB">
        <w:rPr>
          <w:lang w:val="x-none" w:eastAsia="x-none"/>
        </w:rPr>
        <w:t>В 201</w:t>
      </w:r>
      <w:r w:rsidRPr="000767AB">
        <w:rPr>
          <w:lang w:eastAsia="x-none"/>
        </w:rPr>
        <w:t>9</w:t>
      </w:r>
      <w:r w:rsidRPr="000767AB">
        <w:rPr>
          <w:lang w:val="x-none" w:eastAsia="x-none"/>
        </w:rPr>
        <w:t xml:space="preserve">г. </w:t>
      </w:r>
      <w:r w:rsidRPr="000767AB">
        <w:rPr>
          <w:lang w:eastAsia="x-none"/>
        </w:rPr>
        <w:t xml:space="preserve">добыча рудного золота производилась </w:t>
      </w:r>
      <w:r w:rsidRPr="000767AB">
        <w:rPr>
          <w:lang w:val="x-none" w:eastAsia="x-none"/>
        </w:rPr>
        <w:t xml:space="preserve">ООО </w:t>
      </w:r>
      <w:r w:rsidR="00C44ACA" w:rsidRPr="000767AB">
        <w:rPr>
          <w:lang w:val="x-none" w:eastAsia="x-none"/>
        </w:rPr>
        <w:t>«</w:t>
      </w:r>
      <w:r w:rsidRPr="000767AB">
        <w:rPr>
          <w:lang w:val="x-none" w:eastAsia="x-none"/>
        </w:rPr>
        <w:t>Тардан Голд</w:t>
      </w:r>
      <w:r w:rsidR="00C44ACA" w:rsidRPr="000767AB">
        <w:rPr>
          <w:lang w:eastAsia="x-none"/>
        </w:rPr>
        <w:t>»</w:t>
      </w:r>
      <w:r w:rsidRPr="000767AB">
        <w:rPr>
          <w:lang w:eastAsia="x-none"/>
        </w:rPr>
        <w:t xml:space="preserve"> на </w:t>
      </w:r>
      <w:r w:rsidRPr="000767AB">
        <w:rPr>
          <w:lang w:val="x-none" w:eastAsia="x-none"/>
        </w:rPr>
        <w:t>месторождени</w:t>
      </w:r>
      <w:r w:rsidRPr="000767AB">
        <w:rPr>
          <w:lang w:eastAsia="x-none"/>
        </w:rPr>
        <w:t xml:space="preserve">и Правобережное. </w:t>
      </w:r>
      <w:r w:rsidRPr="000767AB">
        <w:rPr>
          <w:lang w:val="x-none" w:eastAsia="x-none"/>
        </w:rPr>
        <w:t>В соответствии с техническим проект</w:t>
      </w:r>
      <w:r w:rsidRPr="000767AB">
        <w:rPr>
          <w:lang w:eastAsia="x-none"/>
        </w:rPr>
        <w:t>ом</w:t>
      </w:r>
      <w:r w:rsidRPr="000767AB">
        <w:rPr>
          <w:lang w:val="x-none" w:eastAsia="x-none"/>
        </w:rPr>
        <w:t xml:space="preserve"> отработка месторождени</w:t>
      </w:r>
      <w:r w:rsidRPr="000767AB">
        <w:rPr>
          <w:lang w:eastAsia="x-none"/>
        </w:rPr>
        <w:t>я</w:t>
      </w:r>
      <w:r w:rsidRPr="000767AB">
        <w:rPr>
          <w:lang w:val="x-none" w:eastAsia="x-none"/>
        </w:rPr>
        <w:t xml:space="preserve"> осуществляется открытым способом (карьерами), система разработки – углубочная с транспортированием вскрышных пород на внешние отвалы. Переработка золотосодержащих руд месторождени</w:t>
      </w:r>
      <w:r w:rsidRPr="000767AB">
        <w:rPr>
          <w:lang w:eastAsia="x-none"/>
        </w:rPr>
        <w:t xml:space="preserve">я Правобережное </w:t>
      </w:r>
      <w:r w:rsidRPr="000767AB">
        <w:rPr>
          <w:lang w:val="x-none" w:eastAsia="x-none"/>
        </w:rPr>
        <w:t>осуществляется на Тарданском комплексе кучного выщелачивания</w:t>
      </w:r>
      <w:r w:rsidRPr="000767AB">
        <w:rPr>
          <w:lang w:eastAsia="x-none"/>
        </w:rPr>
        <w:t xml:space="preserve"> с круглогодичным циклом работ.</w:t>
      </w:r>
      <w:r w:rsidRPr="000767AB">
        <w:rPr>
          <w:lang w:val="x-none" w:eastAsia="x-none"/>
        </w:rPr>
        <w:t xml:space="preserve"> </w:t>
      </w:r>
      <w:r w:rsidRPr="000767AB">
        <w:rPr>
          <w:lang w:eastAsia="x-none"/>
        </w:rPr>
        <w:t xml:space="preserve">На данном комплексе методом кучного выщелачивания  осуществлялась также переработка руд месторождения </w:t>
      </w:r>
      <w:r w:rsidRPr="000767AB">
        <w:rPr>
          <w:lang w:val="x-none" w:eastAsia="x-none"/>
        </w:rPr>
        <w:t>Тардан</w:t>
      </w:r>
      <w:r w:rsidRPr="000767AB">
        <w:rPr>
          <w:lang w:eastAsia="x-none"/>
        </w:rPr>
        <w:t>.</w:t>
      </w:r>
    </w:p>
    <w:p w:rsidR="00EF4954" w:rsidRPr="000767AB" w:rsidRDefault="00EF4954" w:rsidP="00270FCB">
      <w:pPr>
        <w:shd w:val="clear" w:color="auto" w:fill="FFFFFF"/>
        <w:tabs>
          <w:tab w:val="left" w:pos="778"/>
          <w:tab w:val="left" w:pos="9356"/>
        </w:tabs>
        <w:ind w:firstLine="567"/>
        <w:jc w:val="both"/>
      </w:pPr>
      <w:r w:rsidRPr="000767AB">
        <w:t xml:space="preserve">Всего в 2019г. на месторождении </w:t>
      </w:r>
      <w:r w:rsidR="00C44ACA" w:rsidRPr="000767AB">
        <w:t>«</w:t>
      </w:r>
      <w:r w:rsidRPr="000767AB">
        <w:t>Правобережное</w:t>
      </w:r>
      <w:r w:rsidR="00C44ACA" w:rsidRPr="000767AB">
        <w:t>»</w:t>
      </w:r>
      <w:r w:rsidRPr="000767AB">
        <w:t xml:space="preserve"> добыто из недр 1130 тыс.</w:t>
      </w:r>
      <w:r w:rsidR="00556B4B" w:rsidRPr="000767AB">
        <w:t xml:space="preserve"> </w:t>
      </w:r>
      <w:r w:rsidRPr="000767AB">
        <w:t xml:space="preserve">т руды. Методом кучного выщелачивания из руд месторождений </w:t>
      </w:r>
      <w:r w:rsidR="00C44ACA" w:rsidRPr="000767AB">
        <w:t>«</w:t>
      </w:r>
      <w:r w:rsidRPr="000767AB">
        <w:t>Правобережное</w:t>
      </w:r>
      <w:r w:rsidR="00C44ACA" w:rsidRPr="000767AB">
        <w:t>»</w:t>
      </w:r>
      <w:r w:rsidRPr="000767AB">
        <w:t xml:space="preserve"> и </w:t>
      </w:r>
      <w:r w:rsidR="00C44ACA" w:rsidRPr="000767AB">
        <w:t>«</w:t>
      </w:r>
      <w:r w:rsidRPr="000767AB">
        <w:t>Тардан</w:t>
      </w:r>
      <w:r w:rsidR="00C44ACA" w:rsidRPr="000767AB">
        <w:t>»</w:t>
      </w:r>
      <w:r w:rsidRPr="000767AB">
        <w:t xml:space="preserve"> извлечено 628 кг химически чистого золота, что на 298 кг больше, чем в 2018 году.</w:t>
      </w:r>
    </w:p>
    <w:p w:rsidR="00EF4954" w:rsidRPr="000767AB" w:rsidRDefault="00EF4954" w:rsidP="00270FCB">
      <w:pPr>
        <w:ind w:firstLine="567"/>
        <w:jc w:val="both"/>
        <w:rPr>
          <w:lang w:val="x-none" w:eastAsia="x-none"/>
        </w:rPr>
      </w:pPr>
      <w:r w:rsidRPr="000767AB">
        <w:rPr>
          <w:lang w:val="x-none" w:eastAsia="x-none"/>
        </w:rPr>
        <w:t>На Кызыл</w:t>
      </w:r>
      <w:r w:rsidR="004053A2">
        <w:rPr>
          <w:lang w:val="x-none" w:eastAsia="x-none"/>
        </w:rPr>
        <w:t>-</w:t>
      </w:r>
      <w:r w:rsidRPr="000767AB">
        <w:rPr>
          <w:lang w:val="x-none" w:eastAsia="x-none"/>
        </w:rPr>
        <w:t>Таштыгском месторождении золото находится в упорных рудах и при обогащении руды на месторождении не извлекается, как и все другие полезные компоненты полиметаллических руд, остается в концентрате.</w:t>
      </w:r>
    </w:p>
    <w:p w:rsidR="00F609FE" w:rsidRPr="000767AB" w:rsidRDefault="00BE27E8" w:rsidP="00270FCB">
      <w:pPr>
        <w:pStyle w:val="aa"/>
        <w:spacing w:after="0"/>
        <w:ind w:firstLine="567"/>
        <w:rPr>
          <w:sz w:val="24"/>
          <w:szCs w:val="24"/>
          <w:lang w:val="x-none" w:eastAsia="x-none"/>
        </w:rPr>
      </w:pPr>
      <w:r w:rsidRPr="000767AB">
        <w:rPr>
          <w:i/>
          <w:sz w:val="24"/>
          <w:szCs w:val="24"/>
        </w:rPr>
        <w:t>Комплексные полиметаллические руды.</w:t>
      </w:r>
      <w:r w:rsidRPr="000767AB">
        <w:rPr>
          <w:sz w:val="24"/>
          <w:szCs w:val="24"/>
        </w:rPr>
        <w:t xml:space="preserve"> </w:t>
      </w:r>
      <w:r w:rsidR="00F609FE" w:rsidRPr="000767AB">
        <w:rPr>
          <w:sz w:val="24"/>
          <w:szCs w:val="24"/>
          <w:lang w:val="x-none" w:eastAsia="x-none"/>
        </w:rPr>
        <w:t>Кызыл</w:t>
      </w:r>
      <w:r w:rsidR="004053A2">
        <w:rPr>
          <w:sz w:val="24"/>
          <w:szCs w:val="24"/>
          <w:lang w:val="x-none" w:eastAsia="x-none"/>
        </w:rPr>
        <w:t>-</w:t>
      </w:r>
      <w:r w:rsidR="00F609FE" w:rsidRPr="000767AB">
        <w:rPr>
          <w:sz w:val="24"/>
          <w:szCs w:val="24"/>
          <w:lang w:val="x-none" w:eastAsia="x-none"/>
        </w:rPr>
        <w:t xml:space="preserve">Таштыгское месторождение (Тоджинский кожуун) осваивается ООО </w:t>
      </w:r>
      <w:r w:rsidR="00C44ACA" w:rsidRPr="000767AB">
        <w:rPr>
          <w:sz w:val="24"/>
          <w:szCs w:val="24"/>
          <w:lang w:val="x-none" w:eastAsia="x-none"/>
        </w:rPr>
        <w:t>«</w:t>
      </w:r>
      <w:r w:rsidR="00F609FE" w:rsidRPr="000767AB">
        <w:rPr>
          <w:sz w:val="24"/>
          <w:szCs w:val="24"/>
          <w:lang w:val="x-none" w:eastAsia="x-none"/>
        </w:rPr>
        <w:t>Лунсин</w:t>
      </w:r>
      <w:r w:rsidR="00C44ACA" w:rsidRPr="000767AB">
        <w:rPr>
          <w:sz w:val="24"/>
          <w:szCs w:val="24"/>
          <w:lang w:val="x-none" w:eastAsia="x-none"/>
        </w:rPr>
        <w:t>»</w:t>
      </w:r>
      <w:r w:rsidR="00F609FE" w:rsidRPr="000767AB">
        <w:rPr>
          <w:sz w:val="24"/>
          <w:szCs w:val="24"/>
          <w:lang w:val="x-none" w:eastAsia="x-none"/>
        </w:rPr>
        <w:t xml:space="preserve"> с 2006 г. В соответствии с техническим проектом освоения месторождения, который получил положительное заключение государственной экспертизы, построен горно</w:t>
      </w:r>
      <w:r w:rsidR="004053A2">
        <w:rPr>
          <w:sz w:val="24"/>
          <w:szCs w:val="24"/>
          <w:lang w:val="x-none" w:eastAsia="x-none"/>
        </w:rPr>
        <w:t>-</w:t>
      </w:r>
      <w:r w:rsidR="00F609FE" w:rsidRPr="000767AB">
        <w:rPr>
          <w:sz w:val="24"/>
          <w:szCs w:val="24"/>
          <w:lang w:val="x-none" w:eastAsia="x-none"/>
        </w:rPr>
        <w:t xml:space="preserve">обогатительный комбинат. </w:t>
      </w:r>
    </w:p>
    <w:p w:rsidR="006F75B8" w:rsidRPr="000767AB" w:rsidRDefault="00F609FE" w:rsidP="00270FCB">
      <w:pPr>
        <w:pStyle w:val="aa"/>
        <w:spacing w:after="0"/>
        <w:ind w:firstLine="567"/>
        <w:rPr>
          <w:sz w:val="24"/>
          <w:szCs w:val="24"/>
          <w:lang w:eastAsia="x-none"/>
        </w:rPr>
      </w:pPr>
      <w:r w:rsidRPr="000767AB">
        <w:rPr>
          <w:sz w:val="24"/>
          <w:szCs w:val="24"/>
          <w:lang w:val="x-none" w:eastAsia="x-none"/>
        </w:rPr>
        <w:t>Добыча в 2019 году осуществлялась, в основном, открытым способом. В соответствии с техническим проектом параллельно с открытыми горными работами осуществлялось вскрытие и подготовка запасов полезных ископаемых для подземного способа отработки. В 2019 году продолжалась добыча полиметаллических и серноколчеданных руд из карьера. Всего в 2019 году на Кызыл</w:t>
      </w:r>
      <w:r w:rsidR="004053A2">
        <w:rPr>
          <w:sz w:val="24"/>
          <w:szCs w:val="24"/>
          <w:lang w:val="x-none" w:eastAsia="x-none"/>
        </w:rPr>
        <w:t>-</w:t>
      </w:r>
      <w:r w:rsidRPr="000767AB">
        <w:rPr>
          <w:sz w:val="24"/>
          <w:szCs w:val="24"/>
          <w:lang w:val="x-none" w:eastAsia="x-none"/>
        </w:rPr>
        <w:t xml:space="preserve">Таштыгском </w:t>
      </w:r>
      <w:r w:rsidRPr="000767AB">
        <w:rPr>
          <w:sz w:val="24"/>
          <w:szCs w:val="24"/>
          <w:lang w:val="x-none" w:eastAsia="x-none"/>
        </w:rPr>
        <w:lastRenderedPageBreak/>
        <w:t>месторождении добыто 958 тыс.т полиметаллических руд и 624 тыс.т. серноколчеданных руд. По результатам переработки полиметаллических руд на обогатительной фабрике получено 187,7 тыс.т концентрата (цинковый, медный и свинцовый). Серноколчеданные руды складированы в спецотвале для длительного хранения.</w:t>
      </w:r>
    </w:p>
    <w:p w:rsidR="00316683" w:rsidRPr="000767AB" w:rsidRDefault="00F609FE" w:rsidP="00270FCB">
      <w:pPr>
        <w:pStyle w:val="aa"/>
        <w:spacing w:after="0"/>
        <w:ind w:firstLine="567"/>
        <w:rPr>
          <w:sz w:val="24"/>
          <w:szCs w:val="24"/>
          <w:lang w:eastAsia="x-none"/>
        </w:rPr>
      </w:pPr>
      <w:r w:rsidRPr="000767AB">
        <w:rPr>
          <w:i/>
          <w:sz w:val="24"/>
          <w:szCs w:val="24"/>
          <w:lang w:val="x-none" w:eastAsia="x-none"/>
        </w:rPr>
        <w:t>Каменный уголь.</w:t>
      </w:r>
      <w:r w:rsidRPr="000767AB">
        <w:rPr>
          <w:sz w:val="24"/>
          <w:szCs w:val="24"/>
          <w:lang w:val="x-none" w:eastAsia="x-none"/>
        </w:rPr>
        <w:t xml:space="preserve"> Государственным балансом на территории Республики Тыва учитывается 9 каменноугольных месторождений. Основные балансовые запасы угля категории А+В+</w:t>
      </w:r>
      <w:r w:rsidR="006F75B8" w:rsidRPr="000767AB">
        <w:rPr>
          <w:sz w:val="24"/>
          <w:szCs w:val="24"/>
          <w:lang w:val="x-none" w:eastAsia="x-none"/>
        </w:rPr>
        <w:t>С</w:t>
      </w:r>
      <w:r w:rsidR="006F75B8" w:rsidRPr="000767AB">
        <w:rPr>
          <w:sz w:val="24"/>
          <w:szCs w:val="24"/>
          <w:vertAlign w:val="subscript"/>
          <w:lang w:eastAsia="x-none"/>
        </w:rPr>
        <w:t>1</w:t>
      </w:r>
      <w:r w:rsidR="006F75B8" w:rsidRPr="000767AB">
        <w:rPr>
          <w:sz w:val="24"/>
          <w:szCs w:val="24"/>
          <w:lang w:val="x-none" w:eastAsia="x-none"/>
        </w:rPr>
        <w:t>+С</w:t>
      </w:r>
      <w:r w:rsidR="006F75B8" w:rsidRPr="000767AB">
        <w:rPr>
          <w:sz w:val="24"/>
          <w:szCs w:val="24"/>
          <w:vertAlign w:val="subscript"/>
          <w:lang w:eastAsia="x-none"/>
        </w:rPr>
        <w:t>2</w:t>
      </w:r>
      <w:r w:rsidRPr="000767AB">
        <w:rPr>
          <w:sz w:val="24"/>
          <w:szCs w:val="24"/>
          <w:lang w:val="x-none" w:eastAsia="x-none"/>
        </w:rPr>
        <w:t xml:space="preserve"> (около 98%) заключены в Улуг</w:t>
      </w:r>
      <w:r w:rsidR="004053A2">
        <w:rPr>
          <w:sz w:val="24"/>
          <w:szCs w:val="24"/>
          <w:lang w:val="x-none" w:eastAsia="x-none"/>
        </w:rPr>
        <w:t>-</w:t>
      </w:r>
      <w:r w:rsidRPr="000767AB">
        <w:rPr>
          <w:sz w:val="24"/>
          <w:szCs w:val="24"/>
          <w:lang w:val="x-none" w:eastAsia="x-none"/>
        </w:rPr>
        <w:t>Хемском бассейне. 95% запасов и ресурсов углей бассейна составляют особо ценные марки Ж</w:t>
      </w:r>
      <w:r w:rsidR="004053A2">
        <w:rPr>
          <w:sz w:val="24"/>
          <w:szCs w:val="24"/>
          <w:lang w:val="x-none" w:eastAsia="x-none"/>
        </w:rPr>
        <w:t>-</w:t>
      </w:r>
      <w:r w:rsidRPr="000767AB">
        <w:rPr>
          <w:sz w:val="24"/>
          <w:szCs w:val="24"/>
          <w:lang w:val="x-none" w:eastAsia="x-none"/>
        </w:rPr>
        <w:t>кокс и ГЖ</w:t>
      </w:r>
      <w:r w:rsidR="004053A2">
        <w:rPr>
          <w:sz w:val="24"/>
          <w:szCs w:val="24"/>
          <w:lang w:val="x-none" w:eastAsia="x-none"/>
        </w:rPr>
        <w:t>-</w:t>
      </w:r>
      <w:r w:rsidRPr="000767AB">
        <w:rPr>
          <w:sz w:val="24"/>
          <w:szCs w:val="24"/>
          <w:lang w:val="x-none" w:eastAsia="x-none"/>
        </w:rPr>
        <w:t>кокс, которые используются как высококачественное сырье для производства металлургического кокса. В пределах Улуг</w:t>
      </w:r>
      <w:r w:rsidR="004053A2">
        <w:rPr>
          <w:sz w:val="24"/>
          <w:szCs w:val="24"/>
          <w:lang w:val="x-none" w:eastAsia="x-none"/>
        </w:rPr>
        <w:t>-</w:t>
      </w:r>
      <w:r w:rsidRPr="000767AB">
        <w:rPr>
          <w:sz w:val="24"/>
          <w:szCs w:val="24"/>
          <w:lang w:val="x-none" w:eastAsia="x-none"/>
        </w:rPr>
        <w:t xml:space="preserve">Хемского бассейна государственным балансом суммарно учтены запасы каменного угля (балансовые и забалансовые) </w:t>
      </w:r>
      <w:r w:rsidR="004053A2">
        <w:rPr>
          <w:sz w:val="24"/>
          <w:szCs w:val="24"/>
          <w:lang w:val="x-none" w:eastAsia="x-none"/>
        </w:rPr>
        <w:t>-</w:t>
      </w:r>
      <w:r w:rsidRPr="000767AB">
        <w:rPr>
          <w:sz w:val="24"/>
          <w:szCs w:val="24"/>
          <w:lang w:val="x-none" w:eastAsia="x-none"/>
        </w:rPr>
        <w:t xml:space="preserve"> 4,1 млрд.т, из них в распределенном фонде </w:t>
      </w:r>
      <w:r w:rsidR="004053A2">
        <w:rPr>
          <w:sz w:val="24"/>
          <w:szCs w:val="24"/>
          <w:lang w:val="x-none" w:eastAsia="x-none"/>
        </w:rPr>
        <w:t>-</w:t>
      </w:r>
      <w:r w:rsidRPr="000767AB">
        <w:rPr>
          <w:sz w:val="24"/>
          <w:szCs w:val="24"/>
          <w:lang w:val="x-none" w:eastAsia="x-none"/>
        </w:rPr>
        <w:t xml:space="preserve"> 3 млрд.т, в нераспределенном </w:t>
      </w:r>
      <w:r w:rsidR="004053A2">
        <w:rPr>
          <w:sz w:val="24"/>
          <w:szCs w:val="24"/>
          <w:lang w:val="x-none" w:eastAsia="x-none"/>
        </w:rPr>
        <w:t>-</w:t>
      </w:r>
      <w:r w:rsidRPr="000767AB">
        <w:rPr>
          <w:sz w:val="24"/>
          <w:szCs w:val="24"/>
          <w:lang w:val="x-none" w:eastAsia="x-none"/>
        </w:rPr>
        <w:t xml:space="preserve"> 1,1 млрд.т.</w:t>
      </w:r>
    </w:p>
    <w:p w:rsidR="00316683" w:rsidRPr="000767AB" w:rsidRDefault="00F609FE" w:rsidP="00270FCB">
      <w:pPr>
        <w:pStyle w:val="aa"/>
        <w:spacing w:after="0"/>
        <w:ind w:firstLine="567"/>
        <w:rPr>
          <w:sz w:val="24"/>
          <w:szCs w:val="24"/>
          <w:lang w:eastAsia="x-none"/>
        </w:rPr>
      </w:pPr>
      <w:r w:rsidRPr="000767AB">
        <w:rPr>
          <w:sz w:val="24"/>
          <w:szCs w:val="24"/>
          <w:lang w:val="x-none" w:eastAsia="x-none"/>
        </w:rPr>
        <w:t>В Республике Тыва в пределах Улуг</w:t>
      </w:r>
      <w:r w:rsidR="004053A2">
        <w:rPr>
          <w:sz w:val="24"/>
          <w:szCs w:val="24"/>
          <w:lang w:val="x-none" w:eastAsia="x-none"/>
        </w:rPr>
        <w:t>-</w:t>
      </w:r>
      <w:r w:rsidRPr="000767AB">
        <w:rPr>
          <w:sz w:val="24"/>
          <w:szCs w:val="24"/>
          <w:lang w:val="x-none" w:eastAsia="x-none"/>
        </w:rPr>
        <w:t>Хемского угольного бассейна расположены Каа</w:t>
      </w:r>
      <w:r w:rsidR="004053A2">
        <w:rPr>
          <w:sz w:val="24"/>
          <w:szCs w:val="24"/>
          <w:lang w:val="x-none" w:eastAsia="x-none"/>
        </w:rPr>
        <w:t>-</w:t>
      </w:r>
      <w:r w:rsidRPr="000767AB">
        <w:rPr>
          <w:sz w:val="24"/>
          <w:szCs w:val="24"/>
          <w:lang w:val="x-none" w:eastAsia="x-none"/>
        </w:rPr>
        <w:t>Хемское, Межегейское, Элегестское, Эрбекское месторождения, Восточная, Центральная и Западная части Улуг</w:t>
      </w:r>
      <w:r w:rsidR="004053A2">
        <w:rPr>
          <w:sz w:val="24"/>
          <w:szCs w:val="24"/>
          <w:lang w:val="x-none" w:eastAsia="x-none"/>
        </w:rPr>
        <w:t>-</w:t>
      </w:r>
      <w:r w:rsidRPr="000767AB">
        <w:rPr>
          <w:sz w:val="24"/>
          <w:szCs w:val="24"/>
          <w:lang w:val="x-none" w:eastAsia="x-none"/>
        </w:rPr>
        <w:t>Хемского бассейна, за его пределами – Актальское, Чаданское, Чангыз</w:t>
      </w:r>
      <w:r w:rsidR="004053A2">
        <w:rPr>
          <w:sz w:val="24"/>
          <w:szCs w:val="24"/>
          <w:lang w:val="x-none" w:eastAsia="x-none"/>
        </w:rPr>
        <w:t>-</w:t>
      </w:r>
      <w:r w:rsidRPr="000767AB">
        <w:rPr>
          <w:sz w:val="24"/>
          <w:szCs w:val="24"/>
          <w:lang w:val="x-none" w:eastAsia="x-none"/>
        </w:rPr>
        <w:t xml:space="preserve">Хадынское месторождения. Запасы каменного угля по ним учтены Государственным балансом полезных ископаемых. </w:t>
      </w:r>
    </w:p>
    <w:p w:rsidR="00F609FE" w:rsidRPr="000767AB" w:rsidRDefault="00F609FE" w:rsidP="00270FCB">
      <w:pPr>
        <w:pStyle w:val="aa"/>
        <w:spacing w:after="0"/>
        <w:ind w:firstLine="567"/>
        <w:rPr>
          <w:sz w:val="24"/>
          <w:szCs w:val="24"/>
          <w:lang w:val="x-none" w:eastAsia="x-none"/>
        </w:rPr>
      </w:pPr>
      <w:r w:rsidRPr="000767AB">
        <w:rPr>
          <w:sz w:val="24"/>
          <w:szCs w:val="24"/>
          <w:lang w:val="x-none" w:eastAsia="x-none"/>
        </w:rPr>
        <w:t>Добыча каменного угля в 2019г. на территории республики производилась на 3</w:t>
      </w:r>
      <w:r w:rsidR="004053A2">
        <w:rPr>
          <w:sz w:val="24"/>
          <w:szCs w:val="24"/>
          <w:lang w:val="x-none" w:eastAsia="x-none"/>
        </w:rPr>
        <w:t>-</w:t>
      </w:r>
      <w:r w:rsidRPr="000767AB">
        <w:rPr>
          <w:sz w:val="24"/>
          <w:szCs w:val="24"/>
          <w:lang w:val="x-none" w:eastAsia="x-none"/>
        </w:rPr>
        <w:t>х месторождениях (Каа</w:t>
      </w:r>
      <w:r w:rsidR="004053A2">
        <w:rPr>
          <w:sz w:val="24"/>
          <w:szCs w:val="24"/>
          <w:lang w:val="x-none" w:eastAsia="x-none"/>
        </w:rPr>
        <w:t>-</w:t>
      </w:r>
      <w:r w:rsidRPr="000767AB">
        <w:rPr>
          <w:sz w:val="24"/>
          <w:szCs w:val="24"/>
          <w:lang w:val="x-none" w:eastAsia="x-none"/>
        </w:rPr>
        <w:t>Хемское, Чаданское, Межегейское) 2</w:t>
      </w:r>
      <w:r w:rsidR="004053A2">
        <w:rPr>
          <w:sz w:val="24"/>
          <w:szCs w:val="24"/>
          <w:lang w:val="x-none" w:eastAsia="x-none"/>
        </w:rPr>
        <w:t>-</w:t>
      </w:r>
      <w:r w:rsidRPr="000767AB">
        <w:rPr>
          <w:sz w:val="24"/>
          <w:szCs w:val="24"/>
          <w:lang w:val="x-none" w:eastAsia="x-none"/>
        </w:rPr>
        <w:t xml:space="preserve">мя предприятиями. Всего добыто 1679 тыс.т каменного угля, что на 64 тыс.т меньше, чем в 2018 году. </w:t>
      </w:r>
    </w:p>
    <w:p w:rsidR="00F609FE" w:rsidRPr="000767AB" w:rsidRDefault="00F609FE" w:rsidP="00270FCB">
      <w:pPr>
        <w:pStyle w:val="aa"/>
        <w:spacing w:after="0"/>
        <w:ind w:firstLine="567"/>
        <w:rPr>
          <w:sz w:val="24"/>
          <w:szCs w:val="24"/>
          <w:lang w:val="x-none" w:eastAsia="x-none"/>
        </w:rPr>
      </w:pPr>
      <w:r w:rsidRPr="000767AB">
        <w:rPr>
          <w:sz w:val="24"/>
          <w:szCs w:val="24"/>
          <w:lang w:val="x-none" w:eastAsia="x-none"/>
        </w:rPr>
        <w:t xml:space="preserve">ООО </w:t>
      </w:r>
      <w:r w:rsidR="00C44ACA" w:rsidRPr="000767AB">
        <w:rPr>
          <w:sz w:val="24"/>
          <w:szCs w:val="24"/>
          <w:lang w:val="x-none" w:eastAsia="x-none"/>
        </w:rPr>
        <w:t>«</w:t>
      </w:r>
      <w:r w:rsidRPr="000767AB">
        <w:rPr>
          <w:sz w:val="24"/>
          <w:szCs w:val="24"/>
          <w:lang w:val="x-none" w:eastAsia="x-none"/>
        </w:rPr>
        <w:t>Тувинская горнорудная компания</w:t>
      </w:r>
      <w:r w:rsidR="00C44ACA" w:rsidRPr="000767AB">
        <w:rPr>
          <w:sz w:val="24"/>
          <w:szCs w:val="24"/>
          <w:lang w:val="x-none" w:eastAsia="x-none"/>
        </w:rPr>
        <w:t>»</w:t>
      </w:r>
      <w:r w:rsidRPr="000767AB">
        <w:rPr>
          <w:sz w:val="24"/>
          <w:szCs w:val="24"/>
          <w:lang w:val="x-none" w:eastAsia="x-none"/>
        </w:rPr>
        <w:t xml:space="preserve"> (ООО </w:t>
      </w:r>
      <w:r w:rsidR="00C44ACA" w:rsidRPr="000767AB">
        <w:rPr>
          <w:sz w:val="24"/>
          <w:szCs w:val="24"/>
          <w:lang w:val="x-none" w:eastAsia="x-none"/>
        </w:rPr>
        <w:t>«</w:t>
      </w:r>
      <w:r w:rsidRPr="000767AB">
        <w:rPr>
          <w:sz w:val="24"/>
          <w:szCs w:val="24"/>
          <w:lang w:val="x-none" w:eastAsia="x-none"/>
        </w:rPr>
        <w:t>ТГРК) осуществляло добычу каменного угля на Каа</w:t>
      </w:r>
      <w:r w:rsidR="004053A2">
        <w:rPr>
          <w:sz w:val="24"/>
          <w:szCs w:val="24"/>
          <w:lang w:val="x-none" w:eastAsia="x-none"/>
        </w:rPr>
        <w:t>-</w:t>
      </w:r>
      <w:r w:rsidRPr="000767AB">
        <w:rPr>
          <w:sz w:val="24"/>
          <w:szCs w:val="24"/>
          <w:lang w:val="x-none" w:eastAsia="x-none"/>
        </w:rPr>
        <w:t>Хемском (с балансовыми запасами на 01.01.2019г.</w:t>
      </w:r>
      <w:r w:rsidR="006A73CF" w:rsidRPr="000767AB">
        <w:rPr>
          <w:sz w:val="24"/>
          <w:szCs w:val="24"/>
          <w:lang w:val="x-none" w:eastAsia="x-none"/>
        </w:rPr>
        <w:t xml:space="preserve"> по категориям А+В+С</w:t>
      </w:r>
      <w:r w:rsidR="006A73CF" w:rsidRPr="000767AB">
        <w:rPr>
          <w:sz w:val="24"/>
          <w:szCs w:val="24"/>
          <w:vertAlign w:val="subscript"/>
          <w:lang w:eastAsia="x-none"/>
        </w:rPr>
        <w:t>1</w:t>
      </w:r>
      <w:r w:rsidRPr="000767AB">
        <w:rPr>
          <w:sz w:val="24"/>
          <w:szCs w:val="24"/>
          <w:lang w:val="x-none" w:eastAsia="x-none"/>
        </w:rPr>
        <w:t xml:space="preserve"> </w:t>
      </w:r>
      <w:r w:rsidR="004053A2">
        <w:rPr>
          <w:sz w:val="24"/>
          <w:szCs w:val="24"/>
          <w:lang w:val="x-none" w:eastAsia="x-none"/>
        </w:rPr>
        <w:t>-</w:t>
      </w:r>
      <w:r w:rsidRPr="000767AB">
        <w:rPr>
          <w:sz w:val="24"/>
          <w:szCs w:val="24"/>
          <w:lang w:val="x-none" w:eastAsia="x-none"/>
        </w:rPr>
        <w:t xml:space="preserve"> 54080 тыс. т.) и Чаданском (с балансовыми запасами на 01.01.2019г. по категориям А+В+С</w:t>
      </w:r>
      <w:r w:rsidR="0040645E" w:rsidRPr="000767AB">
        <w:rPr>
          <w:sz w:val="24"/>
          <w:szCs w:val="24"/>
          <w:vertAlign w:val="subscript"/>
          <w:lang w:eastAsia="x-none"/>
        </w:rPr>
        <w:t>1</w:t>
      </w:r>
      <w:r w:rsidRPr="000767AB">
        <w:rPr>
          <w:sz w:val="24"/>
          <w:szCs w:val="24"/>
          <w:lang w:val="x-none" w:eastAsia="x-none"/>
        </w:rPr>
        <w:t xml:space="preserve"> </w:t>
      </w:r>
      <w:r w:rsidR="004053A2">
        <w:rPr>
          <w:sz w:val="24"/>
          <w:szCs w:val="24"/>
          <w:lang w:val="x-none" w:eastAsia="x-none"/>
        </w:rPr>
        <w:t>-</w:t>
      </w:r>
      <w:r w:rsidRPr="000767AB">
        <w:rPr>
          <w:sz w:val="24"/>
          <w:szCs w:val="24"/>
          <w:lang w:val="x-none" w:eastAsia="x-none"/>
        </w:rPr>
        <w:t xml:space="preserve"> 12352 тыс. т) месторождениях. </w:t>
      </w:r>
    </w:p>
    <w:p w:rsidR="00F609FE" w:rsidRPr="000767AB" w:rsidRDefault="00F609FE" w:rsidP="00270FCB">
      <w:pPr>
        <w:pStyle w:val="aa"/>
        <w:spacing w:after="0"/>
        <w:ind w:firstLine="567"/>
        <w:rPr>
          <w:sz w:val="24"/>
          <w:szCs w:val="24"/>
          <w:lang w:val="x-none" w:eastAsia="x-none"/>
        </w:rPr>
      </w:pPr>
      <w:r w:rsidRPr="000767AB">
        <w:rPr>
          <w:sz w:val="24"/>
          <w:szCs w:val="24"/>
          <w:lang w:val="x-none" w:eastAsia="x-none"/>
        </w:rPr>
        <w:t>На Каа</w:t>
      </w:r>
      <w:r w:rsidR="004053A2">
        <w:rPr>
          <w:sz w:val="24"/>
          <w:szCs w:val="24"/>
          <w:lang w:val="x-none" w:eastAsia="x-none"/>
        </w:rPr>
        <w:t>-</w:t>
      </w:r>
      <w:r w:rsidRPr="000767AB">
        <w:rPr>
          <w:sz w:val="24"/>
          <w:szCs w:val="24"/>
          <w:lang w:val="x-none" w:eastAsia="x-none"/>
        </w:rPr>
        <w:t>Хемском месторождении (Кызылский кожуун) добыто 422 тыс.т угля. Уголь на Каа</w:t>
      </w:r>
      <w:r w:rsidR="004053A2">
        <w:rPr>
          <w:sz w:val="24"/>
          <w:szCs w:val="24"/>
          <w:lang w:val="x-none" w:eastAsia="x-none"/>
        </w:rPr>
        <w:t>-</w:t>
      </w:r>
      <w:r w:rsidRPr="000767AB">
        <w:rPr>
          <w:sz w:val="24"/>
          <w:szCs w:val="24"/>
          <w:lang w:val="x-none" w:eastAsia="x-none"/>
        </w:rPr>
        <w:t xml:space="preserve">Хемском месторождении низкозольный, малосернистый, малофосфористый, высококалорийный. </w:t>
      </w:r>
    </w:p>
    <w:p w:rsidR="00F609FE" w:rsidRPr="000767AB" w:rsidRDefault="00F609FE" w:rsidP="00270FCB">
      <w:pPr>
        <w:pStyle w:val="aa"/>
        <w:spacing w:after="0"/>
        <w:ind w:firstLine="567"/>
        <w:rPr>
          <w:sz w:val="24"/>
          <w:szCs w:val="24"/>
          <w:lang w:val="x-none" w:eastAsia="x-none"/>
        </w:rPr>
      </w:pPr>
      <w:r w:rsidRPr="000767AB">
        <w:rPr>
          <w:sz w:val="24"/>
          <w:szCs w:val="24"/>
          <w:lang w:val="x-none" w:eastAsia="x-none"/>
        </w:rPr>
        <w:t>На Чаданском месторождении (Дзун</w:t>
      </w:r>
      <w:r w:rsidR="004053A2">
        <w:rPr>
          <w:sz w:val="24"/>
          <w:szCs w:val="24"/>
          <w:lang w:val="x-none" w:eastAsia="x-none"/>
        </w:rPr>
        <w:t>-</w:t>
      </w:r>
      <w:r w:rsidRPr="000767AB">
        <w:rPr>
          <w:sz w:val="24"/>
          <w:szCs w:val="24"/>
          <w:lang w:val="x-none" w:eastAsia="x-none"/>
        </w:rPr>
        <w:t xml:space="preserve">Хемчикский кожуун) в 2019г. отрабатывались балансовые запасы пласта </w:t>
      </w:r>
      <w:r w:rsidR="00C44ACA" w:rsidRPr="000767AB">
        <w:rPr>
          <w:sz w:val="24"/>
          <w:szCs w:val="24"/>
          <w:lang w:val="x-none" w:eastAsia="x-none"/>
        </w:rPr>
        <w:t>«</w:t>
      </w:r>
      <w:r w:rsidRPr="000767AB">
        <w:rPr>
          <w:sz w:val="24"/>
          <w:szCs w:val="24"/>
          <w:lang w:val="x-none" w:eastAsia="x-none"/>
        </w:rPr>
        <w:t>Чаданский</w:t>
      </w:r>
      <w:r w:rsidR="00C44ACA" w:rsidRPr="000767AB">
        <w:rPr>
          <w:sz w:val="24"/>
          <w:szCs w:val="24"/>
          <w:lang w:val="x-none" w:eastAsia="x-none"/>
        </w:rPr>
        <w:t>»</w:t>
      </w:r>
      <w:r w:rsidRPr="000767AB">
        <w:rPr>
          <w:sz w:val="24"/>
          <w:szCs w:val="24"/>
          <w:lang w:val="x-none" w:eastAsia="x-none"/>
        </w:rPr>
        <w:t xml:space="preserve">, добыто 147 тыс.т угля. Уголь пласта </w:t>
      </w:r>
      <w:r w:rsidR="00C44ACA" w:rsidRPr="000767AB">
        <w:rPr>
          <w:sz w:val="24"/>
          <w:szCs w:val="24"/>
          <w:lang w:val="x-none" w:eastAsia="x-none"/>
        </w:rPr>
        <w:t>«</w:t>
      </w:r>
      <w:r w:rsidRPr="000767AB">
        <w:rPr>
          <w:sz w:val="24"/>
          <w:szCs w:val="24"/>
          <w:lang w:val="x-none" w:eastAsia="x-none"/>
        </w:rPr>
        <w:t>Чаданский</w:t>
      </w:r>
      <w:r w:rsidR="00C44ACA" w:rsidRPr="000767AB">
        <w:rPr>
          <w:sz w:val="24"/>
          <w:szCs w:val="24"/>
          <w:lang w:val="x-none" w:eastAsia="x-none"/>
        </w:rPr>
        <w:t>»</w:t>
      </w:r>
      <w:r w:rsidRPr="000767AB">
        <w:rPr>
          <w:sz w:val="24"/>
          <w:szCs w:val="24"/>
          <w:lang w:val="x-none" w:eastAsia="x-none"/>
        </w:rPr>
        <w:t xml:space="preserve"> каменный, газовый жирный, марки ГЖ. </w:t>
      </w:r>
    </w:p>
    <w:p w:rsidR="00F609FE" w:rsidRPr="000767AB" w:rsidRDefault="00F609FE" w:rsidP="00270FCB">
      <w:pPr>
        <w:pStyle w:val="aa"/>
        <w:spacing w:after="0"/>
        <w:ind w:firstLine="567"/>
        <w:rPr>
          <w:sz w:val="24"/>
          <w:szCs w:val="24"/>
          <w:lang w:val="x-none" w:eastAsia="x-none"/>
        </w:rPr>
      </w:pPr>
      <w:r w:rsidRPr="000767AB">
        <w:rPr>
          <w:sz w:val="24"/>
          <w:szCs w:val="24"/>
          <w:lang w:val="x-none" w:eastAsia="x-none"/>
        </w:rPr>
        <w:t>Добыча на Каа</w:t>
      </w:r>
      <w:r w:rsidR="004053A2">
        <w:rPr>
          <w:sz w:val="24"/>
          <w:szCs w:val="24"/>
          <w:lang w:val="x-none" w:eastAsia="x-none"/>
        </w:rPr>
        <w:t>-</w:t>
      </w:r>
      <w:r w:rsidRPr="000767AB">
        <w:rPr>
          <w:sz w:val="24"/>
          <w:szCs w:val="24"/>
          <w:lang w:val="x-none" w:eastAsia="x-none"/>
        </w:rPr>
        <w:t xml:space="preserve">Хемском и Чаданском месторождениях осуществляется открытым способом, система разработки транспортная, вскрытие и подготовка к выемке производится с применением буровзрывных работ. В пределах республики уголь этих месторождений используется только как энергетическое топливо. </w:t>
      </w:r>
    </w:p>
    <w:p w:rsidR="00F609FE" w:rsidRPr="000767AB" w:rsidRDefault="00F609FE" w:rsidP="00270FCB">
      <w:pPr>
        <w:pStyle w:val="aa"/>
        <w:spacing w:after="0"/>
        <w:ind w:firstLine="567"/>
        <w:rPr>
          <w:sz w:val="24"/>
          <w:szCs w:val="24"/>
          <w:lang w:val="x-none" w:eastAsia="x-none"/>
        </w:rPr>
      </w:pPr>
      <w:r w:rsidRPr="000767AB">
        <w:rPr>
          <w:sz w:val="24"/>
          <w:szCs w:val="24"/>
          <w:lang w:val="x-none" w:eastAsia="x-none"/>
        </w:rPr>
        <w:t xml:space="preserve">В 2019 году ООО </w:t>
      </w:r>
      <w:r w:rsidR="00C44ACA" w:rsidRPr="000767AB">
        <w:rPr>
          <w:sz w:val="24"/>
          <w:szCs w:val="24"/>
          <w:lang w:val="x-none" w:eastAsia="x-none"/>
        </w:rPr>
        <w:t>«</w:t>
      </w:r>
      <w:r w:rsidRPr="000767AB">
        <w:rPr>
          <w:sz w:val="24"/>
          <w:szCs w:val="24"/>
          <w:lang w:val="x-none" w:eastAsia="x-none"/>
        </w:rPr>
        <w:t xml:space="preserve">Угольная компания </w:t>
      </w:r>
      <w:r w:rsidR="00C44ACA" w:rsidRPr="000767AB">
        <w:rPr>
          <w:sz w:val="24"/>
          <w:szCs w:val="24"/>
          <w:lang w:val="x-none" w:eastAsia="x-none"/>
        </w:rPr>
        <w:t>«</w:t>
      </w:r>
      <w:r w:rsidRPr="000767AB">
        <w:rPr>
          <w:sz w:val="24"/>
          <w:szCs w:val="24"/>
          <w:lang w:val="x-none" w:eastAsia="x-none"/>
        </w:rPr>
        <w:t>Межегейуголь</w:t>
      </w:r>
      <w:r w:rsidR="00C44ACA" w:rsidRPr="000767AB">
        <w:rPr>
          <w:sz w:val="24"/>
          <w:szCs w:val="24"/>
          <w:lang w:val="x-none" w:eastAsia="x-none"/>
        </w:rPr>
        <w:t>»</w:t>
      </w:r>
      <w:r w:rsidRPr="000767AB">
        <w:rPr>
          <w:sz w:val="24"/>
          <w:szCs w:val="24"/>
          <w:lang w:val="x-none" w:eastAsia="x-none"/>
        </w:rPr>
        <w:t xml:space="preserve"> продолжило освоение Межегейского месторождения каменного угля в соответствии с согласованным и утвержденным проектом. Государственным балансом по Межегейскому месторождению учтены на 01.01.2019г. балансовые запасы коксующихся углей марки Ж по категориям A+B+С</w:t>
      </w:r>
      <w:r w:rsidR="00F0114C" w:rsidRPr="000767AB">
        <w:rPr>
          <w:sz w:val="24"/>
          <w:szCs w:val="24"/>
          <w:vertAlign w:val="subscript"/>
          <w:lang w:eastAsia="x-none"/>
        </w:rPr>
        <w:t>1</w:t>
      </w:r>
      <w:r w:rsidRPr="000767AB">
        <w:rPr>
          <w:sz w:val="24"/>
          <w:szCs w:val="24"/>
          <w:lang w:val="x-none" w:eastAsia="x-none"/>
        </w:rPr>
        <w:t xml:space="preserve"> в количестве </w:t>
      </w:r>
      <w:r w:rsidR="004053A2">
        <w:rPr>
          <w:sz w:val="24"/>
          <w:szCs w:val="24"/>
          <w:lang w:val="x-none" w:eastAsia="x-none"/>
        </w:rPr>
        <w:t>-</w:t>
      </w:r>
      <w:r w:rsidRPr="000767AB">
        <w:rPr>
          <w:sz w:val="24"/>
          <w:szCs w:val="24"/>
          <w:lang w:val="x-none" w:eastAsia="x-none"/>
        </w:rPr>
        <w:t xml:space="preserve"> 207154 тыс.т., забалансовые запасы – 53409 тыс.т. Способ отработки – подземный. В 2019 году предприятием добыто 1110 тыс.т. угля, что на 47 тыс.т больше, чем в 2018 году. Угли пригодны для использования в качестве высококачественной спекающей основы в производстве металлургического кокса. Технические и технологические решения предприятием</w:t>
      </w:r>
      <w:r w:rsidR="004053A2">
        <w:rPr>
          <w:sz w:val="24"/>
          <w:szCs w:val="24"/>
          <w:lang w:val="x-none" w:eastAsia="x-none"/>
        </w:rPr>
        <w:t>-</w:t>
      </w:r>
      <w:r w:rsidRPr="000767AB">
        <w:rPr>
          <w:sz w:val="24"/>
          <w:szCs w:val="24"/>
          <w:lang w:val="x-none" w:eastAsia="x-none"/>
        </w:rPr>
        <w:t xml:space="preserve">недропользователем  совершенствуются в проектной документации с учетом возможности вывоза угля по автомобильным дорогам большегрузным транспортом, фактическим спросом металлургических предприятий, риском самовозгорания угля на складах. </w:t>
      </w:r>
    </w:p>
    <w:p w:rsidR="00F609FE" w:rsidRPr="000767AB" w:rsidRDefault="00F609FE" w:rsidP="00270FCB">
      <w:pPr>
        <w:pStyle w:val="aa"/>
        <w:spacing w:after="0"/>
        <w:ind w:firstLine="567"/>
        <w:rPr>
          <w:sz w:val="24"/>
          <w:szCs w:val="24"/>
          <w:lang w:val="x-none" w:eastAsia="x-none"/>
        </w:rPr>
      </w:pPr>
      <w:r w:rsidRPr="000767AB">
        <w:rPr>
          <w:sz w:val="24"/>
          <w:szCs w:val="24"/>
          <w:lang w:val="x-none" w:eastAsia="x-none"/>
        </w:rPr>
        <w:t>По Элегестскому месторождению по состоянию 01.01.2019г. учтены балансовые запасы каменного угля по категор</w:t>
      </w:r>
      <w:r w:rsidR="0040645E" w:rsidRPr="000767AB">
        <w:rPr>
          <w:sz w:val="24"/>
          <w:szCs w:val="24"/>
          <w:lang w:val="x-none" w:eastAsia="x-none"/>
        </w:rPr>
        <w:t>иям А+В+С</w:t>
      </w:r>
      <w:r w:rsidR="0040645E" w:rsidRPr="000767AB">
        <w:rPr>
          <w:sz w:val="24"/>
          <w:szCs w:val="24"/>
          <w:vertAlign w:val="subscript"/>
          <w:lang w:eastAsia="x-none"/>
        </w:rPr>
        <w:t>1</w:t>
      </w:r>
      <w:r w:rsidRPr="000767AB">
        <w:rPr>
          <w:sz w:val="24"/>
          <w:szCs w:val="24"/>
          <w:lang w:val="x-none" w:eastAsia="x-none"/>
        </w:rPr>
        <w:t>+ С</w:t>
      </w:r>
      <w:r w:rsidR="00F0114C" w:rsidRPr="000767AB">
        <w:rPr>
          <w:sz w:val="24"/>
          <w:szCs w:val="24"/>
          <w:vertAlign w:val="subscript"/>
          <w:lang w:eastAsia="x-none"/>
        </w:rPr>
        <w:t>2</w:t>
      </w:r>
      <w:r w:rsidRPr="000767AB">
        <w:rPr>
          <w:sz w:val="24"/>
          <w:szCs w:val="24"/>
          <w:lang w:val="x-none" w:eastAsia="x-none"/>
        </w:rPr>
        <w:t xml:space="preserve"> </w:t>
      </w:r>
      <w:r w:rsidR="004053A2">
        <w:rPr>
          <w:sz w:val="24"/>
          <w:szCs w:val="24"/>
          <w:lang w:val="x-none" w:eastAsia="x-none"/>
        </w:rPr>
        <w:t>-</w:t>
      </w:r>
      <w:r w:rsidRPr="000767AB">
        <w:rPr>
          <w:sz w:val="24"/>
          <w:szCs w:val="24"/>
          <w:lang w:val="x-none" w:eastAsia="x-none"/>
        </w:rPr>
        <w:t xml:space="preserve"> 854552  тыс.т, забалансовые </w:t>
      </w:r>
      <w:r w:rsidR="004053A2">
        <w:rPr>
          <w:sz w:val="24"/>
          <w:szCs w:val="24"/>
          <w:lang w:val="x-none" w:eastAsia="x-none"/>
        </w:rPr>
        <w:t>-</w:t>
      </w:r>
      <w:r w:rsidRPr="000767AB">
        <w:rPr>
          <w:sz w:val="24"/>
          <w:szCs w:val="24"/>
          <w:lang w:val="x-none" w:eastAsia="x-none"/>
        </w:rPr>
        <w:t xml:space="preserve"> 91042 тыс.т. Право пользования недрами Элегестского месторождения предоставлено АО </w:t>
      </w:r>
      <w:r w:rsidR="00C44ACA" w:rsidRPr="000767AB">
        <w:rPr>
          <w:sz w:val="24"/>
          <w:szCs w:val="24"/>
          <w:lang w:val="x-none" w:eastAsia="x-none"/>
        </w:rPr>
        <w:t>«</w:t>
      </w:r>
      <w:r w:rsidRPr="000767AB">
        <w:rPr>
          <w:sz w:val="24"/>
          <w:szCs w:val="24"/>
          <w:lang w:val="x-none" w:eastAsia="x-none"/>
        </w:rPr>
        <w:t>ТЭПК</w:t>
      </w:r>
      <w:r w:rsidR="00C44ACA" w:rsidRPr="000767AB">
        <w:rPr>
          <w:sz w:val="24"/>
          <w:szCs w:val="24"/>
          <w:lang w:val="x-none" w:eastAsia="x-none"/>
        </w:rPr>
        <w:t>»</w:t>
      </w:r>
      <w:r w:rsidRPr="000767AB">
        <w:rPr>
          <w:sz w:val="24"/>
          <w:szCs w:val="24"/>
          <w:lang w:val="x-none" w:eastAsia="x-none"/>
        </w:rPr>
        <w:t xml:space="preserve"> в соответствии с лицензией на пользование недрами. Добыча угля на месторождении в 2019 г. не проводилась. В предыдущие годы АО </w:t>
      </w:r>
      <w:r w:rsidR="00C44ACA" w:rsidRPr="000767AB">
        <w:rPr>
          <w:sz w:val="24"/>
          <w:szCs w:val="24"/>
          <w:lang w:val="x-none" w:eastAsia="x-none"/>
        </w:rPr>
        <w:t>«</w:t>
      </w:r>
      <w:r w:rsidRPr="000767AB">
        <w:rPr>
          <w:sz w:val="24"/>
          <w:szCs w:val="24"/>
          <w:lang w:val="x-none" w:eastAsia="x-none"/>
        </w:rPr>
        <w:t>ТЭПК</w:t>
      </w:r>
      <w:r w:rsidR="00C44ACA" w:rsidRPr="000767AB">
        <w:rPr>
          <w:sz w:val="24"/>
          <w:szCs w:val="24"/>
          <w:lang w:val="x-none" w:eastAsia="x-none"/>
        </w:rPr>
        <w:t>»</w:t>
      </w:r>
      <w:r w:rsidRPr="000767AB">
        <w:rPr>
          <w:sz w:val="24"/>
          <w:szCs w:val="24"/>
          <w:lang w:val="x-none" w:eastAsia="x-none"/>
        </w:rPr>
        <w:t xml:space="preserve"> вело работы по добыче угля пласта 6.11 открытым способом на Западном участке Элегестского </w:t>
      </w:r>
      <w:r w:rsidRPr="000767AB">
        <w:rPr>
          <w:sz w:val="24"/>
          <w:szCs w:val="24"/>
          <w:lang w:val="x-none" w:eastAsia="x-none"/>
        </w:rPr>
        <w:lastRenderedPageBreak/>
        <w:t>месторождения в соответствии с согласованным и утвержденным в установленном порядке локальным проектом. В 2019г. угольный разрез по пласту 6.11 был законсервирован. Реализация технического проекта на разработку запасов Элегестского месторождения  подземным способом должна начаться не позднее 31.05.2025г.</w:t>
      </w:r>
    </w:p>
    <w:p w:rsidR="00F609FE" w:rsidRPr="000767AB" w:rsidRDefault="00F609FE" w:rsidP="00270FCB">
      <w:pPr>
        <w:pStyle w:val="aa"/>
        <w:spacing w:after="0"/>
        <w:ind w:firstLine="567"/>
        <w:rPr>
          <w:sz w:val="24"/>
          <w:szCs w:val="24"/>
          <w:lang w:val="x-none" w:eastAsia="x-none"/>
        </w:rPr>
      </w:pPr>
      <w:r w:rsidRPr="000767AB">
        <w:rPr>
          <w:sz w:val="24"/>
          <w:szCs w:val="24"/>
          <w:lang w:val="x-none" w:eastAsia="x-none"/>
        </w:rPr>
        <w:t>В распределенном фонде недр находятся Центральный и Восточный участки Западной части Улуг</w:t>
      </w:r>
      <w:r w:rsidR="004053A2">
        <w:rPr>
          <w:sz w:val="24"/>
          <w:szCs w:val="24"/>
          <w:lang w:val="x-none" w:eastAsia="x-none"/>
        </w:rPr>
        <w:t>-</w:t>
      </w:r>
      <w:r w:rsidRPr="000767AB">
        <w:rPr>
          <w:sz w:val="24"/>
          <w:szCs w:val="24"/>
          <w:lang w:val="x-none" w:eastAsia="x-none"/>
        </w:rPr>
        <w:t xml:space="preserve">Хемского угольного бассейна. </w:t>
      </w:r>
    </w:p>
    <w:p w:rsidR="00F609FE" w:rsidRPr="000767AB" w:rsidRDefault="00F609FE" w:rsidP="00270FCB">
      <w:pPr>
        <w:pStyle w:val="aa"/>
        <w:spacing w:after="0"/>
        <w:ind w:firstLine="567"/>
        <w:rPr>
          <w:sz w:val="24"/>
          <w:szCs w:val="24"/>
          <w:lang w:val="x-none" w:eastAsia="x-none"/>
        </w:rPr>
      </w:pPr>
      <w:r w:rsidRPr="000767AB">
        <w:rPr>
          <w:sz w:val="24"/>
          <w:szCs w:val="24"/>
          <w:lang w:val="x-none" w:eastAsia="x-none"/>
        </w:rPr>
        <w:t>Право пользования недрами участка Центральный Западной части Улуг</w:t>
      </w:r>
      <w:r w:rsidR="004053A2">
        <w:rPr>
          <w:sz w:val="24"/>
          <w:szCs w:val="24"/>
          <w:lang w:val="x-none" w:eastAsia="x-none"/>
        </w:rPr>
        <w:t>-</w:t>
      </w:r>
      <w:r w:rsidRPr="000767AB">
        <w:rPr>
          <w:sz w:val="24"/>
          <w:szCs w:val="24"/>
          <w:lang w:val="x-none" w:eastAsia="x-none"/>
        </w:rPr>
        <w:t xml:space="preserve">Хемского угольного бассейна предоставлено ООО </w:t>
      </w:r>
      <w:r w:rsidR="00C44ACA" w:rsidRPr="000767AB">
        <w:rPr>
          <w:sz w:val="24"/>
          <w:szCs w:val="24"/>
          <w:lang w:val="x-none" w:eastAsia="x-none"/>
        </w:rPr>
        <w:t>«</w:t>
      </w:r>
      <w:r w:rsidRPr="000767AB">
        <w:rPr>
          <w:sz w:val="24"/>
          <w:szCs w:val="24"/>
          <w:lang w:val="x-none" w:eastAsia="x-none"/>
        </w:rPr>
        <w:t>УлугхемУголь</w:t>
      </w:r>
      <w:r w:rsidR="00C44ACA" w:rsidRPr="000767AB">
        <w:rPr>
          <w:sz w:val="24"/>
          <w:szCs w:val="24"/>
          <w:lang w:val="x-none" w:eastAsia="x-none"/>
        </w:rPr>
        <w:t>»</w:t>
      </w:r>
      <w:r w:rsidRPr="000767AB">
        <w:rPr>
          <w:sz w:val="24"/>
          <w:szCs w:val="24"/>
          <w:lang w:val="x-none" w:eastAsia="x-none"/>
        </w:rPr>
        <w:t>. По состоянию 01.01.2019г. государственным балансом по данному участку учтены балансовые запасы каменного угля для шахт по категориям А+В+С</w:t>
      </w:r>
      <w:r w:rsidR="0040645E" w:rsidRPr="000767AB">
        <w:rPr>
          <w:sz w:val="24"/>
          <w:szCs w:val="24"/>
          <w:vertAlign w:val="subscript"/>
          <w:lang w:eastAsia="x-none"/>
        </w:rPr>
        <w:t>1</w:t>
      </w:r>
      <w:r w:rsidRPr="000767AB">
        <w:rPr>
          <w:sz w:val="24"/>
          <w:szCs w:val="24"/>
          <w:lang w:val="x-none" w:eastAsia="x-none"/>
        </w:rPr>
        <w:t>+С</w:t>
      </w:r>
      <w:r w:rsidR="004250EF" w:rsidRPr="000767AB">
        <w:rPr>
          <w:sz w:val="24"/>
          <w:szCs w:val="24"/>
          <w:vertAlign w:val="subscript"/>
          <w:lang w:eastAsia="x-none"/>
        </w:rPr>
        <w:t>2</w:t>
      </w:r>
      <w:r w:rsidRPr="000767AB">
        <w:rPr>
          <w:sz w:val="24"/>
          <w:szCs w:val="24"/>
          <w:lang w:val="x-none" w:eastAsia="x-none"/>
        </w:rPr>
        <w:t xml:space="preserve"> </w:t>
      </w:r>
      <w:r w:rsidR="004053A2">
        <w:rPr>
          <w:sz w:val="24"/>
          <w:szCs w:val="24"/>
          <w:lang w:val="x-none" w:eastAsia="x-none"/>
        </w:rPr>
        <w:t>-</w:t>
      </w:r>
      <w:r w:rsidRPr="000767AB">
        <w:rPr>
          <w:sz w:val="24"/>
          <w:szCs w:val="24"/>
          <w:lang w:val="x-none" w:eastAsia="x-none"/>
        </w:rPr>
        <w:t xml:space="preserve"> 807884 тыс.т. В 2019г. добыча на месторождении не осуществлялась. Предприятием составлен и согласован технический проект для отработки запасов </w:t>
      </w:r>
      <w:r w:rsidR="000355FC" w:rsidRPr="000767AB">
        <w:rPr>
          <w:sz w:val="24"/>
          <w:szCs w:val="24"/>
          <w:lang w:val="x-none" w:eastAsia="x-none"/>
        </w:rPr>
        <w:t>1</w:t>
      </w:r>
      <w:r w:rsidRPr="000767AB">
        <w:rPr>
          <w:sz w:val="24"/>
          <w:szCs w:val="24"/>
          <w:lang w:val="x-none" w:eastAsia="x-none"/>
        </w:rPr>
        <w:t xml:space="preserve"> очереди (289226 тыс.т) на период до 2047 г., в котором предусмотрен пуск шахты в эксплуатацию в 2026 г.</w:t>
      </w:r>
    </w:p>
    <w:p w:rsidR="00F609FE" w:rsidRPr="000767AB" w:rsidRDefault="00F609FE" w:rsidP="00270FCB">
      <w:pPr>
        <w:pStyle w:val="aa"/>
        <w:spacing w:after="0"/>
        <w:ind w:firstLine="567"/>
        <w:rPr>
          <w:sz w:val="24"/>
          <w:szCs w:val="24"/>
          <w:lang w:val="x-none" w:eastAsia="x-none"/>
        </w:rPr>
      </w:pPr>
      <w:r w:rsidRPr="000767AB">
        <w:rPr>
          <w:sz w:val="24"/>
          <w:szCs w:val="24"/>
          <w:lang w:val="x-none" w:eastAsia="x-none"/>
        </w:rPr>
        <w:t>Право пользования недрами участка Восточный Западной части Улуг</w:t>
      </w:r>
      <w:r w:rsidR="004053A2">
        <w:rPr>
          <w:sz w:val="24"/>
          <w:szCs w:val="24"/>
          <w:lang w:val="x-none" w:eastAsia="x-none"/>
        </w:rPr>
        <w:t>-</w:t>
      </w:r>
      <w:r w:rsidRPr="000767AB">
        <w:rPr>
          <w:sz w:val="24"/>
          <w:szCs w:val="24"/>
          <w:lang w:val="x-none" w:eastAsia="x-none"/>
        </w:rPr>
        <w:t xml:space="preserve">Хемского угольного бассейна предоставлено ООО </w:t>
      </w:r>
      <w:r w:rsidR="00C44ACA" w:rsidRPr="000767AB">
        <w:rPr>
          <w:sz w:val="24"/>
          <w:szCs w:val="24"/>
          <w:lang w:val="x-none" w:eastAsia="x-none"/>
        </w:rPr>
        <w:t>«</w:t>
      </w:r>
      <w:r w:rsidRPr="000767AB">
        <w:rPr>
          <w:sz w:val="24"/>
          <w:szCs w:val="24"/>
          <w:lang w:val="x-none" w:eastAsia="x-none"/>
        </w:rPr>
        <w:t xml:space="preserve">Угольная компания </w:t>
      </w:r>
      <w:r w:rsidR="00C44ACA" w:rsidRPr="000767AB">
        <w:rPr>
          <w:sz w:val="24"/>
          <w:szCs w:val="24"/>
          <w:lang w:val="x-none" w:eastAsia="x-none"/>
        </w:rPr>
        <w:t>«</w:t>
      </w:r>
      <w:r w:rsidRPr="000767AB">
        <w:rPr>
          <w:sz w:val="24"/>
          <w:szCs w:val="24"/>
          <w:lang w:val="x-none" w:eastAsia="x-none"/>
        </w:rPr>
        <w:t>Межегейуголь</w:t>
      </w:r>
      <w:r w:rsidR="00C44ACA" w:rsidRPr="000767AB">
        <w:rPr>
          <w:sz w:val="24"/>
          <w:szCs w:val="24"/>
          <w:lang w:val="x-none" w:eastAsia="x-none"/>
        </w:rPr>
        <w:t>»</w:t>
      </w:r>
      <w:r w:rsidRPr="000767AB">
        <w:rPr>
          <w:sz w:val="24"/>
          <w:szCs w:val="24"/>
          <w:lang w:val="x-none" w:eastAsia="x-none"/>
        </w:rPr>
        <w:t>. Балансовые запасы каменного угля участка Восточный по категориям С</w:t>
      </w:r>
      <w:r w:rsidR="00AC3790" w:rsidRPr="000767AB">
        <w:rPr>
          <w:sz w:val="24"/>
          <w:szCs w:val="24"/>
          <w:vertAlign w:val="subscript"/>
          <w:lang w:eastAsia="x-none"/>
        </w:rPr>
        <w:t>1</w:t>
      </w:r>
      <w:r w:rsidRPr="000767AB">
        <w:rPr>
          <w:sz w:val="24"/>
          <w:szCs w:val="24"/>
          <w:lang w:val="x-none" w:eastAsia="x-none"/>
        </w:rPr>
        <w:t xml:space="preserve"> + С</w:t>
      </w:r>
      <w:r w:rsidR="00AC3790" w:rsidRPr="000767AB">
        <w:rPr>
          <w:sz w:val="24"/>
          <w:szCs w:val="24"/>
          <w:vertAlign w:val="subscript"/>
          <w:lang w:eastAsia="x-none"/>
        </w:rPr>
        <w:t>2</w:t>
      </w:r>
      <w:r w:rsidRPr="000767AB">
        <w:rPr>
          <w:sz w:val="24"/>
          <w:szCs w:val="24"/>
          <w:lang w:val="x-none" w:eastAsia="x-none"/>
        </w:rPr>
        <w:t xml:space="preserve"> составляют </w:t>
      </w:r>
      <w:r w:rsidR="004053A2">
        <w:rPr>
          <w:sz w:val="24"/>
          <w:szCs w:val="24"/>
          <w:lang w:val="x-none" w:eastAsia="x-none"/>
        </w:rPr>
        <w:t>-</w:t>
      </w:r>
      <w:r w:rsidRPr="000767AB">
        <w:rPr>
          <w:sz w:val="24"/>
          <w:szCs w:val="24"/>
          <w:lang w:val="x-none" w:eastAsia="x-none"/>
        </w:rPr>
        <w:t xml:space="preserve"> 569000 тыс.т,  забалансовые – 105407 тыс.т. </w:t>
      </w:r>
    </w:p>
    <w:p w:rsidR="00F609FE" w:rsidRPr="000767AB" w:rsidRDefault="00F609FE" w:rsidP="00270FCB">
      <w:pPr>
        <w:pStyle w:val="aa"/>
        <w:spacing w:after="0"/>
        <w:ind w:firstLine="567"/>
        <w:rPr>
          <w:sz w:val="24"/>
          <w:szCs w:val="24"/>
          <w:lang w:val="x-none" w:eastAsia="x-none"/>
        </w:rPr>
      </w:pPr>
      <w:r w:rsidRPr="000767AB">
        <w:rPr>
          <w:sz w:val="24"/>
          <w:szCs w:val="24"/>
          <w:lang w:val="x-none" w:eastAsia="x-none"/>
        </w:rPr>
        <w:t>Освоение участка Восточный Западной части Улуг</w:t>
      </w:r>
      <w:r w:rsidR="004053A2">
        <w:rPr>
          <w:sz w:val="24"/>
          <w:szCs w:val="24"/>
          <w:lang w:val="x-none" w:eastAsia="x-none"/>
        </w:rPr>
        <w:t>-</w:t>
      </w:r>
      <w:r w:rsidRPr="000767AB">
        <w:rPr>
          <w:sz w:val="24"/>
          <w:szCs w:val="24"/>
          <w:lang w:val="x-none" w:eastAsia="x-none"/>
        </w:rPr>
        <w:t>Хемского угольного бассейна может быть начато только после завершения разведочных работ и постановки запасов на государственный баланс по результатам государственной экспертизы.</w:t>
      </w:r>
    </w:p>
    <w:p w:rsidR="003B34CE" w:rsidRPr="000767AB" w:rsidRDefault="00F609FE" w:rsidP="00270FCB">
      <w:pPr>
        <w:pStyle w:val="aa"/>
        <w:spacing w:after="0"/>
        <w:ind w:firstLine="567"/>
      </w:pPr>
      <w:r w:rsidRPr="000767AB">
        <w:rPr>
          <w:sz w:val="24"/>
          <w:szCs w:val="24"/>
          <w:lang w:val="x-none" w:eastAsia="x-none"/>
        </w:rPr>
        <w:t>Освоение месторождений каменного угля, находящихся в распределенном фонде недр, сдерживается отсутствием транспортной инфраструктуры для вывоза угля за пределы республики, где находятся основные потребители коксующихся углей.</w:t>
      </w:r>
    </w:p>
    <w:p w:rsidR="00DC1DF9" w:rsidRPr="000767AB" w:rsidRDefault="00DC1DF9" w:rsidP="00270FCB">
      <w:pPr>
        <w:ind w:firstLine="567"/>
        <w:jc w:val="both"/>
      </w:pPr>
      <w:bookmarkStart w:id="45" w:name="_Toc386101026"/>
      <w:r w:rsidRPr="000767AB">
        <w:rPr>
          <w:i/>
        </w:rPr>
        <w:t>Асбест.</w:t>
      </w:r>
      <w:r w:rsidRPr="000767AB">
        <w:t xml:space="preserve"> На Государственном балансе запасов </w:t>
      </w:r>
      <w:proofErr w:type="gramStart"/>
      <w:r w:rsidRPr="000767AB">
        <w:t>хризотил</w:t>
      </w:r>
      <w:r w:rsidR="004053A2">
        <w:t>-</w:t>
      </w:r>
      <w:r w:rsidRPr="000767AB">
        <w:t>асбеста</w:t>
      </w:r>
      <w:proofErr w:type="gramEnd"/>
      <w:r w:rsidRPr="000767AB">
        <w:t xml:space="preserve"> по Республике Тыва числится Актовракское месторождение, расположенное в  2 км к северо</w:t>
      </w:r>
      <w:r w:rsidR="004053A2">
        <w:t>-</w:t>
      </w:r>
      <w:r w:rsidRPr="000767AB">
        <w:t>западу от г. Ак</w:t>
      </w:r>
      <w:r w:rsidR="004053A2">
        <w:t>-</w:t>
      </w:r>
      <w:r w:rsidRPr="000767AB">
        <w:t>Довурак. Право пользования недрами Актовракского месторождения предоставлен</w:t>
      </w:r>
      <w:proofErr w:type="gramStart"/>
      <w:r w:rsidRPr="000767AB">
        <w:t>о ООО</w:t>
      </w:r>
      <w:proofErr w:type="gramEnd"/>
      <w:r w:rsidRPr="000767AB">
        <w:t xml:space="preserve"> ГОК </w:t>
      </w:r>
      <w:r w:rsidR="00C44ACA" w:rsidRPr="000767AB">
        <w:t>«</w:t>
      </w:r>
      <w:r w:rsidRPr="000767AB">
        <w:t>Туваасбест</w:t>
      </w:r>
      <w:r w:rsidR="00C44ACA" w:rsidRPr="000767AB">
        <w:t>»</w:t>
      </w:r>
      <w:r w:rsidRPr="000767AB">
        <w:t xml:space="preserve">. По состоянию на 01.01.2019г. балансовые запасы </w:t>
      </w:r>
      <w:proofErr w:type="gramStart"/>
      <w:r w:rsidRPr="000767AB">
        <w:t>хризотил</w:t>
      </w:r>
      <w:r w:rsidR="004053A2">
        <w:t>-</w:t>
      </w:r>
      <w:r w:rsidRPr="000767AB">
        <w:t>асбеста</w:t>
      </w:r>
      <w:proofErr w:type="gramEnd"/>
      <w:r w:rsidRPr="000767AB">
        <w:t xml:space="preserve">  Актовракского месторождения составляли 2864,8</w:t>
      </w:r>
      <w:r w:rsidRPr="000767AB">
        <w:rPr>
          <w:b/>
        </w:rPr>
        <w:t xml:space="preserve"> </w:t>
      </w:r>
      <w:r w:rsidRPr="000767AB">
        <w:t xml:space="preserve">тыс.т. В 2019г. добыча асбеста на месторождении не осуществлялась. </w:t>
      </w:r>
    </w:p>
    <w:p w:rsidR="00DC1DF9" w:rsidRPr="000767AB" w:rsidRDefault="00DC1DF9" w:rsidP="00270FCB">
      <w:pPr>
        <w:ind w:firstLine="567"/>
        <w:jc w:val="both"/>
      </w:pPr>
      <w:r w:rsidRPr="000767AB">
        <w:rPr>
          <w:i/>
        </w:rPr>
        <w:t xml:space="preserve">Каменная соль. </w:t>
      </w:r>
      <w:r w:rsidRPr="000767AB">
        <w:t>На Государственном балансе по состоянию на 01.01.2019г. числятся балансовые запасы каменной соли Дус</w:t>
      </w:r>
      <w:r w:rsidR="004053A2">
        <w:t>-</w:t>
      </w:r>
      <w:r w:rsidRPr="000767AB">
        <w:t>Дагского месторождения (Овюрский ко</w:t>
      </w:r>
      <w:r w:rsidR="00E96006" w:rsidRPr="000767AB">
        <w:t>жуун) в количестве 6635 тыс.т. п</w:t>
      </w:r>
      <w:r w:rsidRPr="000767AB">
        <w:t xml:space="preserve">раво пользования недрами данного месторождения предоставлено ОАО Соляной карьер </w:t>
      </w:r>
      <w:r w:rsidR="00C44ACA" w:rsidRPr="000767AB">
        <w:t>«</w:t>
      </w:r>
      <w:r w:rsidRPr="000767AB">
        <w:t>Дус</w:t>
      </w:r>
      <w:r w:rsidR="004053A2">
        <w:t>-</w:t>
      </w:r>
      <w:r w:rsidRPr="000767AB">
        <w:t>Даг</w:t>
      </w:r>
      <w:r w:rsidR="00C44ACA" w:rsidRPr="000767AB">
        <w:t>»</w:t>
      </w:r>
      <w:r w:rsidRPr="000767AB">
        <w:t>. В 2019г. на Дус</w:t>
      </w:r>
      <w:r w:rsidR="004053A2">
        <w:t>-</w:t>
      </w:r>
      <w:r w:rsidRPr="000767AB">
        <w:t>Дагском месторождении предприятие</w:t>
      </w:r>
      <w:r w:rsidR="004053A2">
        <w:t>-</w:t>
      </w:r>
      <w:r w:rsidRPr="000767AB">
        <w:t xml:space="preserve">недропользователь добычу каменной соли не осуществляло. </w:t>
      </w:r>
    </w:p>
    <w:p w:rsidR="00DC1DF9" w:rsidRPr="000767AB" w:rsidRDefault="00DC1DF9" w:rsidP="00270FCB">
      <w:pPr>
        <w:ind w:firstLine="567"/>
        <w:jc w:val="both"/>
      </w:pPr>
      <w:r w:rsidRPr="000767AB">
        <w:rPr>
          <w:i/>
        </w:rPr>
        <w:t>Медь.</w:t>
      </w:r>
      <w:r w:rsidRPr="000767AB">
        <w:t xml:space="preserve"> Право пользования недрами Ак</w:t>
      </w:r>
      <w:r w:rsidR="004053A2">
        <w:t>-</w:t>
      </w:r>
      <w:r w:rsidRPr="000767AB">
        <w:t>Сугского меднопорфирового месторождения предоставлен</w:t>
      </w:r>
      <w:proofErr w:type="gramStart"/>
      <w:r w:rsidRPr="000767AB">
        <w:t>о ООО</w:t>
      </w:r>
      <w:proofErr w:type="gramEnd"/>
      <w:r w:rsidRPr="000767AB">
        <w:t xml:space="preserve"> </w:t>
      </w:r>
      <w:r w:rsidR="00C44ACA" w:rsidRPr="000767AB">
        <w:t>«</w:t>
      </w:r>
      <w:r w:rsidRPr="000767AB">
        <w:t>Голевская горнорудная компания</w:t>
      </w:r>
      <w:r w:rsidR="00C44ACA" w:rsidRPr="000767AB">
        <w:t>»</w:t>
      </w:r>
      <w:r w:rsidRPr="000767AB">
        <w:t xml:space="preserve"> по результатам аукциона, проведенного в 2006 году. В 2007</w:t>
      </w:r>
      <w:r w:rsidR="004053A2">
        <w:t>-</w:t>
      </w:r>
      <w:r w:rsidRPr="000767AB">
        <w:t>2013гг. недропользователем проведена разведка и изучение глубоких горизонтов и флангов Ак</w:t>
      </w:r>
      <w:r w:rsidR="004053A2">
        <w:t>-</w:t>
      </w:r>
      <w:r w:rsidRPr="000767AB">
        <w:t>Сугского месторождения. По результатам разведочных работ, проведенных предприятием</w:t>
      </w:r>
      <w:r w:rsidR="004053A2">
        <w:t>-</w:t>
      </w:r>
      <w:r w:rsidRPr="000767AB">
        <w:t>недропользователем за собственные средства, на государственном балансе по состоянию на 01.01.2019г. учтены запасы: меди категории</w:t>
      </w:r>
      <w:proofErr w:type="gramStart"/>
      <w:r w:rsidRPr="000767AB">
        <w:t xml:space="preserve"> В</w:t>
      </w:r>
      <w:proofErr w:type="gramEnd"/>
      <w:r w:rsidRPr="000767AB">
        <w:t>+С</w:t>
      </w:r>
      <w:r w:rsidRPr="000767AB">
        <w:rPr>
          <w:vertAlign w:val="subscript"/>
        </w:rPr>
        <w:t>1</w:t>
      </w:r>
      <w:r w:rsidRPr="000767AB">
        <w:t xml:space="preserve"> – 3121,2 тыс. т, категории С</w:t>
      </w:r>
      <w:r w:rsidRPr="000767AB">
        <w:rPr>
          <w:vertAlign w:val="subscript"/>
        </w:rPr>
        <w:t>2</w:t>
      </w:r>
      <w:r w:rsidRPr="000767AB">
        <w:t xml:space="preserve"> </w:t>
      </w:r>
      <w:r w:rsidR="004053A2">
        <w:t>-</w:t>
      </w:r>
      <w:r w:rsidRPr="000767AB">
        <w:t xml:space="preserve"> 512,1 тыс. т; молибдена категории В+С</w:t>
      </w:r>
      <w:r w:rsidRPr="000767AB">
        <w:rPr>
          <w:vertAlign w:val="subscript"/>
        </w:rPr>
        <w:t>1</w:t>
      </w:r>
      <w:r w:rsidRPr="000767AB">
        <w:t xml:space="preserve"> – 70,7 тыс. т, категории С</w:t>
      </w:r>
      <w:r w:rsidRPr="000767AB">
        <w:rPr>
          <w:vertAlign w:val="subscript"/>
        </w:rPr>
        <w:t>2</w:t>
      </w:r>
      <w:r w:rsidRPr="000767AB">
        <w:t xml:space="preserve"> – 7,2 тыс.; золота категории С</w:t>
      </w:r>
      <w:r w:rsidRPr="000767AB">
        <w:rPr>
          <w:vertAlign w:val="subscript"/>
        </w:rPr>
        <w:t>2</w:t>
      </w:r>
      <w:r w:rsidRPr="000767AB">
        <w:t xml:space="preserve"> – 83,0 т; серебра категории С</w:t>
      </w:r>
      <w:r w:rsidRPr="000767AB">
        <w:rPr>
          <w:vertAlign w:val="subscript"/>
        </w:rPr>
        <w:t>2</w:t>
      </w:r>
      <w:r w:rsidRPr="000767AB">
        <w:t xml:space="preserve"> – 288,5т; рения категории С</w:t>
      </w:r>
      <w:proofErr w:type="gramStart"/>
      <w:r w:rsidRPr="000767AB">
        <w:rPr>
          <w:vertAlign w:val="subscript"/>
        </w:rPr>
        <w:t>2</w:t>
      </w:r>
      <w:proofErr w:type="gramEnd"/>
      <w:r w:rsidRPr="000767AB">
        <w:t xml:space="preserve"> – 83,3т. На данных запасах возможно функционирование крупного ГОКа с годовой производительностью около 20 млн. т руды в течение 37 лет. Его продукцией будут медный с серебром и золотом и молибденовый с рением концентраты.</w:t>
      </w:r>
    </w:p>
    <w:p w:rsidR="00DC1DF9" w:rsidRPr="000767AB" w:rsidRDefault="00DC1DF9" w:rsidP="00270FCB">
      <w:pPr>
        <w:ind w:firstLine="567"/>
        <w:jc w:val="both"/>
      </w:pPr>
      <w:r w:rsidRPr="000767AB">
        <w:t>В 2019г. добыча полезных ископаемых на Ак</w:t>
      </w:r>
      <w:r w:rsidR="004053A2">
        <w:t>-</w:t>
      </w:r>
      <w:r w:rsidRPr="000767AB">
        <w:t xml:space="preserve">Сугском месторождении не производилась, велась подготовка технического проекта разработки месторождения. Срок ввода месторождения в разработку (эксплуатацию) установлен не позднее 01.08.2022г. Отсутствие транспортной и энергетической инфраструктуры в районе расположения месторождения является значимыми проблемными вопросами для освоения месторождения. </w:t>
      </w:r>
    </w:p>
    <w:p w:rsidR="00DC1DF9" w:rsidRPr="000767AB" w:rsidRDefault="00DC1DF9" w:rsidP="00270FCB">
      <w:pPr>
        <w:ind w:firstLine="567"/>
        <w:jc w:val="both"/>
      </w:pPr>
      <w:r w:rsidRPr="000767AB">
        <w:rPr>
          <w:i/>
        </w:rPr>
        <w:lastRenderedPageBreak/>
        <w:t>Минеральные воды и лечебные грязи.</w:t>
      </w:r>
      <w:r w:rsidRPr="000767AB">
        <w:t xml:space="preserve"> На территории республики выделяются следующие гидротермальные области: Алтай</w:t>
      </w:r>
      <w:r w:rsidR="004053A2">
        <w:t>-</w:t>
      </w:r>
      <w:r w:rsidRPr="000767AB">
        <w:t>Западно</w:t>
      </w:r>
      <w:r w:rsidR="004053A2">
        <w:t>-</w:t>
      </w:r>
      <w:r w:rsidRPr="000767AB">
        <w:t>Саянская – с преобладанием азотных и радоновых терм; Восточно</w:t>
      </w:r>
      <w:r w:rsidR="004053A2">
        <w:t>-</w:t>
      </w:r>
      <w:r w:rsidRPr="000767AB">
        <w:t xml:space="preserve">Сибирская – с преобладанием углекислых вод и азотных терм; </w:t>
      </w:r>
      <w:r w:rsidRPr="000767AB">
        <w:rPr>
          <w:shd w:val="clear" w:color="auto" w:fill="FFFFFF"/>
        </w:rPr>
        <w:t>Прихубсугульская – азотные термы;</w:t>
      </w:r>
      <w:r w:rsidRPr="000767AB">
        <w:t xml:space="preserve"> Центрально</w:t>
      </w:r>
      <w:r w:rsidR="004053A2">
        <w:t>-</w:t>
      </w:r>
      <w:r w:rsidRPr="000767AB">
        <w:t xml:space="preserve">Тувинская </w:t>
      </w:r>
      <w:r w:rsidR="004053A2">
        <w:t>-</w:t>
      </w:r>
      <w:r w:rsidRPr="000767AB">
        <w:t xml:space="preserve"> с минеральными водами разнообразного состава (радоновыми, сульфидными различной степени минерализации). Имеются большие возможности для использования разнообразных по химическому составу вод (около 50 источников) и лечебных грязей (около 11 соленых озер). Однако к настоящему времени разведаны только Чедерское, Уш</w:t>
      </w:r>
      <w:r w:rsidR="004053A2">
        <w:t>-</w:t>
      </w:r>
      <w:r w:rsidRPr="000767AB">
        <w:t>Белдирское, Шивилигское месторождения лечебных минеральных подземных вод, два из них (Чедерское и Уш</w:t>
      </w:r>
      <w:r w:rsidR="004053A2">
        <w:t>-</w:t>
      </w:r>
      <w:r w:rsidRPr="000767AB">
        <w:t>Бельдирское) находятся в распределенном фонде недр. В 2019 году добыча минеральных вод осуществлялась только на Уш</w:t>
      </w:r>
      <w:r w:rsidR="004053A2">
        <w:t>-</w:t>
      </w:r>
      <w:r w:rsidRPr="000767AB">
        <w:t>Бельдирском месторождении, добыто 2257 м</w:t>
      </w:r>
      <w:r w:rsidRPr="000767AB">
        <w:rPr>
          <w:vertAlign w:val="superscript"/>
        </w:rPr>
        <w:t>3</w:t>
      </w:r>
      <w:r w:rsidRPr="000767AB">
        <w:t xml:space="preserve"> (35 м</w:t>
      </w:r>
      <w:r w:rsidRPr="000767AB">
        <w:rPr>
          <w:vertAlign w:val="superscript"/>
        </w:rPr>
        <w:t>3</w:t>
      </w:r>
      <w:r w:rsidRPr="000767AB">
        <w:t>/сут.) минеральных термальных вод для бальнеоприменения в летний период функционирования курорта.</w:t>
      </w:r>
    </w:p>
    <w:p w:rsidR="00DC1DF9" w:rsidRPr="000767AB" w:rsidRDefault="00DC1DF9" w:rsidP="00270FCB">
      <w:pPr>
        <w:ind w:firstLine="567"/>
        <w:jc w:val="both"/>
      </w:pPr>
      <w:r w:rsidRPr="000767AB">
        <w:t>В республике разведаны 4 месторождения лечебных грязей: Чедерское, Как</w:t>
      </w:r>
      <w:r w:rsidR="004053A2">
        <w:t>-</w:t>
      </w:r>
      <w:r w:rsidRPr="000767AB">
        <w:t>Хольское, Хадынское и Дус</w:t>
      </w:r>
      <w:r w:rsidR="004053A2">
        <w:t>-</w:t>
      </w:r>
      <w:r w:rsidRPr="000767AB">
        <w:t xml:space="preserve">Хольское. В распределенном фонде недр находится только Чедерское месторождение. </w:t>
      </w:r>
    </w:p>
    <w:p w:rsidR="00DC1DF9" w:rsidRPr="000767AB" w:rsidRDefault="00DC1DF9" w:rsidP="00270FCB">
      <w:pPr>
        <w:ind w:firstLine="567"/>
        <w:jc w:val="both"/>
      </w:pPr>
      <w:r w:rsidRPr="000767AB">
        <w:t>В 2015 году права пользования недрами</w:t>
      </w:r>
      <w:r w:rsidR="001F19E1" w:rsidRPr="000767AB">
        <w:t xml:space="preserve"> месторождения лечебных грязей </w:t>
      </w:r>
      <w:r w:rsidRPr="000767AB">
        <w:t xml:space="preserve">и минеральных вод Чедерского месторождения, в связи с банкротством ГУП РТ </w:t>
      </w:r>
      <w:r w:rsidR="00C44ACA" w:rsidRPr="000767AB">
        <w:t>«</w:t>
      </w:r>
      <w:r w:rsidRPr="000767AB">
        <w:t xml:space="preserve">Курорт </w:t>
      </w:r>
      <w:r w:rsidR="00C44ACA" w:rsidRPr="000767AB">
        <w:t>«</w:t>
      </w:r>
      <w:r w:rsidRPr="000767AB">
        <w:t>Чедер</w:t>
      </w:r>
      <w:r w:rsidR="00C44ACA" w:rsidRPr="000767AB">
        <w:t>»</w:t>
      </w:r>
      <w:r w:rsidRPr="000767AB">
        <w:t xml:space="preserve"> и приобретением его имущества в порядке, установленном </w:t>
      </w:r>
      <w:r w:rsidR="00B11C99" w:rsidRPr="000767AB">
        <w:t>Федеральным законом от 26</w:t>
      </w:r>
      <w:r w:rsidR="00A32919">
        <w:t xml:space="preserve"> октября </w:t>
      </w:r>
      <w:r w:rsidR="00B11C99" w:rsidRPr="000767AB">
        <w:t>2002</w:t>
      </w:r>
      <w:r w:rsidR="00A32919">
        <w:t xml:space="preserve"> года</w:t>
      </w:r>
      <w:r w:rsidR="00B11C99" w:rsidRPr="000767AB">
        <w:t xml:space="preserve"> № 127</w:t>
      </w:r>
      <w:r w:rsidR="004053A2">
        <w:t>-</w:t>
      </w:r>
      <w:r w:rsidR="00B11C99" w:rsidRPr="000767AB">
        <w:t>ФЗ «О несостоятельности (банкротстве)</w:t>
      </w:r>
      <w:r w:rsidR="00C44ACA" w:rsidRPr="000767AB">
        <w:t>»</w:t>
      </w:r>
      <w:r w:rsidRPr="000767AB">
        <w:t xml:space="preserve">, перешли к ООО </w:t>
      </w:r>
      <w:r w:rsidR="00C44ACA" w:rsidRPr="000767AB">
        <w:t>«</w:t>
      </w:r>
      <w:r w:rsidRPr="000767AB">
        <w:t>Инвестстрой</w:t>
      </w:r>
      <w:r w:rsidR="00C44ACA" w:rsidRPr="000767AB">
        <w:t>»</w:t>
      </w:r>
      <w:r w:rsidRPr="000767AB">
        <w:t>. Лицензии были переоформлены в установленном порядке. Однако, к сожалению, добыча лечебной грязи и минеральных вод на Чедерском месторождении в 2006</w:t>
      </w:r>
      <w:r w:rsidR="004053A2">
        <w:t>-</w:t>
      </w:r>
      <w:r w:rsidRPr="000767AB">
        <w:t>2019гг. не осуществлялась. Установленная отчетность  предприятием</w:t>
      </w:r>
      <w:r w:rsidR="004053A2">
        <w:t>-</w:t>
      </w:r>
      <w:r w:rsidRPr="000767AB">
        <w:t>недропользователем не предоставлялась.</w:t>
      </w:r>
    </w:p>
    <w:p w:rsidR="00DC1DF9" w:rsidRPr="000767AB" w:rsidRDefault="00DC1DF9" w:rsidP="00270FCB">
      <w:pPr>
        <w:shd w:val="clear" w:color="auto" w:fill="FFFFFF"/>
        <w:tabs>
          <w:tab w:val="left" w:pos="778"/>
          <w:tab w:val="left" w:pos="9356"/>
        </w:tabs>
        <w:ind w:firstLine="567"/>
        <w:jc w:val="both"/>
      </w:pPr>
      <w:r w:rsidRPr="001353CD">
        <w:rPr>
          <w:i/>
        </w:rPr>
        <w:t>Геологическое изучение недр.</w:t>
      </w:r>
      <w:r w:rsidRPr="000767AB">
        <w:rPr>
          <w:i/>
        </w:rPr>
        <w:t xml:space="preserve"> </w:t>
      </w:r>
      <w:r w:rsidRPr="000767AB">
        <w:t>С целью воспроизводства  минерально</w:t>
      </w:r>
      <w:r w:rsidR="004053A2">
        <w:t>-</w:t>
      </w:r>
      <w:r w:rsidRPr="000767AB">
        <w:t>сырьевой базы полезных ископаемых на территории Республики Тыва в 2019 году, в соответствии с лицензиями на пользование недрами, проводились работы по геологическому изучению недр за счет средств федерального бюджета и собственных средств предприятий</w:t>
      </w:r>
      <w:r w:rsidR="004053A2">
        <w:t>-</w:t>
      </w:r>
      <w:r w:rsidRPr="000767AB">
        <w:t xml:space="preserve">недропользователей. За счет средств бюджета Республики Тыва геологоразведочные работы не проводились. </w:t>
      </w:r>
    </w:p>
    <w:p w:rsidR="00DC1DF9" w:rsidRPr="000767AB" w:rsidRDefault="00DC1DF9" w:rsidP="00270FCB">
      <w:pPr>
        <w:shd w:val="clear" w:color="auto" w:fill="FFFFFF"/>
        <w:tabs>
          <w:tab w:val="left" w:pos="778"/>
          <w:tab w:val="left" w:pos="9356"/>
        </w:tabs>
        <w:ind w:firstLine="567"/>
        <w:jc w:val="both"/>
        <w:rPr>
          <w:bCs/>
        </w:rPr>
      </w:pPr>
      <w:r w:rsidRPr="000767AB">
        <w:t>За счет средств федерального бюджета выполнялись региональные геологосъемочные работы и поисковые работы на твердые полезные ископаемые в рамках заключенных государственных контрактов в соответствии с техническими (геологическими) заданиями, календарными планами и проектно</w:t>
      </w:r>
      <w:r w:rsidR="004053A2">
        <w:t>-</w:t>
      </w:r>
      <w:r w:rsidRPr="000767AB">
        <w:t>сметной документацией, получившей положительные заключения государственной экспертизы. Общий объем финансирования работ по геологическому изучению недр в 2019 году за счет средств федеральн</w:t>
      </w:r>
      <w:r w:rsidR="007F5CAE" w:rsidRPr="000767AB">
        <w:t>ого бюджета составил 266,1 млн</w:t>
      </w:r>
      <w:proofErr w:type="gramStart"/>
      <w:r w:rsidR="007F5CAE" w:rsidRPr="000767AB">
        <w:t>.</w:t>
      </w:r>
      <w:r w:rsidRPr="000767AB">
        <w:t>р</w:t>
      </w:r>
      <w:proofErr w:type="gramEnd"/>
      <w:r w:rsidRPr="000767AB">
        <w:t>уб.</w:t>
      </w:r>
    </w:p>
    <w:p w:rsidR="00DC1DF9" w:rsidRPr="000767AB" w:rsidRDefault="00DC1DF9" w:rsidP="00270FCB">
      <w:pPr>
        <w:keepNext/>
        <w:ind w:firstLine="567"/>
        <w:jc w:val="both"/>
        <w:outlineLvl w:val="3"/>
        <w:rPr>
          <w:rFonts w:eastAsia="Arial Unicode MS"/>
          <w:iCs/>
          <w:lang w:val="x-none" w:eastAsia="x-none"/>
        </w:rPr>
      </w:pPr>
      <w:r w:rsidRPr="000767AB">
        <w:rPr>
          <w:rFonts w:eastAsia="Arial Unicode MS"/>
          <w:iCs/>
          <w:lang w:val="x-none" w:eastAsia="x-none"/>
        </w:rPr>
        <w:t xml:space="preserve">Региональные геологосъемочные работы за счет средств федерального бюджета выполнялись АО </w:t>
      </w:r>
      <w:r w:rsidR="00C44ACA" w:rsidRPr="000767AB">
        <w:rPr>
          <w:rFonts w:eastAsia="Arial Unicode MS"/>
          <w:iCs/>
          <w:lang w:val="x-none" w:eastAsia="x-none"/>
        </w:rPr>
        <w:t>«</w:t>
      </w:r>
      <w:r w:rsidRPr="000767AB">
        <w:rPr>
          <w:rFonts w:eastAsia="Arial Unicode MS"/>
          <w:iCs/>
          <w:lang w:val="x-none" w:eastAsia="x-none"/>
        </w:rPr>
        <w:t>СНИИГГиМС</w:t>
      </w:r>
      <w:r w:rsidR="00C44ACA" w:rsidRPr="000767AB">
        <w:rPr>
          <w:rFonts w:eastAsia="Arial Unicode MS"/>
          <w:iCs/>
          <w:lang w:val="x-none" w:eastAsia="x-none"/>
        </w:rPr>
        <w:t>»</w:t>
      </w:r>
      <w:r w:rsidRPr="000767AB">
        <w:rPr>
          <w:rFonts w:eastAsia="Arial Unicode MS"/>
          <w:iCs/>
          <w:lang w:val="x-none" w:eastAsia="x-none"/>
        </w:rPr>
        <w:t xml:space="preserve"> по объекту: </w:t>
      </w:r>
      <w:r w:rsidR="00C44ACA" w:rsidRPr="000767AB">
        <w:rPr>
          <w:rFonts w:eastAsia="Arial Unicode MS"/>
          <w:iCs/>
          <w:lang w:val="x-none" w:eastAsia="x-none"/>
        </w:rPr>
        <w:t>«</w:t>
      </w:r>
      <w:r w:rsidRPr="000767AB">
        <w:rPr>
          <w:rFonts w:eastAsia="Arial Unicode MS"/>
          <w:iCs/>
          <w:lang w:val="x-none" w:eastAsia="x-none"/>
        </w:rPr>
        <w:t>Региональное геологическое изучение, включающие геолого</w:t>
      </w:r>
      <w:r w:rsidR="004053A2">
        <w:rPr>
          <w:rFonts w:eastAsia="Arial Unicode MS"/>
          <w:iCs/>
          <w:lang w:val="x-none" w:eastAsia="x-none"/>
        </w:rPr>
        <w:t>-</w:t>
      </w:r>
      <w:r w:rsidRPr="000767AB">
        <w:rPr>
          <w:rFonts w:eastAsia="Arial Unicode MS"/>
          <w:iCs/>
          <w:lang w:val="x-none" w:eastAsia="x-none"/>
        </w:rPr>
        <w:t>съемочные и картосоставительские работы в пределах листа М</w:t>
      </w:r>
      <w:r w:rsidR="004053A2">
        <w:rPr>
          <w:rFonts w:eastAsia="Arial Unicode MS"/>
          <w:iCs/>
          <w:lang w:val="x-none" w:eastAsia="x-none"/>
        </w:rPr>
        <w:t>-</w:t>
      </w:r>
      <w:r w:rsidRPr="000767AB">
        <w:rPr>
          <w:rFonts w:eastAsia="Arial Unicode MS"/>
          <w:iCs/>
          <w:lang w:val="x-none" w:eastAsia="x-none"/>
        </w:rPr>
        <w:t>46</w:t>
      </w:r>
      <w:r w:rsidR="004053A2">
        <w:rPr>
          <w:rFonts w:eastAsia="Arial Unicode MS"/>
          <w:iCs/>
          <w:lang w:val="x-none" w:eastAsia="x-none"/>
        </w:rPr>
        <w:t>-</w:t>
      </w:r>
      <w:r w:rsidRPr="000767AB">
        <w:rPr>
          <w:rFonts w:eastAsia="Arial Unicode MS"/>
          <w:iCs/>
          <w:lang w:val="en-US" w:eastAsia="x-none"/>
        </w:rPr>
        <w:t>X</w:t>
      </w:r>
      <w:r w:rsidR="000355FC" w:rsidRPr="000767AB">
        <w:rPr>
          <w:rFonts w:eastAsia="Arial Unicode MS"/>
          <w:iCs/>
          <w:lang w:eastAsia="x-none"/>
        </w:rPr>
        <w:t>1</w:t>
      </w:r>
      <w:r w:rsidRPr="000767AB">
        <w:rPr>
          <w:rFonts w:eastAsia="Arial Unicode MS"/>
          <w:iCs/>
          <w:lang w:val="x-none" w:eastAsia="x-none"/>
        </w:rPr>
        <w:t xml:space="preserve"> (Бай</w:t>
      </w:r>
      <w:r w:rsidR="004053A2">
        <w:rPr>
          <w:rFonts w:eastAsia="Arial Unicode MS"/>
          <w:iCs/>
          <w:lang w:val="x-none" w:eastAsia="x-none"/>
        </w:rPr>
        <w:t>-</w:t>
      </w:r>
      <w:r w:rsidRPr="000767AB">
        <w:rPr>
          <w:rFonts w:eastAsia="Arial Unicode MS"/>
          <w:iCs/>
          <w:lang w:val="x-none" w:eastAsia="x-none"/>
        </w:rPr>
        <w:t>Хаак)</w:t>
      </w:r>
      <w:r w:rsidR="00C44ACA" w:rsidRPr="000767AB">
        <w:rPr>
          <w:rFonts w:eastAsia="Arial Unicode MS"/>
          <w:iCs/>
          <w:lang w:val="x-none" w:eastAsia="x-none"/>
        </w:rPr>
        <w:t>»</w:t>
      </w:r>
      <w:r w:rsidRPr="000767AB">
        <w:rPr>
          <w:rFonts w:eastAsia="Arial Unicode MS"/>
          <w:iCs/>
          <w:lang w:eastAsia="x-none"/>
        </w:rPr>
        <w:t>.</w:t>
      </w:r>
      <w:r w:rsidRPr="000767AB">
        <w:rPr>
          <w:rFonts w:eastAsia="Arial Unicode MS"/>
          <w:iCs/>
          <w:lang w:val="x-none" w:eastAsia="x-none"/>
        </w:rPr>
        <w:t xml:space="preserve"> </w:t>
      </w:r>
      <w:r w:rsidRPr="000767AB">
        <w:rPr>
          <w:rFonts w:eastAsia="Arial Unicode MS"/>
          <w:iCs/>
          <w:lang w:eastAsia="x-none"/>
        </w:rPr>
        <w:t>П</w:t>
      </w:r>
      <w:r w:rsidRPr="000767AB">
        <w:rPr>
          <w:rFonts w:eastAsia="Arial Unicode MS"/>
          <w:bCs/>
          <w:lang w:val="x-none" w:eastAsia="x-none"/>
        </w:rPr>
        <w:t xml:space="preserve">роведение работ по объекту </w:t>
      </w:r>
      <w:r w:rsidRPr="000767AB">
        <w:rPr>
          <w:rFonts w:eastAsia="Arial Unicode MS"/>
          <w:bCs/>
          <w:lang w:eastAsia="x-none"/>
        </w:rPr>
        <w:t>п</w:t>
      </w:r>
      <w:r w:rsidRPr="000767AB">
        <w:rPr>
          <w:rFonts w:eastAsia="Arial Unicode MS"/>
          <w:bCs/>
          <w:lang w:val="x-none" w:eastAsia="x-none"/>
        </w:rPr>
        <w:t>редусмотрено в</w:t>
      </w:r>
      <w:r w:rsidRPr="000767AB">
        <w:rPr>
          <w:rFonts w:eastAsia="Arial Unicode MS"/>
          <w:iCs/>
          <w:lang w:val="x-none" w:eastAsia="x-none"/>
        </w:rPr>
        <w:t xml:space="preserve"> 2019</w:t>
      </w:r>
      <w:r w:rsidR="004053A2">
        <w:rPr>
          <w:rFonts w:eastAsia="Arial Unicode MS"/>
          <w:iCs/>
          <w:lang w:val="x-none" w:eastAsia="x-none"/>
        </w:rPr>
        <w:t>-</w:t>
      </w:r>
      <w:r w:rsidRPr="000767AB">
        <w:rPr>
          <w:rFonts w:eastAsia="Arial Unicode MS"/>
          <w:iCs/>
          <w:lang w:val="x-none" w:eastAsia="x-none"/>
        </w:rPr>
        <w:t xml:space="preserve">2021гг. </w:t>
      </w:r>
      <w:r w:rsidRPr="000767AB">
        <w:rPr>
          <w:rFonts w:eastAsia="Arial Unicode MS"/>
          <w:iCs/>
          <w:lang w:eastAsia="x-none"/>
        </w:rPr>
        <w:t>с общим о</w:t>
      </w:r>
      <w:r w:rsidR="007F5CAE" w:rsidRPr="000767AB">
        <w:rPr>
          <w:rFonts w:eastAsia="Arial Unicode MS"/>
          <w:iCs/>
          <w:lang w:eastAsia="x-none"/>
        </w:rPr>
        <w:t>бъемом финансирования 29,5 млн</w:t>
      </w:r>
      <w:proofErr w:type="gramStart"/>
      <w:r w:rsidR="007F5CAE" w:rsidRPr="000767AB">
        <w:rPr>
          <w:rFonts w:eastAsia="Arial Unicode MS"/>
          <w:iCs/>
          <w:lang w:eastAsia="x-none"/>
        </w:rPr>
        <w:t>.</w:t>
      </w:r>
      <w:r w:rsidRPr="000767AB">
        <w:rPr>
          <w:rFonts w:eastAsia="Arial Unicode MS"/>
          <w:iCs/>
          <w:lang w:eastAsia="x-none"/>
        </w:rPr>
        <w:t>р</w:t>
      </w:r>
      <w:proofErr w:type="gramEnd"/>
      <w:r w:rsidRPr="000767AB">
        <w:rPr>
          <w:rFonts w:eastAsia="Arial Unicode MS"/>
          <w:iCs/>
          <w:lang w:eastAsia="x-none"/>
        </w:rPr>
        <w:t xml:space="preserve">уб., в том числе на </w:t>
      </w:r>
      <w:r w:rsidRPr="000767AB">
        <w:rPr>
          <w:rFonts w:eastAsia="Arial Unicode MS"/>
          <w:iCs/>
          <w:lang w:val="x-none" w:eastAsia="x-none"/>
        </w:rPr>
        <w:t xml:space="preserve"> 201</w:t>
      </w:r>
      <w:r w:rsidRPr="000767AB">
        <w:rPr>
          <w:rFonts w:eastAsia="Arial Unicode MS"/>
          <w:iCs/>
          <w:lang w:eastAsia="x-none"/>
        </w:rPr>
        <w:t>9</w:t>
      </w:r>
      <w:r w:rsidRPr="000767AB">
        <w:rPr>
          <w:rFonts w:eastAsia="Arial Unicode MS"/>
          <w:iCs/>
          <w:lang w:val="x-none" w:eastAsia="x-none"/>
        </w:rPr>
        <w:t xml:space="preserve"> год </w:t>
      </w:r>
      <w:r w:rsidR="004053A2">
        <w:rPr>
          <w:rFonts w:eastAsia="Arial Unicode MS"/>
          <w:iCs/>
          <w:lang w:val="x-none" w:eastAsia="x-none"/>
        </w:rPr>
        <w:t>-</w:t>
      </w:r>
      <w:r w:rsidRPr="000767AB">
        <w:rPr>
          <w:rFonts w:eastAsia="Arial Unicode MS"/>
          <w:iCs/>
          <w:lang w:val="x-none" w:eastAsia="x-none"/>
        </w:rPr>
        <w:t xml:space="preserve">  </w:t>
      </w:r>
      <w:r w:rsidRPr="000767AB">
        <w:rPr>
          <w:rFonts w:eastAsia="Arial Unicode MS"/>
          <w:iCs/>
          <w:lang w:eastAsia="x-none"/>
        </w:rPr>
        <w:t>9</w:t>
      </w:r>
      <w:r w:rsidRPr="000767AB">
        <w:rPr>
          <w:rFonts w:eastAsia="Arial Unicode MS"/>
          <w:iCs/>
          <w:lang w:val="x-none" w:eastAsia="x-none"/>
        </w:rPr>
        <w:t>,</w:t>
      </w:r>
      <w:r w:rsidRPr="000767AB">
        <w:rPr>
          <w:rFonts w:eastAsia="Arial Unicode MS"/>
          <w:iCs/>
          <w:lang w:eastAsia="x-none"/>
        </w:rPr>
        <w:t>1</w:t>
      </w:r>
      <w:r w:rsidR="007F5CAE" w:rsidRPr="000767AB">
        <w:rPr>
          <w:rFonts w:eastAsia="Arial Unicode MS"/>
          <w:iCs/>
          <w:lang w:val="x-none" w:eastAsia="x-none"/>
        </w:rPr>
        <w:t xml:space="preserve"> млн.</w:t>
      </w:r>
      <w:r w:rsidRPr="000767AB">
        <w:rPr>
          <w:rFonts w:eastAsia="Arial Unicode MS"/>
          <w:iCs/>
          <w:lang w:val="x-none" w:eastAsia="x-none"/>
        </w:rPr>
        <w:t>руб.</w:t>
      </w:r>
    </w:p>
    <w:p w:rsidR="00DC1DF9" w:rsidRPr="000767AB" w:rsidRDefault="00DC1DF9" w:rsidP="00270FCB">
      <w:pPr>
        <w:widowControl w:val="0"/>
        <w:autoSpaceDE w:val="0"/>
        <w:autoSpaceDN w:val="0"/>
        <w:adjustRightInd w:val="0"/>
        <w:ind w:firstLine="567"/>
        <w:jc w:val="both"/>
        <w:rPr>
          <w:iCs/>
        </w:rPr>
      </w:pPr>
      <w:r w:rsidRPr="000767AB">
        <w:rPr>
          <w:iCs/>
        </w:rPr>
        <w:t xml:space="preserve">Целевое назначение работ: подготовка геологической информации для создания комплекта Госгеолкарты </w:t>
      </w:r>
      <w:r w:rsidR="004053A2">
        <w:rPr>
          <w:iCs/>
        </w:rPr>
        <w:t>-</w:t>
      </w:r>
      <w:r w:rsidR="00B50EA5" w:rsidRPr="000767AB">
        <w:rPr>
          <w:iCs/>
        </w:rPr>
        <w:t xml:space="preserve"> </w:t>
      </w:r>
      <w:r w:rsidRPr="000767AB">
        <w:rPr>
          <w:iCs/>
        </w:rPr>
        <w:t xml:space="preserve">200 и оценки перспектив на золото и другие виды полезных ископаемых. </w:t>
      </w:r>
    </w:p>
    <w:p w:rsidR="00DC1DF9" w:rsidRPr="000767AB" w:rsidRDefault="00DC1DF9" w:rsidP="00270FCB">
      <w:pPr>
        <w:widowControl w:val="0"/>
        <w:autoSpaceDE w:val="0"/>
        <w:autoSpaceDN w:val="0"/>
        <w:adjustRightInd w:val="0"/>
        <w:ind w:firstLine="567"/>
        <w:jc w:val="both"/>
      </w:pPr>
      <w:r w:rsidRPr="000767AB">
        <w:t xml:space="preserve">По результатам работ будет подготовлен к изданию комплект Государственной геологической карты масштаба 1:200 000 (второе издание) листа </w:t>
      </w:r>
      <w:r w:rsidRPr="000767AB">
        <w:rPr>
          <w:lang w:val="en-US"/>
        </w:rPr>
        <w:t>M</w:t>
      </w:r>
      <w:r w:rsidR="004053A2">
        <w:t>-</w:t>
      </w:r>
      <w:r w:rsidRPr="000767AB">
        <w:t>46</w:t>
      </w:r>
      <w:r w:rsidR="004053A2">
        <w:t>-</w:t>
      </w:r>
      <w:r w:rsidRPr="000767AB">
        <w:rPr>
          <w:lang w:val="en-US"/>
        </w:rPr>
        <w:t>X</w:t>
      </w:r>
      <w:r w:rsidR="000355FC" w:rsidRPr="000767AB">
        <w:t>1</w:t>
      </w:r>
      <w:r w:rsidRPr="000767AB">
        <w:t xml:space="preserve"> </w:t>
      </w:r>
      <w:r w:rsidRPr="000767AB">
        <w:rPr>
          <w:bCs/>
        </w:rPr>
        <w:t>(Бай</w:t>
      </w:r>
      <w:r w:rsidR="004053A2">
        <w:rPr>
          <w:bCs/>
        </w:rPr>
        <w:t>-</w:t>
      </w:r>
      <w:r w:rsidRPr="000767AB">
        <w:rPr>
          <w:bCs/>
        </w:rPr>
        <w:t>Хаак)</w:t>
      </w:r>
      <w:r w:rsidRPr="000767AB">
        <w:t xml:space="preserve"> с цифровой моделью и объяснительной запиской, уточнены особенности геологического строения территории и закономерности размещения полезных ископаемых.</w:t>
      </w:r>
    </w:p>
    <w:p w:rsidR="00DC1DF9" w:rsidRPr="000767AB" w:rsidRDefault="00DC1DF9" w:rsidP="00270FCB">
      <w:pPr>
        <w:shd w:val="clear" w:color="auto" w:fill="FFFFFF"/>
        <w:ind w:firstLine="567"/>
        <w:jc w:val="both"/>
      </w:pPr>
      <w:r w:rsidRPr="000767AB">
        <w:t>Поисково</w:t>
      </w:r>
      <w:r w:rsidR="004053A2">
        <w:t>-</w:t>
      </w:r>
      <w:r w:rsidRPr="000767AB">
        <w:t xml:space="preserve">оценочные работы на твердые полезные ископаемые за счет средств федерального бюджета выполнялись в 2019г. </w:t>
      </w:r>
      <w:r w:rsidRPr="000767AB">
        <w:rPr>
          <w:bCs/>
        </w:rPr>
        <w:t xml:space="preserve">АО </w:t>
      </w:r>
      <w:r w:rsidR="00C44ACA" w:rsidRPr="000767AB">
        <w:rPr>
          <w:bCs/>
        </w:rPr>
        <w:t>«</w:t>
      </w:r>
      <w:r w:rsidRPr="000767AB">
        <w:rPr>
          <w:bCs/>
        </w:rPr>
        <w:t>Росгео</w:t>
      </w:r>
      <w:r w:rsidR="00C44ACA" w:rsidRPr="000767AB">
        <w:rPr>
          <w:bCs/>
        </w:rPr>
        <w:t>»</w:t>
      </w:r>
      <w:r w:rsidRPr="000767AB">
        <w:rPr>
          <w:bCs/>
        </w:rPr>
        <w:t xml:space="preserve"> </w:t>
      </w:r>
      <w:r w:rsidRPr="000767AB">
        <w:t xml:space="preserve">по двум объектам: </w:t>
      </w:r>
    </w:p>
    <w:p w:rsidR="00DC1DF9" w:rsidRPr="000767AB" w:rsidRDefault="00DC1DF9" w:rsidP="00270FCB">
      <w:pPr>
        <w:ind w:firstLine="567"/>
        <w:jc w:val="both"/>
      </w:pPr>
      <w:r w:rsidRPr="000767AB">
        <w:rPr>
          <w:bCs/>
        </w:rPr>
        <w:lastRenderedPageBreak/>
        <w:t xml:space="preserve">1) </w:t>
      </w:r>
      <w:r w:rsidR="00C44ACA" w:rsidRPr="000767AB">
        <w:t>«</w:t>
      </w:r>
      <w:r w:rsidRPr="000767AB">
        <w:rPr>
          <w:bCs/>
        </w:rPr>
        <w:t>Поисковые работы на рудное золото в Алдан</w:t>
      </w:r>
      <w:r w:rsidR="004053A2">
        <w:rPr>
          <w:bCs/>
        </w:rPr>
        <w:t>-</w:t>
      </w:r>
      <w:r w:rsidRPr="000767AB">
        <w:rPr>
          <w:bCs/>
        </w:rPr>
        <w:t>Маадырском узле (Республике Тыва)</w:t>
      </w:r>
      <w:r w:rsidR="00C44ACA" w:rsidRPr="000767AB">
        <w:t>»</w:t>
      </w:r>
      <w:r w:rsidRPr="000767AB">
        <w:rPr>
          <w:bCs/>
        </w:rPr>
        <w:t xml:space="preserve"> начаты в 2017г. и завершены в 2019г. Объем финансирования </w:t>
      </w:r>
      <w:r w:rsidRPr="000767AB">
        <w:t xml:space="preserve">на 2019г. </w:t>
      </w:r>
      <w:r w:rsidR="004053A2">
        <w:t>-</w:t>
      </w:r>
      <w:r w:rsidRPr="000767AB">
        <w:t xml:space="preserve"> 115 млн. руб.</w:t>
      </w:r>
      <w:r w:rsidRPr="000767AB">
        <w:rPr>
          <w:b/>
          <w:i/>
        </w:rPr>
        <w:t xml:space="preserve"> </w:t>
      </w:r>
      <w:r w:rsidRPr="000767AB">
        <w:t>Целевое назначение работ: выявление новых и оконтуривание известных жильно</w:t>
      </w:r>
      <w:r w:rsidR="004053A2">
        <w:t>-</w:t>
      </w:r>
      <w:r w:rsidRPr="000767AB">
        <w:t xml:space="preserve">прожилковых зон </w:t>
      </w:r>
      <w:proofErr w:type="gramStart"/>
      <w:r w:rsidRPr="000767AB">
        <w:t>золото</w:t>
      </w:r>
      <w:r w:rsidR="004053A2">
        <w:t>-</w:t>
      </w:r>
      <w:r w:rsidRPr="000767AB">
        <w:t>кварцевого</w:t>
      </w:r>
      <w:proofErr w:type="gramEnd"/>
      <w:r w:rsidRPr="000767AB">
        <w:t xml:space="preserve"> и золото</w:t>
      </w:r>
      <w:r w:rsidR="004053A2">
        <w:t>-</w:t>
      </w:r>
      <w:r w:rsidRPr="000767AB">
        <w:t>сульфидно</w:t>
      </w:r>
      <w:r w:rsidR="004053A2">
        <w:t>-</w:t>
      </w:r>
      <w:r w:rsidRPr="000767AB">
        <w:t>кварцевого составов в вулканогенно</w:t>
      </w:r>
      <w:r w:rsidR="004053A2">
        <w:t>-</w:t>
      </w:r>
      <w:r w:rsidRPr="000767AB">
        <w:t>осадочных комплексах. Локализация и оценка прогнозных ресурсов золота категорий Р</w:t>
      </w:r>
      <w:proofErr w:type="gramStart"/>
      <w:r w:rsidRPr="000767AB">
        <w:rPr>
          <w:vertAlign w:val="subscript"/>
        </w:rPr>
        <w:t>1</w:t>
      </w:r>
      <w:proofErr w:type="gramEnd"/>
      <w:r w:rsidRPr="000767AB">
        <w:t xml:space="preserve"> и Р</w:t>
      </w:r>
      <w:r w:rsidRPr="000767AB">
        <w:rPr>
          <w:vertAlign w:val="subscript"/>
        </w:rPr>
        <w:t>2</w:t>
      </w:r>
      <w:r w:rsidRPr="000767AB">
        <w:t>. Рекомендации по направлению дальнейших геологоразведочных работ.</w:t>
      </w:r>
    </w:p>
    <w:p w:rsidR="00DC1DF9" w:rsidRPr="000767AB" w:rsidRDefault="00DC1DF9" w:rsidP="00270FCB">
      <w:pPr>
        <w:ind w:firstLine="567"/>
        <w:jc w:val="both"/>
      </w:pPr>
      <w:r w:rsidRPr="000767AB">
        <w:rPr>
          <w:bCs/>
        </w:rPr>
        <w:t xml:space="preserve">2) </w:t>
      </w:r>
      <w:r w:rsidR="00C44ACA" w:rsidRPr="000767AB">
        <w:t>«</w:t>
      </w:r>
      <w:r w:rsidRPr="000767AB">
        <w:rPr>
          <w:bCs/>
        </w:rPr>
        <w:t>Поисковые работы на медно</w:t>
      </w:r>
      <w:r w:rsidR="004053A2">
        <w:rPr>
          <w:bCs/>
        </w:rPr>
        <w:t>-</w:t>
      </w:r>
      <w:r w:rsidRPr="000767AB">
        <w:rPr>
          <w:bCs/>
        </w:rPr>
        <w:t>молибден</w:t>
      </w:r>
      <w:r w:rsidR="004053A2">
        <w:rPr>
          <w:bCs/>
        </w:rPr>
        <w:t>-</w:t>
      </w:r>
      <w:r w:rsidRPr="000767AB">
        <w:rPr>
          <w:bCs/>
        </w:rPr>
        <w:t xml:space="preserve">порфировые руды с золотом в пределах Кызыкчадрского </w:t>
      </w:r>
      <w:proofErr w:type="gramStart"/>
      <w:r w:rsidRPr="000767AB">
        <w:rPr>
          <w:bCs/>
        </w:rPr>
        <w:t>молибден</w:t>
      </w:r>
      <w:r w:rsidR="004053A2">
        <w:rPr>
          <w:bCs/>
        </w:rPr>
        <w:t>-</w:t>
      </w:r>
      <w:r w:rsidRPr="000767AB">
        <w:rPr>
          <w:bCs/>
        </w:rPr>
        <w:t>меднорудного</w:t>
      </w:r>
      <w:proofErr w:type="gramEnd"/>
      <w:r w:rsidRPr="000767AB">
        <w:rPr>
          <w:bCs/>
        </w:rPr>
        <w:t xml:space="preserve"> узла (Республика Тыва)</w:t>
      </w:r>
      <w:r w:rsidR="00C44ACA" w:rsidRPr="000767AB">
        <w:t>»</w:t>
      </w:r>
      <w:r w:rsidRPr="000767AB">
        <w:rPr>
          <w:bCs/>
        </w:rPr>
        <w:t xml:space="preserve"> начаты в 2017г. и завершены в 2019г. Объем финансирования </w:t>
      </w:r>
      <w:r w:rsidRPr="000767AB">
        <w:t xml:space="preserve">на 2019г. </w:t>
      </w:r>
      <w:r w:rsidR="004053A2">
        <w:t>-</w:t>
      </w:r>
      <w:r w:rsidRPr="000767AB">
        <w:t xml:space="preserve"> 142 млн. руб.</w:t>
      </w:r>
      <w:r w:rsidRPr="000767AB">
        <w:rPr>
          <w:b/>
          <w:i/>
        </w:rPr>
        <w:t xml:space="preserve"> </w:t>
      </w:r>
      <w:r w:rsidRPr="000767AB">
        <w:t>Целевое назначение работ: поиск богатых меднопорфировых руд в пределах южной части Кызыкчадрского рудного узла с оценкой прогнозных ресурсов меди (попутных – молибдена, золота) категорий Р</w:t>
      </w:r>
      <w:proofErr w:type="gramStart"/>
      <w:r w:rsidRPr="000767AB">
        <w:rPr>
          <w:vertAlign w:val="subscript"/>
        </w:rPr>
        <w:t>1</w:t>
      </w:r>
      <w:proofErr w:type="gramEnd"/>
      <w:r w:rsidRPr="000767AB">
        <w:t xml:space="preserve"> и Р</w:t>
      </w:r>
      <w:r w:rsidRPr="000767AB">
        <w:rPr>
          <w:vertAlign w:val="subscript"/>
        </w:rPr>
        <w:t>2</w:t>
      </w:r>
      <w:r w:rsidRPr="000767AB">
        <w:t>. Рекомендации по направлению дальнейших геологоразведочных работ.</w:t>
      </w:r>
    </w:p>
    <w:p w:rsidR="00DC1DF9" w:rsidRPr="000767AB" w:rsidRDefault="00DC1DF9" w:rsidP="00270FCB">
      <w:pPr>
        <w:shd w:val="clear" w:color="auto" w:fill="FFFFFF"/>
        <w:tabs>
          <w:tab w:val="left" w:pos="778"/>
          <w:tab w:val="left" w:pos="9356"/>
        </w:tabs>
        <w:ind w:firstLine="567"/>
        <w:jc w:val="both"/>
      </w:pPr>
      <w:proofErr w:type="gramStart"/>
      <w:r w:rsidRPr="000767AB">
        <w:t>За счет собственных средств предприятий</w:t>
      </w:r>
      <w:r w:rsidR="004053A2">
        <w:t>-</w:t>
      </w:r>
      <w:r w:rsidRPr="000767AB">
        <w:t xml:space="preserve">недропользователей выполнялись геологоразведочные работы на твердые полезные ископаемые, общий объем финансирования ГРР в 2019 году составил – 104,3 млн. руб. Работы проводились на уголь (ООО </w:t>
      </w:r>
      <w:r w:rsidR="00C44ACA" w:rsidRPr="000767AB">
        <w:t>«</w:t>
      </w:r>
      <w:r w:rsidRPr="000767AB">
        <w:t xml:space="preserve">Угольная компания </w:t>
      </w:r>
      <w:r w:rsidR="00C44ACA" w:rsidRPr="000767AB">
        <w:t>«</w:t>
      </w:r>
      <w:r w:rsidRPr="000767AB">
        <w:t>Межегейуголь</w:t>
      </w:r>
      <w:r w:rsidR="00C44ACA" w:rsidRPr="000767AB">
        <w:t>»</w:t>
      </w:r>
      <w:r w:rsidRPr="000767AB">
        <w:t xml:space="preserve">), цветные металлы (ООО </w:t>
      </w:r>
      <w:r w:rsidR="00C44ACA" w:rsidRPr="000767AB">
        <w:t>«</w:t>
      </w:r>
      <w:r w:rsidRPr="000767AB">
        <w:t>Тывамедь</w:t>
      </w:r>
      <w:r w:rsidR="00C44ACA" w:rsidRPr="000767AB">
        <w:t>»</w:t>
      </w:r>
      <w:r w:rsidRPr="000767AB">
        <w:t xml:space="preserve">, ООО </w:t>
      </w:r>
      <w:r w:rsidR="00C44ACA" w:rsidRPr="000767AB">
        <w:t>«</w:t>
      </w:r>
      <w:r w:rsidRPr="000767AB">
        <w:t>Голевская горнорудная компания</w:t>
      </w:r>
      <w:r w:rsidR="00C44ACA" w:rsidRPr="000767AB">
        <w:t>»</w:t>
      </w:r>
      <w:r w:rsidRPr="000767AB">
        <w:t xml:space="preserve">), рудное золото (ООО </w:t>
      </w:r>
      <w:r w:rsidR="00C44ACA" w:rsidRPr="000767AB">
        <w:t>«</w:t>
      </w:r>
      <w:r w:rsidRPr="000767AB">
        <w:t>Кара</w:t>
      </w:r>
      <w:r w:rsidR="004053A2">
        <w:t>-</w:t>
      </w:r>
      <w:r w:rsidRPr="000767AB">
        <w:t>Бельдир</w:t>
      </w:r>
      <w:r w:rsidR="00C44ACA" w:rsidRPr="000767AB">
        <w:t>»</w:t>
      </w:r>
      <w:r w:rsidRPr="000767AB">
        <w:t xml:space="preserve">), россыпное золото (АС </w:t>
      </w:r>
      <w:r w:rsidR="00C44ACA" w:rsidRPr="000767AB">
        <w:t>«</w:t>
      </w:r>
      <w:r w:rsidRPr="000767AB">
        <w:t>Ойна</w:t>
      </w:r>
      <w:r w:rsidR="00C44ACA" w:rsidRPr="000767AB">
        <w:t>»</w:t>
      </w:r>
      <w:r w:rsidRPr="000767AB">
        <w:t xml:space="preserve"> и ООО </w:t>
      </w:r>
      <w:r w:rsidR="00C44ACA" w:rsidRPr="000767AB">
        <w:t>«</w:t>
      </w:r>
      <w:r w:rsidRPr="000767AB">
        <w:t>Восток</w:t>
      </w:r>
      <w:r w:rsidR="00C44ACA" w:rsidRPr="000767AB">
        <w:t>»</w:t>
      </w:r>
      <w:r w:rsidRPr="000767AB">
        <w:t>).</w:t>
      </w:r>
      <w:proofErr w:type="gramEnd"/>
      <w:r w:rsidRPr="000767AB">
        <w:t xml:space="preserve"> Все работы выполнялись в соответствии с проектами, имеющими положительные заключения необходимых экспертиз.</w:t>
      </w:r>
    </w:p>
    <w:p w:rsidR="00DC1DF9" w:rsidRPr="000767AB" w:rsidRDefault="00DC1DF9" w:rsidP="00270FCB">
      <w:pPr>
        <w:shd w:val="clear" w:color="auto" w:fill="FFFFFF"/>
        <w:tabs>
          <w:tab w:val="left" w:pos="778"/>
          <w:tab w:val="left" w:pos="9356"/>
        </w:tabs>
        <w:ind w:firstLine="567"/>
        <w:jc w:val="both"/>
      </w:pPr>
      <w:r w:rsidRPr="000767AB">
        <w:t>По завершенным в 2019г. работам произошел прирост запасов рудного золота и серебра по месторождению Кара</w:t>
      </w:r>
      <w:r w:rsidR="004053A2">
        <w:t>-</w:t>
      </w:r>
      <w:r w:rsidRPr="000767AB">
        <w:t>Бельдир в  пределах Кара</w:t>
      </w:r>
      <w:r w:rsidR="004053A2">
        <w:t>-</w:t>
      </w:r>
      <w:r w:rsidRPr="000767AB">
        <w:t>Бельдирского рудного поля.</w:t>
      </w:r>
    </w:p>
    <w:p w:rsidR="00DC1DF9" w:rsidRPr="000767AB" w:rsidRDefault="00DC1DF9" w:rsidP="00270FCB">
      <w:pPr>
        <w:shd w:val="clear" w:color="auto" w:fill="FFFFFF"/>
        <w:tabs>
          <w:tab w:val="left" w:pos="778"/>
          <w:tab w:val="left" w:pos="9356"/>
        </w:tabs>
        <w:ind w:firstLine="567"/>
        <w:jc w:val="both"/>
        <w:rPr>
          <w:rFonts w:eastAsia="Calibri"/>
          <w:lang w:eastAsia="en-US"/>
        </w:rPr>
      </w:pPr>
      <w:r w:rsidRPr="000767AB">
        <w:t xml:space="preserve">Следует отметить, что во всех лицензиях на пользование недрами, действующих на территории Республики Тыва, за недропользователями закреплена обязанность </w:t>
      </w:r>
      <w:proofErr w:type="gramStart"/>
      <w:r w:rsidRPr="000767AB">
        <w:rPr>
          <w:rFonts w:eastAsia="Calibri"/>
          <w:lang w:eastAsia="en-US"/>
        </w:rPr>
        <w:t>выполнять</w:t>
      </w:r>
      <w:proofErr w:type="gramEnd"/>
      <w:r w:rsidRPr="000767AB">
        <w:rPr>
          <w:rFonts w:eastAsia="Calibri"/>
          <w:lang w:eastAsia="en-US"/>
        </w:rPr>
        <w:t xml:space="preserve"> установленные законодательством требования по охране недр и окружающей среды, безопасному ведению работ, связанных с пользованием недрами.</w:t>
      </w:r>
    </w:p>
    <w:p w:rsidR="00DC1DF9" w:rsidRPr="000767AB" w:rsidRDefault="00DC1DF9" w:rsidP="00270FCB">
      <w:pPr>
        <w:ind w:firstLine="567"/>
        <w:jc w:val="both"/>
        <w:rPr>
          <w:spacing w:val="1"/>
          <w:lang w:eastAsia="x-none"/>
        </w:rPr>
      </w:pPr>
      <w:r w:rsidRPr="000767AB">
        <w:rPr>
          <w:spacing w:val="2"/>
          <w:lang w:val="x-none" w:eastAsia="x-none"/>
        </w:rPr>
        <w:t>С</w:t>
      </w:r>
      <w:r w:rsidRPr="000767AB">
        <w:rPr>
          <w:spacing w:val="1"/>
          <w:lang w:val="x-none" w:eastAsia="x-none"/>
        </w:rPr>
        <w:t xml:space="preserve"> целью оценки воздействия промышленного производства на компоненты природной среды </w:t>
      </w:r>
      <w:r w:rsidRPr="000767AB">
        <w:rPr>
          <w:spacing w:val="2"/>
          <w:lang w:val="x-none" w:eastAsia="x-none"/>
        </w:rPr>
        <w:t>предприятия</w:t>
      </w:r>
      <w:r w:rsidR="004053A2">
        <w:rPr>
          <w:spacing w:val="2"/>
          <w:lang w:val="x-none" w:eastAsia="x-none"/>
        </w:rPr>
        <w:t>-</w:t>
      </w:r>
      <w:r w:rsidRPr="000767AB">
        <w:rPr>
          <w:spacing w:val="2"/>
          <w:lang w:val="x-none" w:eastAsia="x-none"/>
        </w:rPr>
        <w:t>недропользователи</w:t>
      </w:r>
      <w:r w:rsidRPr="000767AB">
        <w:rPr>
          <w:lang w:val="x-none" w:eastAsia="x-none"/>
        </w:rPr>
        <w:t xml:space="preserve"> систематически осуществляют м</w:t>
      </w:r>
      <w:r w:rsidRPr="000767AB">
        <w:rPr>
          <w:spacing w:val="1"/>
          <w:lang w:val="x-none" w:eastAsia="x-none"/>
        </w:rPr>
        <w:t>ониторинг состояния окружающей среды в зоне влияния предприятия. Контроль за выполнением недропользователями норм природоохранного законодательства осуществляется органами Росприроднадзора.</w:t>
      </w:r>
    </w:p>
    <w:p w:rsidR="00DC1DF9" w:rsidRPr="000767AB" w:rsidRDefault="00DC1DF9" w:rsidP="00270FCB">
      <w:pPr>
        <w:ind w:firstLine="567"/>
        <w:jc w:val="both"/>
        <w:rPr>
          <w:spacing w:val="1"/>
          <w:lang w:eastAsia="x-none"/>
        </w:rPr>
      </w:pPr>
    </w:p>
    <w:p w:rsidR="00BE632E" w:rsidRPr="000767AB" w:rsidRDefault="00BE632E" w:rsidP="00270FCB">
      <w:pPr>
        <w:tabs>
          <w:tab w:val="left" w:pos="709"/>
        </w:tabs>
        <w:ind w:firstLine="567"/>
        <w:jc w:val="both"/>
        <w:rPr>
          <w:b/>
        </w:rPr>
      </w:pPr>
      <w:r w:rsidRPr="000767AB">
        <w:rPr>
          <w:b/>
        </w:rPr>
        <w:t xml:space="preserve">Государственное регулирование отношений общераспространенных полезных ископаемых. </w:t>
      </w:r>
    </w:p>
    <w:p w:rsidR="00BE632E" w:rsidRPr="000767AB" w:rsidRDefault="00BE632E" w:rsidP="00270FCB">
      <w:pPr>
        <w:tabs>
          <w:tab w:val="left" w:pos="709"/>
        </w:tabs>
        <w:ind w:firstLine="567"/>
        <w:jc w:val="both"/>
      </w:pPr>
      <w:r w:rsidRPr="000767AB">
        <w:t>Политика в сфере регулирования отношений недропользования направлена на последовательную реализацию всех полномочий, предоставленных по вопросу рационального использования и охраны недр республики федеральным законодательством.</w:t>
      </w:r>
    </w:p>
    <w:p w:rsidR="00BE632E" w:rsidRPr="000767AB" w:rsidRDefault="00BE632E" w:rsidP="00270FCB">
      <w:pPr>
        <w:ind w:firstLine="567"/>
        <w:jc w:val="both"/>
        <w:rPr>
          <w:rFonts w:eastAsia="Calibri"/>
          <w:bCs/>
          <w:lang w:eastAsia="en-US"/>
        </w:rPr>
      </w:pPr>
      <w:r w:rsidRPr="000767AB">
        <w:rPr>
          <w:bCs/>
        </w:rPr>
        <w:t>За 201</w:t>
      </w:r>
      <w:r w:rsidR="0038611F" w:rsidRPr="000767AB">
        <w:rPr>
          <w:bCs/>
        </w:rPr>
        <w:t>9</w:t>
      </w:r>
      <w:r w:rsidRPr="000767AB">
        <w:rPr>
          <w:bCs/>
        </w:rPr>
        <w:t xml:space="preserve"> год территориальным балансом запасов общераспространенных полезных ископаемых (ОПИ) учтены запасы зарегистрированных </w:t>
      </w:r>
      <w:r w:rsidR="0038611F" w:rsidRPr="000767AB">
        <w:rPr>
          <w:bCs/>
        </w:rPr>
        <w:t>108</w:t>
      </w:r>
      <w:r w:rsidRPr="000767AB">
        <w:rPr>
          <w:bCs/>
        </w:rPr>
        <w:t xml:space="preserve"> месторождений ОПИ </w:t>
      </w:r>
      <w:r w:rsidR="0038611F" w:rsidRPr="000767AB">
        <w:rPr>
          <w:bCs/>
        </w:rPr>
        <w:t xml:space="preserve">(2018г. – 97) </w:t>
      </w:r>
      <w:r w:rsidRPr="000767AB">
        <w:rPr>
          <w:bCs/>
        </w:rPr>
        <w:t>в количестве 13</w:t>
      </w:r>
      <w:r w:rsidR="0038611F" w:rsidRPr="000767AB">
        <w:rPr>
          <w:bCs/>
        </w:rPr>
        <w:t>3,0</w:t>
      </w:r>
      <w:r w:rsidRPr="000767AB">
        <w:rPr>
          <w:bCs/>
        </w:rPr>
        <w:t xml:space="preserve"> млн. куб.</w:t>
      </w:r>
      <w:r w:rsidR="008577EA" w:rsidRPr="000767AB">
        <w:rPr>
          <w:bCs/>
        </w:rPr>
        <w:t xml:space="preserve"> </w:t>
      </w:r>
      <w:r w:rsidRPr="000767AB">
        <w:rPr>
          <w:bCs/>
        </w:rPr>
        <w:t>м</w:t>
      </w:r>
      <w:r w:rsidR="0038611F" w:rsidRPr="000767AB">
        <w:rPr>
          <w:bCs/>
        </w:rPr>
        <w:t xml:space="preserve"> (2018г. – 131,9 млн.</w:t>
      </w:r>
      <w:r w:rsidR="008577EA" w:rsidRPr="000767AB">
        <w:rPr>
          <w:bCs/>
        </w:rPr>
        <w:t xml:space="preserve"> </w:t>
      </w:r>
      <w:r w:rsidR="0038611F" w:rsidRPr="000767AB">
        <w:rPr>
          <w:bCs/>
        </w:rPr>
        <w:t>куб.</w:t>
      </w:r>
      <w:r w:rsidR="008577EA" w:rsidRPr="000767AB">
        <w:rPr>
          <w:bCs/>
        </w:rPr>
        <w:t xml:space="preserve"> </w:t>
      </w:r>
      <w:r w:rsidR="0038611F" w:rsidRPr="000767AB">
        <w:rPr>
          <w:bCs/>
        </w:rPr>
        <w:t>м)</w:t>
      </w:r>
      <w:r w:rsidRPr="000767AB">
        <w:rPr>
          <w:bCs/>
        </w:rPr>
        <w:t>, из них</w:t>
      </w:r>
      <w:r w:rsidR="008577EA" w:rsidRPr="000767AB">
        <w:rPr>
          <w:bCs/>
        </w:rPr>
        <w:t xml:space="preserve"> </w:t>
      </w:r>
      <w:r w:rsidR="00B22F18" w:rsidRPr="000767AB">
        <w:rPr>
          <w:rFonts w:eastAsia="Calibri"/>
          <w:bCs/>
          <w:lang w:eastAsia="en-US"/>
        </w:rPr>
        <w:t>46,6</w:t>
      </w:r>
      <w:r w:rsidR="008577EA" w:rsidRPr="000767AB">
        <w:rPr>
          <w:rFonts w:eastAsia="Calibri"/>
          <w:bCs/>
          <w:lang w:eastAsia="en-US"/>
        </w:rPr>
        <w:t xml:space="preserve"> млн. куб.м (41%) находятся в распределенном фонде, а </w:t>
      </w:r>
      <w:r w:rsidR="00B22F18" w:rsidRPr="000767AB">
        <w:rPr>
          <w:rFonts w:eastAsia="Calibri"/>
          <w:bCs/>
          <w:lang w:eastAsia="en-US"/>
        </w:rPr>
        <w:t>86,4</w:t>
      </w:r>
      <w:r w:rsidR="008577EA" w:rsidRPr="000767AB">
        <w:rPr>
          <w:rFonts w:eastAsia="Calibri"/>
          <w:bCs/>
          <w:lang w:eastAsia="en-US"/>
        </w:rPr>
        <w:t xml:space="preserve"> млн. куб.м (59%) в нераспределен</w:t>
      </w:r>
      <w:r w:rsidR="006C0F63" w:rsidRPr="000767AB">
        <w:rPr>
          <w:rFonts w:eastAsia="Calibri"/>
          <w:bCs/>
          <w:lang w:eastAsia="en-US"/>
        </w:rPr>
        <w:t>ном (</w:t>
      </w:r>
      <w:r w:rsidRPr="000767AB">
        <w:rPr>
          <w:bCs/>
        </w:rPr>
        <w:t>табл</w:t>
      </w:r>
      <w:r w:rsidR="006C0F63" w:rsidRPr="000767AB">
        <w:rPr>
          <w:bCs/>
        </w:rPr>
        <w:t>.</w:t>
      </w:r>
      <w:r w:rsidRPr="000767AB">
        <w:rPr>
          <w:bCs/>
        </w:rPr>
        <w:t xml:space="preserve"> 5.1</w:t>
      </w:r>
      <w:r w:rsidR="006C0F63" w:rsidRPr="000767AB">
        <w:rPr>
          <w:bCs/>
        </w:rPr>
        <w:t>)</w:t>
      </w:r>
      <w:r w:rsidRPr="000767AB">
        <w:rPr>
          <w:bCs/>
        </w:rPr>
        <w:t>.</w:t>
      </w:r>
    </w:p>
    <w:p w:rsidR="00BE632E" w:rsidRPr="000767AB" w:rsidRDefault="00BE632E" w:rsidP="00270FCB">
      <w:pPr>
        <w:ind w:firstLine="567"/>
        <w:jc w:val="right"/>
        <w:rPr>
          <w:bCs/>
        </w:rPr>
      </w:pPr>
      <w:r w:rsidRPr="000767AB">
        <w:rPr>
          <w:bCs/>
        </w:rPr>
        <w:t>Таблица 5.1</w:t>
      </w:r>
    </w:p>
    <w:p w:rsidR="00BE632E" w:rsidRPr="000767AB" w:rsidRDefault="00BE632E" w:rsidP="00270FCB">
      <w:pPr>
        <w:ind w:firstLine="567"/>
        <w:jc w:val="right"/>
        <w:rPr>
          <w:bCs/>
        </w:rPr>
      </w:pPr>
    </w:p>
    <w:p w:rsidR="002F2E25" w:rsidRDefault="00BE632E" w:rsidP="00270FCB">
      <w:pPr>
        <w:ind w:firstLine="567"/>
        <w:jc w:val="center"/>
        <w:rPr>
          <w:bCs/>
        </w:rPr>
      </w:pPr>
      <w:r w:rsidRPr="000767AB">
        <w:rPr>
          <w:bCs/>
        </w:rPr>
        <w:t>Общая количественная характеристика ОПИ Республики Тыва</w:t>
      </w:r>
      <w:r w:rsidR="006C0F63" w:rsidRPr="000767AB">
        <w:rPr>
          <w:bCs/>
        </w:rPr>
        <w:t xml:space="preserve"> по состояию</w:t>
      </w:r>
    </w:p>
    <w:p w:rsidR="00BE632E" w:rsidRPr="000767AB" w:rsidRDefault="006C0F63" w:rsidP="00270FCB">
      <w:pPr>
        <w:ind w:firstLine="567"/>
        <w:jc w:val="center"/>
        <w:rPr>
          <w:bCs/>
        </w:rPr>
      </w:pPr>
      <w:r w:rsidRPr="000767AB">
        <w:rPr>
          <w:bCs/>
        </w:rPr>
        <w:t xml:space="preserve"> на 01 января 2020 года</w:t>
      </w:r>
    </w:p>
    <w:p w:rsidR="00F72089" w:rsidRPr="000767AB" w:rsidRDefault="00F72089" w:rsidP="00270FCB">
      <w:pPr>
        <w:ind w:firstLine="567"/>
        <w:jc w:val="center"/>
        <w:rPr>
          <w:bCs/>
        </w:rPr>
      </w:pPr>
    </w:p>
    <w:tbl>
      <w:tblPr>
        <w:tblStyle w:val="aff6"/>
        <w:tblW w:w="9508" w:type="dxa"/>
        <w:tblLayout w:type="fixed"/>
        <w:tblLook w:val="04A0" w:firstRow="1" w:lastRow="0" w:firstColumn="1" w:lastColumn="0" w:noHBand="0" w:noVBand="1"/>
      </w:tblPr>
      <w:tblGrid>
        <w:gridCol w:w="1344"/>
        <w:gridCol w:w="1043"/>
        <w:gridCol w:w="1520"/>
        <w:gridCol w:w="1688"/>
        <w:gridCol w:w="855"/>
        <w:gridCol w:w="1369"/>
        <w:gridCol w:w="1689"/>
      </w:tblGrid>
      <w:tr w:rsidR="000F0287" w:rsidRPr="000767AB" w:rsidTr="00FD0D50">
        <w:trPr>
          <w:trHeight w:val="505"/>
        </w:trPr>
        <w:tc>
          <w:tcPr>
            <w:tcW w:w="1344" w:type="dxa"/>
            <w:vMerge w:val="restart"/>
            <w:shd w:val="clear" w:color="auto" w:fill="B6DDE8" w:themeFill="accent5" w:themeFillTint="66"/>
          </w:tcPr>
          <w:p w:rsidR="000F0287" w:rsidRPr="000767AB" w:rsidRDefault="000F0287" w:rsidP="00270FCB">
            <w:pPr>
              <w:ind w:hanging="142"/>
              <w:jc w:val="center"/>
              <w:rPr>
                <w:sz w:val="22"/>
                <w:szCs w:val="22"/>
              </w:rPr>
            </w:pPr>
            <w:r w:rsidRPr="000767AB">
              <w:rPr>
                <w:sz w:val="22"/>
                <w:szCs w:val="22"/>
              </w:rPr>
              <w:t>Вид сырья</w:t>
            </w:r>
          </w:p>
        </w:tc>
        <w:tc>
          <w:tcPr>
            <w:tcW w:w="4251" w:type="dxa"/>
            <w:gridSpan w:val="3"/>
            <w:shd w:val="clear" w:color="auto" w:fill="B6DDE8" w:themeFill="accent5" w:themeFillTint="66"/>
          </w:tcPr>
          <w:p w:rsidR="000F0287" w:rsidRPr="000767AB" w:rsidRDefault="000F0287" w:rsidP="00FD0D50">
            <w:pPr>
              <w:rPr>
                <w:sz w:val="22"/>
                <w:szCs w:val="22"/>
              </w:rPr>
            </w:pPr>
            <w:r w:rsidRPr="000767AB">
              <w:rPr>
                <w:sz w:val="22"/>
                <w:szCs w:val="22"/>
              </w:rPr>
              <w:t>Количествоместорождений,</w:t>
            </w:r>
          </w:p>
          <w:p w:rsidR="000F0287" w:rsidRPr="000767AB" w:rsidRDefault="000F0287" w:rsidP="00FD0D50">
            <w:pPr>
              <w:rPr>
                <w:sz w:val="22"/>
                <w:szCs w:val="22"/>
              </w:rPr>
            </w:pPr>
            <w:r w:rsidRPr="000767AB">
              <w:rPr>
                <w:sz w:val="22"/>
                <w:szCs w:val="22"/>
              </w:rPr>
              <w:t>в том числе:</w:t>
            </w:r>
          </w:p>
        </w:tc>
        <w:tc>
          <w:tcPr>
            <w:tcW w:w="3913" w:type="dxa"/>
            <w:gridSpan w:val="3"/>
            <w:shd w:val="clear" w:color="auto" w:fill="B6DDE8" w:themeFill="accent5" w:themeFillTint="66"/>
          </w:tcPr>
          <w:p w:rsidR="000F0287" w:rsidRPr="000767AB" w:rsidRDefault="000F0287" w:rsidP="00FD0D50">
            <w:pPr>
              <w:rPr>
                <w:sz w:val="22"/>
                <w:szCs w:val="22"/>
              </w:rPr>
            </w:pPr>
            <w:r w:rsidRPr="000767AB">
              <w:rPr>
                <w:sz w:val="22"/>
                <w:szCs w:val="22"/>
              </w:rPr>
              <w:t>Количество запасов по видам полезных ископаемых, млн</w:t>
            </w:r>
            <w:proofErr w:type="gramStart"/>
            <w:r w:rsidRPr="000767AB">
              <w:rPr>
                <w:sz w:val="22"/>
                <w:szCs w:val="22"/>
              </w:rPr>
              <w:t>.к</w:t>
            </w:r>
            <w:proofErr w:type="gramEnd"/>
            <w:r w:rsidRPr="000767AB">
              <w:rPr>
                <w:sz w:val="22"/>
                <w:szCs w:val="22"/>
              </w:rPr>
              <w:t>уб м</w:t>
            </w:r>
          </w:p>
        </w:tc>
      </w:tr>
      <w:tr w:rsidR="001F3B47" w:rsidRPr="000767AB" w:rsidTr="00FD0D50">
        <w:trPr>
          <w:trHeight w:val="145"/>
        </w:trPr>
        <w:tc>
          <w:tcPr>
            <w:tcW w:w="1344" w:type="dxa"/>
            <w:vMerge/>
            <w:shd w:val="clear" w:color="auto" w:fill="B6DDE8" w:themeFill="accent5" w:themeFillTint="66"/>
          </w:tcPr>
          <w:p w:rsidR="000F0287" w:rsidRPr="000767AB" w:rsidRDefault="000F0287" w:rsidP="00270FCB">
            <w:pPr>
              <w:ind w:hanging="142"/>
              <w:jc w:val="center"/>
              <w:rPr>
                <w:bCs/>
              </w:rPr>
            </w:pPr>
          </w:p>
        </w:tc>
        <w:tc>
          <w:tcPr>
            <w:tcW w:w="1043" w:type="dxa"/>
            <w:shd w:val="clear" w:color="auto" w:fill="B6DDE8" w:themeFill="accent5" w:themeFillTint="66"/>
          </w:tcPr>
          <w:p w:rsidR="000F0287" w:rsidRPr="000767AB" w:rsidRDefault="000F0287" w:rsidP="00270FCB">
            <w:pPr>
              <w:ind w:hanging="267"/>
              <w:jc w:val="center"/>
              <w:rPr>
                <w:bCs/>
              </w:rPr>
            </w:pPr>
            <w:r w:rsidRPr="000767AB">
              <w:rPr>
                <w:sz w:val="22"/>
                <w:szCs w:val="22"/>
              </w:rPr>
              <w:t>всего</w:t>
            </w:r>
          </w:p>
        </w:tc>
        <w:tc>
          <w:tcPr>
            <w:tcW w:w="1520" w:type="dxa"/>
            <w:shd w:val="clear" w:color="auto" w:fill="B6DDE8" w:themeFill="accent5" w:themeFillTint="66"/>
          </w:tcPr>
          <w:p w:rsidR="000F0287" w:rsidRPr="000767AB" w:rsidRDefault="000F0287" w:rsidP="00FD0D50">
            <w:pPr>
              <w:jc w:val="center"/>
              <w:rPr>
                <w:bCs/>
              </w:rPr>
            </w:pPr>
            <w:r w:rsidRPr="000767AB">
              <w:rPr>
                <w:sz w:val="22"/>
                <w:szCs w:val="22"/>
              </w:rPr>
              <w:t>распределенный фонд</w:t>
            </w:r>
          </w:p>
        </w:tc>
        <w:tc>
          <w:tcPr>
            <w:tcW w:w="1688" w:type="dxa"/>
            <w:shd w:val="clear" w:color="auto" w:fill="B6DDE8" w:themeFill="accent5" w:themeFillTint="66"/>
          </w:tcPr>
          <w:p w:rsidR="000F0287" w:rsidRPr="000767AB" w:rsidRDefault="000F0287" w:rsidP="00FD0D50">
            <w:pPr>
              <w:rPr>
                <w:sz w:val="22"/>
                <w:szCs w:val="22"/>
              </w:rPr>
            </w:pPr>
            <w:r w:rsidRPr="000767AB">
              <w:rPr>
                <w:sz w:val="22"/>
                <w:szCs w:val="22"/>
              </w:rPr>
              <w:t>нераспределенный фонд</w:t>
            </w:r>
          </w:p>
        </w:tc>
        <w:tc>
          <w:tcPr>
            <w:tcW w:w="855" w:type="dxa"/>
            <w:shd w:val="clear" w:color="auto" w:fill="B6DDE8" w:themeFill="accent5" w:themeFillTint="66"/>
          </w:tcPr>
          <w:p w:rsidR="000F0287" w:rsidRPr="000767AB" w:rsidRDefault="000F0287" w:rsidP="00FD0D50">
            <w:pPr>
              <w:rPr>
                <w:sz w:val="22"/>
                <w:szCs w:val="22"/>
              </w:rPr>
            </w:pPr>
            <w:r w:rsidRPr="000767AB">
              <w:rPr>
                <w:sz w:val="22"/>
                <w:szCs w:val="22"/>
              </w:rPr>
              <w:t>всего</w:t>
            </w:r>
          </w:p>
        </w:tc>
        <w:tc>
          <w:tcPr>
            <w:tcW w:w="1369" w:type="dxa"/>
            <w:shd w:val="clear" w:color="auto" w:fill="B6DDE8" w:themeFill="accent5" w:themeFillTint="66"/>
          </w:tcPr>
          <w:p w:rsidR="000F0287" w:rsidRPr="000767AB" w:rsidRDefault="000F0287" w:rsidP="00FD0D50">
            <w:pPr>
              <w:rPr>
                <w:sz w:val="22"/>
                <w:szCs w:val="22"/>
              </w:rPr>
            </w:pPr>
            <w:r w:rsidRPr="000767AB">
              <w:rPr>
                <w:sz w:val="22"/>
                <w:szCs w:val="22"/>
              </w:rPr>
              <w:t>распределенный фонд</w:t>
            </w:r>
          </w:p>
        </w:tc>
        <w:tc>
          <w:tcPr>
            <w:tcW w:w="1689" w:type="dxa"/>
            <w:shd w:val="clear" w:color="auto" w:fill="B6DDE8" w:themeFill="accent5" w:themeFillTint="66"/>
          </w:tcPr>
          <w:p w:rsidR="000F0287" w:rsidRPr="000767AB" w:rsidRDefault="000F0287" w:rsidP="00FD0D50">
            <w:pPr>
              <w:rPr>
                <w:sz w:val="22"/>
                <w:szCs w:val="22"/>
              </w:rPr>
            </w:pPr>
            <w:r w:rsidRPr="000767AB">
              <w:rPr>
                <w:sz w:val="22"/>
                <w:szCs w:val="22"/>
              </w:rPr>
              <w:t>нераспределенный фонд</w:t>
            </w:r>
          </w:p>
        </w:tc>
      </w:tr>
      <w:tr w:rsidR="001F3B47" w:rsidRPr="000767AB" w:rsidTr="00FD0D50">
        <w:trPr>
          <w:trHeight w:val="517"/>
        </w:trPr>
        <w:tc>
          <w:tcPr>
            <w:tcW w:w="1344" w:type="dxa"/>
            <w:vAlign w:val="center"/>
          </w:tcPr>
          <w:p w:rsidR="000F0287" w:rsidRPr="000767AB" w:rsidRDefault="000F0287" w:rsidP="00270FCB">
            <w:pPr>
              <w:rPr>
                <w:sz w:val="22"/>
                <w:szCs w:val="22"/>
              </w:rPr>
            </w:pPr>
            <w:r w:rsidRPr="000767AB">
              <w:rPr>
                <w:sz w:val="22"/>
                <w:szCs w:val="22"/>
              </w:rPr>
              <w:lastRenderedPageBreak/>
              <w:t>Строительный песок</w:t>
            </w:r>
          </w:p>
        </w:tc>
        <w:tc>
          <w:tcPr>
            <w:tcW w:w="1043" w:type="dxa"/>
            <w:vAlign w:val="center"/>
          </w:tcPr>
          <w:p w:rsidR="000F0287" w:rsidRPr="000767AB" w:rsidRDefault="000F0287" w:rsidP="00270FCB">
            <w:pPr>
              <w:jc w:val="center"/>
              <w:rPr>
                <w:sz w:val="22"/>
                <w:szCs w:val="22"/>
              </w:rPr>
            </w:pPr>
            <w:r w:rsidRPr="000767AB">
              <w:rPr>
                <w:sz w:val="22"/>
                <w:szCs w:val="22"/>
              </w:rPr>
              <w:t>16</w:t>
            </w:r>
          </w:p>
        </w:tc>
        <w:tc>
          <w:tcPr>
            <w:tcW w:w="1520" w:type="dxa"/>
            <w:vAlign w:val="center"/>
          </w:tcPr>
          <w:p w:rsidR="000F0287" w:rsidRPr="000767AB" w:rsidRDefault="000F0287" w:rsidP="00270FCB">
            <w:pPr>
              <w:jc w:val="center"/>
              <w:rPr>
                <w:sz w:val="22"/>
                <w:szCs w:val="22"/>
              </w:rPr>
            </w:pPr>
            <w:r w:rsidRPr="000767AB">
              <w:rPr>
                <w:sz w:val="22"/>
                <w:szCs w:val="22"/>
              </w:rPr>
              <w:t>2</w:t>
            </w:r>
          </w:p>
        </w:tc>
        <w:tc>
          <w:tcPr>
            <w:tcW w:w="1688" w:type="dxa"/>
            <w:vAlign w:val="center"/>
          </w:tcPr>
          <w:p w:rsidR="000F0287" w:rsidRPr="000767AB" w:rsidRDefault="000F0287" w:rsidP="00270FCB">
            <w:pPr>
              <w:jc w:val="center"/>
              <w:rPr>
                <w:sz w:val="22"/>
                <w:szCs w:val="22"/>
              </w:rPr>
            </w:pPr>
            <w:r w:rsidRPr="000767AB">
              <w:rPr>
                <w:sz w:val="22"/>
                <w:szCs w:val="22"/>
              </w:rPr>
              <w:t>14</w:t>
            </w:r>
          </w:p>
        </w:tc>
        <w:tc>
          <w:tcPr>
            <w:tcW w:w="855" w:type="dxa"/>
            <w:vAlign w:val="center"/>
          </w:tcPr>
          <w:p w:rsidR="000F0287" w:rsidRPr="000767AB" w:rsidRDefault="000F0287" w:rsidP="00270FCB">
            <w:pPr>
              <w:jc w:val="center"/>
              <w:rPr>
                <w:sz w:val="22"/>
                <w:szCs w:val="22"/>
              </w:rPr>
            </w:pPr>
            <w:r w:rsidRPr="000767AB">
              <w:rPr>
                <w:iCs/>
                <w:sz w:val="22"/>
                <w:szCs w:val="22"/>
              </w:rPr>
              <w:t>28,0</w:t>
            </w:r>
          </w:p>
        </w:tc>
        <w:tc>
          <w:tcPr>
            <w:tcW w:w="1369" w:type="dxa"/>
            <w:vAlign w:val="center"/>
          </w:tcPr>
          <w:p w:rsidR="000F0287" w:rsidRPr="000767AB" w:rsidRDefault="000F0287" w:rsidP="00270FCB">
            <w:pPr>
              <w:jc w:val="center"/>
              <w:rPr>
                <w:sz w:val="22"/>
                <w:szCs w:val="22"/>
              </w:rPr>
            </w:pPr>
            <w:r w:rsidRPr="000767AB">
              <w:rPr>
                <w:iCs/>
                <w:sz w:val="22"/>
                <w:szCs w:val="22"/>
              </w:rPr>
              <w:t>8,06</w:t>
            </w:r>
          </w:p>
        </w:tc>
        <w:tc>
          <w:tcPr>
            <w:tcW w:w="1689" w:type="dxa"/>
            <w:vAlign w:val="center"/>
          </w:tcPr>
          <w:p w:rsidR="000F0287" w:rsidRPr="000767AB" w:rsidRDefault="000F0287" w:rsidP="00270FCB">
            <w:pPr>
              <w:jc w:val="center"/>
              <w:rPr>
                <w:sz w:val="22"/>
                <w:szCs w:val="22"/>
              </w:rPr>
            </w:pPr>
            <w:r w:rsidRPr="000767AB">
              <w:rPr>
                <w:sz w:val="22"/>
                <w:szCs w:val="22"/>
              </w:rPr>
              <w:t>19,94</w:t>
            </w:r>
          </w:p>
        </w:tc>
      </w:tr>
      <w:tr w:rsidR="001F3B47" w:rsidRPr="000767AB" w:rsidTr="00FD0D50">
        <w:trPr>
          <w:trHeight w:val="765"/>
        </w:trPr>
        <w:tc>
          <w:tcPr>
            <w:tcW w:w="1344" w:type="dxa"/>
            <w:vAlign w:val="center"/>
          </w:tcPr>
          <w:p w:rsidR="000F0287" w:rsidRPr="000767AB" w:rsidRDefault="000F0287" w:rsidP="00270FCB">
            <w:pPr>
              <w:rPr>
                <w:sz w:val="22"/>
                <w:szCs w:val="22"/>
              </w:rPr>
            </w:pPr>
            <w:r w:rsidRPr="000767AB">
              <w:rPr>
                <w:sz w:val="22"/>
                <w:szCs w:val="22"/>
              </w:rPr>
              <w:t>Песчано</w:t>
            </w:r>
            <w:r w:rsidR="004053A2">
              <w:rPr>
                <w:sz w:val="22"/>
                <w:szCs w:val="22"/>
              </w:rPr>
              <w:t>-</w:t>
            </w:r>
            <w:r w:rsidRPr="000767AB">
              <w:rPr>
                <w:sz w:val="22"/>
                <w:szCs w:val="22"/>
              </w:rPr>
              <w:t>гравийные породы</w:t>
            </w:r>
          </w:p>
        </w:tc>
        <w:tc>
          <w:tcPr>
            <w:tcW w:w="1043" w:type="dxa"/>
            <w:vAlign w:val="center"/>
          </w:tcPr>
          <w:p w:rsidR="000F0287" w:rsidRPr="000767AB" w:rsidRDefault="000F0287" w:rsidP="00270FCB">
            <w:pPr>
              <w:jc w:val="center"/>
              <w:rPr>
                <w:sz w:val="22"/>
                <w:szCs w:val="22"/>
              </w:rPr>
            </w:pPr>
            <w:r w:rsidRPr="000767AB">
              <w:rPr>
                <w:sz w:val="22"/>
                <w:szCs w:val="22"/>
              </w:rPr>
              <w:t>43</w:t>
            </w:r>
          </w:p>
        </w:tc>
        <w:tc>
          <w:tcPr>
            <w:tcW w:w="1520" w:type="dxa"/>
            <w:vAlign w:val="center"/>
          </w:tcPr>
          <w:p w:rsidR="000F0287" w:rsidRPr="000767AB" w:rsidRDefault="000F0287" w:rsidP="00270FCB">
            <w:pPr>
              <w:jc w:val="center"/>
              <w:rPr>
                <w:sz w:val="22"/>
                <w:szCs w:val="22"/>
              </w:rPr>
            </w:pPr>
            <w:r w:rsidRPr="000767AB">
              <w:rPr>
                <w:sz w:val="22"/>
                <w:szCs w:val="22"/>
              </w:rPr>
              <w:t>35</w:t>
            </w:r>
          </w:p>
        </w:tc>
        <w:tc>
          <w:tcPr>
            <w:tcW w:w="1688" w:type="dxa"/>
            <w:vAlign w:val="center"/>
          </w:tcPr>
          <w:p w:rsidR="000F0287" w:rsidRPr="000767AB" w:rsidRDefault="000F0287" w:rsidP="00270FCB">
            <w:pPr>
              <w:jc w:val="center"/>
              <w:rPr>
                <w:sz w:val="22"/>
                <w:szCs w:val="22"/>
              </w:rPr>
            </w:pPr>
            <w:r w:rsidRPr="000767AB">
              <w:rPr>
                <w:sz w:val="22"/>
                <w:szCs w:val="22"/>
              </w:rPr>
              <w:t>8</w:t>
            </w:r>
          </w:p>
        </w:tc>
        <w:tc>
          <w:tcPr>
            <w:tcW w:w="855" w:type="dxa"/>
            <w:vAlign w:val="center"/>
          </w:tcPr>
          <w:p w:rsidR="000F0287" w:rsidRPr="000767AB" w:rsidRDefault="000F0287" w:rsidP="00270FCB">
            <w:pPr>
              <w:jc w:val="center"/>
              <w:rPr>
                <w:sz w:val="22"/>
                <w:szCs w:val="22"/>
              </w:rPr>
            </w:pPr>
            <w:r w:rsidRPr="000767AB">
              <w:rPr>
                <w:sz w:val="22"/>
                <w:szCs w:val="22"/>
              </w:rPr>
              <w:t>41,3</w:t>
            </w:r>
          </w:p>
        </w:tc>
        <w:tc>
          <w:tcPr>
            <w:tcW w:w="1369" w:type="dxa"/>
            <w:vAlign w:val="center"/>
          </w:tcPr>
          <w:p w:rsidR="000F0287" w:rsidRPr="000767AB" w:rsidRDefault="000F0287" w:rsidP="00270FCB">
            <w:pPr>
              <w:jc w:val="center"/>
              <w:rPr>
                <w:sz w:val="22"/>
                <w:szCs w:val="22"/>
              </w:rPr>
            </w:pPr>
            <w:r w:rsidRPr="000767AB">
              <w:rPr>
                <w:iCs/>
                <w:sz w:val="22"/>
                <w:szCs w:val="22"/>
              </w:rPr>
              <w:t>17,0</w:t>
            </w:r>
          </w:p>
        </w:tc>
        <w:tc>
          <w:tcPr>
            <w:tcW w:w="1689" w:type="dxa"/>
            <w:vAlign w:val="center"/>
          </w:tcPr>
          <w:p w:rsidR="000F0287" w:rsidRPr="000767AB" w:rsidRDefault="000F0287" w:rsidP="00270FCB">
            <w:pPr>
              <w:jc w:val="center"/>
              <w:rPr>
                <w:sz w:val="22"/>
                <w:szCs w:val="22"/>
              </w:rPr>
            </w:pPr>
            <w:r w:rsidRPr="000767AB">
              <w:rPr>
                <w:sz w:val="22"/>
                <w:szCs w:val="22"/>
              </w:rPr>
              <w:t>24,3</w:t>
            </w:r>
          </w:p>
        </w:tc>
      </w:tr>
      <w:tr w:rsidR="001F3B47" w:rsidRPr="000767AB" w:rsidTr="00FD0D50">
        <w:trPr>
          <w:trHeight w:val="517"/>
        </w:trPr>
        <w:tc>
          <w:tcPr>
            <w:tcW w:w="1344" w:type="dxa"/>
            <w:vAlign w:val="center"/>
          </w:tcPr>
          <w:p w:rsidR="000F0287" w:rsidRPr="000767AB" w:rsidRDefault="000F0287" w:rsidP="00270FCB">
            <w:pPr>
              <w:rPr>
                <w:sz w:val="22"/>
                <w:szCs w:val="22"/>
              </w:rPr>
            </w:pPr>
            <w:r w:rsidRPr="000767AB">
              <w:rPr>
                <w:sz w:val="22"/>
                <w:szCs w:val="22"/>
              </w:rPr>
              <w:t>Карбонатные породы</w:t>
            </w:r>
          </w:p>
        </w:tc>
        <w:tc>
          <w:tcPr>
            <w:tcW w:w="1043" w:type="dxa"/>
            <w:vAlign w:val="center"/>
          </w:tcPr>
          <w:p w:rsidR="000F0287" w:rsidRPr="000767AB" w:rsidRDefault="000F0287" w:rsidP="00270FCB">
            <w:pPr>
              <w:jc w:val="center"/>
              <w:rPr>
                <w:sz w:val="22"/>
                <w:szCs w:val="22"/>
              </w:rPr>
            </w:pPr>
            <w:r w:rsidRPr="000767AB">
              <w:rPr>
                <w:sz w:val="22"/>
                <w:szCs w:val="22"/>
              </w:rPr>
              <w:t>8</w:t>
            </w:r>
          </w:p>
        </w:tc>
        <w:tc>
          <w:tcPr>
            <w:tcW w:w="1520" w:type="dxa"/>
            <w:vAlign w:val="center"/>
          </w:tcPr>
          <w:p w:rsidR="000F0287" w:rsidRPr="000767AB" w:rsidRDefault="000F0287" w:rsidP="00270FCB">
            <w:pPr>
              <w:jc w:val="center"/>
              <w:rPr>
                <w:sz w:val="22"/>
                <w:szCs w:val="22"/>
              </w:rPr>
            </w:pPr>
            <w:r w:rsidRPr="000767AB">
              <w:rPr>
                <w:sz w:val="22"/>
                <w:szCs w:val="22"/>
              </w:rPr>
              <w:t>3</w:t>
            </w:r>
          </w:p>
        </w:tc>
        <w:tc>
          <w:tcPr>
            <w:tcW w:w="1688" w:type="dxa"/>
            <w:vAlign w:val="center"/>
          </w:tcPr>
          <w:p w:rsidR="000F0287" w:rsidRPr="000767AB" w:rsidRDefault="000F0287" w:rsidP="00270FCB">
            <w:pPr>
              <w:jc w:val="center"/>
              <w:rPr>
                <w:sz w:val="22"/>
                <w:szCs w:val="22"/>
              </w:rPr>
            </w:pPr>
            <w:r w:rsidRPr="000767AB">
              <w:rPr>
                <w:sz w:val="22"/>
                <w:szCs w:val="22"/>
              </w:rPr>
              <w:t>5</w:t>
            </w:r>
          </w:p>
        </w:tc>
        <w:tc>
          <w:tcPr>
            <w:tcW w:w="855" w:type="dxa"/>
            <w:vAlign w:val="center"/>
          </w:tcPr>
          <w:p w:rsidR="000F0287" w:rsidRPr="000767AB" w:rsidRDefault="000F0287" w:rsidP="00270FCB">
            <w:pPr>
              <w:jc w:val="center"/>
              <w:rPr>
                <w:sz w:val="22"/>
                <w:szCs w:val="22"/>
              </w:rPr>
            </w:pPr>
            <w:r w:rsidRPr="000767AB">
              <w:rPr>
                <w:iCs/>
                <w:sz w:val="22"/>
                <w:szCs w:val="22"/>
              </w:rPr>
              <w:t>25,0</w:t>
            </w:r>
          </w:p>
        </w:tc>
        <w:tc>
          <w:tcPr>
            <w:tcW w:w="1369" w:type="dxa"/>
            <w:vAlign w:val="center"/>
          </w:tcPr>
          <w:p w:rsidR="000F0287" w:rsidRPr="000767AB" w:rsidRDefault="000F0287" w:rsidP="00270FCB">
            <w:pPr>
              <w:jc w:val="center"/>
              <w:rPr>
                <w:sz w:val="22"/>
                <w:szCs w:val="22"/>
              </w:rPr>
            </w:pPr>
            <w:r w:rsidRPr="000767AB">
              <w:rPr>
                <w:iCs/>
                <w:sz w:val="22"/>
                <w:szCs w:val="22"/>
              </w:rPr>
              <w:t>4,0</w:t>
            </w:r>
          </w:p>
        </w:tc>
        <w:tc>
          <w:tcPr>
            <w:tcW w:w="1689" w:type="dxa"/>
            <w:vAlign w:val="center"/>
          </w:tcPr>
          <w:p w:rsidR="000F0287" w:rsidRPr="000767AB" w:rsidRDefault="000F0287" w:rsidP="00270FCB">
            <w:pPr>
              <w:jc w:val="center"/>
              <w:rPr>
                <w:sz w:val="22"/>
                <w:szCs w:val="22"/>
              </w:rPr>
            </w:pPr>
            <w:r w:rsidRPr="000767AB">
              <w:rPr>
                <w:sz w:val="22"/>
                <w:szCs w:val="22"/>
              </w:rPr>
              <w:t>21,0</w:t>
            </w:r>
          </w:p>
        </w:tc>
      </w:tr>
      <w:tr w:rsidR="001F3B47" w:rsidRPr="000767AB" w:rsidTr="00FD0D50">
        <w:trPr>
          <w:trHeight w:val="505"/>
        </w:trPr>
        <w:tc>
          <w:tcPr>
            <w:tcW w:w="1344" w:type="dxa"/>
            <w:vAlign w:val="center"/>
          </w:tcPr>
          <w:p w:rsidR="000F0287" w:rsidRPr="000767AB" w:rsidRDefault="000F0287" w:rsidP="00270FCB">
            <w:pPr>
              <w:rPr>
                <w:sz w:val="22"/>
                <w:szCs w:val="22"/>
              </w:rPr>
            </w:pPr>
            <w:r w:rsidRPr="000767AB">
              <w:rPr>
                <w:sz w:val="22"/>
                <w:szCs w:val="22"/>
              </w:rPr>
              <w:t>Глины и суглинки</w:t>
            </w:r>
          </w:p>
        </w:tc>
        <w:tc>
          <w:tcPr>
            <w:tcW w:w="1043" w:type="dxa"/>
            <w:vAlign w:val="center"/>
          </w:tcPr>
          <w:p w:rsidR="000F0287" w:rsidRPr="000767AB" w:rsidRDefault="000F0287" w:rsidP="00270FCB">
            <w:pPr>
              <w:jc w:val="center"/>
              <w:rPr>
                <w:sz w:val="22"/>
                <w:szCs w:val="22"/>
              </w:rPr>
            </w:pPr>
            <w:r w:rsidRPr="000767AB">
              <w:rPr>
                <w:sz w:val="22"/>
                <w:szCs w:val="22"/>
              </w:rPr>
              <w:t>26</w:t>
            </w:r>
          </w:p>
        </w:tc>
        <w:tc>
          <w:tcPr>
            <w:tcW w:w="1520" w:type="dxa"/>
            <w:vAlign w:val="center"/>
          </w:tcPr>
          <w:p w:rsidR="000F0287" w:rsidRPr="000767AB" w:rsidRDefault="000F0287" w:rsidP="00270FCB">
            <w:pPr>
              <w:jc w:val="center"/>
              <w:rPr>
                <w:sz w:val="22"/>
                <w:szCs w:val="22"/>
              </w:rPr>
            </w:pPr>
            <w:r w:rsidRPr="000767AB">
              <w:rPr>
                <w:sz w:val="22"/>
                <w:szCs w:val="22"/>
              </w:rPr>
              <w:t>3</w:t>
            </w:r>
          </w:p>
        </w:tc>
        <w:tc>
          <w:tcPr>
            <w:tcW w:w="1688" w:type="dxa"/>
            <w:vAlign w:val="center"/>
          </w:tcPr>
          <w:p w:rsidR="000F0287" w:rsidRPr="000767AB" w:rsidRDefault="000F0287" w:rsidP="00270FCB">
            <w:pPr>
              <w:jc w:val="center"/>
              <w:rPr>
                <w:sz w:val="22"/>
                <w:szCs w:val="22"/>
              </w:rPr>
            </w:pPr>
            <w:r w:rsidRPr="000767AB">
              <w:rPr>
                <w:sz w:val="22"/>
                <w:szCs w:val="22"/>
              </w:rPr>
              <w:t>23</w:t>
            </w:r>
          </w:p>
        </w:tc>
        <w:tc>
          <w:tcPr>
            <w:tcW w:w="855" w:type="dxa"/>
            <w:vAlign w:val="center"/>
          </w:tcPr>
          <w:p w:rsidR="000F0287" w:rsidRPr="000767AB" w:rsidRDefault="000F0287" w:rsidP="00270FCB">
            <w:pPr>
              <w:jc w:val="center"/>
              <w:rPr>
                <w:sz w:val="22"/>
                <w:szCs w:val="22"/>
              </w:rPr>
            </w:pPr>
            <w:r w:rsidRPr="000767AB">
              <w:rPr>
                <w:iCs/>
                <w:sz w:val="22"/>
                <w:szCs w:val="22"/>
              </w:rPr>
              <w:t>24,0</w:t>
            </w:r>
          </w:p>
        </w:tc>
        <w:tc>
          <w:tcPr>
            <w:tcW w:w="1369" w:type="dxa"/>
            <w:vAlign w:val="center"/>
          </w:tcPr>
          <w:p w:rsidR="000F0287" w:rsidRPr="000767AB" w:rsidRDefault="000F0287" w:rsidP="00270FCB">
            <w:pPr>
              <w:jc w:val="center"/>
              <w:rPr>
                <w:sz w:val="22"/>
                <w:szCs w:val="22"/>
              </w:rPr>
            </w:pPr>
            <w:r w:rsidRPr="000767AB">
              <w:rPr>
                <w:iCs/>
                <w:sz w:val="22"/>
                <w:szCs w:val="22"/>
              </w:rPr>
              <w:t>2,4</w:t>
            </w:r>
          </w:p>
        </w:tc>
        <w:tc>
          <w:tcPr>
            <w:tcW w:w="1689" w:type="dxa"/>
            <w:vAlign w:val="center"/>
          </w:tcPr>
          <w:p w:rsidR="000F0287" w:rsidRPr="000767AB" w:rsidRDefault="000F0287" w:rsidP="00270FCB">
            <w:pPr>
              <w:jc w:val="center"/>
              <w:rPr>
                <w:sz w:val="22"/>
                <w:szCs w:val="22"/>
              </w:rPr>
            </w:pPr>
            <w:r w:rsidRPr="000767AB">
              <w:rPr>
                <w:sz w:val="22"/>
                <w:szCs w:val="22"/>
              </w:rPr>
              <w:t>21,6</w:t>
            </w:r>
          </w:p>
        </w:tc>
      </w:tr>
      <w:tr w:rsidR="001F3B47" w:rsidRPr="000767AB" w:rsidTr="00FD0D50">
        <w:trPr>
          <w:trHeight w:val="259"/>
        </w:trPr>
        <w:tc>
          <w:tcPr>
            <w:tcW w:w="1344" w:type="dxa"/>
            <w:vAlign w:val="center"/>
          </w:tcPr>
          <w:p w:rsidR="000F0287" w:rsidRPr="000767AB" w:rsidRDefault="000F0287" w:rsidP="00270FCB">
            <w:pPr>
              <w:rPr>
                <w:sz w:val="22"/>
                <w:szCs w:val="22"/>
              </w:rPr>
            </w:pPr>
            <w:r w:rsidRPr="000767AB">
              <w:rPr>
                <w:sz w:val="22"/>
                <w:szCs w:val="22"/>
              </w:rPr>
              <w:t>песчаники</w:t>
            </w:r>
          </w:p>
        </w:tc>
        <w:tc>
          <w:tcPr>
            <w:tcW w:w="1043" w:type="dxa"/>
            <w:vAlign w:val="center"/>
          </w:tcPr>
          <w:p w:rsidR="000F0287" w:rsidRPr="000767AB" w:rsidRDefault="000F0287" w:rsidP="00270FCB">
            <w:pPr>
              <w:jc w:val="center"/>
              <w:rPr>
                <w:sz w:val="22"/>
                <w:szCs w:val="22"/>
              </w:rPr>
            </w:pPr>
            <w:r w:rsidRPr="000767AB">
              <w:rPr>
                <w:sz w:val="22"/>
                <w:szCs w:val="22"/>
              </w:rPr>
              <w:t>5</w:t>
            </w:r>
          </w:p>
        </w:tc>
        <w:tc>
          <w:tcPr>
            <w:tcW w:w="1520" w:type="dxa"/>
            <w:vAlign w:val="center"/>
          </w:tcPr>
          <w:p w:rsidR="000F0287" w:rsidRPr="000767AB" w:rsidRDefault="000F0287" w:rsidP="00270FCB">
            <w:pPr>
              <w:jc w:val="center"/>
              <w:rPr>
                <w:sz w:val="22"/>
                <w:szCs w:val="22"/>
              </w:rPr>
            </w:pPr>
            <w:r w:rsidRPr="000767AB">
              <w:rPr>
                <w:sz w:val="22"/>
                <w:szCs w:val="22"/>
              </w:rPr>
              <w:t>4</w:t>
            </w:r>
          </w:p>
        </w:tc>
        <w:tc>
          <w:tcPr>
            <w:tcW w:w="1688" w:type="dxa"/>
            <w:vAlign w:val="center"/>
          </w:tcPr>
          <w:p w:rsidR="000F0287" w:rsidRPr="000767AB" w:rsidRDefault="000F0287" w:rsidP="00270FCB">
            <w:pPr>
              <w:jc w:val="center"/>
              <w:rPr>
                <w:sz w:val="22"/>
                <w:szCs w:val="22"/>
              </w:rPr>
            </w:pPr>
            <w:r w:rsidRPr="000767AB">
              <w:rPr>
                <w:sz w:val="22"/>
                <w:szCs w:val="22"/>
              </w:rPr>
              <w:t>1</w:t>
            </w:r>
          </w:p>
        </w:tc>
        <w:tc>
          <w:tcPr>
            <w:tcW w:w="855" w:type="dxa"/>
            <w:vAlign w:val="center"/>
          </w:tcPr>
          <w:p w:rsidR="000F0287" w:rsidRPr="000767AB" w:rsidRDefault="000F0287" w:rsidP="00270FCB">
            <w:pPr>
              <w:jc w:val="center"/>
              <w:rPr>
                <w:iCs/>
                <w:sz w:val="22"/>
                <w:szCs w:val="22"/>
              </w:rPr>
            </w:pPr>
            <w:r w:rsidRPr="000767AB">
              <w:rPr>
                <w:iCs/>
                <w:sz w:val="22"/>
                <w:szCs w:val="22"/>
              </w:rPr>
              <w:t>0,24</w:t>
            </w:r>
          </w:p>
        </w:tc>
        <w:tc>
          <w:tcPr>
            <w:tcW w:w="1369" w:type="dxa"/>
            <w:vAlign w:val="center"/>
          </w:tcPr>
          <w:p w:rsidR="000F0287" w:rsidRPr="000767AB" w:rsidRDefault="000F0287" w:rsidP="00270FCB">
            <w:pPr>
              <w:jc w:val="center"/>
              <w:rPr>
                <w:iCs/>
                <w:sz w:val="22"/>
                <w:szCs w:val="22"/>
              </w:rPr>
            </w:pPr>
            <w:r w:rsidRPr="000767AB">
              <w:rPr>
                <w:iCs/>
                <w:sz w:val="22"/>
                <w:szCs w:val="22"/>
              </w:rPr>
              <w:t>0,24</w:t>
            </w:r>
          </w:p>
        </w:tc>
        <w:tc>
          <w:tcPr>
            <w:tcW w:w="1689" w:type="dxa"/>
            <w:vAlign w:val="center"/>
          </w:tcPr>
          <w:p w:rsidR="000F0287" w:rsidRPr="000767AB" w:rsidRDefault="000F0287" w:rsidP="00270FCB">
            <w:pPr>
              <w:jc w:val="center"/>
              <w:rPr>
                <w:sz w:val="22"/>
                <w:szCs w:val="22"/>
              </w:rPr>
            </w:pPr>
            <w:r w:rsidRPr="000767AB">
              <w:rPr>
                <w:sz w:val="22"/>
                <w:szCs w:val="22"/>
              </w:rPr>
              <w:t>0</w:t>
            </w:r>
          </w:p>
        </w:tc>
      </w:tr>
      <w:tr w:rsidR="001F3B47" w:rsidRPr="000767AB" w:rsidTr="00FD0D50">
        <w:trPr>
          <w:trHeight w:val="505"/>
        </w:trPr>
        <w:tc>
          <w:tcPr>
            <w:tcW w:w="1344" w:type="dxa"/>
            <w:vAlign w:val="center"/>
          </w:tcPr>
          <w:p w:rsidR="000F0287" w:rsidRPr="000767AB" w:rsidRDefault="000F0287" w:rsidP="00270FCB">
            <w:pPr>
              <w:rPr>
                <w:sz w:val="22"/>
                <w:szCs w:val="22"/>
              </w:rPr>
            </w:pPr>
            <w:r w:rsidRPr="000767AB">
              <w:rPr>
                <w:sz w:val="22"/>
                <w:szCs w:val="22"/>
              </w:rPr>
              <w:t>Магматические породы</w:t>
            </w:r>
          </w:p>
        </w:tc>
        <w:tc>
          <w:tcPr>
            <w:tcW w:w="1043" w:type="dxa"/>
            <w:vAlign w:val="center"/>
          </w:tcPr>
          <w:p w:rsidR="000F0287" w:rsidRPr="000767AB" w:rsidRDefault="000F0287" w:rsidP="00270FCB">
            <w:pPr>
              <w:jc w:val="center"/>
              <w:rPr>
                <w:sz w:val="22"/>
                <w:szCs w:val="22"/>
              </w:rPr>
            </w:pPr>
            <w:r w:rsidRPr="000767AB">
              <w:rPr>
                <w:sz w:val="22"/>
                <w:szCs w:val="22"/>
              </w:rPr>
              <w:t>5</w:t>
            </w:r>
          </w:p>
        </w:tc>
        <w:tc>
          <w:tcPr>
            <w:tcW w:w="1520" w:type="dxa"/>
            <w:vAlign w:val="center"/>
          </w:tcPr>
          <w:p w:rsidR="000F0287" w:rsidRPr="000767AB" w:rsidRDefault="000F0287" w:rsidP="00270FCB">
            <w:pPr>
              <w:jc w:val="center"/>
              <w:rPr>
                <w:sz w:val="22"/>
                <w:szCs w:val="22"/>
              </w:rPr>
            </w:pPr>
            <w:r w:rsidRPr="000767AB">
              <w:rPr>
                <w:sz w:val="22"/>
                <w:szCs w:val="22"/>
              </w:rPr>
              <w:t>5</w:t>
            </w:r>
          </w:p>
        </w:tc>
        <w:tc>
          <w:tcPr>
            <w:tcW w:w="1688" w:type="dxa"/>
            <w:vAlign w:val="center"/>
          </w:tcPr>
          <w:p w:rsidR="000F0287" w:rsidRPr="000767AB" w:rsidRDefault="000F0287" w:rsidP="00270FCB">
            <w:pPr>
              <w:jc w:val="center"/>
              <w:rPr>
                <w:sz w:val="22"/>
                <w:szCs w:val="22"/>
              </w:rPr>
            </w:pPr>
            <w:r w:rsidRPr="000767AB">
              <w:rPr>
                <w:sz w:val="22"/>
                <w:szCs w:val="22"/>
              </w:rPr>
              <w:t>0</w:t>
            </w:r>
          </w:p>
        </w:tc>
        <w:tc>
          <w:tcPr>
            <w:tcW w:w="855" w:type="dxa"/>
            <w:vAlign w:val="center"/>
          </w:tcPr>
          <w:p w:rsidR="000F0287" w:rsidRPr="000767AB" w:rsidRDefault="000F0287" w:rsidP="00270FCB">
            <w:pPr>
              <w:jc w:val="center"/>
              <w:rPr>
                <w:iCs/>
                <w:sz w:val="22"/>
                <w:szCs w:val="22"/>
              </w:rPr>
            </w:pPr>
            <w:r w:rsidRPr="000767AB">
              <w:rPr>
                <w:iCs/>
                <w:sz w:val="22"/>
                <w:szCs w:val="22"/>
              </w:rPr>
              <w:t>1,4</w:t>
            </w:r>
          </w:p>
        </w:tc>
        <w:tc>
          <w:tcPr>
            <w:tcW w:w="1369" w:type="dxa"/>
            <w:vAlign w:val="center"/>
          </w:tcPr>
          <w:p w:rsidR="000F0287" w:rsidRPr="000767AB" w:rsidRDefault="000F0287" w:rsidP="00270FCB">
            <w:pPr>
              <w:jc w:val="center"/>
              <w:rPr>
                <w:iCs/>
                <w:sz w:val="22"/>
                <w:szCs w:val="22"/>
              </w:rPr>
            </w:pPr>
            <w:r w:rsidRPr="000767AB">
              <w:rPr>
                <w:iCs/>
                <w:sz w:val="22"/>
                <w:szCs w:val="22"/>
              </w:rPr>
              <w:t>1,4</w:t>
            </w:r>
          </w:p>
        </w:tc>
        <w:tc>
          <w:tcPr>
            <w:tcW w:w="1689" w:type="dxa"/>
            <w:vAlign w:val="center"/>
          </w:tcPr>
          <w:p w:rsidR="000F0287" w:rsidRPr="000767AB" w:rsidRDefault="000F0287" w:rsidP="00270FCB">
            <w:pPr>
              <w:jc w:val="center"/>
              <w:rPr>
                <w:sz w:val="22"/>
                <w:szCs w:val="22"/>
              </w:rPr>
            </w:pPr>
            <w:r w:rsidRPr="000767AB">
              <w:rPr>
                <w:sz w:val="22"/>
                <w:szCs w:val="22"/>
              </w:rPr>
              <w:t>0</w:t>
            </w:r>
          </w:p>
        </w:tc>
      </w:tr>
      <w:tr w:rsidR="001F3B47" w:rsidRPr="000767AB" w:rsidTr="00FD0D50">
        <w:trPr>
          <w:trHeight w:val="517"/>
        </w:trPr>
        <w:tc>
          <w:tcPr>
            <w:tcW w:w="1344" w:type="dxa"/>
            <w:vAlign w:val="center"/>
          </w:tcPr>
          <w:p w:rsidR="000F0287" w:rsidRPr="000767AB" w:rsidRDefault="000F0287" w:rsidP="00270FCB">
            <w:pPr>
              <w:rPr>
                <w:sz w:val="22"/>
                <w:szCs w:val="22"/>
              </w:rPr>
            </w:pPr>
            <w:r w:rsidRPr="000767AB">
              <w:rPr>
                <w:sz w:val="22"/>
                <w:szCs w:val="22"/>
              </w:rPr>
              <w:t>Строительные камни</w:t>
            </w:r>
          </w:p>
        </w:tc>
        <w:tc>
          <w:tcPr>
            <w:tcW w:w="1043" w:type="dxa"/>
            <w:vAlign w:val="center"/>
          </w:tcPr>
          <w:p w:rsidR="000F0287" w:rsidRPr="000767AB" w:rsidRDefault="000F0287" w:rsidP="00270FCB">
            <w:pPr>
              <w:jc w:val="center"/>
              <w:rPr>
                <w:sz w:val="22"/>
                <w:szCs w:val="22"/>
              </w:rPr>
            </w:pPr>
            <w:r w:rsidRPr="000767AB">
              <w:rPr>
                <w:sz w:val="22"/>
                <w:szCs w:val="22"/>
              </w:rPr>
              <w:t>5</w:t>
            </w:r>
          </w:p>
        </w:tc>
        <w:tc>
          <w:tcPr>
            <w:tcW w:w="1520" w:type="dxa"/>
            <w:vAlign w:val="center"/>
          </w:tcPr>
          <w:p w:rsidR="000F0287" w:rsidRPr="000767AB" w:rsidRDefault="000F0287" w:rsidP="00270FCB">
            <w:pPr>
              <w:jc w:val="center"/>
              <w:rPr>
                <w:sz w:val="22"/>
                <w:szCs w:val="22"/>
              </w:rPr>
            </w:pPr>
            <w:r w:rsidRPr="000767AB">
              <w:rPr>
                <w:sz w:val="22"/>
                <w:szCs w:val="22"/>
              </w:rPr>
              <w:t>4</w:t>
            </w:r>
          </w:p>
        </w:tc>
        <w:tc>
          <w:tcPr>
            <w:tcW w:w="1688" w:type="dxa"/>
            <w:vAlign w:val="center"/>
          </w:tcPr>
          <w:p w:rsidR="000F0287" w:rsidRPr="000767AB" w:rsidRDefault="000F0287" w:rsidP="00270FCB">
            <w:pPr>
              <w:jc w:val="center"/>
              <w:rPr>
                <w:sz w:val="22"/>
                <w:szCs w:val="22"/>
              </w:rPr>
            </w:pPr>
            <w:r w:rsidRPr="000767AB">
              <w:rPr>
                <w:sz w:val="22"/>
                <w:szCs w:val="22"/>
              </w:rPr>
              <w:t>1</w:t>
            </w:r>
          </w:p>
        </w:tc>
        <w:tc>
          <w:tcPr>
            <w:tcW w:w="855" w:type="dxa"/>
            <w:vAlign w:val="center"/>
          </w:tcPr>
          <w:p w:rsidR="000F0287" w:rsidRPr="000767AB" w:rsidRDefault="000F0287" w:rsidP="00270FCB">
            <w:pPr>
              <w:jc w:val="center"/>
              <w:rPr>
                <w:iCs/>
                <w:sz w:val="22"/>
                <w:szCs w:val="22"/>
              </w:rPr>
            </w:pPr>
            <w:r w:rsidRPr="000767AB">
              <w:rPr>
                <w:iCs/>
                <w:sz w:val="22"/>
                <w:szCs w:val="22"/>
              </w:rPr>
              <w:t>13,5</w:t>
            </w:r>
          </w:p>
        </w:tc>
        <w:tc>
          <w:tcPr>
            <w:tcW w:w="1369" w:type="dxa"/>
            <w:vAlign w:val="center"/>
          </w:tcPr>
          <w:p w:rsidR="000F0287" w:rsidRPr="000767AB" w:rsidRDefault="000F0287" w:rsidP="00270FCB">
            <w:pPr>
              <w:jc w:val="center"/>
              <w:rPr>
                <w:iCs/>
                <w:sz w:val="22"/>
                <w:szCs w:val="22"/>
              </w:rPr>
            </w:pPr>
            <w:r w:rsidRPr="000767AB">
              <w:rPr>
                <w:iCs/>
                <w:sz w:val="22"/>
                <w:szCs w:val="22"/>
              </w:rPr>
              <w:t>13,5</w:t>
            </w:r>
          </w:p>
        </w:tc>
        <w:tc>
          <w:tcPr>
            <w:tcW w:w="1689" w:type="dxa"/>
            <w:vAlign w:val="center"/>
          </w:tcPr>
          <w:p w:rsidR="000F0287" w:rsidRPr="000767AB" w:rsidRDefault="000F0287" w:rsidP="00270FCB">
            <w:pPr>
              <w:jc w:val="center"/>
              <w:rPr>
                <w:sz w:val="22"/>
                <w:szCs w:val="22"/>
              </w:rPr>
            </w:pPr>
            <w:r w:rsidRPr="000767AB">
              <w:rPr>
                <w:sz w:val="22"/>
                <w:szCs w:val="22"/>
              </w:rPr>
              <w:t>0</w:t>
            </w:r>
          </w:p>
        </w:tc>
      </w:tr>
    </w:tbl>
    <w:p w:rsidR="00BE632E" w:rsidRPr="000767AB" w:rsidRDefault="00BE632E" w:rsidP="00270FCB">
      <w:pPr>
        <w:ind w:firstLine="567"/>
        <w:jc w:val="center"/>
        <w:rPr>
          <w:bCs/>
        </w:rPr>
      </w:pPr>
    </w:p>
    <w:p w:rsidR="00BE632E" w:rsidRPr="000767AB" w:rsidRDefault="00BE632E" w:rsidP="00270FCB">
      <w:pPr>
        <w:tabs>
          <w:tab w:val="left" w:pos="709"/>
        </w:tabs>
        <w:ind w:firstLine="567"/>
        <w:jc w:val="both"/>
      </w:pPr>
      <w:r w:rsidRPr="000767AB">
        <w:t xml:space="preserve">Общее количество действующих лицензий на территории Республики Тыва в подведомственной сфере деятельности – </w:t>
      </w:r>
      <w:r w:rsidR="00DF46F1" w:rsidRPr="000767AB">
        <w:t xml:space="preserve">92 (2018г. – </w:t>
      </w:r>
      <w:r w:rsidRPr="000767AB">
        <w:t>59</w:t>
      </w:r>
      <w:r w:rsidR="00DF46F1" w:rsidRPr="000767AB">
        <w:t>)</w:t>
      </w:r>
      <w:r w:rsidRPr="000767AB">
        <w:t>, из них: с целью разведки и добычи – 21, с целью геологического изучения, включающего поиск и оценку с последующей добычей –</w:t>
      </w:r>
      <w:r w:rsidR="00C842A4" w:rsidRPr="000767AB">
        <w:t>71</w:t>
      </w:r>
      <w:r w:rsidRPr="000767AB">
        <w:t>.</w:t>
      </w:r>
    </w:p>
    <w:p w:rsidR="00BE632E" w:rsidRPr="000767AB" w:rsidRDefault="00BE632E" w:rsidP="00270FCB">
      <w:pPr>
        <w:tabs>
          <w:tab w:val="left" w:pos="709"/>
        </w:tabs>
        <w:ind w:firstLine="567"/>
        <w:jc w:val="both"/>
        <w:rPr>
          <w:bCs/>
        </w:rPr>
      </w:pPr>
      <w:r w:rsidRPr="000767AB">
        <w:rPr>
          <w:bCs/>
        </w:rPr>
        <w:t>Общая качественная характеристика ОПИ Республики Тыва отражена в таблице 5.2.</w:t>
      </w:r>
    </w:p>
    <w:p w:rsidR="00C842A4" w:rsidRPr="000767AB" w:rsidRDefault="00C842A4" w:rsidP="00270FCB">
      <w:pPr>
        <w:ind w:firstLine="567"/>
        <w:jc w:val="right"/>
        <w:rPr>
          <w:bCs/>
        </w:rPr>
      </w:pPr>
    </w:p>
    <w:p w:rsidR="00BE632E" w:rsidRPr="000767AB" w:rsidRDefault="00BE632E" w:rsidP="00270FCB">
      <w:pPr>
        <w:ind w:firstLine="567"/>
        <w:jc w:val="right"/>
        <w:rPr>
          <w:bCs/>
        </w:rPr>
      </w:pPr>
      <w:r w:rsidRPr="000767AB">
        <w:rPr>
          <w:bCs/>
        </w:rPr>
        <w:t>Таблица 5.2</w:t>
      </w:r>
    </w:p>
    <w:p w:rsidR="00FB51FE" w:rsidRPr="000767AB" w:rsidRDefault="00FB51FE" w:rsidP="00270FCB">
      <w:pPr>
        <w:ind w:firstLine="567"/>
        <w:jc w:val="right"/>
        <w:rPr>
          <w:bCs/>
        </w:rPr>
      </w:pPr>
    </w:p>
    <w:p w:rsidR="00BE632E" w:rsidRPr="000767AB" w:rsidRDefault="00BE632E" w:rsidP="00270FCB">
      <w:pPr>
        <w:ind w:firstLine="567"/>
        <w:jc w:val="center"/>
        <w:rPr>
          <w:bCs/>
          <w:sz w:val="28"/>
          <w:szCs w:val="28"/>
        </w:rPr>
      </w:pPr>
      <w:r w:rsidRPr="000767AB">
        <w:rPr>
          <w:bCs/>
        </w:rPr>
        <w:t>Общая качественная характеристика ОПИ Республики Тыва</w:t>
      </w:r>
    </w:p>
    <w:p w:rsidR="00BE632E" w:rsidRPr="000767AB" w:rsidRDefault="00BE632E" w:rsidP="00270FCB">
      <w:pPr>
        <w:ind w:firstLine="567"/>
        <w:jc w:val="center"/>
        <w:rPr>
          <w:bCs/>
          <w:sz w:val="28"/>
          <w:szCs w:val="28"/>
        </w:rPr>
      </w:pPr>
    </w:p>
    <w:tbl>
      <w:tblPr>
        <w:tblW w:w="91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05"/>
        <w:gridCol w:w="2688"/>
      </w:tblGrid>
      <w:tr w:rsidR="00BE632E" w:rsidRPr="000767AB" w:rsidTr="001F3B47">
        <w:trPr>
          <w:trHeight w:val="195"/>
          <w:jc w:val="center"/>
        </w:trPr>
        <w:tc>
          <w:tcPr>
            <w:tcW w:w="6505" w:type="dxa"/>
            <w:shd w:val="clear" w:color="auto" w:fill="B6DDE8" w:themeFill="accent5" w:themeFillTint="66"/>
          </w:tcPr>
          <w:p w:rsidR="00BE632E" w:rsidRPr="000767AB" w:rsidRDefault="00BE632E" w:rsidP="00270FCB">
            <w:pPr>
              <w:ind w:firstLine="567"/>
              <w:jc w:val="center"/>
              <w:rPr>
                <w:rFonts w:eastAsia="Calibri"/>
                <w:bCs/>
                <w:sz w:val="22"/>
                <w:szCs w:val="22"/>
              </w:rPr>
            </w:pPr>
            <w:r w:rsidRPr="000767AB">
              <w:rPr>
                <w:rFonts w:eastAsia="Calibri"/>
                <w:bCs/>
                <w:sz w:val="22"/>
                <w:szCs w:val="22"/>
              </w:rPr>
              <w:t>Вид минерального сырья</w:t>
            </w:r>
          </w:p>
        </w:tc>
        <w:tc>
          <w:tcPr>
            <w:tcW w:w="2688" w:type="dxa"/>
            <w:shd w:val="clear" w:color="auto" w:fill="B6DDE8" w:themeFill="accent5" w:themeFillTint="66"/>
          </w:tcPr>
          <w:p w:rsidR="00BE632E" w:rsidRPr="000767AB" w:rsidRDefault="00BE632E" w:rsidP="00270FCB">
            <w:pPr>
              <w:ind w:firstLine="567"/>
              <w:jc w:val="center"/>
              <w:rPr>
                <w:rFonts w:eastAsia="Calibri"/>
                <w:bCs/>
                <w:sz w:val="22"/>
                <w:szCs w:val="22"/>
              </w:rPr>
            </w:pPr>
            <w:r w:rsidRPr="000767AB">
              <w:rPr>
                <w:rFonts w:eastAsia="Calibri"/>
                <w:bCs/>
                <w:sz w:val="22"/>
                <w:szCs w:val="22"/>
              </w:rPr>
              <w:t>Количество лицензий</w:t>
            </w:r>
          </w:p>
        </w:tc>
      </w:tr>
      <w:tr w:rsidR="00BE632E" w:rsidRPr="000767AB" w:rsidTr="00D13227">
        <w:trPr>
          <w:trHeight w:val="186"/>
          <w:jc w:val="center"/>
        </w:trPr>
        <w:tc>
          <w:tcPr>
            <w:tcW w:w="6505" w:type="dxa"/>
            <w:shd w:val="clear" w:color="auto" w:fill="auto"/>
          </w:tcPr>
          <w:p w:rsidR="00BE632E" w:rsidRPr="000767AB" w:rsidRDefault="003F3C36" w:rsidP="00270FCB">
            <w:pPr>
              <w:ind w:firstLine="567"/>
              <w:rPr>
                <w:rFonts w:eastAsia="Calibri"/>
                <w:b/>
                <w:bCs/>
                <w:sz w:val="22"/>
                <w:szCs w:val="22"/>
              </w:rPr>
            </w:pPr>
            <w:r w:rsidRPr="000767AB">
              <w:rPr>
                <w:rFonts w:eastAsia="Calibri"/>
                <w:b/>
                <w:bCs/>
                <w:sz w:val="22"/>
                <w:szCs w:val="22"/>
              </w:rPr>
              <w:t>Всего:</w:t>
            </w:r>
          </w:p>
        </w:tc>
        <w:tc>
          <w:tcPr>
            <w:tcW w:w="2688" w:type="dxa"/>
            <w:shd w:val="clear" w:color="auto" w:fill="auto"/>
          </w:tcPr>
          <w:p w:rsidR="00BE632E" w:rsidRPr="000767AB" w:rsidRDefault="007E709B" w:rsidP="00270FCB">
            <w:pPr>
              <w:ind w:firstLine="567"/>
              <w:jc w:val="center"/>
              <w:rPr>
                <w:rFonts w:eastAsia="Calibri"/>
                <w:b/>
                <w:bCs/>
                <w:sz w:val="22"/>
                <w:szCs w:val="22"/>
              </w:rPr>
            </w:pPr>
            <w:r w:rsidRPr="000767AB">
              <w:rPr>
                <w:rFonts w:eastAsia="Calibri"/>
                <w:b/>
                <w:bCs/>
                <w:sz w:val="22"/>
                <w:szCs w:val="22"/>
              </w:rPr>
              <w:t>92</w:t>
            </w:r>
          </w:p>
        </w:tc>
      </w:tr>
      <w:tr w:rsidR="00BE632E" w:rsidRPr="000767AB" w:rsidTr="00D13227">
        <w:trPr>
          <w:trHeight w:val="186"/>
          <w:jc w:val="center"/>
        </w:trPr>
        <w:tc>
          <w:tcPr>
            <w:tcW w:w="6505" w:type="dxa"/>
            <w:shd w:val="clear" w:color="auto" w:fill="auto"/>
          </w:tcPr>
          <w:p w:rsidR="00BE632E" w:rsidRPr="000767AB" w:rsidRDefault="00BE632E" w:rsidP="00270FCB">
            <w:pPr>
              <w:ind w:firstLine="567"/>
              <w:jc w:val="both"/>
              <w:rPr>
                <w:rFonts w:eastAsia="Calibri"/>
                <w:bCs/>
                <w:sz w:val="22"/>
                <w:szCs w:val="22"/>
              </w:rPr>
            </w:pPr>
            <w:r w:rsidRPr="000767AB">
              <w:rPr>
                <w:rFonts w:eastAsia="Calibri"/>
                <w:bCs/>
                <w:sz w:val="22"/>
                <w:szCs w:val="22"/>
              </w:rPr>
              <w:t>песчано</w:t>
            </w:r>
            <w:r w:rsidR="004053A2">
              <w:rPr>
                <w:rFonts w:eastAsia="Calibri"/>
                <w:bCs/>
                <w:sz w:val="22"/>
                <w:szCs w:val="22"/>
              </w:rPr>
              <w:t>-</w:t>
            </w:r>
            <w:r w:rsidRPr="000767AB">
              <w:rPr>
                <w:rFonts w:eastAsia="Calibri"/>
                <w:bCs/>
                <w:sz w:val="22"/>
                <w:szCs w:val="22"/>
              </w:rPr>
              <w:t>гравийные породы</w:t>
            </w:r>
          </w:p>
        </w:tc>
        <w:tc>
          <w:tcPr>
            <w:tcW w:w="2688" w:type="dxa"/>
            <w:shd w:val="clear" w:color="auto" w:fill="auto"/>
          </w:tcPr>
          <w:p w:rsidR="00BE632E" w:rsidRPr="000767AB" w:rsidRDefault="007E709B" w:rsidP="00270FCB">
            <w:pPr>
              <w:ind w:firstLine="567"/>
              <w:jc w:val="center"/>
              <w:rPr>
                <w:rFonts w:eastAsia="Calibri"/>
                <w:bCs/>
                <w:sz w:val="22"/>
                <w:szCs w:val="22"/>
              </w:rPr>
            </w:pPr>
            <w:r w:rsidRPr="000767AB">
              <w:rPr>
                <w:rFonts w:eastAsia="Calibri"/>
                <w:bCs/>
                <w:sz w:val="22"/>
                <w:szCs w:val="22"/>
              </w:rPr>
              <w:t>45</w:t>
            </w:r>
          </w:p>
        </w:tc>
      </w:tr>
      <w:tr w:rsidR="00BE632E" w:rsidRPr="000767AB" w:rsidTr="00D13227">
        <w:trPr>
          <w:trHeight w:val="186"/>
          <w:jc w:val="center"/>
        </w:trPr>
        <w:tc>
          <w:tcPr>
            <w:tcW w:w="6505" w:type="dxa"/>
            <w:shd w:val="clear" w:color="auto" w:fill="auto"/>
          </w:tcPr>
          <w:p w:rsidR="00BE632E" w:rsidRPr="000767AB" w:rsidRDefault="00BE632E" w:rsidP="00270FCB">
            <w:pPr>
              <w:ind w:firstLine="567"/>
              <w:jc w:val="both"/>
              <w:rPr>
                <w:rFonts w:eastAsia="Calibri"/>
                <w:bCs/>
                <w:sz w:val="22"/>
                <w:szCs w:val="22"/>
              </w:rPr>
            </w:pPr>
            <w:r w:rsidRPr="000767AB">
              <w:rPr>
                <w:rFonts w:eastAsia="Calibri"/>
                <w:bCs/>
                <w:sz w:val="22"/>
                <w:szCs w:val="22"/>
              </w:rPr>
              <w:t>строительные пески</w:t>
            </w:r>
          </w:p>
        </w:tc>
        <w:tc>
          <w:tcPr>
            <w:tcW w:w="2688" w:type="dxa"/>
            <w:shd w:val="clear" w:color="auto" w:fill="auto"/>
          </w:tcPr>
          <w:p w:rsidR="00BE632E" w:rsidRPr="000767AB" w:rsidRDefault="00BE632E" w:rsidP="00270FCB">
            <w:pPr>
              <w:ind w:firstLine="567"/>
              <w:jc w:val="center"/>
              <w:rPr>
                <w:rFonts w:eastAsia="Calibri"/>
                <w:bCs/>
                <w:sz w:val="22"/>
                <w:szCs w:val="22"/>
              </w:rPr>
            </w:pPr>
            <w:r w:rsidRPr="000767AB">
              <w:rPr>
                <w:rFonts w:eastAsia="Calibri"/>
                <w:bCs/>
                <w:sz w:val="22"/>
                <w:szCs w:val="22"/>
              </w:rPr>
              <w:t>10</w:t>
            </w:r>
          </w:p>
        </w:tc>
      </w:tr>
      <w:tr w:rsidR="00BE632E" w:rsidRPr="000767AB" w:rsidTr="00D13227">
        <w:trPr>
          <w:trHeight w:val="186"/>
          <w:jc w:val="center"/>
        </w:trPr>
        <w:tc>
          <w:tcPr>
            <w:tcW w:w="6505" w:type="dxa"/>
            <w:shd w:val="clear" w:color="auto" w:fill="auto"/>
          </w:tcPr>
          <w:p w:rsidR="00BE632E" w:rsidRPr="000767AB" w:rsidRDefault="00BE632E" w:rsidP="00270FCB">
            <w:pPr>
              <w:ind w:firstLine="567"/>
              <w:jc w:val="both"/>
              <w:rPr>
                <w:rFonts w:eastAsia="Calibri"/>
                <w:bCs/>
                <w:sz w:val="22"/>
                <w:szCs w:val="22"/>
              </w:rPr>
            </w:pPr>
            <w:r w:rsidRPr="000767AB">
              <w:rPr>
                <w:rFonts w:eastAsia="Calibri"/>
                <w:bCs/>
                <w:sz w:val="22"/>
                <w:szCs w:val="22"/>
              </w:rPr>
              <w:t>известняки</w:t>
            </w:r>
          </w:p>
        </w:tc>
        <w:tc>
          <w:tcPr>
            <w:tcW w:w="2688" w:type="dxa"/>
            <w:shd w:val="clear" w:color="auto" w:fill="auto"/>
          </w:tcPr>
          <w:p w:rsidR="00BE632E" w:rsidRPr="000767AB" w:rsidRDefault="00BE632E" w:rsidP="00270FCB">
            <w:pPr>
              <w:ind w:firstLine="567"/>
              <w:jc w:val="center"/>
              <w:rPr>
                <w:rFonts w:eastAsia="Calibri"/>
                <w:bCs/>
                <w:sz w:val="22"/>
                <w:szCs w:val="22"/>
              </w:rPr>
            </w:pPr>
            <w:r w:rsidRPr="000767AB">
              <w:rPr>
                <w:rFonts w:eastAsia="Calibri"/>
                <w:bCs/>
                <w:sz w:val="22"/>
                <w:szCs w:val="22"/>
              </w:rPr>
              <w:t>2</w:t>
            </w:r>
          </w:p>
        </w:tc>
      </w:tr>
      <w:tr w:rsidR="00BE632E" w:rsidRPr="000767AB" w:rsidTr="00D13227">
        <w:trPr>
          <w:trHeight w:val="186"/>
          <w:jc w:val="center"/>
        </w:trPr>
        <w:tc>
          <w:tcPr>
            <w:tcW w:w="6505" w:type="dxa"/>
            <w:shd w:val="clear" w:color="auto" w:fill="auto"/>
          </w:tcPr>
          <w:p w:rsidR="00BE632E" w:rsidRPr="000767AB" w:rsidRDefault="00BE632E" w:rsidP="00270FCB">
            <w:pPr>
              <w:ind w:firstLine="567"/>
              <w:jc w:val="both"/>
              <w:rPr>
                <w:rFonts w:eastAsia="Calibri"/>
                <w:bCs/>
                <w:sz w:val="22"/>
                <w:szCs w:val="22"/>
              </w:rPr>
            </w:pPr>
            <w:r w:rsidRPr="000767AB">
              <w:rPr>
                <w:rFonts w:eastAsia="Calibri"/>
                <w:bCs/>
                <w:sz w:val="22"/>
                <w:szCs w:val="22"/>
              </w:rPr>
              <w:t>глины и суглинки</w:t>
            </w:r>
          </w:p>
        </w:tc>
        <w:tc>
          <w:tcPr>
            <w:tcW w:w="2688" w:type="dxa"/>
            <w:shd w:val="clear" w:color="auto" w:fill="auto"/>
          </w:tcPr>
          <w:p w:rsidR="00BE632E" w:rsidRPr="000767AB" w:rsidRDefault="00BE632E" w:rsidP="00270FCB">
            <w:pPr>
              <w:ind w:firstLine="567"/>
              <w:jc w:val="center"/>
              <w:rPr>
                <w:rFonts w:eastAsia="Calibri"/>
                <w:bCs/>
                <w:sz w:val="22"/>
                <w:szCs w:val="22"/>
              </w:rPr>
            </w:pPr>
            <w:r w:rsidRPr="000767AB">
              <w:rPr>
                <w:rFonts w:eastAsia="Calibri"/>
                <w:bCs/>
                <w:sz w:val="22"/>
                <w:szCs w:val="22"/>
              </w:rPr>
              <w:t>5</w:t>
            </w:r>
          </w:p>
        </w:tc>
      </w:tr>
      <w:tr w:rsidR="00BE632E" w:rsidRPr="000767AB" w:rsidTr="00D13227">
        <w:trPr>
          <w:trHeight w:val="186"/>
          <w:jc w:val="center"/>
        </w:trPr>
        <w:tc>
          <w:tcPr>
            <w:tcW w:w="6505" w:type="dxa"/>
            <w:shd w:val="clear" w:color="auto" w:fill="auto"/>
          </w:tcPr>
          <w:p w:rsidR="00BE632E" w:rsidRPr="000767AB" w:rsidRDefault="00BE632E" w:rsidP="00270FCB">
            <w:pPr>
              <w:ind w:firstLine="567"/>
              <w:jc w:val="both"/>
              <w:rPr>
                <w:rFonts w:eastAsia="Calibri"/>
                <w:bCs/>
                <w:sz w:val="22"/>
                <w:szCs w:val="22"/>
              </w:rPr>
            </w:pPr>
            <w:r w:rsidRPr="000767AB">
              <w:rPr>
                <w:rFonts w:eastAsia="Calibri"/>
                <w:bCs/>
                <w:sz w:val="22"/>
                <w:szCs w:val="22"/>
              </w:rPr>
              <w:t>магматические и метаморфические породы</w:t>
            </w:r>
          </w:p>
        </w:tc>
        <w:tc>
          <w:tcPr>
            <w:tcW w:w="2688" w:type="dxa"/>
            <w:shd w:val="clear" w:color="auto" w:fill="auto"/>
          </w:tcPr>
          <w:p w:rsidR="00BE632E" w:rsidRPr="000767AB" w:rsidRDefault="00811D9E" w:rsidP="00270FCB">
            <w:pPr>
              <w:ind w:firstLine="567"/>
              <w:jc w:val="center"/>
              <w:rPr>
                <w:rFonts w:eastAsia="Calibri"/>
                <w:bCs/>
                <w:sz w:val="22"/>
                <w:szCs w:val="22"/>
              </w:rPr>
            </w:pPr>
            <w:r w:rsidRPr="000767AB">
              <w:rPr>
                <w:rFonts w:eastAsia="Calibri"/>
                <w:bCs/>
                <w:sz w:val="22"/>
                <w:szCs w:val="22"/>
              </w:rPr>
              <w:t>7</w:t>
            </w:r>
          </w:p>
        </w:tc>
      </w:tr>
      <w:tr w:rsidR="00BE632E" w:rsidRPr="000767AB" w:rsidTr="00D13227">
        <w:trPr>
          <w:trHeight w:val="186"/>
          <w:jc w:val="center"/>
        </w:trPr>
        <w:tc>
          <w:tcPr>
            <w:tcW w:w="6505" w:type="dxa"/>
            <w:shd w:val="clear" w:color="auto" w:fill="auto"/>
          </w:tcPr>
          <w:p w:rsidR="00BE632E" w:rsidRPr="000767AB" w:rsidRDefault="00BE632E" w:rsidP="00270FCB">
            <w:pPr>
              <w:ind w:firstLine="567"/>
              <w:jc w:val="both"/>
              <w:rPr>
                <w:rFonts w:eastAsia="Calibri"/>
                <w:bCs/>
                <w:sz w:val="22"/>
                <w:szCs w:val="22"/>
              </w:rPr>
            </w:pPr>
            <w:r w:rsidRPr="000767AB">
              <w:rPr>
                <w:rFonts w:eastAsia="Calibri"/>
                <w:bCs/>
                <w:sz w:val="22"/>
                <w:szCs w:val="22"/>
              </w:rPr>
              <w:t>песчаники</w:t>
            </w:r>
          </w:p>
        </w:tc>
        <w:tc>
          <w:tcPr>
            <w:tcW w:w="2688" w:type="dxa"/>
            <w:shd w:val="clear" w:color="auto" w:fill="auto"/>
          </w:tcPr>
          <w:p w:rsidR="00BE632E" w:rsidRPr="000767AB" w:rsidRDefault="00811D9E" w:rsidP="00270FCB">
            <w:pPr>
              <w:ind w:firstLine="567"/>
              <w:jc w:val="center"/>
              <w:rPr>
                <w:rFonts w:eastAsia="Calibri"/>
                <w:bCs/>
                <w:sz w:val="22"/>
                <w:szCs w:val="22"/>
              </w:rPr>
            </w:pPr>
            <w:r w:rsidRPr="000767AB">
              <w:rPr>
                <w:rFonts w:eastAsia="Calibri"/>
                <w:bCs/>
                <w:sz w:val="22"/>
                <w:szCs w:val="22"/>
              </w:rPr>
              <w:t>2</w:t>
            </w:r>
          </w:p>
        </w:tc>
      </w:tr>
    </w:tbl>
    <w:p w:rsidR="00BE632E" w:rsidRPr="000767AB" w:rsidRDefault="00BE632E" w:rsidP="00270FCB">
      <w:pPr>
        <w:tabs>
          <w:tab w:val="left" w:pos="709"/>
        </w:tabs>
        <w:ind w:firstLine="567"/>
        <w:jc w:val="both"/>
        <w:rPr>
          <w:sz w:val="28"/>
          <w:szCs w:val="28"/>
        </w:rPr>
      </w:pPr>
    </w:p>
    <w:p w:rsidR="00BE632E" w:rsidRPr="000767AB" w:rsidRDefault="00BE632E" w:rsidP="00270FCB">
      <w:pPr>
        <w:tabs>
          <w:tab w:val="left" w:pos="709"/>
        </w:tabs>
        <w:ind w:firstLine="567"/>
        <w:jc w:val="both"/>
      </w:pPr>
      <w:r w:rsidRPr="000767AB">
        <w:t>В 201</w:t>
      </w:r>
      <w:r w:rsidR="00261E8D" w:rsidRPr="000767AB">
        <w:t>9</w:t>
      </w:r>
      <w:r w:rsidRPr="000767AB">
        <w:t xml:space="preserve"> году оформлено, зарегистрировано и выдано </w:t>
      </w:r>
      <w:r w:rsidR="00261E8D" w:rsidRPr="000767AB">
        <w:t xml:space="preserve">36 лицензий (2018г. – </w:t>
      </w:r>
      <w:r w:rsidRPr="000767AB">
        <w:t>11</w:t>
      </w:r>
      <w:r w:rsidR="00261E8D" w:rsidRPr="000767AB">
        <w:t>)</w:t>
      </w:r>
      <w:r w:rsidRPr="000767AB">
        <w:t xml:space="preserve"> лицензий на право пользования участкам</w:t>
      </w:r>
      <w:r w:rsidR="00FB51FE" w:rsidRPr="000767AB">
        <w:t>и недр местного значения</w:t>
      </w:r>
      <w:r w:rsidRPr="000767AB">
        <w:t xml:space="preserve">. </w:t>
      </w:r>
    </w:p>
    <w:p w:rsidR="00BE632E" w:rsidRPr="000767AB" w:rsidRDefault="000F5AF9" w:rsidP="00270FCB">
      <w:pPr>
        <w:ind w:firstLine="567"/>
        <w:jc w:val="both"/>
      </w:pPr>
      <w:r w:rsidRPr="000767AB">
        <w:t>За последние годы наблюдается увеличение поступления платежей за пользование недрами. За 2019 год в доход республики поступило 2,6 млн. руб</w:t>
      </w:r>
      <w:r w:rsidR="007F5CAE" w:rsidRPr="000767AB">
        <w:t>.</w:t>
      </w:r>
      <w:r w:rsidR="00587637" w:rsidRPr="000767AB">
        <w:t xml:space="preserve">, </w:t>
      </w:r>
      <w:r w:rsidR="007F5CAE" w:rsidRPr="000767AB">
        <w:t>при годовом плане 1,4 млн</w:t>
      </w:r>
      <w:proofErr w:type="gramStart"/>
      <w:r w:rsidR="007F5CAE" w:rsidRPr="000767AB">
        <w:t>.</w:t>
      </w:r>
      <w:r w:rsidRPr="000767AB">
        <w:t>р</w:t>
      </w:r>
      <w:proofErr w:type="gramEnd"/>
      <w:r w:rsidRPr="000767AB">
        <w:t xml:space="preserve">уб. Выполнение годового плана составило 189%, что по сравнению с прошлым годом увеличение на </w:t>
      </w:r>
      <w:r w:rsidR="006319D6" w:rsidRPr="000767AB">
        <w:t>99,4% (рис.</w:t>
      </w:r>
      <w:r w:rsidR="005313DC" w:rsidRPr="000767AB">
        <w:t>5.2)</w:t>
      </w:r>
    </w:p>
    <w:p w:rsidR="005313DC" w:rsidRPr="000767AB" w:rsidRDefault="005313DC" w:rsidP="00270FCB">
      <w:pPr>
        <w:ind w:firstLine="567"/>
        <w:jc w:val="both"/>
      </w:pPr>
    </w:p>
    <w:p w:rsidR="005313DC" w:rsidRPr="000767AB" w:rsidRDefault="005313DC" w:rsidP="00270FCB">
      <w:pPr>
        <w:ind w:firstLine="567"/>
        <w:jc w:val="both"/>
      </w:pPr>
      <w:r w:rsidRPr="000767AB">
        <w:t>Рис. 5.2. Динамика поступления платежей за недропользование за 2017</w:t>
      </w:r>
      <w:r w:rsidR="004053A2">
        <w:t>-</w:t>
      </w:r>
      <w:r w:rsidRPr="000767AB">
        <w:t>2019гг.</w:t>
      </w:r>
    </w:p>
    <w:p w:rsidR="00587637" w:rsidRPr="000767AB" w:rsidRDefault="00587637" w:rsidP="00270FCB">
      <w:pPr>
        <w:ind w:firstLine="567"/>
        <w:jc w:val="both"/>
      </w:pPr>
    </w:p>
    <w:p w:rsidR="00587637" w:rsidRPr="000767AB" w:rsidRDefault="00587637" w:rsidP="00270FCB">
      <w:pPr>
        <w:ind w:firstLine="567"/>
        <w:jc w:val="both"/>
      </w:pPr>
      <w:r w:rsidRPr="000767AB">
        <w:rPr>
          <w:bCs/>
          <w:noProof/>
        </w:rPr>
        <w:lastRenderedPageBreak/>
        <w:drawing>
          <wp:inline distT="0" distB="0" distL="0" distR="0" wp14:anchorId="42AF33F9" wp14:editId="5669A12F">
            <wp:extent cx="4210664" cy="1961787"/>
            <wp:effectExtent l="0" t="0" r="0" b="635"/>
            <wp:docPr id="5" name="Рисунок 5" descr="C:\Users\Марина\Desktop\платеж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Марина\Desktop\платежи.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220274" cy="1966264"/>
                    </a:xfrm>
                    <a:prstGeom prst="rect">
                      <a:avLst/>
                    </a:prstGeom>
                    <a:noFill/>
                    <a:ln>
                      <a:noFill/>
                    </a:ln>
                  </pic:spPr>
                </pic:pic>
              </a:graphicData>
            </a:graphic>
          </wp:inline>
        </w:drawing>
      </w:r>
    </w:p>
    <w:p w:rsidR="00587637" w:rsidRPr="000767AB" w:rsidRDefault="00587637" w:rsidP="00270FCB">
      <w:pPr>
        <w:ind w:firstLine="567"/>
        <w:jc w:val="both"/>
      </w:pPr>
    </w:p>
    <w:p w:rsidR="000F5AF9" w:rsidRPr="000767AB" w:rsidRDefault="000F5AF9" w:rsidP="00270FCB">
      <w:pPr>
        <w:ind w:firstLine="567"/>
        <w:jc w:val="both"/>
      </w:pPr>
      <w:r w:rsidRPr="000767AB">
        <w:t>А также проведен</w:t>
      </w:r>
      <w:r w:rsidRPr="000767AB">
        <w:rPr>
          <w:rFonts w:eastAsia="Calibri"/>
          <w:lang w:eastAsia="en-US"/>
        </w:rPr>
        <w:t xml:space="preserve"> 1 аукцион на разработку месторождения известняков «Ондумское» в Каа</w:t>
      </w:r>
      <w:r w:rsidR="004053A2">
        <w:rPr>
          <w:rFonts w:eastAsia="Calibri"/>
          <w:lang w:eastAsia="en-US"/>
        </w:rPr>
        <w:t>-</w:t>
      </w:r>
      <w:r w:rsidRPr="000767AB">
        <w:rPr>
          <w:rFonts w:eastAsia="Calibri"/>
          <w:lang w:eastAsia="en-US"/>
        </w:rPr>
        <w:t>Хемском кожуне, в результате которого победителем признан</w:t>
      </w:r>
      <w:proofErr w:type="gramStart"/>
      <w:r w:rsidRPr="000767AB">
        <w:rPr>
          <w:rFonts w:eastAsia="Calibri"/>
          <w:lang w:eastAsia="en-US"/>
        </w:rPr>
        <w:t>о ООО</w:t>
      </w:r>
      <w:proofErr w:type="gramEnd"/>
      <w:r w:rsidRPr="000767AB">
        <w:rPr>
          <w:rFonts w:eastAsia="Calibri"/>
          <w:lang w:eastAsia="en-US"/>
        </w:rPr>
        <w:t xml:space="preserve"> «Амрита» (г. Кызыл) предложивший максимальный разовый платеж в размере 367,2 тыс. руб. За аналогичные периоды 2017</w:t>
      </w:r>
      <w:r w:rsidR="004053A2">
        <w:rPr>
          <w:rFonts w:eastAsia="Calibri"/>
          <w:lang w:eastAsia="en-US"/>
        </w:rPr>
        <w:t>-</w:t>
      </w:r>
      <w:r w:rsidRPr="000767AB">
        <w:rPr>
          <w:rFonts w:eastAsia="Calibri"/>
          <w:lang w:eastAsia="en-US"/>
        </w:rPr>
        <w:t>2018 годов аукционы на право пользования недрами объявлялись, но в связи с отсутствием заявок признавались несостоявшимися.</w:t>
      </w:r>
    </w:p>
    <w:p w:rsidR="00587637" w:rsidRPr="000767AB" w:rsidRDefault="00587637" w:rsidP="00270FCB">
      <w:pPr>
        <w:ind w:firstLine="567"/>
        <w:jc w:val="both"/>
      </w:pPr>
      <w:r w:rsidRPr="000767AB">
        <w:t>В целом направление по освоению недр местного значения (разработка инертных материалов) развивается планомерно наряду социально</w:t>
      </w:r>
      <w:r w:rsidR="004053A2">
        <w:t>-</w:t>
      </w:r>
      <w:r w:rsidRPr="000767AB">
        <w:t>экономическим развитием республики. Сдерживающим факторами в развитии недропользования являются несогласованные действия органов местного самоуправления при территориальном планировании территории (оформление земельных участков). Имеются факты застройки территорий над залежью ОПИ, что является нарушением законодательства о недрах.</w:t>
      </w:r>
    </w:p>
    <w:p w:rsidR="000F5AF9" w:rsidRPr="000767AB" w:rsidRDefault="000F5AF9" w:rsidP="00270FCB">
      <w:pPr>
        <w:ind w:firstLine="567"/>
        <w:rPr>
          <w:sz w:val="28"/>
          <w:szCs w:val="28"/>
        </w:rPr>
      </w:pPr>
    </w:p>
    <w:p w:rsidR="00323346" w:rsidRPr="000767AB" w:rsidRDefault="00577597" w:rsidP="00270FCB">
      <w:pPr>
        <w:pStyle w:val="20"/>
        <w:tabs>
          <w:tab w:val="left" w:pos="709"/>
        </w:tabs>
        <w:spacing w:before="0" w:after="0"/>
        <w:ind w:firstLine="567"/>
        <w:rPr>
          <w:sz w:val="24"/>
          <w:szCs w:val="24"/>
        </w:rPr>
      </w:pPr>
      <w:r w:rsidRPr="000767AB">
        <w:rPr>
          <w:sz w:val="24"/>
          <w:szCs w:val="24"/>
        </w:rPr>
        <w:t>6</w:t>
      </w:r>
      <w:r w:rsidR="00323346" w:rsidRPr="000767AB">
        <w:rPr>
          <w:sz w:val="24"/>
          <w:szCs w:val="24"/>
        </w:rPr>
        <w:t xml:space="preserve"> Лесной фонд</w:t>
      </w:r>
      <w:bookmarkEnd w:id="45"/>
      <w:r w:rsidR="0027109A" w:rsidRPr="000767AB">
        <w:rPr>
          <w:sz w:val="24"/>
          <w:szCs w:val="24"/>
        </w:rPr>
        <w:t xml:space="preserve"> Республики Тыва</w:t>
      </w:r>
    </w:p>
    <w:p w:rsidR="00CE5143" w:rsidRPr="000767AB" w:rsidRDefault="00CE5143" w:rsidP="00270FCB">
      <w:pPr>
        <w:ind w:firstLine="567"/>
      </w:pPr>
    </w:p>
    <w:p w:rsidR="00323346" w:rsidRPr="000767AB" w:rsidRDefault="00577597" w:rsidP="00270FCB">
      <w:pPr>
        <w:pStyle w:val="3"/>
        <w:tabs>
          <w:tab w:val="left" w:pos="709"/>
        </w:tabs>
        <w:spacing w:before="0" w:after="0"/>
        <w:ind w:firstLine="567"/>
        <w:rPr>
          <w:rFonts w:ascii="Times New Roman" w:hAnsi="Times New Roman"/>
          <w:sz w:val="24"/>
          <w:szCs w:val="24"/>
        </w:rPr>
      </w:pPr>
      <w:bookmarkStart w:id="46" w:name="_Toc386101027"/>
      <w:r w:rsidRPr="000767AB">
        <w:rPr>
          <w:rFonts w:ascii="Times New Roman" w:hAnsi="Times New Roman"/>
          <w:sz w:val="24"/>
          <w:szCs w:val="24"/>
        </w:rPr>
        <w:t>6.1</w:t>
      </w:r>
      <w:r w:rsidR="00323346" w:rsidRPr="000767AB">
        <w:rPr>
          <w:rFonts w:ascii="Times New Roman" w:hAnsi="Times New Roman"/>
          <w:sz w:val="24"/>
          <w:szCs w:val="24"/>
        </w:rPr>
        <w:t xml:space="preserve"> Характеристика лесного фонда</w:t>
      </w:r>
      <w:bookmarkEnd w:id="46"/>
    </w:p>
    <w:p w:rsidR="00CE20B4" w:rsidRPr="000767AB" w:rsidRDefault="00CE20B4" w:rsidP="00270FCB">
      <w:pPr>
        <w:ind w:firstLine="567"/>
        <w:rPr>
          <w:lang w:eastAsia="en-US"/>
        </w:rPr>
      </w:pPr>
    </w:p>
    <w:p w:rsidR="00CE20B4" w:rsidRPr="000767AB" w:rsidRDefault="00CE20B4" w:rsidP="00270FCB">
      <w:pPr>
        <w:tabs>
          <w:tab w:val="left" w:pos="709"/>
        </w:tabs>
        <w:ind w:firstLine="567"/>
        <w:jc w:val="both"/>
      </w:pPr>
      <w:r w:rsidRPr="000767AB">
        <w:t>Лесной фонд Республики Тыва составляет 10882,9 тыс. га, в том числе, покрытые лесом – 8055,5 тыс. га по состоянию на 1 января 2020 г. Распределение лесов неравномерное (табл. 6.1).</w:t>
      </w:r>
    </w:p>
    <w:p w:rsidR="00510A40" w:rsidRPr="000767AB" w:rsidRDefault="00510A40" w:rsidP="00270FCB">
      <w:pPr>
        <w:tabs>
          <w:tab w:val="left" w:pos="709"/>
        </w:tabs>
        <w:ind w:firstLine="567"/>
        <w:jc w:val="right"/>
      </w:pPr>
      <w:r w:rsidRPr="000767AB">
        <w:t>Таблица 6.1</w:t>
      </w:r>
    </w:p>
    <w:p w:rsidR="00FB51FE" w:rsidRPr="000767AB" w:rsidRDefault="00FB51FE" w:rsidP="00270FCB">
      <w:pPr>
        <w:tabs>
          <w:tab w:val="left" w:pos="709"/>
        </w:tabs>
        <w:ind w:firstLine="567"/>
        <w:jc w:val="right"/>
      </w:pPr>
    </w:p>
    <w:p w:rsidR="00510A40" w:rsidRPr="000767AB" w:rsidRDefault="00510A40" w:rsidP="00270FCB">
      <w:pPr>
        <w:ind w:firstLine="567"/>
        <w:jc w:val="center"/>
        <w:rPr>
          <w:snapToGrid w:val="0"/>
        </w:rPr>
      </w:pPr>
      <w:r w:rsidRPr="000767AB">
        <w:rPr>
          <w:snapToGrid w:val="0"/>
        </w:rPr>
        <w:t>Распределение лесов на землях лесного фонда Республики Тыва</w:t>
      </w:r>
    </w:p>
    <w:p w:rsidR="00510A40" w:rsidRPr="000767AB" w:rsidRDefault="00510A40" w:rsidP="00270FCB">
      <w:pPr>
        <w:ind w:firstLine="567"/>
        <w:jc w:val="center"/>
        <w:rPr>
          <w:snapToGrid w:val="0"/>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52"/>
        <w:gridCol w:w="2268"/>
      </w:tblGrid>
      <w:tr w:rsidR="00510A40" w:rsidRPr="000767AB" w:rsidTr="005C164C">
        <w:trPr>
          <w:jc w:val="center"/>
        </w:trPr>
        <w:tc>
          <w:tcPr>
            <w:tcW w:w="6252"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510A40" w:rsidRPr="000767AB" w:rsidRDefault="00510A40" w:rsidP="00270FCB">
            <w:pPr>
              <w:ind w:firstLine="326"/>
              <w:jc w:val="center"/>
              <w:rPr>
                <w:snapToGrid w:val="0"/>
                <w:sz w:val="22"/>
                <w:szCs w:val="22"/>
              </w:rPr>
            </w:pPr>
            <w:r w:rsidRPr="000767AB">
              <w:rPr>
                <w:snapToGrid w:val="0"/>
                <w:sz w:val="22"/>
                <w:szCs w:val="22"/>
              </w:rPr>
              <w:t>Виды лесонасаждений</w:t>
            </w:r>
          </w:p>
        </w:tc>
        <w:tc>
          <w:tcPr>
            <w:tcW w:w="2268"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510A40" w:rsidRPr="000767AB" w:rsidRDefault="00510A40" w:rsidP="00270FCB">
            <w:pPr>
              <w:ind w:firstLine="326"/>
              <w:jc w:val="both"/>
              <w:rPr>
                <w:snapToGrid w:val="0"/>
                <w:sz w:val="22"/>
                <w:szCs w:val="22"/>
              </w:rPr>
            </w:pPr>
            <w:r w:rsidRPr="000767AB">
              <w:rPr>
                <w:snapToGrid w:val="0"/>
                <w:sz w:val="22"/>
                <w:szCs w:val="22"/>
              </w:rPr>
              <w:t>Площадь, тыс. га</w:t>
            </w:r>
          </w:p>
        </w:tc>
      </w:tr>
      <w:tr w:rsidR="00510A40" w:rsidRPr="000767AB" w:rsidTr="00510A40">
        <w:trPr>
          <w:jc w:val="center"/>
        </w:trPr>
        <w:tc>
          <w:tcPr>
            <w:tcW w:w="6252" w:type="dxa"/>
            <w:tcBorders>
              <w:top w:val="single" w:sz="4" w:space="0" w:color="auto"/>
              <w:left w:val="single" w:sz="4" w:space="0" w:color="auto"/>
              <w:bottom w:val="single" w:sz="4" w:space="0" w:color="auto"/>
              <w:right w:val="single" w:sz="4" w:space="0" w:color="auto"/>
            </w:tcBorders>
            <w:shd w:val="clear" w:color="auto" w:fill="auto"/>
          </w:tcPr>
          <w:p w:rsidR="00510A40" w:rsidRPr="000767AB" w:rsidRDefault="00510A40" w:rsidP="00270FCB">
            <w:pPr>
              <w:ind w:firstLine="567"/>
              <w:jc w:val="both"/>
              <w:rPr>
                <w:snapToGrid w:val="0"/>
                <w:sz w:val="22"/>
                <w:szCs w:val="22"/>
              </w:rPr>
            </w:pPr>
            <w:r w:rsidRPr="000767AB">
              <w:rPr>
                <w:snapToGrid w:val="0"/>
                <w:sz w:val="22"/>
                <w:szCs w:val="22"/>
              </w:rPr>
              <w:t xml:space="preserve">Общая площадь земель лесного фонда, </w:t>
            </w:r>
            <w:proofErr w:type="gramStart"/>
            <w:r w:rsidRPr="000767AB">
              <w:rPr>
                <w:snapToGrid w:val="0"/>
                <w:sz w:val="22"/>
                <w:szCs w:val="22"/>
              </w:rPr>
              <w:t>га</w:t>
            </w:r>
            <w:proofErr w:type="gramEnd"/>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510A40" w:rsidRPr="000767AB" w:rsidRDefault="00510A40" w:rsidP="00270FCB">
            <w:pPr>
              <w:ind w:firstLine="567"/>
              <w:jc w:val="center"/>
              <w:rPr>
                <w:snapToGrid w:val="0"/>
                <w:sz w:val="22"/>
                <w:szCs w:val="22"/>
              </w:rPr>
            </w:pPr>
            <w:r w:rsidRPr="000767AB">
              <w:rPr>
                <w:sz w:val="22"/>
                <w:szCs w:val="22"/>
              </w:rPr>
              <w:t>10882,9</w:t>
            </w:r>
          </w:p>
        </w:tc>
      </w:tr>
      <w:tr w:rsidR="00510A40" w:rsidRPr="000767AB" w:rsidTr="00510A40">
        <w:trPr>
          <w:jc w:val="center"/>
        </w:trPr>
        <w:tc>
          <w:tcPr>
            <w:tcW w:w="6252" w:type="dxa"/>
            <w:tcBorders>
              <w:top w:val="single" w:sz="4" w:space="0" w:color="auto"/>
              <w:left w:val="single" w:sz="4" w:space="0" w:color="auto"/>
              <w:bottom w:val="single" w:sz="4" w:space="0" w:color="auto"/>
              <w:right w:val="single" w:sz="4" w:space="0" w:color="auto"/>
            </w:tcBorders>
            <w:shd w:val="clear" w:color="auto" w:fill="auto"/>
          </w:tcPr>
          <w:p w:rsidR="00510A40" w:rsidRPr="000767AB" w:rsidRDefault="00510A40" w:rsidP="00270FCB">
            <w:pPr>
              <w:ind w:firstLine="567"/>
              <w:jc w:val="both"/>
              <w:rPr>
                <w:snapToGrid w:val="0"/>
                <w:sz w:val="22"/>
                <w:szCs w:val="22"/>
              </w:rPr>
            </w:pPr>
            <w:r w:rsidRPr="000767AB">
              <w:rPr>
                <w:snapToGrid w:val="0"/>
                <w:sz w:val="22"/>
                <w:szCs w:val="22"/>
              </w:rPr>
              <w:t>в том числе:</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510A40" w:rsidRPr="000767AB" w:rsidRDefault="00510A40" w:rsidP="00270FCB">
            <w:pPr>
              <w:ind w:firstLine="567"/>
              <w:jc w:val="center"/>
              <w:rPr>
                <w:snapToGrid w:val="0"/>
                <w:sz w:val="22"/>
                <w:szCs w:val="22"/>
              </w:rPr>
            </w:pPr>
          </w:p>
        </w:tc>
      </w:tr>
      <w:tr w:rsidR="00510A40" w:rsidRPr="000767AB" w:rsidTr="00510A40">
        <w:trPr>
          <w:trHeight w:val="238"/>
          <w:jc w:val="center"/>
        </w:trPr>
        <w:tc>
          <w:tcPr>
            <w:tcW w:w="6252" w:type="dxa"/>
            <w:tcBorders>
              <w:top w:val="single" w:sz="4" w:space="0" w:color="auto"/>
              <w:left w:val="single" w:sz="4" w:space="0" w:color="auto"/>
              <w:bottom w:val="single" w:sz="4" w:space="0" w:color="auto"/>
              <w:right w:val="single" w:sz="4" w:space="0" w:color="auto"/>
            </w:tcBorders>
            <w:shd w:val="clear" w:color="auto" w:fill="auto"/>
          </w:tcPr>
          <w:p w:rsidR="00510A40" w:rsidRPr="000767AB" w:rsidRDefault="00510A40" w:rsidP="00270FCB">
            <w:pPr>
              <w:ind w:firstLine="567"/>
              <w:jc w:val="both"/>
              <w:rPr>
                <w:snapToGrid w:val="0"/>
                <w:sz w:val="22"/>
                <w:szCs w:val="22"/>
              </w:rPr>
            </w:pPr>
            <w:proofErr w:type="gramStart"/>
            <w:r w:rsidRPr="000767AB">
              <w:rPr>
                <w:snapToGrid w:val="0"/>
                <w:sz w:val="22"/>
                <w:szCs w:val="22"/>
              </w:rPr>
              <w:t>земли</w:t>
            </w:r>
            <w:proofErr w:type="gramEnd"/>
            <w:r w:rsidRPr="000767AB">
              <w:rPr>
                <w:snapToGrid w:val="0"/>
                <w:sz w:val="22"/>
                <w:szCs w:val="22"/>
              </w:rPr>
              <w:t xml:space="preserve"> покрытые лесом, всего:</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510A40" w:rsidRPr="000767AB" w:rsidRDefault="00510A40" w:rsidP="00270FCB">
            <w:pPr>
              <w:ind w:firstLine="567"/>
              <w:jc w:val="center"/>
              <w:rPr>
                <w:snapToGrid w:val="0"/>
                <w:sz w:val="22"/>
                <w:szCs w:val="22"/>
              </w:rPr>
            </w:pPr>
            <w:r w:rsidRPr="000767AB">
              <w:rPr>
                <w:sz w:val="22"/>
                <w:szCs w:val="22"/>
              </w:rPr>
              <w:t>805</w:t>
            </w:r>
            <w:r w:rsidR="00E02377" w:rsidRPr="000767AB">
              <w:rPr>
                <w:sz w:val="22"/>
                <w:szCs w:val="22"/>
              </w:rPr>
              <w:t>5</w:t>
            </w:r>
            <w:r w:rsidRPr="000767AB">
              <w:rPr>
                <w:sz w:val="22"/>
                <w:szCs w:val="22"/>
              </w:rPr>
              <w:t>,</w:t>
            </w:r>
            <w:r w:rsidR="00E02377" w:rsidRPr="000767AB">
              <w:rPr>
                <w:sz w:val="22"/>
                <w:szCs w:val="22"/>
              </w:rPr>
              <w:t>5</w:t>
            </w:r>
          </w:p>
        </w:tc>
      </w:tr>
      <w:tr w:rsidR="00510A40" w:rsidRPr="000767AB" w:rsidTr="00510A40">
        <w:trPr>
          <w:jc w:val="center"/>
        </w:trPr>
        <w:tc>
          <w:tcPr>
            <w:tcW w:w="6252" w:type="dxa"/>
            <w:tcBorders>
              <w:top w:val="single" w:sz="4" w:space="0" w:color="auto"/>
              <w:left w:val="single" w:sz="4" w:space="0" w:color="auto"/>
              <w:bottom w:val="single" w:sz="4" w:space="0" w:color="auto"/>
              <w:right w:val="single" w:sz="4" w:space="0" w:color="auto"/>
            </w:tcBorders>
            <w:shd w:val="clear" w:color="auto" w:fill="auto"/>
          </w:tcPr>
          <w:p w:rsidR="00510A40" w:rsidRPr="000767AB" w:rsidRDefault="00510A40" w:rsidP="00270FCB">
            <w:pPr>
              <w:ind w:firstLine="567"/>
              <w:jc w:val="both"/>
              <w:rPr>
                <w:snapToGrid w:val="0"/>
                <w:sz w:val="22"/>
                <w:szCs w:val="22"/>
              </w:rPr>
            </w:pPr>
            <w:r w:rsidRPr="000767AB">
              <w:rPr>
                <w:snapToGrid w:val="0"/>
                <w:sz w:val="22"/>
                <w:szCs w:val="22"/>
              </w:rPr>
              <w:t>из них: лесные культуры</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510A40" w:rsidRPr="000767AB" w:rsidRDefault="00510A40" w:rsidP="00270FCB">
            <w:pPr>
              <w:ind w:firstLine="567"/>
              <w:jc w:val="center"/>
              <w:rPr>
                <w:snapToGrid w:val="0"/>
                <w:sz w:val="22"/>
                <w:szCs w:val="22"/>
              </w:rPr>
            </w:pPr>
            <w:r w:rsidRPr="000767AB">
              <w:rPr>
                <w:snapToGrid w:val="0"/>
                <w:sz w:val="22"/>
                <w:szCs w:val="22"/>
              </w:rPr>
              <w:t>18,7</w:t>
            </w:r>
          </w:p>
        </w:tc>
      </w:tr>
      <w:tr w:rsidR="00510A40" w:rsidRPr="000767AB" w:rsidTr="00510A40">
        <w:trPr>
          <w:jc w:val="center"/>
        </w:trPr>
        <w:tc>
          <w:tcPr>
            <w:tcW w:w="6252" w:type="dxa"/>
            <w:tcBorders>
              <w:top w:val="single" w:sz="4" w:space="0" w:color="auto"/>
              <w:left w:val="single" w:sz="4" w:space="0" w:color="auto"/>
              <w:bottom w:val="single" w:sz="4" w:space="0" w:color="auto"/>
              <w:right w:val="single" w:sz="4" w:space="0" w:color="auto"/>
            </w:tcBorders>
            <w:shd w:val="clear" w:color="auto" w:fill="auto"/>
          </w:tcPr>
          <w:p w:rsidR="00510A40" w:rsidRPr="000767AB" w:rsidRDefault="00510A40" w:rsidP="00270FCB">
            <w:pPr>
              <w:ind w:firstLine="567"/>
              <w:jc w:val="both"/>
              <w:rPr>
                <w:snapToGrid w:val="0"/>
                <w:sz w:val="22"/>
                <w:szCs w:val="22"/>
              </w:rPr>
            </w:pPr>
            <w:r w:rsidRPr="000767AB">
              <w:rPr>
                <w:snapToGrid w:val="0"/>
                <w:sz w:val="22"/>
                <w:szCs w:val="22"/>
              </w:rPr>
              <w:t xml:space="preserve">не </w:t>
            </w:r>
            <w:proofErr w:type="gramStart"/>
            <w:r w:rsidRPr="000767AB">
              <w:rPr>
                <w:snapToGrid w:val="0"/>
                <w:sz w:val="22"/>
                <w:szCs w:val="22"/>
              </w:rPr>
              <w:t>покрытые</w:t>
            </w:r>
            <w:proofErr w:type="gramEnd"/>
            <w:r w:rsidRPr="000767AB">
              <w:rPr>
                <w:snapToGrid w:val="0"/>
                <w:sz w:val="22"/>
                <w:szCs w:val="22"/>
              </w:rPr>
              <w:t xml:space="preserve"> лесом, всего:</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510A40" w:rsidRPr="000767AB" w:rsidRDefault="00510A40" w:rsidP="00270FCB">
            <w:pPr>
              <w:ind w:firstLine="567"/>
              <w:jc w:val="center"/>
              <w:rPr>
                <w:snapToGrid w:val="0"/>
                <w:sz w:val="22"/>
                <w:szCs w:val="22"/>
              </w:rPr>
            </w:pPr>
            <w:r w:rsidRPr="000767AB">
              <w:rPr>
                <w:snapToGrid w:val="0"/>
                <w:sz w:val="22"/>
                <w:szCs w:val="22"/>
              </w:rPr>
              <w:t>258,4</w:t>
            </w:r>
          </w:p>
        </w:tc>
      </w:tr>
      <w:tr w:rsidR="00510A40" w:rsidRPr="000767AB" w:rsidTr="00510A40">
        <w:trPr>
          <w:trHeight w:val="240"/>
          <w:jc w:val="center"/>
        </w:trPr>
        <w:tc>
          <w:tcPr>
            <w:tcW w:w="6252" w:type="dxa"/>
            <w:tcBorders>
              <w:top w:val="single" w:sz="4" w:space="0" w:color="auto"/>
              <w:left w:val="single" w:sz="4" w:space="0" w:color="auto"/>
              <w:bottom w:val="single" w:sz="4" w:space="0" w:color="auto"/>
              <w:right w:val="single" w:sz="4" w:space="0" w:color="auto"/>
            </w:tcBorders>
            <w:shd w:val="clear" w:color="auto" w:fill="auto"/>
          </w:tcPr>
          <w:p w:rsidR="00510A40" w:rsidRPr="000767AB" w:rsidRDefault="00510A40" w:rsidP="00270FCB">
            <w:pPr>
              <w:ind w:firstLine="567"/>
              <w:jc w:val="both"/>
              <w:rPr>
                <w:snapToGrid w:val="0"/>
                <w:sz w:val="22"/>
                <w:szCs w:val="22"/>
              </w:rPr>
            </w:pPr>
            <w:r w:rsidRPr="000767AB">
              <w:rPr>
                <w:snapToGrid w:val="0"/>
                <w:sz w:val="22"/>
                <w:szCs w:val="22"/>
              </w:rPr>
              <w:t>из них:  несомкнувшиеся лесные культуры</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510A40" w:rsidRPr="000767AB" w:rsidRDefault="00510A40" w:rsidP="00270FCB">
            <w:pPr>
              <w:ind w:firstLine="567"/>
              <w:jc w:val="center"/>
              <w:rPr>
                <w:snapToGrid w:val="0"/>
                <w:sz w:val="22"/>
                <w:szCs w:val="22"/>
              </w:rPr>
            </w:pPr>
            <w:r w:rsidRPr="000767AB">
              <w:rPr>
                <w:snapToGrid w:val="0"/>
                <w:sz w:val="22"/>
                <w:szCs w:val="22"/>
              </w:rPr>
              <w:t>2,2</w:t>
            </w:r>
          </w:p>
        </w:tc>
      </w:tr>
      <w:tr w:rsidR="00510A40" w:rsidRPr="000767AB" w:rsidTr="00510A40">
        <w:trPr>
          <w:jc w:val="center"/>
        </w:trPr>
        <w:tc>
          <w:tcPr>
            <w:tcW w:w="6252" w:type="dxa"/>
            <w:tcBorders>
              <w:top w:val="single" w:sz="4" w:space="0" w:color="auto"/>
              <w:left w:val="single" w:sz="4" w:space="0" w:color="auto"/>
              <w:bottom w:val="single" w:sz="4" w:space="0" w:color="auto"/>
              <w:right w:val="single" w:sz="4" w:space="0" w:color="auto"/>
            </w:tcBorders>
            <w:shd w:val="clear" w:color="auto" w:fill="auto"/>
          </w:tcPr>
          <w:p w:rsidR="00510A40" w:rsidRPr="000767AB" w:rsidRDefault="00510A40" w:rsidP="00270FCB">
            <w:pPr>
              <w:ind w:firstLine="567"/>
              <w:jc w:val="both"/>
              <w:rPr>
                <w:snapToGrid w:val="0"/>
                <w:sz w:val="22"/>
                <w:szCs w:val="22"/>
              </w:rPr>
            </w:pPr>
            <w:r w:rsidRPr="000767AB">
              <w:rPr>
                <w:snapToGrid w:val="0"/>
                <w:sz w:val="22"/>
                <w:szCs w:val="22"/>
              </w:rPr>
              <w:t>лесные питомники, плантации</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510A40" w:rsidRPr="000767AB" w:rsidRDefault="00510A40" w:rsidP="00270FCB">
            <w:pPr>
              <w:ind w:firstLine="567"/>
              <w:jc w:val="center"/>
              <w:rPr>
                <w:snapToGrid w:val="0"/>
                <w:sz w:val="22"/>
                <w:szCs w:val="22"/>
              </w:rPr>
            </w:pPr>
            <w:r w:rsidRPr="000767AB">
              <w:rPr>
                <w:snapToGrid w:val="0"/>
                <w:sz w:val="22"/>
                <w:szCs w:val="22"/>
              </w:rPr>
              <w:t>0,2</w:t>
            </w:r>
          </w:p>
        </w:tc>
      </w:tr>
      <w:tr w:rsidR="00510A40" w:rsidRPr="000767AB" w:rsidTr="00510A40">
        <w:trPr>
          <w:jc w:val="center"/>
        </w:trPr>
        <w:tc>
          <w:tcPr>
            <w:tcW w:w="6252" w:type="dxa"/>
            <w:tcBorders>
              <w:top w:val="single" w:sz="4" w:space="0" w:color="auto"/>
              <w:left w:val="single" w:sz="4" w:space="0" w:color="auto"/>
              <w:bottom w:val="single" w:sz="4" w:space="0" w:color="auto"/>
              <w:right w:val="single" w:sz="4" w:space="0" w:color="auto"/>
            </w:tcBorders>
            <w:shd w:val="clear" w:color="auto" w:fill="auto"/>
          </w:tcPr>
          <w:p w:rsidR="00510A40" w:rsidRPr="000767AB" w:rsidRDefault="00510A40" w:rsidP="00270FCB">
            <w:pPr>
              <w:ind w:firstLine="567"/>
              <w:jc w:val="both"/>
              <w:rPr>
                <w:snapToGrid w:val="0"/>
                <w:sz w:val="22"/>
                <w:szCs w:val="22"/>
              </w:rPr>
            </w:pPr>
            <w:r w:rsidRPr="000767AB">
              <w:rPr>
                <w:snapToGrid w:val="0"/>
                <w:sz w:val="22"/>
                <w:szCs w:val="22"/>
              </w:rPr>
              <w:t>естественные редины</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510A40" w:rsidRPr="000767AB" w:rsidRDefault="00510A40" w:rsidP="00270FCB">
            <w:pPr>
              <w:ind w:firstLine="567"/>
              <w:jc w:val="center"/>
              <w:rPr>
                <w:snapToGrid w:val="0"/>
                <w:sz w:val="22"/>
                <w:szCs w:val="22"/>
              </w:rPr>
            </w:pPr>
            <w:r w:rsidRPr="000767AB">
              <w:rPr>
                <w:snapToGrid w:val="0"/>
                <w:sz w:val="22"/>
                <w:szCs w:val="22"/>
              </w:rPr>
              <w:t>256,0</w:t>
            </w:r>
          </w:p>
        </w:tc>
      </w:tr>
      <w:tr w:rsidR="00510A40" w:rsidRPr="000767AB" w:rsidTr="00510A40">
        <w:trPr>
          <w:jc w:val="center"/>
        </w:trPr>
        <w:tc>
          <w:tcPr>
            <w:tcW w:w="6252" w:type="dxa"/>
            <w:tcBorders>
              <w:top w:val="single" w:sz="4" w:space="0" w:color="auto"/>
              <w:left w:val="single" w:sz="4" w:space="0" w:color="auto"/>
              <w:bottom w:val="single" w:sz="4" w:space="0" w:color="auto"/>
              <w:right w:val="single" w:sz="4" w:space="0" w:color="auto"/>
            </w:tcBorders>
            <w:shd w:val="clear" w:color="auto" w:fill="auto"/>
          </w:tcPr>
          <w:p w:rsidR="00510A40" w:rsidRPr="000767AB" w:rsidRDefault="00510A40" w:rsidP="00270FCB">
            <w:pPr>
              <w:ind w:firstLine="567"/>
              <w:jc w:val="both"/>
              <w:rPr>
                <w:snapToGrid w:val="0"/>
                <w:sz w:val="22"/>
                <w:szCs w:val="22"/>
              </w:rPr>
            </w:pPr>
            <w:r w:rsidRPr="000767AB">
              <w:rPr>
                <w:snapToGrid w:val="0"/>
                <w:sz w:val="22"/>
                <w:szCs w:val="22"/>
              </w:rPr>
              <w:t>фонд лесовостановления:</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510A40" w:rsidRPr="000767AB" w:rsidRDefault="00510A40" w:rsidP="00270FCB">
            <w:pPr>
              <w:ind w:firstLine="567"/>
              <w:jc w:val="center"/>
              <w:rPr>
                <w:snapToGrid w:val="0"/>
                <w:sz w:val="22"/>
                <w:szCs w:val="22"/>
              </w:rPr>
            </w:pPr>
            <w:r w:rsidRPr="000767AB">
              <w:rPr>
                <w:snapToGrid w:val="0"/>
                <w:sz w:val="22"/>
                <w:szCs w:val="22"/>
              </w:rPr>
              <w:t>279,0</w:t>
            </w:r>
          </w:p>
        </w:tc>
      </w:tr>
      <w:tr w:rsidR="00510A40" w:rsidRPr="000767AB" w:rsidTr="00510A40">
        <w:trPr>
          <w:trHeight w:val="217"/>
          <w:jc w:val="center"/>
        </w:trPr>
        <w:tc>
          <w:tcPr>
            <w:tcW w:w="6252" w:type="dxa"/>
            <w:tcBorders>
              <w:top w:val="single" w:sz="4" w:space="0" w:color="auto"/>
              <w:left w:val="single" w:sz="4" w:space="0" w:color="auto"/>
              <w:bottom w:val="single" w:sz="4" w:space="0" w:color="auto"/>
              <w:right w:val="single" w:sz="4" w:space="0" w:color="auto"/>
            </w:tcBorders>
            <w:shd w:val="clear" w:color="auto" w:fill="auto"/>
          </w:tcPr>
          <w:p w:rsidR="00510A40" w:rsidRPr="000767AB" w:rsidRDefault="00510A40" w:rsidP="00270FCB">
            <w:pPr>
              <w:ind w:firstLine="567"/>
              <w:jc w:val="both"/>
              <w:rPr>
                <w:snapToGrid w:val="0"/>
                <w:sz w:val="22"/>
                <w:szCs w:val="22"/>
              </w:rPr>
            </w:pPr>
            <w:r w:rsidRPr="000767AB">
              <w:rPr>
                <w:snapToGrid w:val="0"/>
                <w:sz w:val="22"/>
                <w:szCs w:val="22"/>
              </w:rPr>
              <w:t>в том числе: гари</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510A40" w:rsidRPr="000767AB" w:rsidRDefault="00510A40" w:rsidP="00270FCB">
            <w:pPr>
              <w:ind w:firstLine="567"/>
              <w:jc w:val="center"/>
              <w:rPr>
                <w:snapToGrid w:val="0"/>
                <w:sz w:val="22"/>
                <w:szCs w:val="22"/>
              </w:rPr>
            </w:pPr>
            <w:r w:rsidRPr="000767AB">
              <w:rPr>
                <w:snapToGrid w:val="0"/>
                <w:sz w:val="22"/>
                <w:szCs w:val="22"/>
              </w:rPr>
              <w:t>222,5</w:t>
            </w:r>
          </w:p>
        </w:tc>
      </w:tr>
      <w:tr w:rsidR="00510A40" w:rsidRPr="000767AB" w:rsidTr="00510A40">
        <w:trPr>
          <w:jc w:val="center"/>
        </w:trPr>
        <w:tc>
          <w:tcPr>
            <w:tcW w:w="6252" w:type="dxa"/>
            <w:tcBorders>
              <w:top w:val="single" w:sz="4" w:space="0" w:color="auto"/>
              <w:left w:val="single" w:sz="4" w:space="0" w:color="auto"/>
              <w:bottom w:val="single" w:sz="4" w:space="0" w:color="auto"/>
              <w:right w:val="single" w:sz="4" w:space="0" w:color="auto"/>
            </w:tcBorders>
            <w:shd w:val="clear" w:color="auto" w:fill="auto"/>
          </w:tcPr>
          <w:p w:rsidR="00510A40" w:rsidRPr="000767AB" w:rsidRDefault="00510A40" w:rsidP="00270FCB">
            <w:pPr>
              <w:ind w:firstLine="567"/>
              <w:jc w:val="both"/>
              <w:rPr>
                <w:snapToGrid w:val="0"/>
                <w:sz w:val="22"/>
                <w:szCs w:val="22"/>
              </w:rPr>
            </w:pPr>
            <w:r w:rsidRPr="000767AB">
              <w:rPr>
                <w:snapToGrid w:val="0"/>
                <w:sz w:val="22"/>
                <w:szCs w:val="22"/>
              </w:rPr>
              <w:t>погибшие древостои</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510A40" w:rsidRPr="000767AB" w:rsidRDefault="00510A40" w:rsidP="00270FCB">
            <w:pPr>
              <w:ind w:firstLine="567"/>
              <w:jc w:val="center"/>
              <w:rPr>
                <w:snapToGrid w:val="0"/>
                <w:sz w:val="22"/>
                <w:szCs w:val="22"/>
              </w:rPr>
            </w:pPr>
            <w:r w:rsidRPr="000767AB">
              <w:rPr>
                <w:snapToGrid w:val="0"/>
                <w:sz w:val="22"/>
                <w:szCs w:val="22"/>
              </w:rPr>
              <w:t>32,5</w:t>
            </w:r>
          </w:p>
        </w:tc>
      </w:tr>
      <w:tr w:rsidR="00510A40" w:rsidRPr="000767AB" w:rsidTr="00510A40">
        <w:trPr>
          <w:jc w:val="center"/>
        </w:trPr>
        <w:tc>
          <w:tcPr>
            <w:tcW w:w="6252" w:type="dxa"/>
            <w:tcBorders>
              <w:top w:val="single" w:sz="4" w:space="0" w:color="auto"/>
              <w:left w:val="single" w:sz="4" w:space="0" w:color="auto"/>
              <w:bottom w:val="single" w:sz="4" w:space="0" w:color="auto"/>
              <w:right w:val="single" w:sz="4" w:space="0" w:color="auto"/>
            </w:tcBorders>
            <w:shd w:val="clear" w:color="auto" w:fill="auto"/>
          </w:tcPr>
          <w:p w:rsidR="00510A40" w:rsidRPr="000767AB" w:rsidRDefault="00510A40" w:rsidP="00270FCB">
            <w:pPr>
              <w:ind w:firstLine="567"/>
              <w:jc w:val="both"/>
              <w:rPr>
                <w:snapToGrid w:val="0"/>
                <w:sz w:val="22"/>
                <w:szCs w:val="22"/>
              </w:rPr>
            </w:pPr>
            <w:r w:rsidRPr="000767AB">
              <w:rPr>
                <w:snapToGrid w:val="0"/>
                <w:sz w:val="22"/>
                <w:szCs w:val="22"/>
              </w:rPr>
              <w:t>вырубки</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510A40" w:rsidRPr="000767AB" w:rsidRDefault="00510A40" w:rsidP="00270FCB">
            <w:pPr>
              <w:ind w:firstLine="567"/>
              <w:jc w:val="center"/>
              <w:rPr>
                <w:snapToGrid w:val="0"/>
                <w:sz w:val="22"/>
                <w:szCs w:val="22"/>
              </w:rPr>
            </w:pPr>
            <w:r w:rsidRPr="000767AB">
              <w:rPr>
                <w:snapToGrid w:val="0"/>
                <w:sz w:val="22"/>
                <w:szCs w:val="22"/>
              </w:rPr>
              <w:t>5,8</w:t>
            </w:r>
          </w:p>
        </w:tc>
      </w:tr>
      <w:tr w:rsidR="00510A40" w:rsidRPr="000767AB" w:rsidTr="00510A40">
        <w:trPr>
          <w:jc w:val="center"/>
        </w:trPr>
        <w:tc>
          <w:tcPr>
            <w:tcW w:w="6252" w:type="dxa"/>
            <w:tcBorders>
              <w:top w:val="single" w:sz="4" w:space="0" w:color="auto"/>
              <w:left w:val="single" w:sz="4" w:space="0" w:color="auto"/>
              <w:bottom w:val="single" w:sz="4" w:space="0" w:color="auto"/>
              <w:right w:val="single" w:sz="4" w:space="0" w:color="auto"/>
            </w:tcBorders>
            <w:shd w:val="clear" w:color="auto" w:fill="auto"/>
          </w:tcPr>
          <w:p w:rsidR="00510A40" w:rsidRPr="000767AB" w:rsidRDefault="00510A40" w:rsidP="00270FCB">
            <w:pPr>
              <w:ind w:firstLine="567"/>
              <w:jc w:val="both"/>
              <w:rPr>
                <w:snapToGrid w:val="0"/>
                <w:sz w:val="22"/>
                <w:szCs w:val="22"/>
              </w:rPr>
            </w:pPr>
            <w:r w:rsidRPr="000767AB">
              <w:rPr>
                <w:snapToGrid w:val="0"/>
                <w:sz w:val="22"/>
                <w:szCs w:val="22"/>
              </w:rPr>
              <w:t>прогалины</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510A40" w:rsidRPr="000767AB" w:rsidRDefault="00510A40" w:rsidP="00270FCB">
            <w:pPr>
              <w:ind w:firstLine="567"/>
              <w:jc w:val="center"/>
              <w:rPr>
                <w:snapToGrid w:val="0"/>
                <w:sz w:val="22"/>
                <w:szCs w:val="22"/>
              </w:rPr>
            </w:pPr>
            <w:r w:rsidRPr="000767AB">
              <w:rPr>
                <w:snapToGrid w:val="0"/>
                <w:sz w:val="22"/>
                <w:szCs w:val="22"/>
              </w:rPr>
              <w:t>19,2</w:t>
            </w:r>
          </w:p>
        </w:tc>
      </w:tr>
      <w:tr w:rsidR="00510A40" w:rsidRPr="000767AB" w:rsidTr="00510A40">
        <w:trPr>
          <w:jc w:val="center"/>
        </w:trPr>
        <w:tc>
          <w:tcPr>
            <w:tcW w:w="6252" w:type="dxa"/>
            <w:tcBorders>
              <w:top w:val="single" w:sz="4" w:space="0" w:color="auto"/>
              <w:left w:val="single" w:sz="4" w:space="0" w:color="auto"/>
              <w:bottom w:val="single" w:sz="4" w:space="0" w:color="auto"/>
              <w:right w:val="single" w:sz="4" w:space="0" w:color="auto"/>
            </w:tcBorders>
            <w:shd w:val="clear" w:color="auto" w:fill="auto"/>
          </w:tcPr>
          <w:p w:rsidR="00510A40" w:rsidRPr="000767AB" w:rsidRDefault="00510A40" w:rsidP="00270FCB">
            <w:pPr>
              <w:ind w:firstLine="567"/>
              <w:jc w:val="both"/>
              <w:rPr>
                <w:snapToGrid w:val="0"/>
                <w:sz w:val="22"/>
                <w:szCs w:val="22"/>
              </w:rPr>
            </w:pPr>
            <w:r w:rsidRPr="000767AB">
              <w:rPr>
                <w:snapToGrid w:val="0"/>
                <w:sz w:val="22"/>
                <w:szCs w:val="22"/>
              </w:rPr>
              <w:t>Всего нелесных земель:</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510A40" w:rsidRPr="000767AB" w:rsidRDefault="00510A40" w:rsidP="00270FCB">
            <w:pPr>
              <w:ind w:firstLine="567"/>
              <w:jc w:val="center"/>
              <w:rPr>
                <w:snapToGrid w:val="0"/>
                <w:sz w:val="22"/>
                <w:szCs w:val="22"/>
              </w:rPr>
            </w:pPr>
            <w:r w:rsidRPr="000767AB">
              <w:rPr>
                <w:snapToGrid w:val="0"/>
                <w:sz w:val="22"/>
                <w:szCs w:val="22"/>
              </w:rPr>
              <w:t>2293,4</w:t>
            </w:r>
          </w:p>
        </w:tc>
      </w:tr>
    </w:tbl>
    <w:p w:rsidR="00510A40" w:rsidRPr="000767AB" w:rsidRDefault="00510A40" w:rsidP="00270FCB">
      <w:pPr>
        <w:tabs>
          <w:tab w:val="left" w:pos="709"/>
        </w:tabs>
        <w:ind w:firstLine="567"/>
        <w:jc w:val="center"/>
        <w:rPr>
          <w:sz w:val="28"/>
          <w:szCs w:val="28"/>
        </w:rPr>
      </w:pPr>
    </w:p>
    <w:p w:rsidR="00510A40" w:rsidRPr="000767AB" w:rsidRDefault="00510A40" w:rsidP="00270FCB">
      <w:pPr>
        <w:ind w:firstLine="567"/>
        <w:jc w:val="both"/>
        <w:rPr>
          <w:snapToGrid w:val="0"/>
        </w:rPr>
      </w:pPr>
      <w:r w:rsidRPr="000767AB">
        <w:lastRenderedPageBreak/>
        <w:t xml:space="preserve">В структуре лесных насаждений республики по группам древесных пород преобладают хвойные насаждения. </w:t>
      </w:r>
      <w:r w:rsidRPr="000767AB">
        <w:rPr>
          <w:snapToGrid w:val="0"/>
        </w:rPr>
        <w:t>Распределение запасов лесных ресурсов Республики Тыва представлено в таблице 6.2.</w:t>
      </w:r>
    </w:p>
    <w:p w:rsidR="00510A40" w:rsidRPr="000767AB" w:rsidRDefault="00510A40" w:rsidP="00270FCB">
      <w:pPr>
        <w:tabs>
          <w:tab w:val="left" w:pos="709"/>
        </w:tabs>
        <w:ind w:firstLine="567"/>
        <w:jc w:val="right"/>
      </w:pPr>
      <w:r w:rsidRPr="000767AB">
        <w:t>Таблица 6.2</w:t>
      </w:r>
    </w:p>
    <w:p w:rsidR="00510A40" w:rsidRPr="000767AB" w:rsidRDefault="00510A40" w:rsidP="00270FCB">
      <w:pPr>
        <w:tabs>
          <w:tab w:val="left" w:pos="709"/>
        </w:tabs>
        <w:ind w:firstLine="567"/>
        <w:jc w:val="right"/>
      </w:pPr>
    </w:p>
    <w:p w:rsidR="00510A40" w:rsidRPr="000767AB" w:rsidRDefault="00510A40" w:rsidP="00270FCB">
      <w:pPr>
        <w:ind w:firstLine="567"/>
        <w:jc w:val="center"/>
        <w:rPr>
          <w:snapToGrid w:val="0"/>
        </w:rPr>
      </w:pPr>
      <w:r w:rsidRPr="000767AB">
        <w:rPr>
          <w:snapToGrid w:val="0"/>
        </w:rPr>
        <w:t>Распределение запасов лесных ресурсов Республики Тыва</w:t>
      </w:r>
    </w:p>
    <w:p w:rsidR="00510A40" w:rsidRPr="000767AB" w:rsidRDefault="00510A40" w:rsidP="00270FCB">
      <w:pPr>
        <w:ind w:firstLine="567"/>
        <w:jc w:val="center"/>
        <w:rPr>
          <w:snapToGrid w:val="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51"/>
        <w:gridCol w:w="2551"/>
      </w:tblGrid>
      <w:tr w:rsidR="00891C6F" w:rsidRPr="000767AB" w:rsidTr="005C164C">
        <w:trPr>
          <w:jc w:val="center"/>
        </w:trPr>
        <w:tc>
          <w:tcPr>
            <w:tcW w:w="6351"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510A40" w:rsidRPr="000767AB" w:rsidRDefault="00510A40" w:rsidP="00270FCB">
            <w:pPr>
              <w:ind w:firstLine="567"/>
              <w:jc w:val="center"/>
              <w:rPr>
                <w:snapToGrid w:val="0"/>
                <w:sz w:val="22"/>
                <w:szCs w:val="22"/>
              </w:rPr>
            </w:pPr>
            <w:r w:rsidRPr="000767AB">
              <w:rPr>
                <w:snapToGrid w:val="0"/>
                <w:sz w:val="22"/>
                <w:szCs w:val="22"/>
              </w:rPr>
              <w:t>Вид насаждений</w:t>
            </w:r>
          </w:p>
        </w:tc>
        <w:tc>
          <w:tcPr>
            <w:tcW w:w="2551"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510A40" w:rsidRPr="000767AB" w:rsidRDefault="005C164C" w:rsidP="00270FCB">
            <w:pPr>
              <w:ind w:firstLine="567"/>
              <w:jc w:val="center"/>
              <w:rPr>
                <w:snapToGrid w:val="0"/>
                <w:sz w:val="22"/>
                <w:szCs w:val="22"/>
                <w:vertAlign w:val="superscript"/>
              </w:rPr>
            </w:pPr>
            <w:r w:rsidRPr="000767AB">
              <w:rPr>
                <w:snapToGrid w:val="0"/>
                <w:sz w:val="22"/>
                <w:szCs w:val="22"/>
              </w:rPr>
              <w:t>З</w:t>
            </w:r>
            <w:r w:rsidR="00510A40" w:rsidRPr="000767AB">
              <w:rPr>
                <w:snapToGrid w:val="0"/>
                <w:sz w:val="22"/>
                <w:szCs w:val="22"/>
              </w:rPr>
              <w:t>апас млн. куб.м</w:t>
            </w:r>
          </w:p>
        </w:tc>
      </w:tr>
      <w:tr w:rsidR="00891C6F" w:rsidRPr="000767AB" w:rsidTr="00510A40">
        <w:trPr>
          <w:jc w:val="center"/>
        </w:trPr>
        <w:tc>
          <w:tcPr>
            <w:tcW w:w="6351" w:type="dxa"/>
            <w:tcBorders>
              <w:top w:val="single" w:sz="4" w:space="0" w:color="auto"/>
              <w:left w:val="single" w:sz="4" w:space="0" w:color="auto"/>
              <w:bottom w:val="single" w:sz="4" w:space="0" w:color="auto"/>
              <w:right w:val="single" w:sz="4" w:space="0" w:color="auto"/>
            </w:tcBorders>
            <w:shd w:val="clear" w:color="auto" w:fill="auto"/>
          </w:tcPr>
          <w:p w:rsidR="00510A40" w:rsidRPr="000767AB" w:rsidRDefault="00510A40" w:rsidP="00270FCB">
            <w:pPr>
              <w:ind w:firstLine="567"/>
              <w:jc w:val="both"/>
              <w:rPr>
                <w:snapToGrid w:val="0"/>
                <w:sz w:val="22"/>
                <w:szCs w:val="22"/>
              </w:rPr>
            </w:pPr>
            <w:r w:rsidRPr="000767AB">
              <w:rPr>
                <w:snapToGrid w:val="0"/>
                <w:sz w:val="22"/>
                <w:szCs w:val="22"/>
              </w:rPr>
              <w:t>Общий запас (основных лесообразующих пород): всего</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10A40" w:rsidRPr="000767AB" w:rsidRDefault="00510A40" w:rsidP="00270FCB">
            <w:pPr>
              <w:ind w:firstLine="567"/>
              <w:jc w:val="center"/>
              <w:rPr>
                <w:snapToGrid w:val="0"/>
                <w:sz w:val="22"/>
                <w:szCs w:val="22"/>
              </w:rPr>
            </w:pPr>
            <w:r w:rsidRPr="000767AB">
              <w:rPr>
                <w:snapToGrid w:val="0"/>
                <w:sz w:val="22"/>
                <w:szCs w:val="22"/>
              </w:rPr>
              <w:t>1138,</w:t>
            </w:r>
            <w:r w:rsidR="00891C6F" w:rsidRPr="000767AB">
              <w:rPr>
                <w:snapToGrid w:val="0"/>
                <w:sz w:val="22"/>
                <w:szCs w:val="22"/>
              </w:rPr>
              <w:t>28</w:t>
            </w:r>
          </w:p>
        </w:tc>
      </w:tr>
      <w:tr w:rsidR="00891C6F" w:rsidRPr="000767AB" w:rsidTr="00510A40">
        <w:trPr>
          <w:jc w:val="center"/>
        </w:trPr>
        <w:tc>
          <w:tcPr>
            <w:tcW w:w="6351" w:type="dxa"/>
            <w:tcBorders>
              <w:top w:val="single" w:sz="4" w:space="0" w:color="auto"/>
              <w:left w:val="single" w:sz="4" w:space="0" w:color="auto"/>
              <w:bottom w:val="single" w:sz="4" w:space="0" w:color="auto"/>
              <w:right w:val="single" w:sz="4" w:space="0" w:color="auto"/>
            </w:tcBorders>
            <w:shd w:val="clear" w:color="auto" w:fill="auto"/>
          </w:tcPr>
          <w:p w:rsidR="00510A40" w:rsidRPr="000767AB" w:rsidRDefault="00510A40" w:rsidP="00270FCB">
            <w:pPr>
              <w:ind w:firstLine="567"/>
              <w:jc w:val="both"/>
              <w:rPr>
                <w:snapToGrid w:val="0"/>
                <w:sz w:val="22"/>
                <w:szCs w:val="22"/>
              </w:rPr>
            </w:pPr>
            <w:r w:rsidRPr="000767AB">
              <w:rPr>
                <w:snapToGrid w:val="0"/>
                <w:sz w:val="22"/>
                <w:szCs w:val="22"/>
              </w:rPr>
              <w:t>в том числе.</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10A40" w:rsidRPr="000767AB" w:rsidRDefault="00510A40" w:rsidP="00270FCB">
            <w:pPr>
              <w:ind w:firstLine="567"/>
              <w:jc w:val="center"/>
              <w:rPr>
                <w:snapToGrid w:val="0"/>
                <w:sz w:val="22"/>
                <w:szCs w:val="22"/>
              </w:rPr>
            </w:pPr>
          </w:p>
        </w:tc>
      </w:tr>
      <w:tr w:rsidR="00891C6F" w:rsidRPr="000767AB" w:rsidTr="00510A40">
        <w:trPr>
          <w:jc w:val="center"/>
        </w:trPr>
        <w:tc>
          <w:tcPr>
            <w:tcW w:w="6351" w:type="dxa"/>
            <w:tcBorders>
              <w:top w:val="single" w:sz="4" w:space="0" w:color="auto"/>
              <w:left w:val="single" w:sz="4" w:space="0" w:color="auto"/>
              <w:bottom w:val="single" w:sz="4" w:space="0" w:color="auto"/>
              <w:right w:val="single" w:sz="4" w:space="0" w:color="auto"/>
            </w:tcBorders>
            <w:shd w:val="clear" w:color="auto" w:fill="auto"/>
          </w:tcPr>
          <w:p w:rsidR="00891C6F" w:rsidRPr="000767AB" w:rsidRDefault="00891C6F" w:rsidP="00270FCB">
            <w:pPr>
              <w:ind w:firstLine="567"/>
              <w:jc w:val="both"/>
              <w:rPr>
                <w:snapToGrid w:val="0"/>
                <w:sz w:val="22"/>
                <w:szCs w:val="22"/>
              </w:rPr>
            </w:pPr>
            <w:proofErr w:type="gramStart"/>
            <w:r w:rsidRPr="000767AB">
              <w:rPr>
                <w:snapToGrid w:val="0"/>
                <w:sz w:val="22"/>
                <w:szCs w:val="22"/>
              </w:rPr>
              <w:t>хвойные</w:t>
            </w:r>
            <w:proofErr w:type="gramEnd"/>
            <w:r w:rsidRPr="000767AB">
              <w:rPr>
                <w:snapToGrid w:val="0"/>
                <w:sz w:val="22"/>
                <w:szCs w:val="22"/>
              </w:rPr>
              <w:t xml:space="preserve"> всего:</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891C6F" w:rsidRPr="000767AB" w:rsidRDefault="00891C6F" w:rsidP="00270FCB">
            <w:pPr>
              <w:ind w:firstLine="567"/>
              <w:jc w:val="center"/>
              <w:rPr>
                <w:snapToGrid w:val="0"/>
                <w:sz w:val="22"/>
                <w:szCs w:val="22"/>
              </w:rPr>
            </w:pPr>
            <w:r w:rsidRPr="000767AB">
              <w:rPr>
                <w:snapToGrid w:val="0"/>
                <w:sz w:val="22"/>
                <w:szCs w:val="22"/>
              </w:rPr>
              <w:t>1102,14</w:t>
            </w:r>
          </w:p>
        </w:tc>
      </w:tr>
      <w:tr w:rsidR="00891C6F" w:rsidRPr="000767AB" w:rsidTr="00510A40">
        <w:trPr>
          <w:jc w:val="center"/>
        </w:trPr>
        <w:tc>
          <w:tcPr>
            <w:tcW w:w="6351" w:type="dxa"/>
            <w:tcBorders>
              <w:top w:val="single" w:sz="4" w:space="0" w:color="auto"/>
              <w:left w:val="single" w:sz="4" w:space="0" w:color="auto"/>
              <w:bottom w:val="single" w:sz="4" w:space="0" w:color="auto"/>
              <w:right w:val="single" w:sz="4" w:space="0" w:color="auto"/>
            </w:tcBorders>
            <w:shd w:val="clear" w:color="auto" w:fill="auto"/>
          </w:tcPr>
          <w:p w:rsidR="00891C6F" w:rsidRPr="000767AB" w:rsidRDefault="00891C6F" w:rsidP="00270FCB">
            <w:pPr>
              <w:ind w:firstLine="567"/>
              <w:jc w:val="both"/>
              <w:rPr>
                <w:snapToGrid w:val="0"/>
                <w:sz w:val="22"/>
                <w:szCs w:val="22"/>
              </w:rPr>
            </w:pPr>
            <w:r w:rsidRPr="000767AB">
              <w:rPr>
                <w:snapToGrid w:val="0"/>
                <w:sz w:val="22"/>
                <w:szCs w:val="22"/>
              </w:rPr>
              <w:t>из них: лиственница</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891C6F" w:rsidRPr="000767AB" w:rsidRDefault="00891C6F" w:rsidP="00270FCB">
            <w:pPr>
              <w:ind w:firstLine="567"/>
              <w:jc w:val="center"/>
              <w:rPr>
                <w:snapToGrid w:val="0"/>
                <w:sz w:val="22"/>
                <w:szCs w:val="22"/>
              </w:rPr>
            </w:pPr>
            <w:r w:rsidRPr="000767AB">
              <w:rPr>
                <w:snapToGrid w:val="0"/>
                <w:sz w:val="22"/>
                <w:szCs w:val="22"/>
              </w:rPr>
              <w:t>599,73</w:t>
            </w:r>
          </w:p>
        </w:tc>
      </w:tr>
      <w:tr w:rsidR="00891C6F" w:rsidRPr="000767AB" w:rsidTr="00510A40">
        <w:trPr>
          <w:jc w:val="center"/>
        </w:trPr>
        <w:tc>
          <w:tcPr>
            <w:tcW w:w="6351" w:type="dxa"/>
            <w:tcBorders>
              <w:top w:val="single" w:sz="4" w:space="0" w:color="auto"/>
              <w:left w:val="single" w:sz="4" w:space="0" w:color="auto"/>
              <w:bottom w:val="single" w:sz="4" w:space="0" w:color="auto"/>
              <w:right w:val="single" w:sz="4" w:space="0" w:color="auto"/>
            </w:tcBorders>
            <w:shd w:val="clear" w:color="auto" w:fill="auto"/>
          </w:tcPr>
          <w:p w:rsidR="00891C6F" w:rsidRPr="000767AB" w:rsidRDefault="00891C6F" w:rsidP="00270FCB">
            <w:pPr>
              <w:ind w:firstLine="567"/>
              <w:jc w:val="both"/>
              <w:rPr>
                <w:snapToGrid w:val="0"/>
                <w:sz w:val="22"/>
                <w:szCs w:val="22"/>
              </w:rPr>
            </w:pPr>
            <w:r w:rsidRPr="000767AB">
              <w:rPr>
                <w:snapToGrid w:val="0"/>
                <w:sz w:val="22"/>
                <w:szCs w:val="22"/>
              </w:rPr>
              <w:t>кедр</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891C6F" w:rsidRPr="000767AB" w:rsidRDefault="00891C6F" w:rsidP="00270FCB">
            <w:pPr>
              <w:ind w:firstLine="567"/>
              <w:jc w:val="center"/>
              <w:rPr>
                <w:snapToGrid w:val="0"/>
                <w:sz w:val="22"/>
                <w:szCs w:val="22"/>
              </w:rPr>
            </w:pPr>
            <w:r w:rsidRPr="000767AB">
              <w:rPr>
                <w:snapToGrid w:val="0"/>
                <w:sz w:val="22"/>
                <w:szCs w:val="22"/>
              </w:rPr>
              <w:t>478,21</w:t>
            </w:r>
          </w:p>
        </w:tc>
      </w:tr>
      <w:tr w:rsidR="00891C6F" w:rsidRPr="000767AB" w:rsidTr="00510A40">
        <w:trPr>
          <w:jc w:val="center"/>
        </w:trPr>
        <w:tc>
          <w:tcPr>
            <w:tcW w:w="6351" w:type="dxa"/>
            <w:tcBorders>
              <w:top w:val="single" w:sz="4" w:space="0" w:color="auto"/>
              <w:left w:val="single" w:sz="4" w:space="0" w:color="auto"/>
              <w:bottom w:val="single" w:sz="4" w:space="0" w:color="auto"/>
              <w:right w:val="single" w:sz="4" w:space="0" w:color="auto"/>
            </w:tcBorders>
            <w:shd w:val="clear" w:color="auto" w:fill="auto"/>
          </w:tcPr>
          <w:p w:rsidR="00891C6F" w:rsidRPr="000767AB" w:rsidRDefault="00891C6F" w:rsidP="00270FCB">
            <w:pPr>
              <w:ind w:firstLine="567"/>
              <w:jc w:val="both"/>
              <w:rPr>
                <w:snapToGrid w:val="0"/>
                <w:sz w:val="22"/>
                <w:szCs w:val="22"/>
              </w:rPr>
            </w:pPr>
            <w:r w:rsidRPr="000767AB">
              <w:rPr>
                <w:snapToGrid w:val="0"/>
                <w:sz w:val="22"/>
                <w:szCs w:val="22"/>
              </w:rPr>
              <w:t>сосна</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891C6F" w:rsidRPr="000767AB" w:rsidRDefault="00891C6F" w:rsidP="00270FCB">
            <w:pPr>
              <w:ind w:firstLine="567"/>
              <w:jc w:val="center"/>
              <w:rPr>
                <w:snapToGrid w:val="0"/>
                <w:sz w:val="22"/>
                <w:szCs w:val="22"/>
              </w:rPr>
            </w:pPr>
            <w:r w:rsidRPr="000767AB">
              <w:rPr>
                <w:snapToGrid w:val="0"/>
                <w:sz w:val="22"/>
                <w:szCs w:val="22"/>
              </w:rPr>
              <w:t>15,19</w:t>
            </w:r>
          </w:p>
        </w:tc>
      </w:tr>
      <w:tr w:rsidR="00891C6F" w:rsidRPr="000767AB" w:rsidTr="00510A40">
        <w:trPr>
          <w:jc w:val="center"/>
        </w:trPr>
        <w:tc>
          <w:tcPr>
            <w:tcW w:w="6351" w:type="dxa"/>
            <w:tcBorders>
              <w:top w:val="single" w:sz="4" w:space="0" w:color="auto"/>
              <w:left w:val="single" w:sz="4" w:space="0" w:color="auto"/>
              <w:bottom w:val="single" w:sz="4" w:space="0" w:color="auto"/>
              <w:right w:val="single" w:sz="4" w:space="0" w:color="auto"/>
            </w:tcBorders>
            <w:shd w:val="clear" w:color="auto" w:fill="auto"/>
          </w:tcPr>
          <w:p w:rsidR="00891C6F" w:rsidRPr="000767AB" w:rsidRDefault="00891C6F" w:rsidP="00270FCB">
            <w:pPr>
              <w:ind w:firstLine="567"/>
              <w:jc w:val="both"/>
              <w:rPr>
                <w:snapToGrid w:val="0"/>
                <w:sz w:val="22"/>
                <w:szCs w:val="22"/>
              </w:rPr>
            </w:pPr>
            <w:r w:rsidRPr="000767AB">
              <w:rPr>
                <w:snapToGrid w:val="0"/>
                <w:sz w:val="22"/>
                <w:szCs w:val="22"/>
              </w:rPr>
              <w:t>ель, пихта</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891C6F" w:rsidRPr="000767AB" w:rsidRDefault="00891C6F" w:rsidP="00270FCB">
            <w:pPr>
              <w:ind w:firstLine="567"/>
              <w:jc w:val="center"/>
              <w:rPr>
                <w:snapToGrid w:val="0"/>
                <w:sz w:val="22"/>
                <w:szCs w:val="22"/>
              </w:rPr>
            </w:pPr>
            <w:r w:rsidRPr="000767AB">
              <w:rPr>
                <w:snapToGrid w:val="0"/>
                <w:sz w:val="22"/>
                <w:szCs w:val="22"/>
              </w:rPr>
              <w:t>8,99</w:t>
            </w:r>
          </w:p>
        </w:tc>
      </w:tr>
      <w:tr w:rsidR="00891C6F" w:rsidRPr="000767AB" w:rsidTr="00510A40">
        <w:trPr>
          <w:jc w:val="center"/>
        </w:trPr>
        <w:tc>
          <w:tcPr>
            <w:tcW w:w="6351" w:type="dxa"/>
            <w:tcBorders>
              <w:top w:val="single" w:sz="4" w:space="0" w:color="auto"/>
              <w:left w:val="single" w:sz="4" w:space="0" w:color="auto"/>
              <w:bottom w:val="single" w:sz="4" w:space="0" w:color="auto"/>
              <w:right w:val="single" w:sz="4" w:space="0" w:color="auto"/>
            </w:tcBorders>
            <w:shd w:val="clear" w:color="auto" w:fill="auto"/>
          </w:tcPr>
          <w:p w:rsidR="00891C6F" w:rsidRPr="000767AB" w:rsidRDefault="00891C6F" w:rsidP="00270FCB">
            <w:pPr>
              <w:ind w:firstLine="567"/>
              <w:jc w:val="both"/>
              <w:rPr>
                <w:snapToGrid w:val="0"/>
                <w:sz w:val="22"/>
                <w:szCs w:val="22"/>
              </w:rPr>
            </w:pPr>
            <w:r w:rsidRPr="000767AB">
              <w:rPr>
                <w:snapToGrid w:val="0"/>
                <w:sz w:val="22"/>
                <w:szCs w:val="22"/>
              </w:rPr>
              <w:t>из них: молодняки</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891C6F" w:rsidRPr="000767AB" w:rsidRDefault="00891C6F" w:rsidP="00270FCB">
            <w:pPr>
              <w:ind w:firstLine="567"/>
              <w:jc w:val="center"/>
              <w:rPr>
                <w:snapToGrid w:val="0"/>
                <w:sz w:val="22"/>
                <w:szCs w:val="22"/>
              </w:rPr>
            </w:pPr>
            <w:r w:rsidRPr="000767AB">
              <w:rPr>
                <w:snapToGrid w:val="0"/>
                <w:sz w:val="22"/>
                <w:szCs w:val="22"/>
              </w:rPr>
              <w:t>30,71</w:t>
            </w:r>
          </w:p>
        </w:tc>
      </w:tr>
      <w:tr w:rsidR="00891C6F" w:rsidRPr="000767AB" w:rsidTr="00510A40">
        <w:trPr>
          <w:jc w:val="center"/>
        </w:trPr>
        <w:tc>
          <w:tcPr>
            <w:tcW w:w="6351" w:type="dxa"/>
            <w:tcBorders>
              <w:top w:val="single" w:sz="4" w:space="0" w:color="auto"/>
              <w:left w:val="single" w:sz="4" w:space="0" w:color="auto"/>
              <w:bottom w:val="single" w:sz="4" w:space="0" w:color="auto"/>
              <w:right w:val="single" w:sz="4" w:space="0" w:color="auto"/>
            </w:tcBorders>
            <w:shd w:val="clear" w:color="auto" w:fill="auto"/>
          </w:tcPr>
          <w:p w:rsidR="00891C6F" w:rsidRPr="000767AB" w:rsidRDefault="00891C6F" w:rsidP="00270FCB">
            <w:pPr>
              <w:ind w:firstLine="567"/>
              <w:jc w:val="both"/>
              <w:rPr>
                <w:snapToGrid w:val="0"/>
                <w:sz w:val="22"/>
                <w:szCs w:val="22"/>
              </w:rPr>
            </w:pPr>
            <w:r w:rsidRPr="000767AB">
              <w:rPr>
                <w:snapToGrid w:val="0"/>
                <w:sz w:val="22"/>
                <w:szCs w:val="22"/>
              </w:rPr>
              <w:t>средневозрастные</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891C6F" w:rsidRPr="000767AB" w:rsidRDefault="00891C6F" w:rsidP="00270FCB">
            <w:pPr>
              <w:ind w:firstLine="567"/>
              <w:jc w:val="center"/>
              <w:rPr>
                <w:snapToGrid w:val="0"/>
                <w:sz w:val="22"/>
                <w:szCs w:val="22"/>
              </w:rPr>
            </w:pPr>
            <w:r w:rsidRPr="000767AB">
              <w:rPr>
                <w:snapToGrid w:val="0"/>
                <w:sz w:val="22"/>
                <w:szCs w:val="22"/>
              </w:rPr>
              <w:t>353,75</w:t>
            </w:r>
          </w:p>
        </w:tc>
      </w:tr>
      <w:tr w:rsidR="00891C6F" w:rsidRPr="000767AB" w:rsidTr="00510A40">
        <w:trPr>
          <w:jc w:val="center"/>
        </w:trPr>
        <w:tc>
          <w:tcPr>
            <w:tcW w:w="6351" w:type="dxa"/>
            <w:tcBorders>
              <w:top w:val="single" w:sz="4" w:space="0" w:color="auto"/>
              <w:left w:val="single" w:sz="4" w:space="0" w:color="auto"/>
              <w:bottom w:val="single" w:sz="4" w:space="0" w:color="auto"/>
              <w:right w:val="single" w:sz="4" w:space="0" w:color="auto"/>
            </w:tcBorders>
            <w:shd w:val="clear" w:color="auto" w:fill="auto"/>
          </w:tcPr>
          <w:p w:rsidR="00891C6F" w:rsidRPr="000767AB" w:rsidRDefault="00891C6F" w:rsidP="00270FCB">
            <w:pPr>
              <w:ind w:firstLine="567"/>
              <w:jc w:val="both"/>
              <w:rPr>
                <w:snapToGrid w:val="0"/>
                <w:sz w:val="22"/>
                <w:szCs w:val="22"/>
              </w:rPr>
            </w:pPr>
            <w:r w:rsidRPr="000767AB">
              <w:rPr>
                <w:snapToGrid w:val="0"/>
                <w:sz w:val="22"/>
                <w:szCs w:val="22"/>
              </w:rPr>
              <w:t>приспевающие</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891C6F" w:rsidRPr="000767AB" w:rsidRDefault="00891C6F" w:rsidP="00270FCB">
            <w:pPr>
              <w:ind w:firstLine="567"/>
              <w:jc w:val="center"/>
              <w:rPr>
                <w:snapToGrid w:val="0"/>
                <w:sz w:val="22"/>
                <w:szCs w:val="22"/>
              </w:rPr>
            </w:pPr>
            <w:r w:rsidRPr="000767AB">
              <w:rPr>
                <w:snapToGrid w:val="0"/>
                <w:sz w:val="22"/>
                <w:szCs w:val="22"/>
              </w:rPr>
              <w:t>271,67</w:t>
            </w:r>
          </w:p>
        </w:tc>
      </w:tr>
      <w:tr w:rsidR="00891C6F" w:rsidRPr="000767AB" w:rsidTr="00510A40">
        <w:trPr>
          <w:jc w:val="center"/>
        </w:trPr>
        <w:tc>
          <w:tcPr>
            <w:tcW w:w="6351" w:type="dxa"/>
            <w:tcBorders>
              <w:top w:val="single" w:sz="4" w:space="0" w:color="auto"/>
              <w:left w:val="single" w:sz="4" w:space="0" w:color="auto"/>
              <w:bottom w:val="single" w:sz="4" w:space="0" w:color="auto"/>
              <w:right w:val="single" w:sz="4" w:space="0" w:color="auto"/>
            </w:tcBorders>
            <w:shd w:val="clear" w:color="auto" w:fill="auto"/>
          </w:tcPr>
          <w:p w:rsidR="00891C6F" w:rsidRPr="000767AB" w:rsidRDefault="00891C6F" w:rsidP="00270FCB">
            <w:pPr>
              <w:ind w:firstLine="567"/>
              <w:jc w:val="both"/>
              <w:rPr>
                <w:snapToGrid w:val="0"/>
                <w:sz w:val="22"/>
                <w:szCs w:val="22"/>
              </w:rPr>
            </w:pPr>
            <w:r w:rsidRPr="000767AB">
              <w:rPr>
                <w:snapToGrid w:val="0"/>
                <w:sz w:val="22"/>
                <w:szCs w:val="22"/>
              </w:rPr>
              <w:t>спелые и перестойные</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891C6F" w:rsidRPr="000767AB" w:rsidRDefault="00891C6F" w:rsidP="00270FCB">
            <w:pPr>
              <w:ind w:firstLine="567"/>
              <w:jc w:val="center"/>
              <w:rPr>
                <w:snapToGrid w:val="0"/>
                <w:sz w:val="22"/>
                <w:szCs w:val="22"/>
              </w:rPr>
            </w:pPr>
            <w:r w:rsidRPr="000767AB">
              <w:rPr>
                <w:snapToGrid w:val="0"/>
                <w:sz w:val="22"/>
                <w:szCs w:val="22"/>
              </w:rPr>
              <w:t>446,01</w:t>
            </w:r>
          </w:p>
        </w:tc>
      </w:tr>
      <w:tr w:rsidR="00891C6F" w:rsidRPr="000767AB" w:rsidTr="00510A40">
        <w:trPr>
          <w:jc w:val="center"/>
        </w:trPr>
        <w:tc>
          <w:tcPr>
            <w:tcW w:w="6351" w:type="dxa"/>
            <w:tcBorders>
              <w:top w:val="single" w:sz="4" w:space="0" w:color="auto"/>
              <w:left w:val="single" w:sz="4" w:space="0" w:color="auto"/>
              <w:bottom w:val="single" w:sz="4" w:space="0" w:color="auto"/>
              <w:right w:val="single" w:sz="4" w:space="0" w:color="auto"/>
            </w:tcBorders>
            <w:shd w:val="clear" w:color="auto" w:fill="auto"/>
          </w:tcPr>
          <w:p w:rsidR="00891C6F" w:rsidRPr="000767AB" w:rsidRDefault="00891C6F" w:rsidP="00270FCB">
            <w:pPr>
              <w:ind w:firstLine="567"/>
              <w:jc w:val="both"/>
              <w:rPr>
                <w:snapToGrid w:val="0"/>
                <w:sz w:val="22"/>
                <w:szCs w:val="22"/>
              </w:rPr>
            </w:pPr>
            <w:r w:rsidRPr="000767AB">
              <w:rPr>
                <w:snapToGrid w:val="0"/>
                <w:sz w:val="22"/>
                <w:szCs w:val="22"/>
              </w:rPr>
              <w:t xml:space="preserve">в том числе </w:t>
            </w:r>
            <w:proofErr w:type="gramStart"/>
            <w:r w:rsidRPr="000767AB">
              <w:rPr>
                <w:snapToGrid w:val="0"/>
                <w:sz w:val="22"/>
                <w:szCs w:val="22"/>
              </w:rPr>
              <w:t>перестойные</w:t>
            </w:r>
            <w:proofErr w:type="gramEnd"/>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891C6F" w:rsidRPr="000767AB" w:rsidRDefault="00891C6F" w:rsidP="00270FCB">
            <w:pPr>
              <w:ind w:firstLine="567"/>
              <w:jc w:val="center"/>
              <w:rPr>
                <w:snapToGrid w:val="0"/>
                <w:sz w:val="22"/>
                <w:szCs w:val="22"/>
              </w:rPr>
            </w:pPr>
            <w:r w:rsidRPr="000767AB">
              <w:rPr>
                <w:snapToGrid w:val="0"/>
                <w:sz w:val="22"/>
                <w:szCs w:val="22"/>
              </w:rPr>
              <w:t>135,49</w:t>
            </w:r>
          </w:p>
        </w:tc>
      </w:tr>
      <w:tr w:rsidR="00891C6F" w:rsidRPr="000767AB" w:rsidTr="00510A40">
        <w:trPr>
          <w:jc w:val="center"/>
        </w:trPr>
        <w:tc>
          <w:tcPr>
            <w:tcW w:w="6351" w:type="dxa"/>
            <w:tcBorders>
              <w:top w:val="single" w:sz="4" w:space="0" w:color="auto"/>
              <w:left w:val="single" w:sz="4" w:space="0" w:color="auto"/>
              <w:bottom w:val="single" w:sz="4" w:space="0" w:color="auto"/>
              <w:right w:val="single" w:sz="4" w:space="0" w:color="auto"/>
            </w:tcBorders>
            <w:shd w:val="clear" w:color="auto" w:fill="auto"/>
          </w:tcPr>
          <w:p w:rsidR="00891C6F" w:rsidRPr="000767AB" w:rsidRDefault="00891C6F" w:rsidP="00270FCB">
            <w:pPr>
              <w:ind w:firstLine="567"/>
              <w:jc w:val="both"/>
              <w:rPr>
                <w:snapToGrid w:val="0"/>
                <w:sz w:val="22"/>
                <w:szCs w:val="22"/>
              </w:rPr>
            </w:pPr>
            <w:r w:rsidRPr="000767AB">
              <w:rPr>
                <w:snapToGrid w:val="0"/>
                <w:sz w:val="22"/>
                <w:szCs w:val="22"/>
              </w:rPr>
              <w:t>мягколиственные всего:</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891C6F" w:rsidRPr="000767AB" w:rsidRDefault="00891C6F" w:rsidP="00270FCB">
            <w:pPr>
              <w:ind w:firstLine="567"/>
              <w:jc w:val="center"/>
              <w:rPr>
                <w:snapToGrid w:val="0"/>
                <w:sz w:val="22"/>
                <w:szCs w:val="22"/>
              </w:rPr>
            </w:pPr>
            <w:r w:rsidRPr="000767AB">
              <w:rPr>
                <w:snapToGrid w:val="0"/>
                <w:sz w:val="22"/>
                <w:szCs w:val="22"/>
              </w:rPr>
              <w:t>31,29</w:t>
            </w:r>
          </w:p>
        </w:tc>
      </w:tr>
      <w:tr w:rsidR="00891C6F" w:rsidRPr="000767AB" w:rsidTr="00510A40">
        <w:trPr>
          <w:jc w:val="center"/>
        </w:trPr>
        <w:tc>
          <w:tcPr>
            <w:tcW w:w="6351" w:type="dxa"/>
            <w:tcBorders>
              <w:top w:val="single" w:sz="4" w:space="0" w:color="auto"/>
              <w:left w:val="single" w:sz="4" w:space="0" w:color="auto"/>
              <w:bottom w:val="single" w:sz="4" w:space="0" w:color="auto"/>
              <w:right w:val="single" w:sz="4" w:space="0" w:color="auto"/>
            </w:tcBorders>
            <w:shd w:val="clear" w:color="auto" w:fill="auto"/>
          </w:tcPr>
          <w:p w:rsidR="00891C6F" w:rsidRPr="000767AB" w:rsidRDefault="00891C6F" w:rsidP="00270FCB">
            <w:pPr>
              <w:ind w:firstLine="567"/>
              <w:jc w:val="both"/>
              <w:rPr>
                <w:snapToGrid w:val="0"/>
                <w:sz w:val="22"/>
                <w:szCs w:val="22"/>
              </w:rPr>
            </w:pPr>
            <w:r w:rsidRPr="000767AB">
              <w:rPr>
                <w:snapToGrid w:val="0"/>
                <w:sz w:val="22"/>
                <w:szCs w:val="22"/>
              </w:rPr>
              <w:t>в. том числе  береза</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891C6F" w:rsidRPr="000767AB" w:rsidRDefault="00891C6F" w:rsidP="00270FCB">
            <w:pPr>
              <w:ind w:firstLine="567"/>
              <w:jc w:val="center"/>
              <w:rPr>
                <w:snapToGrid w:val="0"/>
                <w:sz w:val="22"/>
                <w:szCs w:val="22"/>
              </w:rPr>
            </w:pPr>
            <w:r w:rsidRPr="000767AB">
              <w:rPr>
                <w:snapToGrid w:val="0"/>
                <w:sz w:val="22"/>
                <w:szCs w:val="22"/>
              </w:rPr>
              <w:t>27,41</w:t>
            </w:r>
          </w:p>
        </w:tc>
      </w:tr>
      <w:tr w:rsidR="00891C6F" w:rsidRPr="000767AB" w:rsidTr="00510A40">
        <w:trPr>
          <w:jc w:val="center"/>
        </w:trPr>
        <w:tc>
          <w:tcPr>
            <w:tcW w:w="6351" w:type="dxa"/>
            <w:tcBorders>
              <w:top w:val="single" w:sz="4" w:space="0" w:color="auto"/>
              <w:left w:val="single" w:sz="4" w:space="0" w:color="auto"/>
              <w:bottom w:val="single" w:sz="4" w:space="0" w:color="auto"/>
              <w:right w:val="single" w:sz="4" w:space="0" w:color="auto"/>
            </w:tcBorders>
            <w:shd w:val="clear" w:color="auto" w:fill="auto"/>
          </w:tcPr>
          <w:p w:rsidR="00891C6F" w:rsidRPr="000767AB" w:rsidRDefault="00891C6F" w:rsidP="00270FCB">
            <w:pPr>
              <w:ind w:firstLine="567"/>
              <w:jc w:val="both"/>
              <w:rPr>
                <w:snapToGrid w:val="0"/>
                <w:sz w:val="22"/>
                <w:szCs w:val="22"/>
              </w:rPr>
            </w:pPr>
            <w:r w:rsidRPr="000767AB">
              <w:rPr>
                <w:snapToGrid w:val="0"/>
                <w:sz w:val="22"/>
                <w:szCs w:val="22"/>
              </w:rPr>
              <w:t>осина</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891C6F" w:rsidRPr="000767AB" w:rsidRDefault="00891C6F" w:rsidP="00270FCB">
            <w:pPr>
              <w:ind w:firstLine="567"/>
              <w:jc w:val="center"/>
              <w:rPr>
                <w:snapToGrid w:val="0"/>
                <w:sz w:val="22"/>
                <w:szCs w:val="22"/>
              </w:rPr>
            </w:pPr>
            <w:r w:rsidRPr="000767AB">
              <w:rPr>
                <w:snapToGrid w:val="0"/>
                <w:sz w:val="22"/>
                <w:szCs w:val="22"/>
              </w:rPr>
              <w:t>0,75</w:t>
            </w:r>
          </w:p>
        </w:tc>
      </w:tr>
    </w:tbl>
    <w:p w:rsidR="00510A40" w:rsidRPr="000767AB" w:rsidRDefault="00510A40" w:rsidP="00270FCB">
      <w:pPr>
        <w:suppressAutoHyphens/>
        <w:ind w:firstLine="567"/>
        <w:jc w:val="both"/>
      </w:pPr>
    </w:p>
    <w:p w:rsidR="00510A40" w:rsidRPr="000767AB" w:rsidRDefault="00510A40" w:rsidP="00270FCB">
      <w:pPr>
        <w:ind w:firstLine="567"/>
        <w:jc w:val="both"/>
      </w:pPr>
      <w:r w:rsidRPr="000767AB">
        <w:t>Породный состав лесов связан с климатическими и почвенными условиями районов. Доля хвойных пород в различных районах области изменяется главным образом вследствие стихийных явлений (пожары, ветровалы).</w:t>
      </w:r>
    </w:p>
    <w:p w:rsidR="00510A40" w:rsidRPr="000767AB" w:rsidRDefault="00510A40" w:rsidP="00270FCB">
      <w:pPr>
        <w:ind w:firstLine="567"/>
        <w:jc w:val="both"/>
      </w:pPr>
      <w:r w:rsidRPr="000767AB">
        <w:t xml:space="preserve">Наибольшую площадь и запас среди хвойных насаждений имеют древостои лиственницы, которые широко распространены во всех районах и произрастают почти на всех встречающихся в республике почвах, кроме торфяников, песчаных сухих и свежих почв. Однако лиственничные насаждения распределены по территории республики неравномерно. Преобладание лиственницы в хвойных лесах отмечается в северных и западных районах республики. Как правило, удельный вес лиственничных насаждений </w:t>
      </w:r>
      <w:proofErr w:type="gramStart"/>
      <w:r w:rsidRPr="000767AB">
        <w:t>падает по мере продвижения с запада на восток и с повышением абсолютной высоты сменяясь</w:t>
      </w:r>
      <w:proofErr w:type="gramEnd"/>
      <w:r w:rsidRPr="000767AB">
        <w:t xml:space="preserve"> кедровниками. При этом в западной части лиственничные насаждения в лесопокрытой площади выражено резко (от 85</w:t>
      </w:r>
      <w:r w:rsidR="003272BA">
        <w:t xml:space="preserve"> до 50%</w:t>
      </w:r>
      <w:r w:rsidRPr="000767AB">
        <w:t xml:space="preserve">), а в </w:t>
      </w:r>
      <w:proofErr w:type="gramStart"/>
      <w:r w:rsidRPr="000767AB">
        <w:t>восточных</w:t>
      </w:r>
      <w:proofErr w:type="gramEnd"/>
      <w:r w:rsidRPr="000767AB">
        <w:t xml:space="preserve"> – слабо (от 45 до 30 </w:t>
      </w:r>
      <w:r w:rsidR="003272BA">
        <w:t>%</w:t>
      </w:r>
      <w:r w:rsidRPr="000767AB">
        <w:t>).</w:t>
      </w:r>
    </w:p>
    <w:p w:rsidR="00510A40" w:rsidRPr="000767AB" w:rsidRDefault="00510A40" w:rsidP="00270FCB">
      <w:pPr>
        <w:ind w:firstLine="567"/>
        <w:jc w:val="both"/>
      </w:pPr>
      <w:r w:rsidRPr="000767AB">
        <w:t>Второе место среди насаждений хвойных пород принадлежит кедру – самой ценной для лесного хозяйства древесной породе. Кедровые насаждения занимают чуть менее половины лесопокрытой площади. Кедровый пояс по площади меньше и образован горно</w:t>
      </w:r>
      <w:r w:rsidR="004053A2">
        <w:t>-</w:t>
      </w:r>
      <w:r w:rsidRPr="000767AB">
        <w:t>таежными и подгольцово</w:t>
      </w:r>
      <w:r w:rsidR="004053A2">
        <w:t>-</w:t>
      </w:r>
      <w:r w:rsidRPr="000767AB">
        <w:t>таежными лесами. Лесные массивы из этой породы встречаются на всей территории республики, но наибольшие их площади находятся в северо</w:t>
      </w:r>
      <w:r w:rsidR="004053A2">
        <w:t>-</w:t>
      </w:r>
      <w:r w:rsidRPr="000767AB">
        <w:t>восточной и восточной части. Встречаются чистые кедровые древостои, в которых пихта вкраплена единичными стволами, но чаще достигает 1</w:t>
      </w:r>
      <w:r w:rsidR="004053A2">
        <w:t>-</w:t>
      </w:r>
      <w:r w:rsidRPr="000767AB">
        <w:t>2 единиц состава. Реже в примеси ель и береза.</w:t>
      </w:r>
    </w:p>
    <w:p w:rsidR="00510A40" w:rsidRPr="000767AB" w:rsidRDefault="00510A40" w:rsidP="00270FCB">
      <w:pPr>
        <w:ind w:firstLine="567"/>
        <w:jc w:val="both"/>
      </w:pPr>
      <w:r w:rsidRPr="000767AB">
        <w:t>Сосновые насаждения занимают 1,1</w:t>
      </w:r>
      <w:r w:rsidR="003272BA">
        <w:t>%</w:t>
      </w:r>
      <w:r w:rsidRPr="000767AB">
        <w:t xml:space="preserve"> площади лесов республики, и располагаются в пристепной части Алтае – Саянского горно</w:t>
      </w:r>
      <w:r w:rsidR="004053A2">
        <w:t>-</w:t>
      </w:r>
      <w:r w:rsidRPr="000767AB">
        <w:t>лесостепного района, островами среди степей. Ельники произрастают в поймах водных объектов по всей территории республики и занимают незначительную площадь.</w:t>
      </w:r>
    </w:p>
    <w:p w:rsidR="00510A40" w:rsidRPr="000767AB" w:rsidRDefault="00510A40" w:rsidP="00270FCB">
      <w:pPr>
        <w:ind w:firstLine="567"/>
        <w:jc w:val="both"/>
      </w:pPr>
      <w:r w:rsidRPr="000767AB">
        <w:t>На долю мягколиств</w:t>
      </w:r>
      <w:r w:rsidR="003272BA">
        <w:t>енных насаждений приходится 3,4%</w:t>
      </w:r>
      <w:r w:rsidRPr="000767AB">
        <w:t xml:space="preserve"> лесопокрытой площади республики. Пожары явились основными факторами, способствующими возникновению березовых и осиновых насаждений. Из других мягколиственных пород в лесах республики распространены тополь и ива древовидная, на долю которых приходится 0,3</w:t>
      </w:r>
      <w:r w:rsidR="003272BA">
        <w:t xml:space="preserve">% </w:t>
      </w:r>
      <w:r w:rsidRPr="000767AB">
        <w:lastRenderedPageBreak/>
        <w:t>лесопокрытой площади. Процесс смены пород на территории Республики Тыва практически не заметен и основную роль в нем играют лесные пожары.</w:t>
      </w:r>
    </w:p>
    <w:p w:rsidR="00510A40" w:rsidRPr="000767AB" w:rsidRDefault="00510A40" w:rsidP="00270FCB">
      <w:pPr>
        <w:ind w:firstLine="567"/>
        <w:jc w:val="both"/>
      </w:pPr>
      <w:r w:rsidRPr="000767AB">
        <w:t>Возрастная структура лесов Республики Тыва сложилась в результате обширных, длительных пожаров разных лет. Она характеризуется неравномерным распределением насаждений по классам возраста, как по отдельным преобладающим породам, так и по всем лесам в целом. По республике в целом преобладают насаждения V</w:t>
      </w:r>
      <w:r w:rsidR="000355FC" w:rsidRPr="000767AB">
        <w:t>11</w:t>
      </w:r>
      <w:r w:rsidRPr="000767AB">
        <w:t xml:space="preserve"> класса возраста и старше. Незначительные объемы лесоэксплуатации не отразились на возрастной структуре насаждений. Для условий Республики Тыва возрастная структура оптимальна.</w:t>
      </w:r>
    </w:p>
    <w:p w:rsidR="00510A40" w:rsidRPr="000767AB" w:rsidRDefault="00510A40" w:rsidP="00270FCB">
      <w:pPr>
        <w:ind w:firstLine="567"/>
        <w:jc w:val="both"/>
      </w:pPr>
      <w:r w:rsidRPr="000767AB">
        <w:t xml:space="preserve">Сведения о заготовке древесины в лесах Республики Тыва в </w:t>
      </w:r>
      <w:r w:rsidR="00113EDB" w:rsidRPr="000767AB">
        <w:t>2017</w:t>
      </w:r>
      <w:r w:rsidR="004053A2">
        <w:t>-</w:t>
      </w:r>
      <w:r w:rsidRPr="000767AB">
        <w:t>201</w:t>
      </w:r>
      <w:r w:rsidR="00891C6F" w:rsidRPr="000767AB">
        <w:t>9</w:t>
      </w:r>
      <w:r w:rsidRPr="000767AB">
        <w:t xml:space="preserve"> г</w:t>
      </w:r>
      <w:r w:rsidR="00113EDB" w:rsidRPr="000767AB">
        <w:t>г.</w:t>
      </w:r>
      <w:r w:rsidRPr="000767AB">
        <w:t xml:space="preserve"> представлены в таблице 6.3.</w:t>
      </w:r>
    </w:p>
    <w:p w:rsidR="002816CF" w:rsidRPr="000767AB" w:rsidRDefault="002816CF" w:rsidP="00270FCB">
      <w:pPr>
        <w:ind w:firstLine="567"/>
        <w:jc w:val="right"/>
      </w:pPr>
      <w:r w:rsidRPr="000767AB">
        <w:t>Таблица 6.3</w:t>
      </w:r>
    </w:p>
    <w:p w:rsidR="00E644D6" w:rsidRPr="000767AB" w:rsidRDefault="00E644D6" w:rsidP="00270FCB">
      <w:pPr>
        <w:ind w:firstLine="567"/>
        <w:jc w:val="right"/>
        <w:rPr>
          <w:sz w:val="28"/>
          <w:szCs w:val="28"/>
        </w:rPr>
      </w:pPr>
    </w:p>
    <w:tbl>
      <w:tblPr>
        <w:tblW w:w="10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795"/>
        <w:gridCol w:w="797"/>
        <w:gridCol w:w="1199"/>
        <w:gridCol w:w="921"/>
        <w:gridCol w:w="797"/>
        <w:gridCol w:w="1060"/>
        <w:gridCol w:w="873"/>
        <w:gridCol w:w="890"/>
        <w:gridCol w:w="1054"/>
        <w:gridCol w:w="1054"/>
      </w:tblGrid>
      <w:tr w:rsidR="00C573D2" w:rsidRPr="000767AB" w:rsidTr="0026593F">
        <w:trPr>
          <w:cantSplit/>
          <w:trHeight w:val="127"/>
          <w:jc w:val="center"/>
        </w:trPr>
        <w:tc>
          <w:tcPr>
            <w:tcW w:w="1795" w:type="dxa"/>
            <w:vMerge w:val="restart"/>
            <w:tcBorders>
              <w:top w:val="single" w:sz="4" w:space="0" w:color="auto"/>
              <w:left w:val="single" w:sz="4" w:space="0" w:color="auto"/>
              <w:bottom w:val="single" w:sz="4" w:space="0" w:color="auto"/>
              <w:right w:val="single" w:sz="4" w:space="0" w:color="auto"/>
            </w:tcBorders>
            <w:shd w:val="clear" w:color="auto" w:fill="B6DDE8" w:themeFill="accent5" w:themeFillTint="66"/>
          </w:tcPr>
          <w:p w:rsidR="0011303D" w:rsidRPr="000767AB" w:rsidRDefault="0011303D" w:rsidP="00270FCB">
            <w:pPr>
              <w:rPr>
                <w:snapToGrid w:val="0"/>
                <w:sz w:val="22"/>
                <w:szCs w:val="22"/>
              </w:rPr>
            </w:pPr>
            <w:r w:rsidRPr="000767AB">
              <w:rPr>
                <w:snapToGrid w:val="0"/>
                <w:sz w:val="22"/>
                <w:szCs w:val="22"/>
              </w:rPr>
              <w:t>Сведения о заготовке древесины</w:t>
            </w:r>
          </w:p>
        </w:tc>
        <w:tc>
          <w:tcPr>
            <w:tcW w:w="2917" w:type="dxa"/>
            <w:gridSpan w:val="3"/>
            <w:tcBorders>
              <w:top w:val="single" w:sz="4" w:space="0" w:color="auto"/>
              <w:left w:val="single" w:sz="4" w:space="0" w:color="auto"/>
              <w:bottom w:val="single" w:sz="4" w:space="0" w:color="auto"/>
              <w:right w:val="single" w:sz="4" w:space="0" w:color="auto"/>
            </w:tcBorders>
            <w:shd w:val="clear" w:color="auto" w:fill="B6DDE8" w:themeFill="accent5" w:themeFillTint="66"/>
          </w:tcPr>
          <w:p w:rsidR="0011303D" w:rsidRPr="000767AB" w:rsidRDefault="00A51501" w:rsidP="00270FCB">
            <w:pPr>
              <w:jc w:val="center"/>
              <w:rPr>
                <w:snapToGrid w:val="0"/>
                <w:sz w:val="22"/>
                <w:szCs w:val="22"/>
              </w:rPr>
            </w:pPr>
            <w:r>
              <w:rPr>
                <w:snapToGrid w:val="0"/>
                <w:sz w:val="22"/>
                <w:szCs w:val="22"/>
              </w:rPr>
              <w:t>2017</w:t>
            </w:r>
            <w:r w:rsidR="0011303D" w:rsidRPr="000767AB">
              <w:rPr>
                <w:snapToGrid w:val="0"/>
                <w:sz w:val="22"/>
                <w:szCs w:val="22"/>
              </w:rPr>
              <w:t>г.</w:t>
            </w:r>
          </w:p>
        </w:tc>
        <w:tc>
          <w:tcPr>
            <w:tcW w:w="2730" w:type="dxa"/>
            <w:gridSpan w:val="3"/>
            <w:tcBorders>
              <w:top w:val="single" w:sz="4" w:space="0" w:color="auto"/>
              <w:left w:val="single" w:sz="4" w:space="0" w:color="auto"/>
              <w:bottom w:val="single" w:sz="4" w:space="0" w:color="auto"/>
              <w:right w:val="single" w:sz="4" w:space="0" w:color="auto"/>
            </w:tcBorders>
            <w:shd w:val="clear" w:color="auto" w:fill="B6DDE8" w:themeFill="accent5" w:themeFillTint="66"/>
          </w:tcPr>
          <w:p w:rsidR="0011303D" w:rsidRPr="000767AB" w:rsidRDefault="00A51501" w:rsidP="00270FCB">
            <w:pPr>
              <w:jc w:val="center"/>
              <w:rPr>
                <w:snapToGrid w:val="0"/>
                <w:sz w:val="22"/>
                <w:szCs w:val="22"/>
              </w:rPr>
            </w:pPr>
            <w:r>
              <w:rPr>
                <w:snapToGrid w:val="0"/>
                <w:sz w:val="22"/>
                <w:szCs w:val="22"/>
              </w:rPr>
              <w:t>2018</w:t>
            </w:r>
            <w:r w:rsidR="0011303D" w:rsidRPr="000767AB">
              <w:rPr>
                <w:snapToGrid w:val="0"/>
                <w:sz w:val="22"/>
                <w:szCs w:val="22"/>
              </w:rPr>
              <w:t>г.</w:t>
            </w:r>
          </w:p>
        </w:tc>
        <w:tc>
          <w:tcPr>
            <w:tcW w:w="2998" w:type="dxa"/>
            <w:gridSpan w:val="3"/>
            <w:tcBorders>
              <w:top w:val="single" w:sz="4" w:space="0" w:color="auto"/>
              <w:left w:val="single" w:sz="4" w:space="0" w:color="auto"/>
              <w:bottom w:val="single" w:sz="4" w:space="0" w:color="auto"/>
              <w:right w:val="single" w:sz="4" w:space="0" w:color="auto"/>
            </w:tcBorders>
            <w:shd w:val="clear" w:color="auto" w:fill="B6DDE8" w:themeFill="accent5" w:themeFillTint="66"/>
          </w:tcPr>
          <w:p w:rsidR="0011303D" w:rsidRPr="000767AB" w:rsidRDefault="0011303D" w:rsidP="00A51501">
            <w:pPr>
              <w:jc w:val="center"/>
              <w:rPr>
                <w:snapToGrid w:val="0"/>
                <w:sz w:val="22"/>
                <w:szCs w:val="22"/>
              </w:rPr>
            </w:pPr>
            <w:r w:rsidRPr="000767AB">
              <w:rPr>
                <w:snapToGrid w:val="0"/>
                <w:sz w:val="22"/>
                <w:szCs w:val="22"/>
              </w:rPr>
              <w:t>2019г.</w:t>
            </w:r>
          </w:p>
        </w:tc>
      </w:tr>
      <w:tr w:rsidR="00C573D2" w:rsidRPr="000767AB" w:rsidTr="0026593F">
        <w:trPr>
          <w:cantSplit/>
          <w:trHeight w:val="463"/>
          <w:jc w:val="center"/>
        </w:trPr>
        <w:tc>
          <w:tcPr>
            <w:tcW w:w="1795" w:type="dxa"/>
            <w:vMerge/>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rsidR="0011303D" w:rsidRPr="000767AB" w:rsidRDefault="0011303D" w:rsidP="00270FCB">
            <w:pPr>
              <w:rPr>
                <w:snapToGrid w:val="0"/>
                <w:sz w:val="22"/>
                <w:szCs w:val="22"/>
              </w:rPr>
            </w:pPr>
          </w:p>
        </w:tc>
        <w:tc>
          <w:tcPr>
            <w:tcW w:w="797"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11303D" w:rsidRPr="000767AB" w:rsidRDefault="0011303D" w:rsidP="00270FCB">
            <w:pPr>
              <w:rPr>
                <w:snapToGrid w:val="0"/>
                <w:sz w:val="22"/>
                <w:szCs w:val="22"/>
              </w:rPr>
            </w:pPr>
            <w:r w:rsidRPr="000767AB">
              <w:rPr>
                <w:snapToGrid w:val="0"/>
                <w:sz w:val="22"/>
                <w:szCs w:val="22"/>
              </w:rPr>
              <w:t>кол</w:t>
            </w:r>
            <w:r w:rsidR="004053A2">
              <w:rPr>
                <w:snapToGrid w:val="0"/>
                <w:sz w:val="22"/>
                <w:szCs w:val="22"/>
              </w:rPr>
              <w:t>-</w:t>
            </w:r>
            <w:r w:rsidRPr="000767AB">
              <w:rPr>
                <w:snapToGrid w:val="0"/>
                <w:sz w:val="22"/>
                <w:szCs w:val="22"/>
              </w:rPr>
              <w:t xml:space="preserve">во </w:t>
            </w:r>
            <w:proofErr w:type="gramStart"/>
            <w:r w:rsidRPr="000767AB">
              <w:rPr>
                <w:snapToGrid w:val="0"/>
                <w:sz w:val="22"/>
                <w:szCs w:val="22"/>
              </w:rPr>
              <w:t>догово</w:t>
            </w:r>
            <w:r w:rsidR="004053A2">
              <w:rPr>
                <w:snapToGrid w:val="0"/>
                <w:sz w:val="22"/>
                <w:szCs w:val="22"/>
              </w:rPr>
              <w:t>-</w:t>
            </w:r>
            <w:r w:rsidRPr="000767AB">
              <w:rPr>
                <w:snapToGrid w:val="0"/>
                <w:sz w:val="22"/>
                <w:szCs w:val="22"/>
              </w:rPr>
              <w:t>ров</w:t>
            </w:r>
            <w:proofErr w:type="gramEnd"/>
            <w:r w:rsidRPr="000767AB">
              <w:rPr>
                <w:snapToGrid w:val="0"/>
                <w:sz w:val="22"/>
                <w:szCs w:val="22"/>
              </w:rPr>
              <w:t>, ед.</w:t>
            </w:r>
          </w:p>
        </w:tc>
        <w:tc>
          <w:tcPr>
            <w:tcW w:w="1199"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11303D" w:rsidRPr="000767AB" w:rsidRDefault="0011303D" w:rsidP="00270FCB">
            <w:pPr>
              <w:rPr>
                <w:snapToGrid w:val="0"/>
                <w:sz w:val="22"/>
                <w:szCs w:val="22"/>
              </w:rPr>
            </w:pPr>
            <w:r w:rsidRPr="000767AB">
              <w:rPr>
                <w:snapToGrid w:val="0"/>
                <w:sz w:val="22"/>
                <w:szCs w:val="22"/>
              </w:rPr>
              <w:t>ликвидная древесина.</w:t>
            </w:r>
          </w:p>
          <w:p w:rsidR="0011303D" w:rsidRPr="000767AB" w:rsidRDefault="0011303D" w:rsidP="00270FCB">
            <w:pPr>
              <w:rPr>
                <w:snapToGrid w:val="0"/>
                <w:sz w:val="22"/>
                <w:szCs w:val="22"/>
              </w:rPr>
            </w:pPr>
            <w:r w:rsidRPr="000767AB">
              <w:rPr>
                <w:snapToGrid w:val="0"/>
                <w:sz w:val="22"/>
                <w:szCs w:val="22"/>
              </w:rPr>
              <w:t>тыс. куб.м.</w:t>
            </w:r>
          </w:p>
        </w:tc>
        <w:tc>
          <w:tcPr>
            <w:tcW w:w="921"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11303D" w:rsidRPr="000767AB" w:rsidRDefault="0011303D" w:rsidP="00270FCB">
            <w:pPr>
              <w:rPr>
                <w:snapToGrid w:val="0"/>
                <w:sz w:val="22"/>
                <w:szCs w:val="22"/>
              </w:rPr>
            </w:pPr>
            <w:r w:rsidRPr="000767AB">
              <w:rPr>
                <w:snapToGrid w:val="0"/>
                <w:sz w:val="22"/>
                <w:szCs w:val="22"/>
              </w:rPr>
              <w:t>площадь,</w:t>
            </w:r>
          </w:p>
          <w:p w:rsidR="0011303D" w:rsidRPr="000767AB" w:rsidRDefault="0011303D" w:rsidP="00270FCB">
            <w:pPr>
              <w:rPr>
                <w:snapToGrid w:val="0"/>
                <w:sz w:val="22"/>
                <w:szCs w:val="22"/>
              </w:rPr>
            </w:pPr>
            <w:proofErr w:type="gramStart"/>
            <w:r w:rsidRPr="000767AB">
              <w:rPr>
                <w:snapToGrid w:val="0"/>
                <w:sz w:val="22"/>
                <w:szCs w:val="22"/>
              </w:rPr>
              <w:t>га</w:t>
            </w:r>
            <w:proofErr w:type="gramEnd"/>
            <w:r w:rsidRPr="000767AB">
              <w:rPr>
                <w:snapToGrid w:val="0"/>
                <w:sz w:val="22"/>
                <w:szCs w:val="22"/>
              </w:rPr>
              <w:t>.</w:t>
            </w:r>
          </w:p>
        </w:tc>
        <w:tc>
          <w:tcPr>
            <w:tcW w:w="797"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11303D" w:rsidRPr="000767AB" w:rsidRDefault="0011303D" w:rsidP="00270FCB">
            <w:pPr>
              <w:rPr>
                <w:snapToGrid w:val="0"/>
                <w:sz w:val="22"/>
                <w:szCs w:val="22"/>
              </w:rPr>
            </w:pPr>
            <w:r w:rsidRPr="000767AB">
              <w:rPr>
                <w:snapToGrid w:val="0"/>
                <w:sz w:val="22"/>
                <w:szCs w:val="22"/>
              </w:rPr>
              <w:t>кол</w:t>
            </w:r>
            <w:r w:rsidR="004053A2">
              <w:rPr>
                <w:snapToGrid w:val="0"/>
                <w:sz w:val="22"/>
                <w:szCs w:val="22"/>
              </w:rPr>
              <w:t>-</w:t>
            </w:r>
            <w:r w:rsidRPr="000767AB">
              <w:rPr>
                <w:snapToGrid w:val="0"/>
                <w:sz w:val="22"/>
                <w:szCs w:val="22"/>
              </w:rPr>
              <w:t xml:space="preserve">во </w:t>
            </w:r>
            <w:proofErr w:type="gramStart"/>
            <w:r w:rsidRPr="000767AB">
              <w:rPr>
                <w:snapToGrid w:val="0"/>
                <w:sz w:val="22"/>
                <w:szCs w:val="22"/>
              </w:rPr>
              <w:t>догово</w:t>
            </w:r>
            <w:r w:rsidR="004053A2">
              <w:rPr>
                <w:snapToGrid w:val="0"/>
                <w:sz w:val="22"/>
                <w:szCs w:val="22"/>
              </w:rPr>
              <w:t>-</w:t>
            </w:r>
            <w:r w:rsidRPr="000767AB">
              <w:rPr>
                <w:snapToGrid w:val="0"/>
                <w:sz w:val="22"/>
                <w:szCs w:val="22"/>
              </w:rPr>
              <w:t>ров</w:t>
            </w:r>
            <w:proofErr w:type="gramEnd"/>
            <w:r w:rsidRPr="000767AB">
              <w:rPr>
                <w:snapToGrid w:val="0"/>
                <w:sz w:val="22"/>
                <w:szCs w:val="22"/>
              </w:rPr>
              <w:t>, ед.</w:t>
            </w:r>
          </w:p>
        </w:tc>
        <w:tc>
          <w:tcPr>
            <w:tcW w:w="106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11303D" w:rsidRPr="000767AB" w:rsidRDefault="0011303D" w:rsidP="00270FCB">
            <w:pPr>
              <w:rPr>
                <w:snapToGrid w:val="0"/>
                <w:sz w:val="22"/>
                <w:szCs w:val="22"/>
              </w:rPr>
            </w:pPr>
            <w:r w:rsidRPr="000767AB">
              <w:rPr>
                <w:snapToGrid w:val="0"/>
                <w:sz w:val="22"/>
                <w:szCs w:val="22"/>
              </w:rPr>
              <w:t>ликвидная древесина</w:t>
            </w:r>
          </w:p>
          <w:p w:rsidR="0011303D" w:rsidRPr="000767AB" w:rsidRDefault="0011303D" w:rsidP="00270FCB">
            <w:pPr>
              <w:jc w:val="center"/>
              <w:rPr>
                <w:snapToGrid w:val="0"/>
                <w:sz w:val="22"/>
                <w:szCs w:val="22"/>
              </w:rPr>
            </w:pPr>
            <w:r w:rsidRPr="000767AB">
              <w:rPr>
                <w:snapToGrid w:val="0"/>
                <w:sz w:val="22"/>
                <w:szCs w:val="22"/>
              </w:rPr>
              <w:t>тыс. кбм.</w:t>
            </w:r>
          </w:p>
        </w:tc>
        <w:tc>
          <w:tcPr>
            <w:tcW w:w="873"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11303D" w:rsidRPr="000767AB" w:rsidRDefault="0011303D" w:rsidP="00270FCB">
            <w:pPr>
              <w:rPr>
                <w:snapToGrid w:val="0"/>
                <w:sz w:val="22"/>
                <w:szCs w:val="22"/>
              </w:rPr>
            </w:pPr>
            <w:r w:rsidRPr="000767AB">
              <w:rPr>
                <w:snapToGrid w:val="0"/>
                <w:sz w:val="22"/>
                <w:szCs w:val="22"/>
              </w:rPr>
              <w:t>площадь,</w:t>
            </w:r>
          </w:p>
          <w:p w:rsidR="0011303D" w:rsidRPr="000767AB" w:rsidRDefault="0011303D" w:rsidP="00270FCB">
            <w:pPr>
              <w:rPr>
                <w:snapToGrid w:val="0"/>
                <w:sz w:val="22"/>
                <w:szCs w:val="22"/>
              </w:rPr>
            </w:pPr>
            <w:proofErr w:type="gramStart"/>
            <w:r w:rsidRPr="000767AB">
              <w:rPr>
                <w:snapToGrid w:val="0"/>
                <w:sz w:val="22"/>
                <w:szCs w:val="22"/>
              </w:rPr>
              <w:t>га</w:t>
            </w:r>
            <w:proofErr w:type="gramEnd"/>
            <w:r w:rsidRPr="000767AB">
              <w:rPr>
                <w:snapToGrid w:val="0"/>
                <w:sz w:val="22"/>
                <w:szCs w:val="22"/>
              </w:rPr>
              <w:t>.</w:t>
            </w:r>
          </w:p>
        </w:tc>
        <w:tc>
          <w:tcPr>
            <w:tcW w:w="89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11303D" w:rsidRPr="000767AB" w:rsidRDefault="0011303D" w:rsidP="00270FCB">
            <w:pPr>
              <w:rPr>
                <w:snapToGrid w:val="0"/>
                <w:sz w:val="22"/>
                <w:szCs w:val="22"/>
              </w:rPr>
            </w:pPr>
            <w:r w:rsidRPr="000767AB">
              <w:rPr>
                <w:snapToGrid w:val="0"/>
                <w:sz w:val="22"/>
                <w:szCs w:val="22"/>
              </w:rPr>
              <w:t>кол</w:t>
            </w:r>
            <w:r w:rsidR="004053A2">
              <w:rPr>
                <w:snapToGrid w:val="0"/>
                <w:sz w:val="22"/>
                <w:szCs w:val="22"/>
              </w:rPr>
              <w:t>-</w:t>
            </w:r>
            <w:r w:rsidRPr="000767AB">
              <w:rPr>
                <w:snapToGrid w:val="0"/>
                <w:sz w:val="22"/>
                <w:szCs w:val="22"/>
              </w:rPr>
              <w:t xml:space="preserve">во </w:t>
            </w:r>
            <w:proofErr w:type="gramStart"/>
            <w:r w:rsidRPr="000767AB">
              <w:rPr>
                <w:snapToGrid w:val="0"/>
                <w:sz w:val="22"/>
                <w:szCs w:val="22"/>
              </w:rPr>
              <w:t>догово</w:t>
            </w:r>
            <w:r w:rsidR="004053A2">
              <w:rPr>
                <w:snapToGrid w:val="0"/>
                <w:sz w:val="22"/>
                <w:szCs w:val="22"/>
              </w:rPr>
              <w:t>-</w:t>
            </w:r>
            <w:r w:rsidRPr="000767AB">
              <w:rPr>
                <w:snapToGrid w:val="0"/>
                <w:sz w:val="22"/>
                <w:szCs w:val="22"/>
              </w:rPr>
              <w:t>ров</w:t>
            </w:r>
            <w:proofErr w:type="gramEnd"/>
            <w:r w:rsidRPr="000767AB">
              <w:rPr>
                <w:snapToGrid w:val="0"/>
                <w:sz w:val="22"/>
                <w:szCs w:val="22"/>
              </w:rPr>
              <w:t>, ед.</w:t>
            </w:r>
          </w:p>
        </w:tc>
        <w:tc>
          <w:tcPr>
            <w:tcW w:w="1054"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11303D" w:rsidRPr="000767AB" w:rsidRDefault="0011303D" w:rsidP="00270FCB">
            <w:pPr>
              <w:rPr>
                <w:snapToGrid w:val="0"/>
                <w:sz w:val="22"/>
                <w:szCs w:val="22"/>
              </w:rPr>
            </w:pPr>
            <w:r w:rsidRPr="000767AB">
              <w:rPr>
                <w:snapToGrid w:val="0"/>
                <w:sz w:val="22"/>
                <w:szCs w:val="22"/>
              </w:rPr>
              <w:t>ликвидная древесина</w:t>
            </w:r>
          </w:p>
          <w:p w:rsidR="0011303D" w:rsidRPr="000767AB" w:rsidRDefault="0011303D" w:rsidP="00270FCB">
            <w:pPr>
              <w:rPr>
                <w:snapToGrid w:val="0"/>
                <w:sz w:val="22"/>
                <w:szCs w:val="22"/>
              </w:rPr>
            </w:pPr>
            <w:r w:rsidRPr="000767AB">
              <w:rPr>
                <w:snapToGrid w:val="0"/>
                <w:sz w:val="22"/>
                <w:szCs w:val="22"/>
              </w:rPr>
              <w:t>тыс. куб.м.</w:t>
            </w:r>
          </w:p>
        </w:tc>
        <w:tc>
          <w:tcPr>
            <w:tcW w:w="1054"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11303D" w:rsidRPr="000767AB" w:rsidRDefault="0011303D" w:rsidP="00270FCB">
            <w:pPr>
              <w:rPr>
                <w:snapToGrid w:val="0"/>
                <w:sz w:val="22"/>
                <w:szCs w:val="22"/>
              </w:rPr>
            </w:pPr>
            <w:r w:rsidRPr="000767AB">
              <w:rPr>
                <w:snapToGrid w:val="0"/>
                <w:sz w:val="22"/>
                <w:szCs w:val="22"/>
              </w:rPr>
              <w:t>площадь,</w:t>
            </w:r>
          </w:p>
          <w:p w:rsidR="0011303D" w:rsidRPr="000767AB" w:rsidRDefault="0011303D" w:rsidP="00270FCB">
            <w:pPr>
              <w:rPr>
                <w:snapToGrid w:val="0"/>
                <w:sz w:val="22"/>
                <w:szCs w:val="22"/>
              </w:rPr>
            </w:pPr>
            <w:proofErr w:type="gramStart"/>
            <w:r w:rsidRPr="000767AB">
              <w:rPr>
                <w:snapToGrid w:val="0"/>
                <w:sz w:val="22"/>
                <w:szCs w:val="22"/>
              </w:rPr>
              <w:t>га</w:t>
            </w:r>
            <w:proofErr w:type="gramEnd"/>
            <w:r w:rsidRPr="000767AB">
              <w:rPr>
                <w:snapToGrid w:val="0"/>
                <w:sz w:val="22"/>
                <w:szCs w:val="22"/>
              </w:rPr>
              <w:t>.</w:t>
            </w:r>
          </w:p>
        </w:tc>
      </w:tr>
      <w:tr w:rsidR="00C573D2" w:rsidRPr="000767AB" w:rsidTr="0026593F">
        <w:trPr>
          <w:trHeight w:val="294"/>
          <w:jc w:val="center"/>
        </w:trPr>
        <w:tc>
          <w:tcPr>
            <w:tcW w:w="1795" w:type="dxa"/>
            <w:tcBorders>
              <w:top w:val="single" w:sz="4" w:space="0" w:color="auto"/>
              <w:left w:val="single" w:sz="4" w:space="0" w:color="auto"/>
              <w:bottom w:val="single" w:sz="4" w:space="0" w:color="auto"/>
              <w:right w:val="single" w:sz="4" w:space="0" w:color="auto"/>
            </w:tcBorders>
            <w:shd w:val="clear" w:color="auto" w:fill="auto"/>
          </w:tcPr>
          <w:p w:rsidR="00C573D2" w:rsidRPr="000767AB" w:rsidRDefault="00C573D2" w:rsidP="00270FCB">
            <w:pPr>
              <w:rPr>
                <w:snapToGrid w:val="0"/>
                <w:sz w:val="22"/>
                <w:szCs w:val="22"/>
              </w:rPr>
            </w:pPr>
            <w:r w:rsidRPr="000767AB">
              <w:rPr>
                <w:snapToGrid w:val="0"/>
                <w:sz w:val="22"/>
                <w:szCs w:val="22"/>
              </w:rPr>
              <w:t>Рубки всего:</w:t>
            </w:r>
          </w:p>
          <w:p w:rsidR="00C573D2" w:rsidRPr="000767AB" w:rsidRDefault="00C573D2" w:rsidP="00270FCB">
            <w:pPr>
              <w:rPr>
                <w:snapToGrid w:val="0"/>
                <w:sz w:val="22"/>
                <w:szCs w:val="22"/>
              </w:rPr>
            </w:pPr>
            <w:r w:rsidRPr="000767AB">
              <w:rPr>
                <w:snapToGrid w:val="0"/>
                <w:sz w:val="22"/>
                <w:szCs w:val="22"/>
              </w:rPr>
              <w:t>в том числе</w:t>
            </w:r>
          </w:p>
        </w:tc>
        <w:tc>
          <w:tcPr>
            <w:tcW w:w="797" w:type="dxa"/>
            <w:tcBorders>
              <w:top w:val="single" w:sz="4" w:space="0" w:color="auto"/>
              <w:left w:val="single" w:sz="4" w:space="0" w:color="auto"/>
              <w:bottom w:val="single" w:sz="4" w:space="0" w:color="auto"/>
              <w:right w:val="single" w:sz="4" w:space="0" w:color="auto"/>
            </w:tcBorders>
            <w:shd w:val="clear" w:color="auto" w:fill="auto"/>
          </w:tcPr>
          <w:p w:rsidR="00C573D2" w:rsidRPr="000767AB" w:rsidRDefault="00C573D2" w:rsidP="00270FCB">
            <w:pPr>
              <w:jc w:val="center"/>
              <w:rPr>
                <w:snapToGrid w:val="0"/>
                <w:sz w:val="22"/>
                <w:szCs w:val="22"/>
              </w:rPr>
            </w:pPr>
            <w:r w:rsidRPr="000767AB">
              <w:rPr>
                <w:snapToGrid w:val="0"/>
                <w:sz w:val="22"/>
                <w:szCs w:val="22"/>
              </w:rPr>
              <w:t>2919</w:t>
            </w:r>
          </w:p>
        </w:tc>
        <w:tc>
          <w:tcPr>
            <w:tcW w:w="1199" w:type="dxa"/>
            <w:tcBorders>
              <w:top w:val="single" w:sz="4" w:space="0" w:color="auto"/>
              <w:left w:val="single" w:sz="4" w:space="0" w:color="auto"/>
              <w:bottom w:val="single" w:sz="4" w:space="0" w:color="auto"/>
              <w:right w:val="single" w:sz="4" w:space="0" w:color="auto"/>
            </w:tcBorders>
            <w:shd w:val="clear" w:color="auto" w:fill="auto"/>
          </w:tcPr>
          <w:p w:rsidR="00C573D2" w:rsidRPr="000767AB" w:rsidRDefault="00C573D2" w:rsidP="00270FCB">
            <w:pPr>
              <w:jc w:val="center"/>
              <w:rPr>
                <w:snapToGrid w:val="0"/>
                <w:sz w:val="22"/>
                <w:szCs w:val="22"/>
              </w:rPr>
            </w:pPr>
            <w:r w:rsidRPr="000767AB">
              <w:rPr>
                <w:snapToGrid w:val="0"/>
                <w:sz w:val="22"/>
                <w:szCs w:val="22"/>
              </w:rPr>
              <w:t>37029,81</w:t>
            </w:r>
          </w:p>
        </w:tc>
        <w:tc>
          <w:tcPr>
            <w:tcW w:w="921" w:type="dxa"/>
            <w:tcBorders>
              <w:top w:val="single" w:sz="4" w:space="0" w:color="auto"/>
              <w:left w:val="single" w:sz="4" w:space="0" w:color="auto"/>
              <w:bottom w:val="single" w:sz="4" w:space="0" w:color="auto"/>
              <w:right w:val="single" w:sz="4" w:space="0" w:color="auto"/>
            </w:tcBorders>
            <w:shd w:val="clear" w:color="auto" w:fill="auto"/>
          </w:tcPr>
          <w:p w:rsidR="00C573D2" w:rsidRPr="000767AB" w:rsidRDefault="00C573D2" w:rsidP="00270FCB">
            <w:pPr>
              <w:jc w:val="center"/>
              <w:rPr>
                <w:snapToGrid w:val="0"/>
                <w:sz w:val="22"/>
                <w:szCs w:val="22"/>
              </w:rPr>
            </w:pPr>
            <w:r w:rsidRPr="000767AB">
              <w:rPr>
                <w:snapToGrid w:val="0"/>
                <w:sz w:val="22"/>
                <w:szCs w:val="22"/>
              </w:rPr>
              <w:t>6303,5</w:t>
            </w:r>
          </w:p>
        </w:tc>
        <w:tc>
          <w:tcPr>
            <w:tcW w:w="797" w:type="dxa"/>
            <w:tcBorders>
              <w:top w:val="single" w:sz="4" w:space="0" w:color="auto"/>
              <w:left w:val="single" w:sz="4" w:space="0" w:color="auto"/>
              <w:bottom w:val="single" w:sz="4" w:space="0" w:color="auto"/>
              <w:right w:val="single" w:sz="4" w:space="0" w:color="auto"/>
            </w:tcBorders>
            <w:shd w:val="clear" w:color="auto" w:fill="auto"/>
          </w:tcPr>
          <w:p w:rsidR="00C573D2" w:rsidRPr="000767AB" w:rsidRDefault="00C573D2" w:rsidP="00270FCB">
            <w:pPr>
              <w:jc w:val="center"/>
              <w:rPr>
                <w:snapToGrid w:val="0"/>
                <w:sz w:val="22"/>
                <w:szCs w:val="22"/>
              </w:rPr>
            </w:pPr>
            <w:r w:rsidRPr="000767AB">
              <w:rPr>
                <w:snapToGrid w:val="0"/>
                <w:sz w:val="22"/>
                <w:szCs w:val="22"/>
              </w:rPr>
              <w:t>3461</w:t>
            </w:r>
          </w:p>
        </w:tc>
        <w:tc>
          <w:tcPr>
            <w:tcW w:w="1060" w:type="dxa"/>
            <w:tcBorders>
              <w:top w:val="single" w:sz="4" w:space="0" w:color="auto"/>
              <w:left w:val="single" w:sz="4" w:space="0" w:color="auto"/>
              <w:bottom w:val="single" w:sz="4" w:space="0" w:color="auto"/>
              <w:right w:val="single" w:sz="4" w:space="0" w:color="auto"/>
            </w:tcBorders>
            <w:shd w:val="clear" w:color="auto" w:fill="auto"/>
          </w:tcPr>
          <w:p w:rsidR="00C573D2" w:rsidRPr="000767AB" w:rsidRDefault="00C573D2" w:rsidP="00270FCB">
            <w:pPr>
              <w:jc w:val="center"/>
              <w:rPr>
                <w:snapToGrid w:val="0"/>
                <w:sz w:val="22"/>
                <w:szCs w:val="22"/>
              </w:rPr>
            </w:pPr>
            <w:r w:rsidRPr="000767AB">
              <w:rPr>
                <w:snapToGrid w:val="0"/>
                <w:sz w:val="22"/>
                <w:szCs w:val="22"/>
              </w:rPr>
              <w:t>20057,94</w:t>
            </w:r>
          </w:p>
        </w:tc>
        <w:tc>
          <w:tcPr>
            <w:tcW w:w="873" w:type="dxa"/>
            <w:tcBorders>
              <w:top w:val="single" w:sz="4" w:space="0" w:color="auto"/>
              <w:left w:val="single" w:sz="4" w:space="0" w:color="auto"/>
              <w:bottom w:val="single" w:sz="4" w:space="0" w:color="auto"/>
              <w:right w:val="single" w:sz="4" w:space="0" w:color="auto"/>
            </w:tcBorders>
            <w:shd w:val="clear" w:color="auto" w:fill="auto"/>
          </w:tcPr>
          <w:p w:rsidR="00C573D2" w:rsidRPr="000767AB" w:rsidRDefault="00C573D2" w:rsidP="00270FCB">
            <w:pPr>
              <w:jc w:val="center"/>
              <w:rPr>
                <w:snapToGrid w:val="0"/>
                <w:sz w:val="22"/>
                <w:szCs w:val="22"/>
              </w:rPr>
            </w:pPr>
            <w:r w:rsidRPr="000767AB">
              <w:rPr>
                <w:snapToGrid w:val="0"/>
                <w:sz w:val="22"/>
                <w:szCs w:val="22"/>
              </w:rPr>
              <w:t>6659,25</w:t>
            </w:r>
          </w:p>
        </w:tc>
        <w:tc>
          <w:tcPr>
            <w:tcW w:w="890" w:type="dxa"/>
            <w:tcBorders>
              <w:top w:val="single" w:sz="4" w:space="0" w:color="auto"/>
              <w:left w:val="single" w:sz="4" w:space="0" w:color="auto"/>
              <w:bottom w:val="single" w:sz="4" w:space="0" w:color="auto"/>
              <w:right w:val="single" w:sz="4" w:space="0" w:color="auto"/>
            </w:tcBorders>
          </w:tcPr>
          <w:p w:rsidR="00C573D2" w:rsidRPr="000767AB" w:rsidRDefault="00C573D2" w:rsidP="00270FCB">
            <w:pPr>
              <w:jc w:val="center"/>
              <w:rPr>
                <w:snapToGrid w:val="0"/>
                <w:sz w:val="22"/>
                <w:szCs w:val="22"/>
              </w:rPr>
            </w:pPr>
            <w:r w:rsidRPr="000767AB">
              <w:rPr>
                <w:snapToGrid w:val="0"/>
                <w:sz w:val="22"/>
                <w:szCs w:val="22"/>
              </w:rPr>
              <w:t>3650</w:t>
            </w:r>
          </w:p>
        </w:tc>
        <w:tc>
          <w:tcPr>
            <w:tcW w:w="1054" w:type="dxa"/>
            <w:tcBorders>
              <w:top w:val="single" w:sz="4" w:space="0" w:color="auto"/>
              <w:left w:val="single" w:sz="4" w:space="0" w:color="auto"/>
              <w:bottom w:val="single" w:sz="4" w:space="0" w:color="auto"/>
              <w:right w:val="single" w:sz="4" w:space="0" w:color="auto"/>
            </w:tcBorders>
          </w:tcPr>
          <w:p w:rsidR="00C573D2" w:rsidRPr="000767AB" w:rsidRDefault="00C573D2" w:rsidP="00270FCB">
            <w:pPr>
              <w:jc w:val="center"/>
              <w:rPr>
                <w:snapToGrid w:val="0"/>
                <w:sz w:val="22"/>
                <w:szCs w:val="22"/>
              </w:rPr>
            </w:pPr>
            <w:r w:rsidRPr="000767AB">
              <w:rPr>
                <w:snapToGrid w:val="0"/>
                <w:sz w:val="22"/>
                <w:szCs w:val="22"/>
              </w:rPr>
              <w:t>182,45</w:t>
            </w:r>
          </w:p>
        </w:tc>
        <w:tc>
          <w:tcPr>
            <w:tcW w:w="1054" w:type="dxa"/>
            <w:tcBorders>
              <w:top w:val="single" w:sz="4" w:space="0" w:color="auto"/>
              <w:left w:val="single" w:sz="4" w:space="0" w:color="auto"/>
              <w:bottom w:val="single" w:sz="4" w:space="0" w:color="auto"/>
              <w:right w:val="single" w:sz="4" w:space="0" w:color="auto"/>
            </w:tcBorders>
          </w:tcPr>
          <w:p w:rsidR="00C573D2" w:rsidRPr="000767AB" w:rsidRDefault="00C573D2" w:rsidP="00270FCB">
            <w:pPr>
              <w:jc w:val="center"/>
              <w:rPr>
                <w:snapToGrid w:val="0"/>
                <w:sz w:val="22"/>
                <w:szCs w:val="22"/>
              </w:rPr>
            </w:pPr>
            <w:r w:rsidRPr="000767AB">
              <w:rPr>
                <w:snapToGrid w:val="0"/>
                <w:sz w:val="22"/>
                <w:szCs w:val="22"/>
              </w:rPr>
              <w:t>7024,43</w:t>
            </w:r>
          </w:p>
        </w:tc>
      </w:tr>
      <w:tr w:rsidR="00C573D2" w:rsidRPr="000767AB" w:rsidTr="0026593F">
        <w:trPr>
          <w:trHeight w:val="294"/>
          <w:jc w:val="center"/>
        </w:trPr>
        <w:tc>
          <w:tcPr>
            <w:tcW w:w="1795" w:type="dxa"/>
            <w:tcBorders>
              <w:top w:val="single" w:sz="4" w:space="0" w:color="auto"/>
              <w:left w:val="single" w:sz="4" w:space="0" w:color="auto"/>
              <w:bottom w:val="single" w:sz="4" w:space="0" w:color="auto"/>
              <w:right w:val="single" w:sz="4" w:space="0" w:color="auto"/>
            </w:tcBorders>
            <w:shd w:val="clear" w:color="auto" w:fill="auto"/>
          </w:tcPr>
          <w:p w:rsidR="00C573D2" w:rsidRPr="000767AB" w:rsidRDefault="00C573D2" w:rsidP="00270FCB">
            <w:pPr>
              <w:rPr>
                <w:snapToGrid w:val="0"/>
                <w:sz w:val="22"/>
                <w:szCs w:val="22"/>
              </w:rPr>
            </w:pPr>
            <w:r w:rsidRPr="000767AB">
              <w:rPr>
                <w:snapToGrid w:val="0"/>
                <w:sz w:val="22"/>
                <w:szCs w:val="22"/>
              </w:rPr>
              <w:t>по договорам купли</w:t>
            </w:r>
            <w:r w:rsidR="004053A2">
              <w:rPr>
                <w:snapToGrid w:val="0"/>
                <w:sz w:val="22"/>
                <w:szCs w:val="22"/>
              </w:rPr>
              <w:t>-</w:t>
            </w:r>
            <w:r w:rsidRPr="000767AB">
              <w:rPr>
                <w:snapToGrid w:val="0"/>
                <w:sz w:val="22"/>
                <w:szCs w:val="22"/>
              </w:rPr>
              <w:t>продажи</w:t>
            </w:r>
          </w:p>
        </w:tc>
        <w:tc>
          <w:tcPr>
            <w:tcW w:w="797" w:type="dxa"/>
            <w:tcBorders>
              <w:top w:val="single" w:sz="4" w:space="0" w:color="auto"/>
              <w:left w:val="single" w:sz="4" w:space="0" w:color="auto"/>
              <w:bottom w:val="single" w:sz="4" w:space="0" w:color="auto"/>
              <w:right w:val="single" w:sz="4" w:space="0" w:color="auto"/>
            </w:tcBorders>
            <w:shd w:val="clear" w:color="auto" w:fill="auto"/>
          </w:tcPr>
          <w:p w:rsidR="00C573D2" w:rsidRPr="000767AB" w:rsidRDefault="00C573D2" w:rsidP="00270FCB">
            <w:pPr>
              <w:jc w:val="center"/>
              <w:rPr>
                <w:snapToGrid w:val="0"/>
                <w:sz w:val="22"/>
                <w:szCs w:val="22"/>
              </w:rPr>
            </w:pPr>
            <w:r w:rsidRPr="000767AB">
              <w:rPr>
                <w:snapToGrid w:val="0"/>
                <w:sz w:val="22"/>
                <w:szCs w:val="22"/>
              </w:rPr>
              <w:t>72</w:t>
            </w:r>
          </w:p>
        </w:tc>
        <w:tc>
          <w:tcPr>
            <w:tcW w:w="1199" w:type="dxa"/>
            <w:tcBorders>
              <w:top w:val="single" w:sz="4" w:space="0" w:color="auto"/>
              <w:left w:val="single" w:sz="4" w:space="0" w:color="auto"/>
              <w:bottom w:val="single" w:sz="4" w:space="0" w:color="auto"/>
              <w:right w:val="single" w:sz="4" w:space="0" w:color="auto"/>
            </w:tcBorders>
            <w:shd w:val="clear" w:color="auto" w:fill="auto"/>
          </w:tcPr>
          <w:p w:rsidR="00C573D2" w:rsidRPr="000767AB" w:rsidRDefault="00C573D2" w:rsidP="00270FCB">
            <w:pPr>
              <w:jc w:val="center"/>
              <w:rPr>
                <w:snapToGrid w:val="0"/>
                <w:sz w:val="22"/>
                <w:szCs w:val="22"/>
              </w:rPr>
            </w:pPr>
            <w:r w:rsidRPr="000767AB">
              <w:rPr>
                <w:snapToGrid w:val="0"/>
                <w:sz w:val="22"/>
                <w:szCs w:val="22"/>
              </w:rPr>
              <w:t>36897,86</w:t>
            </w:r>
          </w:p>
          <w:p w:rsidR="00C573D2" w:rsidRPr="000767AB" w:rsidRDefault="00C573D2" w:rsidP="00270FCB">
            <w:pPr>
              <w:jc w:val="center"/>
              <w:rPr>
                <w:snapToGrid w:val="0"/>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auto"/>
          </w:tcPr>
          <w:p w:rsidR="00C573D2" w:rsidRPr="000767AB" w:rsidRDefault="00C573D2" w:rsidP="00270FCB">
            <w:pPr>
              <w:jc w:val="center"/>
              <w:rPr>
                <w:snapToGrid w:val="0"/>
                <w:sz w:val="22"/>
                <w:szCs w:val="22"/>
              </w:rPr>
            </w:pPr>
            <w:r w:rsidRPr="000767AB">
              <w:rPr>
                <w:snapToGrid w:val="0"/>
                <w:sz w:val="22"/>
                <w:szCs w:val="22"/>
              </w:rPr>
              <w:t>730,73</w:t>
            </w:r>
          </w:p>
        </w:tc>
        <w:tc>
          <w:tcPr>
            <w:tcW w:w="797" w:type="dxa"/>
            <w:tcBorders>
              <w:top w:val="single" w:sz="4" w:space="0" w:color="auto"/>
              <w:left w:val="single" w:sz="4" w:space="0" w:color="auto"/>
              <w:bottom w:val="single" w:sz="4" w:space="0" w:color="auto"/>
              <w:right w:val="single" w:sz="4" w:space="0" w:color="auto"/>
            </w:tcBorders>
            <w:shd w:val="clear" w:color="auto" w:fill="auto"/>
          </w:tcPr>
          <w:p w:rsidR="00C573D2" w:rsidRPr="000767AB" w:rsidRDefault="00C573D2" w:rsidP="00270FCB">
            <w:pPr>
              <w:jc w:val="center"/>
              <w:rPr>
                <w:snapToGrid w:val="0"/>
                <w:sz w:val="22"/>
                <w:szCs w:val="22"/>
              </w:rPr>
            </w:pPr>
            <w:r w:rsidRPr="000767AB">
              <w:rPr>
                <w:snapToGrid w:val="0"/>
                <w:sz w:val="22"/>
                <w:szCs w:val="22"/>
              </w:rPr>
              <w:t>43</w:t>
            </w:r>
          </w:p>
        </w:tc>
        <w:tc>
          <w:tcPr>
            <w:tcW w:w="1060" w:type="dxa"/>
            <w:tcBorders>
              <w:top w:val="single" w:sz="4" w:space="0" w:color="auto"/>
              <w:left w:val="single" w:sz="4" w:space="0" w:color="auto"/>
              <w:bottom w:val="single" w:sz="4" w:space="0" w:color="auto"/>
              <w:right w:val="single" w:sz="4" w:space="0" w:color="auto"/>
            </w:tcBorders>
            <w:shd w:val="clear" w:color="auto" w:fill="auto"/>
          </w:tcPr>
          <w:p w:rsidR="00C573D2" w:rsidRPr="000767AB" w:rsidRDefault="00C573D2" w:rsidP="00270FCB">
            <w:pPr>
              <w:jc w:val="center"/>
              <w:rPr>
                <w:snapToGrid w:val="0"/>
                <w:sz w:val="22"/>
                <w:szCs w:val="22"/>
              </w:rPr>
            </w:pPr>
            <w:r w:rsidRPr="000767AB">
              <w:rPr>
                <w:snapToGrid w:val="0"/>
                <w:sz w:val="22"/>
                <w:szCs w:val="22"/>
              </w:rPr>
              <w:t>19893,24</w:t>
            </w:r>
          </w:p>
        </w:tc>
        <w:tc>
          <w:tcPr>
            <w:tcW w:w="873" w:type="dxa"/>
            <w:tcBorders>
              <w:top w:val="single" w:sz="4" w:space="0" w:color="auto"/>
              <w:left w:val="single" w:sz="4" w:space="0" w:color="auto"/>
              <w:bottom w:val="single" w:sz="4" w:space="0" w:color="auto"/>
              <w:right w:val="single" w:sz="4" w:space="0" w:color="auto"/>
            </w:tcBorders>
            <w:shd w:val="clear" w:color="auto" w:fill="auto"/>
          </w:tcPr>
          <w:p w:rsidR="00C573D2" w:rsidRPr="000767AB" w:rsidRDefault="00C573D2" w:rsidP="00270FCB">
            <w:pPr>
              <w:jc w:val="center"/>
              <w:rPr>
                <w:snapToGrid w:val="0"/>
                <w:sz w:val="22"/>
                <w:szCs w:val="22"/>
              </w:rPr>
            </w:pPr>
            <w:r w:rsidRPr="000767AB">
              <w:rPr>
                <w:snapToGrid w:val="0"/>
                <w:sz w:val="22"/>
                <w:szCs w:val="22"/>
              </w:rPr>
              <w:t>902,151</w:t>
            </w:r>
          </w:p>
        </w:tc>
        <w:tc>
          <w:tcPr>
            <w:tcW w:w="890" w:type="dxa"/>
            <w:tcBorders>
              <w:top w:val="single" w:sz="4" w:space="0" w:color="auto"/>
              <w:left w:val="single" w:sz="4" w:space="0" w:color="auto"/>
              <w:bottom w:val="single" w:sz="4" w:space="0" w:color="auto"/>
              <w:right w:val="single" w:sz="4" w:space="0" w:color="auto"/>
            </w:tcBorders>
          </w:tcPr>
          <w:p w:rsidR="00C573D2" w:rsidRPr="000767AB" w:rsidRDefault="00C573D2" w:rsidP="00270FCB">
            <w:pPr>
              <w:jc w:val="center"/>
              <w:rPr>
                <w:snapToGrid w:val="0"/>
                <w:sz w:val="22"/>
                <w:szCs w:val="22"/>
              </w:rPr>
            </w:pPr>
            <w:r w:rsidRPr="000767AB">
              <w:rPr>
                <w:snapToGrid w:val="0"/>
                <w:sz w:val="22"/>
                <w:szCs w:val="22"/>
              </w:rPr>
              <w:t>67</w:t>
            </w:r>
          </w:p>
        </w:tc>
        <w:tc>
          <w:tcPr>
            <w:tcW w:w="1054" w:type="dxa"/>
            <w:tcBorders>
              <w:top w:val="single" w:sz="4" w:space="0" w:color="auto"/>
              <w:left w:val="single" w:sz="4" w:space="0" w:color="auto"/>
              <w:bottom w:val="single" w:sz="4" w:space="0" w:color="auto"/>
              <w:right w:val="single" w:sz="4" w:space="0" w:color="auto"/>
            </w:tcBorders>
          </w:tcPr>
          <w:p w:rsidR="00C573D2" w:rsidRPr="000767AB" w:rsidRDefault="00C573D2" w:rsidP="00270FCB">
            <w:pPr>
              <w:jc w:val="center"/>
              <w:rPr>
                <w:snapToGrid w:val="0"/>
                <w:sz w:val="22"/>
                <w:szCs w:val="22"/>
              </w:rPr>
            </w:pPr>
            <w:r w:rsidRPr="000767AB">
              <w:rPr>
                <w:snapToGrid w:val="0"/>
                <w:sz w:val="22"/>
                <w:szCs w:val="22"/>
              </w:rPr>
              <w:t>24,68</w:t>
            </w:r>
          </w:p>
        </w:tc>
        <w:tc>
          <w:tcPr>
            <w:tcW w:w="1054" w:type="dxa"/>
            <w:tcBorders>
              <w:top w:val="single" w:sz="4" w:space="0" w:color="auto"/>
              <w:left w:val="single" w:sz="4" w:space="0" w:color="auto"/>
              <w:bottom w:val="single" w:sz="4" w:space="0" w:color="auto"/>
              <w:right w:val="single" w:sz="4" w:space="0" w:color="auto"/>
            </w:tcBorders>
          </w:tcPr>
          <w:p w:rsidR="00C573D2" w:rsidRPr="000767AB" w:rsidRDefault="00C573D2" w:rsidP="00270FCB">
            <w:pPr>
              <w:jc w:val="center"/>
              <w:rPr>
                <w:snapToGrid w:val="0"/>
                <w:sz w:val="22"/>
                <w:szCs w:val="22"/>
              </w:rPr>
            </w:pPr>
            <w:r w:rsidRPr="000767AB">
              <w:rPr>
                <w:snapToGrid w:val="0"/>
                <w:sz w:val="22"/>
                <w:szCs w:val="22"/>
              </w:rPr>
              <w:t>1002,81</w:t>
            </w:r>
          </w:p>
        </w:tc>
      </w:tr>
      <w:tr w:rsidR="00C573D2" w:rsidRPr="000767AB" w:rsidTr="0026593F">
        <w:trPr>
          <w:trHeight w:val="294"/>
          <w:jc w:val="center"/>
        </w:trPr>
        <w:tc>
          <w:tcPr>
            <w:tcW w:w="1795" w:type="dxa"/>
            <w:tcBorders>
              <w:top w:val="single" w:sz="4" w:space="0" w:color="auto"/>
              <w:left w:val="single" w:sz="4" w:space="0" w:color="auto"/>
              <w:bottom w:val="single" w:sz="4" w:space="0" w:color="auto"/>
              <w:right w:val="single" w:sz="4" w:space="0" w:color="auto"/>
            </w:tcBorders>
            <w:shd w:val="clear" w:color="auto" w:fill="auto"/>
          </w:tcPr>
          <w:p w:rsidR="00C573D2" w:rsidRPr="000767AB" w:rsidRDefault="00C573D2" w:rsidP="00270FCB">
            <w:pPr>
              <w:rPr>
                <w:snapToGrid w:val="0"/>
                <w:sz w:val="22"/>
                <w:szCs w:val="22"/>
              </w:rPr>
            </w:pPr>
            <w:r w:rsidRPr="000767AB">
              <w:rPr>
                <w:snapToGrid w:val="0"/>
                <w:sz w:val="22"/>
                <w:szCs w:val="22"/>
              </w:rPr>
              <w:t>по договорам купли</w:t>
            </w:r>
            <w:r w:rsidR="004053A2">
              <w:rPr>
                <w:snapToGrid w:val="0"/>
                <w:sz w:val="22"/>
                <w:szCs w:val="22"/>
              </w:rPr>
              <w:t>-</w:t>
            </w:r>
            <w:r w:rsidRPr="000767AB">
              <w:rPr>
                <w:snapToGrid w:val="0"/>
                <w:sz w:val="22"/>
                <w:szCs w:val="22"/>
              </w:rPr>
              <w:t>продажи для собственных нужд граждан</w:t>
            </w:r>
          </w:p>
        </w:tc>
        <w:tc>
          <w:tcPr>
            <w:tcW w:w="797" w:type="dxa"/>
            <w:tcBorders>
              <w:top w:val="single" w:sz="4" w:space="0" w:color="auto"/>
              <w:left w:val="single" w:sz="4" w:space="0" w:color="auto"/>
              <w:bottom w:val="single" w:sz="4" w:space="0" w:color="auto"/>
              <w:right w:val="single" w:sz="4" w:space="0" w:color="auto"/>
            </w:tcBorders>
            <w:shd w:val="clear" w:color="auto" w:fill="auto"/>
          </w:tcPr>
          <w:p w:rsidR="00C573D2" w:rsidRPr="000767AB" w:rsidRDefault="00C573D2" w:rsidP="00270FCB">
            <w:pPr>
              <w:jc w:val="center"/>
              <w:rPr>
                <w:snapToGrid w:val="0"/>
                <w:sz w:val="22"/>
                <w:szCs w:val="22"/>
              </w:rPr>
            </w:pPr>
            <w:r w:rsidRPr="000767AB">
              <w:rPr>
                <w:snapToGrid w:val="0"/>
                <w:sz w:val="22"/>
                <w:szCs w:val="22"/>
              </w:rPr>
              <w:t>2793</w:t>
            </w:r>
          </w:p>
        </w:tc>
        <w:tc>
          <w:tcPr>
            <w:tcW w:w="1199" w:type="dxa"/>
            <w:tcBorders>
              <w:top w:val="single" w:sz="4" w:space="0" w:color="auto"/>
              <w:left w:val="single" w:sz="4" w:space="0" w:color="auto"/>
              <w:bottom w:val="single" w:sz="4" w:space="0" w:color="auto"/>
              <w:right w:val="single" w:sz="4" w:space="0" w:color="auto"/>
            </w:tcBorders>
            <w:shd w:val="clear" w:color="auto" w:fill="auto"/>
          </w:tcPr>
          <w:p w:rsidR="00C573D2" w:rsidRPr="000767AB" w:rsidRDefault="00C573D2" w:rsidP="00270FCB">
            <w:pPr>
              <w:jc w:val="center"/>
              <w:rPr>
                <w:snapToGrid w:val="0"/>
                <w:sz w:val="22"/>
                <w:szCs w:val="22"/>
              </w:rPr>
            </w:pPr>
            <w:r w:rsidRPr="000767AB">
              <w:rPr>
                <w:snapToGrid w:val="0"/>
                <w:sz w:val="22"/>
                <w:szCs w:val="22"/>
              </w:rPr>
              <w:t>128,95</w:t>
            </w:r>
          </w:p>
        </w:tc>
        <w:tc>
          <w:tcPr>
            <w:tcW w:w="921" w:type="dxa"/>
            <w:tcBorders>
              <w:top w:val="single" w:sz="4" w:space="0" w:color="auto"/>
              <w:left w:val="single" w:sz="4" w:space="0" w:color="auto"/>
              <w:bottom w:val="single" w:sz="4" w:space="0" w:color="auto"/>
              <w:right w:val="single" w:sz="4" w:space="0" w:color="auto"/>
            </w:tcBorders>
            <w:shd w:val="clear" w:color="auto" w:fill="auto"/>
          </w:tcPr>
          <w:p w:rsidR="00C573D2" w:rsidRPr="000767AB" w:rsidRDefault="00C573D2" w:rsidP="00270FCB">
            <w:pPr>
              <w:jc w:val="center"/>
              <w:rPr>
                <w:snapToGrid w:val="0"/>
                <w:sz w:val="22"/>
                <w:szCs w:val="22"/>
              </w:rPr>
            </w:pPr>
            <w:r w:rsidRPr="000767AB">
              <w:rPr>
                <w:snapToGrid w:val="0"/>
                <w:sz w:val="22"/>
                <w:szCs w:val="22"/>
              </w:rPr>
              <w:t>3922,77</w:t>
            </w:r>
          </w:p>
        </w:tc>
        <w:tc>
          <w:tcPr>
            <w:tcW w:w="797" w:type="dxa"/>
            <w:tcBorders>
              <w:top w:val="single" w:sz="4" w:space="0" w:color="auto"/>
              <w:left w:val="single" w:sz="4" w:space="0" w:color="auto"/>
              <w:bottom w:val="single" w:sz="4" w:space="0" w:color="auto"/>
              <w:right w:val="single" w:sz="4" w:space="0" w:color="auto"/>
            </w:tcBorders>
            <w:shd w:val="clear" w:color="auto" w:fill="auto"/>
          </w:tcPr>
          <w:p w:rsidR="00C573D2" w:rsidRPr="000767AB" w:rsidRDefault="00C573D2" w:rsidP="00270FCB">
            <w:pPr>
              <w:jc w:val="center"/>
              <w:rPr>
                <w:snapToGrid w:val="0"/>
                <w:sz w:val="22"/>
                <w:szCs w:val="22"/>
              </w:rPr>
            </w:pPr>
            <w:r w:rsidRPr="000767AB">
              <w:rPr>
                <w:snapToGrid w:val="0"/>
                <w:sz w:val="22"/>
                <w:szCs w:val="22"/>
              </w:rPr>
              <w:t>3361</w:t>
            </w:r>
          </w:p>
        </w:tc>
        <w:tc>
          <w:tcPr>
            <w:tcW w:w="1060" w:type="dxa"/>
            <w:tcBorders>
              <w:top w:val="single" w:sz="4" w:space="0" w:color="auto"/>
              <w:left w:val="single" w:sz="4" w:space="0" w:color="auto"/>
              <w:bottom w:val="single" w:sz="4" w:space="0" w:color="auto"/>
              <w:right w:val="single" w:sz="4" w:space="0" w:color="auto"/>
            </w:tcBorders>
            <w:shd w:val="clear" w:color="auto" w:fill="auto"/>
          </w:tcPr>
          <w:p w:rsidR="00C573D2" w:rsidRPr="000767AB" w:rsidRDefault="00C573D2" w:rsidP="00270FCB">
            <w:pPr>
              <w:jc w:val="center"/>
              <w:rPr>
                <w:snapToGrid w:val="0"/>
                <w:sz w:val="22"/>
                <w:szCs w:val="22"/>
              </w:rPr>
            </w:pPr>
            <w:r w:rsidRPr="000767AB">
              <w:rPr>
                <w:snapToGrid w:val="0"/>
                <w:sz w:val="22"/>
                <w:szCs w:val="22"/>
              </w:rPr>
              <w:t>143,8</w:t>
            </w:r>
          </w:p>
        </w:tc>
        <w:tc>
          <w:tcPr>
            <w:tcW w:w="873" w:type="dxa"/>
            <w:tcBorders>
              <w:top w:val="single" w:sz="4" w:space="0" w:color="auto"/>
              <w:left w:val="single" w:sz="4" w:space="0" w:color="auto"/>
              <w:bottom w:val="single" w:sz="4" w:space="0" w:color="auto"/>
              <w:right w:val="single" w:sz="4" w:space="0" w:color="auto"/>
            </w:tcBorders>
            <w:shd w:val="clear" w:color="auto" w:fill="auto"/>
          </w:tcPr>
          <w:p w:rsidR="00C573D2" w:rsidRPr="000767AB" w:rsidRDefault="00C573D2" w:rsidP="00270FCB">
            <w:pPr>
              <w:jc w:val="center"/>
              <w:rPr>
                <w:snapToGrid w:val="0"/>
                <w:sz w:val="22"/>
                <w:szCs w:val="22"/>
              </w:rPr>
            </w:pPr>
            <w:r w:rsidRPr="000767AB">
              <w:rPr>
                <w:snapToGrid w:val="0"/>
                <w:sz w:val="22"/>
                <w:szCs w:val="22"/>
              </w:rPr>
              <w:t>3993,1</w:t>
            </w:r>
          </w:p>
        </w:tc>
        <w:tc>
          <w:tcPr>
            <w:tcW w:w="890" w:type="dxa"/>
            <w:tcBorders>
              <w:top w:val="single" w:sz="4" w:space="0" w:color="auto"/>
              <w:left w:val="single" w:sz="4" w:space="0" w:color="auto"/>
              <w:bottom w:val="single" w:sz="4" w:space="0" w:color="auto"/>
              <w:right w:val="single" w:sz="4" w:space="0" w:color="auto"/>
            </w:tcBorders>
          </w:tcPr>
          <w:p w:rsidR="00C573D2" w:rsidRPr="000767AB" w:rsidRDefault="00C573D2" w:rsidP="00270FCB">
            <w:pPr>
              <w:jc w:val="center"/>
              <w:rPr>
                <w:snapToGrid w:val="0"/>
                <w:sz w:val="22"/>
                <w:szCs w:val="22"/>
              </w:rPr>
            </w:pPr>
            <w:r w:rsidRPr="000767AB">
              <w:rPr>
                <w:snapToGrid w:val="0"/>
                <w:sz w:val="22"/>
                <w:szCs w:val="22"/>
              </w:rPr>
              <w:t>3579</w:t>
            </w:r>
          </w:p>
        </w:tc>
        <w:tc>
          <w:tcPr>
            <w:tcW w:w="1054" w:type="dxa"/>
            <w:tcBorders>
              <w:top w:val="single" w:sz="4" w:space="0" w:color="auto"/>
              <w:left w:val="single" w:sz="4" w:space="0" w:color="auto"/>
              <w:bottom w:val="single" w:sz="4" w:space="0" w:color="auto"/>
              <w:right w:val="single" w:sz="4" w:space="0" w:color="auto"/>
            </w:tcBorders>
          </w:tcPr>
          <w:p w:rsidR="00C573D2" w:rsidRPr="000767AB" w:rsidRDefault="00C573D2" w:rsidP="00270FCB">
            <w:pPr>
              <w:jc w:val="center"/>
              <w:rPr>
                <w:snapToGrid w:val="0"/>
                <w:sz w:val="22"/>
                <w:szCs w:val="22"/>
              </w:rPr>
            </w:pPr>
            <w:r w:rsidRPr="000767AB">
              <w:rPr>
                <w:snapToGrid w:val="0"/>
                <w:sz w:val="22"/>
                <w:szCs w:val="22"/>
              </w:rPr>
              <w:t>153,47</w:t>
            </w:r>
          </w:p>
        </w:tc>
        <w:tc>
          <w:tcPr>
            <w:tcW w:w="1054" w:type="dxa"/>
            <w:tcBorders>
              <w:top w:val="single" w:sz="4" w:space="0" w:color="auto"/>
              <w:left w:val="single" w:sz="4" w:space="0" w:color="auto"/>
              <w:bottom w:val="single" w:sz="4" w:space="0" w:color="auto"/>
              <w:right w:val="single" w:sz="4" w:space="0" w:color="auto"/>
            </w:tcBorders>
          </w:tcPr>
          <w:p w:rsidR="00C573D2" w:rsidRPr="000767AB" w:rsidRDefault="00C573D2" w:rsidP="00270FCB">
            <w:pPr>
              <w:jc w:val="center"/>
              <w:rPr>
                <w:snapToGrid w:val="0"/>
                <w:sz w:val="22"/>
                <w:szCs w:val="22"/>
              </w:rPr>
            </w:pPr>
            <w:r w:rsidRPr="000767AB">
              <w:rPr>
                <w:snapToGrid w:val="0"/>
                <w:sz w:val="22"/>
                <w:szCs w:val="22"/>
              </w:rPr>
              <w:t>5423,12</w:t>
            </w:r>
          </w:p>
        </w:tc>
      </w:tr>
      <w:tr w:rsidR="00C573D2" w:rsidRPr="000767AB" w:rsidTr="0026593F">
        <w:trPr>
          <w:trHeight w:val="294"/>
          <w:jc w:val="center"/>
        </w:trPr>
        <w:tc>
          <w:tcPr>
            <w:tcW w:w="1795" w:type="dxa"/>
            <w:tcBorders>
              <w:top w:val="single" w:sz="4" w:space="0" w:color="auto"/>
              <w:left w:val="single" w:sz="4" w:space="0" w:color="auto"/>
              <w:bottom w:val="single" w:sz="4" w:space="0" w:color="auto"/>
              <w:right w:val="single" w:sz="4" w:space="0" w:color="auto"/>
            </w:tcBorders>
            <w:shd w:val="clear" w:color="auto" w:fill="auto"/>
          </w:tcPr>
          <w:p w:rsidR="00C573D2" w:rsidRPr="000767AB" w:rsidRDefault="00C573D2" w:rsidP="00270FCB">
            <w:pPr>
              <w:rPr>
                <w:snapToGrid w:val="0"/>
                <w:sz w:val="22"/>
                <w:szCs w:val="22"/>
              </w:rPr>
            </w:pPr>
            <w:r w:rsidRPr="000767AB">
              <w:rPr>
                <w:snapToGrid w:val="0"/>
                <w:sz w:val="22"/>
                <w:szCs w:val="22"/>
              </w:rPr>
              <w:t>по договорам купли</w:t>
            </w:r>
            <w:r w:rsidR="004053A2">
              <w:rPr>
                <w:snapToGrid w:val="0"/>
                <w:sz w:val="22"/>
                <w:szCs w:val="22"/>
              </w:rPr>
              <w:t>-</w:t>
            </w:r>
            <w:r w:rsidRPr="000767AB">
              <w:rPr>
                <w:snapToGrid w:val="0"/>
                <w:sz w:val="22"/>
                <w:szCs w:val="22"/>
              </w:rPr>
              <w:t>продажи при выполнении работ по охране, защите, воспроизводству лесов</w:t>
            </w:r>
          </w:p>
        </w:tc>
        <w:tc>
          <w:tcPr>
            <w:tcW w:w="797" w:type="dxa"/>
            <w:tcBorders>
              <w:top w:val="single" w:sz="4" w:space="0" w:color="auto"/>
              <w:left w:val="single" w:sz="4" w:space="0" w:color="auto"/>
              <w:bottom w:val="single" w:sz="4" w:space="0" w:color="auto"/>
              <w:right w:val="single" w:sz="4" w:space="0" w:color="auto"/>
            </w:tcBorders>
            <w:shd w:val="clear" w:color="auto" w:fill="auto"/>
          </w:tcPr>
          <w:p w:rsidR="00C573D2" w:rsidRPr="000767AB" w:rsidRDefault="00C573D2" w:rsidP="00270FCB">
            <w:pPr>
              <w:jc w:val="center"/>
              <w:rPr>
                <w:snapToGrid w:val="0"/>
                <w:sz w:val="22"/>
                <w:szCs w:val="22"/>
              </w:rPr>
            </w:pPr>
            <w:r w:rsidRPr="000767AB">
              <w:rPr>
                <w:snapToGrid w:val="0"/>
                <w:sz w:val="22"/>
                <w:szCs w:val="22"/>
              </w:rPr>
              <w:t>54</w:t>
            </w:r>
          </w:p>
        </w:tc>
        <w:tc>
          <w:tcPr>
            <w:tcW w:w="1199" w:type="dxa"/>
            <w:tcBorders>
              <w:top w:val="single" w:sz="4" w:space="0" w:color="auto"/>
              <w:left w:val="single" w:sz="4" w:space="0" w:color="auto"/>
              <w:bottom w:val="single" w:sz="4" w:space="0" w:color="auto"/>
              <w:right w:val="single" w:sz="4" w:space="0" w:color="auto"/>
            </w:tcBorders>
            <w:shd w:val="clear" w:color="auto" w:fill="auto"/>
          </w:tcPr>
          <w:p w:rsidR="00C573D2" w:rsidRPr="000767AB" w:rsidRDefault="00C573D2" w:rsidP="00270FCB">
            <w:pPr>
              <w:jc w:val="center"/>
              <w:rPr>
                <w:snapToGrid w:val="0"/>
                <w:sz w:val="22"/>
                <w:szCs w:val="22"/>
              </w:rPr>
            </w:pPr>
            <w:r w:rsidRPr="000767AB">
              <w:rPr>
                <w:snapToGrid w:val="0"/>
                <w:sz w:val="22"/>
                <w:szCs w:val="22"/>
              </w:rPr>
              <w:t>3,0</w:t>
            </w:r>
          </w:p>
        </w:tc>
        <w:tc>
          <w:tcPr>
            <w:tcW w:w="921" w:type="dxa"/>
            <w:tcBorders>
              <w:top w:val="single" w:sz="4" w:space="0" w:color="auto"/>
              <w:left w:val="single" w:sz="4" w:space="0" w:color="auto"/>
              <w:bottom w:val="single" w:sz="4" w:space="0" w:color="auto"/>
              <w:right w:val="single" w:sz="4" w:space="0" w:color="auto"/>
            </w:tcBorders>
            <w:shd w:val="clear" w:color="auto" w:fill="auto"/>
          </w:tcPr>
          <w:p w:rsidR="00C573D2" w:rsidRPr="000767AB" w:rsidRDefault="00C573D2" w:rsidP="00270FCB">
            <w:pPr>
              <w:jc w:val="center"/>
              <w:rPr>
                <w:snapToGrid w:val="0"/>
                <w:sz w:val="22"/>
                <w:szCs w:val="22"/>
              </w:rPr>
            </w:pPr>
            <w:r w:rsidRPr="000767AB">
              <w:rPr>
                <w:snapToGrid w:val="0"/>
                <w:sz w:val="22"/>
                <w:szCs w:val="22"/>
              </w:rPr>
              <w:t>1650</w:t>
            </w:r>
          </w:p>
        </w:tc>
        <w:tc>
          <w:tcPr>
            <w:tcW w:w="797" w:type="dxa"/>
            <w:tcBorders>
              <w:top w:val="single" w:sz="4" w:space="0" w:color="auto"/>
              <w:left w:val="single" w:sz="4" w:space="0" w:color="auto"/>
              <w:bottom w:val="single" w:sz="4" w:space="0" w:color="auto"/>
              <w:right w:val="single" w:sz="4" w:space="0" w:color="auto"/>
            </w:tcBorders>
            <w:shd w:val="clear" w:color="auto" w:fill="auto"/>
          </w:tcPr>
          <w:p w:rsidR="00C573D2" w:rsidRPr="000767AB" w:rsidRDefault="00C573D2" w:rsidP="00270FCB">
            <w:pPr>
              <w:jc w:val="center"/>
              <w:rPr>
                <w:snapToGrid w:val="0"/>
                <w:sz w:val="22"/>
                <w:szCs w:val="22"/>
              </w:rPr>
            </w:pPr>
            <w:r w:rsidRPr="000767AB">
              <w:rPr>
                <w:snapToGrid w:val="0"/>
                <w:sz w:val="22"/>
                <w:szCs w:val="22"/>
              </w:rPr>
              <w:t>57</w:t>
            </w:r>
          </w:p>
        </w:tc>
        <w:tc>
          <w:tcPr>
            <w:tcW w:w="1060" w:type="dxa"/>
            <w:tcBorders>
              <w:top w:val="single" w:sz="4" w:space="0" w:color="auto"/>
              <w:left w:val="single" w:sz="4" w:space="0" w:color="auto"/>
              <w:bottom w:val="single" w:sz="4" w:space="0" w:color="auto"/>
              <w:right w:val="single" w:sz="4" w:space="0" w:color="auto"/>
            </w:tcBorders>
            <w:shd w:val="clear" w:color="auto" w:fill="auto"/>
          </w:tcPr>
          <w:p w:rsidR="00C573D2" w:rsidRPr="000767AB" w:rsidRDefault="00C573D2" w:rsidP="00270FCB">
            <w:pPr>
              <w:jc w:val="center"/>
              <w:rPr>
                <w:snapToGrid w:val="0"/>
                <w:sz w:val="22"/>
                <w:szCs w:val="22"/>
              </w:rPr>
            </w:pPr>
            <w:r w:rsidRPr="000767AB">
              <w:rPr>
                <w:snapToGrid w:val="0"/>
                <w:sz w:val="22"/>
                <w:szCs w:val="22"/>
              </w:rPr>
              <w:t>20,9</w:t>
            </w:r>
          </w:p>
        </w:tc>
        <w:tc>
          <w:tcPr>
            <w:tcW w:w="873" w:type="dxa"/>
            <w:tcBorders>
              <w:top w:val="single" w:sz="4" w:space="0" w:color="auto"/>
              <w:left w:val="single" w:sz="4" w:space="0" w:color="auto"/>
              <w:bottom w:val="single" w:sz="4" w:space="0" w:color="auto"/>
              <w:right w:val="single" w:sz="4" w:space="0" w:color="auto"/>
            </w:tcBorders>
            <w:shd w:val="clear" w:color="auto" w:fill="auto"/>
          </w:tcPr>
          <w:p w:rsidR="00C573D2" w:rsidRPr="000767AB" w:rsidRDefault="00C573D2" w:rsidP="00270FCB">
            <w:pPr>
              <w:jc w:val="center"/>
              <w:rPr>
                <w:snapToGrid w:val="0"/>
                <w:sz w:val="22"/>
                <w:szCs w:val="22"/>
              </w:rPr>
            </w:pPr>
            <w:r w:rsidRPr="000767AB">
              <w:rPr>
                <w:snapToGrid w:val="0"/>
                <w:sz w:val="22"/>
                <w:szCs w:val="22"/>
              </w:rPr>
              <w:t>1764</w:t>
            </w:r>
          </w:p>
        </w:tc>
        <w:tc>
          <w:tcPr>
            <w:tcW w:w="890" w:type="dxa"/>
            <w:tcBorders>
              <w:top w:val="single" w:sz="4" w:space="0" w:color="auto"/>
              <w:left w:val="single" w:sz="4" w:space="0" w:color="auto"/>
              <w:bottom w:val="single" w:sz="4" w:space="0" w:color="auto"/>
              <w:right w:val="single" w:sz="4" w:space="0" w:color="auto"/>
            </w:tcBorders>
          </w:tcPr>
          <w:p w:rsidR="00C573D2" w:rsidRPr="000767AB" w:rsidRDefault="00C573D2" w:rsidP="00270FCB">
            <w:pPr>
              <w:jc w:val="center"/>
              <w:rPr>
                <w:snapToGrid w:val="0"/>
                <w:sz w:val="22"/>
                <w:szCs w:val="22"/>
              </w:rPr>
            </w:pPr>
            <w:r w:rsidRPr="000767AB">
              <w:rPr>
                <w:snapToGrid w:val="0"/>
                <w:sz w:val="22"/>
                <w:szCs w:val="22"/>
              </w:rPr>
              <w:t>4</w:t>
            </w:r>
          </w:p>
        </w:tc>
        <w:tc>
          <w:tcPr>
            <w:tcW w:w="1054" w:type="dxa"/>
            <w:tcBorders>
              <w:top w:val="single" w:sz="4" w:space="0" w:color="auto"/>
              <w:left w:val="single" w:sz="4" w:space="0" w:color="auto"/>
              <w:bottom w:val="single" w:sz="4" w:space="0" w:color="auto"/>
              <w:right w:val="single" w:sz="4" w:space="0" w:color="auto"/>
            </w:tcBorders>
          </w:tcPr>
          <w:p w:rsidR="00C573D2" w:rsidRPr="000767AB" w:rsidRDefault="00C573D2" w:rsidP="00270FCB">
            <w:pPr>
              <w:jc w:val="center"/>
              <w:rPr>
                <w:snapToGrid w:val="0"/>
                <w:sz w:val="22"/>
                <w:szCs w:val="22"/>
              </w:rPr>
            </w:pPr>
            <w:r w:rsidRPr="000767AB">
              <w:rPr>
                <w:snapToGrid w:val="0"/>
                <w:sz w:val="22"/>
                <w:szCs w:val="22"/>
              </w:rPr>
              <w:t>4,3</w:t>
            </w:r>
          </w:p>
        </w:tc>
        <w:tc>
          <w:tcPr>
            <w:tcW w:w="1054" w:type="dxa"/>
            <w:tcBorders>
              <w:top w:val="single" w:sz="4" w:space="0" w:color="auto"/>
              <w:left w:val="single" w:sz="4" w:space="0" w:color="auto"/>
              <w:bottom w:val="single" w:sz="4" w:space="0" w:color="auto"/>
              <w:right w:val="single" w:sz="4" w:space="0" w:color="auto"/>
            </w:tcBorders>
          </w:tcPr>
          <w:p w:rsidR="00C573D2" w:rsidRPr="000767AB" w:rsidRDefault="00C573D2" w:rsidP="00270FCB">
            <w:pPr>
              <w:jc w:val="center"/>
              <w:rPr>
                <w:snapToGrid w:val="0"/>
                <w:sz w:val="22"/>
                <w:szCs w:val="22"/>
              </w:rPr>
            </w:pPr>
            <w:r w:rsidRPr="000767AB">
              <w:rPr>
                <w:snapToGrid w:val="0"/>
                <w:sz w:val="22"/>
                <w:szCs w:val="22"/>
              </w:rPr>
              <w:t>598,5</w:t>
            </w:r>
          </w:p>
        </w:tc>
      </w:tr>
    </w:tbl>
    <w:p w:rsidR="002816CF" w:rsidRPr="000767AB" w:rsidRDefault="002816CF" w:rsidP="00270FCB">
      <w:pPr>
        <w:tabs>
          <w:tab w:val="left" w:pos="993"/>
        </w:tabs>
        <w:ind w:firstLine="567"/>
        <w:jc w:val="both"/>
        <w:rPr>
          <w:sz w:val="28"/>
          <w:szCs w:val="28"/>
        </w:rPr>
      </w:pPr>
    </w:p>
    <w:p w:rsidR="00AD78A2" w:rsidRPr="000767AB" w:rsidRDefault="00AD78A2" w:rsidP="00270FCB">
      <w:pPr>
        <w:tabs>
          <w:tab w:val="left" w:pos="709"/>
        </w:tabs>
        <w:ind w:firstLine="567"/>
        <w:jc w:val="both"/>
      </w:pPr>
      <w:r w:rsidRPr="000767AB">
        <w:t xml:space="preserve">Фонд лесовосстановления Республики Тыва составляет 279,6 тыс. га, в том числе доступный для создания лесных культур </w:t>
      </w:r>
      <w:r w:rsidR="004053A2">
        <w:t>-</w:t>
      </w:r>
      <w:r w:rsidRPr="000767AB">
        <w:t xml:space="preserve"> 4,1 тыс.га. </w:t>
      </w:r>
    </w:p>
    <w:p w:rsidR="00AD78A2" w:rsidRPr="000767AB" w:rsidRDefault="00AD78A2" w:rsidP="00270FCB">
      <w:pPr>
        <w:tabs>
          <w:tab w:val="left" w:pos="709"/>
        </w:tabs>
        <w:ind w:firstLine="567"/>
        <w:jc w:val="both"/>
      </w:pPr>
      <w:r w:rsidRPr="000767AB">
        <w:t xml:space="preserve">По сравнению с прошлым отчетным периодом площадь покрытых лесной растительностью земель увеличилась на 3,3 тыс. га с 8048,8 тыс. га до 8052,1 тыс. га, фонд лесовосстановления сократился на 3,6 тыс. га с 283,2 тыс. га до 279,6 тыс. га. </w:t>
      </w:r>
    </w:p>
    <w:p w:rsidR="00AD78A2" w:rsidRPr="000767AB" w:rsidRDefault="00AD78A2" w:rsidP="00270FCB">
      <w:pPr>
        <w:tabs>
          <w:tab w:val="left" w:pos="709"/>
        </w:tabs>
        <w:ind w:firstLine="567"/>
        <w:jc w:val="both"/>
      </w:pPr>
      <w:r w:rsidRPr="000767AB">
        <w:t>В 2019 году план лесовосстановления составил 6700 га, по сравнению с прош</w:t>
      </w:r>
      <w:r w:rsidR="00721263" w:rsidRPr="000767AB">
        <w:t>лым годом увеличен на 602 га (9</w:t>
      </w:r>
      <w:r w:rsidRPr="000767AB">
        <w:t xml:space="preserve">%), из них по искусственному лесовосстановлению (посадка лесных культур) – 494 га, содействию естественному возобновлению леса </w:t>
      </w:r>
      <w:r w:rsidR="004053A2">
        <w:t>-</w:t>
      </w:r>
      <w:r w:rsidRPr="000767AB">
        <w:t xml:space="preserve"> 6206 га.</w:t>
      </w:r>
    </w:p>
    <w:p w:rsidR="00AD78A2" w:rsidRPr="000767AB" w:rsidRDefault="00AD78A2" w:rsidP="00270FCB">
      <w:pPr>
        <w:tabs>
          <w:tab w:val="left" w:pos="709"/>
        </w:tabs>
        <w:ind w:firstLine="567"/>
        <w:jc w:val="both"/>
      </w:pPr>
      <w:r w:rsidRPr="000767AB">
        <w:t>Все запланированные мероприятия по плану лесо</w:t>
      </w:r>
      <w:r w:rsidR="00187B2C" w:rsidRPr="000767AB">
        <w:t>восстановления выполнены на 100</w:t>
      </w:r>
      <w:r w:rsidRPr="000767AB">
        <w:t>%. Агротехнический уход за лесными культурами выполнен на 1227,1 га. Рубки ухода за лесами выполнены на 1080 га.</w:t>
      </w:r>
      <w:r w:rsidR="00721263" w:rsidRPr="000767AB">
        <w:t xml:space="preserve"> </w:t>
      </w:r>
      <w:r w:rsidRPr="000767AB">
        <w:t>В 2019 году заготовлено 940,8 кг семян при плане 300 кг, перевыполнение составило на 213,6 %.</w:t>
      </w:r>
    </w:p>
    <w:p w:rsidR="00AD78A2" w:rsidRPr="000767AB" w:rsidRDefault="00AD78A2" w:rsidP="00270FCB">
      <w:pPr>
        <w:tabs>
          <w:tab w:val="left" w:pos="709"/>
        </w:tabs>
        <w:ind w:firstLine="567"/>
        <w:jc w:val="both"/>
      </w:pPr>
      <w:r w:rsidRPr="000767AB">
        <w:t>Таким образом, за последние 5 лет (с 2015 по 2019 годы) наблюдается увеличение мероприятий по лесовосстановлению н</w:t>
      </w:r>
      <w:r w:rsidR="00187B2C" w:rsidRPr="000767AB">
        <w:t>а 121,5</w:t>
      </w:r>
      <w:r w:rsidR="00721263" w:rsidRPr="000767AB">
        <w:t xml:space="preserve">% с 5514 га </w:t>
      </w:r>
      <w:proofErr w:type="gramStart"/>
      <w:r w:rsidR="00721263" w:rsidRPr="000767AB">
        <w:t>до</w:t>
      </w:r>
      <w:proofErr w:type="gramEnd"/>
      <w:r w:rsidR="00721263" w:rsidRPr="000767AB">
        <w:t xml:space="preserve"> 6700га.</w:t>
      </w:r>
    </w:p>
    <w:p w:rsidR="00AD78A2" w:rsidRPr="000767AB" w:rsidRDefault="00AD78A2" w:rsidP="00270FCB">
      <w:pPr>
        <w:tabs>
          <w:tab w:val="left" w:pos="709"/>
        </w:tabs>
        <w:ind w:firstLine="567"/>
        <w:jc w:val="both"/>
      </w:pPr>
      <w:r w:rsidRPr="006E591A">
        <w:rPr>
          <w:i/>
        </w:rPr>
        <w:t>Побочное пользование.</w:t>
      </w:r>
      <w:r w:rsidRPr="000767AB">
        <w:rPr>
          <w:b/>
        </w:rPr>
        <w:t xml:space="preserve"> </w:t>
      </w:r>
      <w:r w:rsidRPr="000767AB">
        <w:t>Порядок и нормативы заготовки и сбора недревесных лесных ресурсов, пищевых лесных ресурсов и сбора лекарственных растений на территории Республики Тыва гражданами для собственных нужд установлен законом Республики Тыва от 28 декабря 2007 г</w:t>
      </w:r>
      <w:r w:rsidR="00627481">
        <w:t>ода</w:t>
      </w:r>
      <w:r w:rsidRPr="000767AB">
        <w:t xml:space="preserve"> № 425 ВХ</w:t>
      </w:r>
      <w:r w:rsidR="004053A2">
        <w:t>-</w:t>
      </w:r>
      <w:r w:rsidRPr="000767AB">
        <w:t>2. Средний урожай различных лесных плодов и ягод в Республике Тыва указан в таблице 6.4.</w:t>
      </w:r>
    </w:p>
    <w:p w:rsidR="002C1E4F" w:rsidRPr="000767AB" w:rsidRDefault="002C1E4F" w:rsidP="00270FCB">
      <w:pPr>
        <w:pStyle w:val="afb"/>
        <w:tabs>
          <w:tab w:val="left" w:pos="709"/>
        </w:tabs>
        <w:ind w:firstLine="567"/>
        <w:jc w:val="right"/>
        <w:rPr>
          <w:rFonts w:ascii="Times New Roman" w:hAnsi="Times New Roman"/>
          <w:sz w:val="24"/>
          <w:szCs w:val="24"/>
          <w:lang w:val="ru-RU"/>
        </w:rPr>
      </w:pPr>
      <w:r w:rsidRPr="000767AB">
        <w:rPr>
          <w:rFonts w:ascii="Times New Roman" w:hAnsi="Times New Roman"/>
          <w:sz w:val="24"/>
          <w:szCs w:val="24"/>
          <w:lang w:val="ru-RU"/>
        </w:rPr>
        <w:t>Таблица</w:t>
      </w:r>
      <w:r w:rsidR="00FE11D4" w:rsidRPr="000767AB">
        <w:rPr>
          <w:rFonts w:ascii="Times New Roman" w:hAnsi="Times New Roman"/>
          <w:sz w:val="24"/>
          <w:szCs w:val="24"/>
          <w:lang w:val="ru-RU"/>
        </w:rPr>
        <w:t xml:space="preserve"> 6.4</w:t>
      </w:r>
    </w:p>
    <w:p w:rsidR="008C7C99" w:rsidRPr="000767AB" w:rsidRDefault="008C7C99" w:rsidP="00270FCB">
      <w:pPr>
        <w:pStyle w:val="afb"/>
        <w:tabs>
          <w:tab w:val="left" w:pos="709"/>
        </w:tabs>
        <w:ind w:firstLine="567"/>
        <w:jc w:val="center"/>
        <w:rPr>
          <w:rFonts w:ascii="Times New Roman" w:hAnsi="Times New Roman"/>
          <w:sz w:val="24"/>
          <w:szCs w:val="24"/>
          <w:lang w:val="ru-RU"/>
        </w:rPr>
      </w:pPr>
    </w:p>
    <w:p w:rsidR="008C7C99" w:rsidRPr="000767AB" w:rsidRDefault="008C7C99" w:rsidP="00270FCB">
      <w:pPr>
        <w:tabs>
          <w:tab w:val="left" w:pos="709"/>
        </w:tabs>
        <w:ind w:firstLine="567"/>
        <w:jc w:val="center"/>
      </w:pPr>
      <w:r w:rsidRPr="000767AB">
        <w:t xml:space="preserve">Ориентировочный средний урожай </w:t>
      </w:r>
      <w:proofErr w:type="gramStart"/>
      <w:r w:rsidRPr="000767AB">
        <w:t>различных</w:t>
      </w:r>
      <w:proofErr w:type="gramEnd"/>
      <w:r w:rsidRPr="000767AB">
        <w:t xml:space="preserve"> лесных </w:t>
      </w:r>
    </w:p>
    <w:p w:rsidR="008C7C99" w:rsidRPr="000767AB" w:rsidRDefault="008C7C99" w:rsidP="00270FCB">
      <w:pPr>
        <w:tabs>
          <w:tab w:val="left" w:pos="709"/>
        </w:tabs>
        <w:ind w:firstLine="567"/>
        <w:jc w:val="center"/>
      </w:pPr>
      <w:r w:rsidRPr="000767AB">
        <w:t>плодов и ягод (в урожайные годы) в Республике Тыва</w:t>
      </w:r>
    </w:p>
    <w:p w:rsidR="008C7C99" w:rsidRPr="000767AB" w:rsidRDefault="008C7C99" w:rsidP="00270FCB">
      <w:pPr>
        <w:tabs>
          <w:tab w:val="left" w:pos="709"/>
        </w:tabs>
        <w:ind w:firstLine="567"/>
        <w:jc w:val="center"/>
        <w:rPr>
          <w:sz w:val="28"/>
          <w:szCs w:val="28"/>
        </w:rPr>
      </w:pPr>
    </w:p>
    <w:tbl>
      <w:tblPr>
        <w:tblW w:w="450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92"/>
        <w:gridCol w:w="3429"/>
        <w:gridCol w:w="2395"/>
      </w:tblGrid>
      <w:tr w:rsidR="008C7C99" w:rsidRPr="000767AB" w:rsidTr="0026593F">
        <w:trPr>
          <w:trHeight w:val="77"/>
          <w:tblHeader/>
          <w:jc w:val="center"/>
        </w:trPr>
        <w:tc>
          <w:tcPr>
            <w:tcW w:w="1620" w:type="pct"/>
            <w:shd w:val="clear" w:color="auto" w:fill="B6DDE8" w:themeFill="accent5" w:themeFillTint="66"/>
            <w:vAlign w:val="center"/>
          </w:tcPr>
          <w:p w:rsidR="008C7C99" w:rsidRPr="000767AB" w:rsidRDefault="008C7C99" w:rsidP="00270FCB">
            <w:pPr>
              <w:tabs>
                <w:tab w:val="left" w:pos="709"/>
              </w:tabs>
              <w:ind w:firstLine="567"/>
              <w:jc w:val="center"/>
              <w:rPr>
                <w:sz w:val="22"/>
                <w:szCs w:val="22"/>
                <w:lang w:val="en-US"/>
              </w:rPr>
            </w:pPr>
            <w:r w:rsidRPr="000767AB">
              <w:rPr>
                <w:sz w:val="22"/>
                <w:szCs w:val="22"/>
                <w:lang w:val="en-US"/>
              </w:rPr>
              <w:t>Вид растения</w:t>
            </w:r>
          </w:p>
        </w:tc>
        <w:tc>
          <w:tcPr>
            <w:tcW w:w="1990" w:type="pct"/>
            <w:shd w:val="clear" w:color="auto" w:fill="B6DDE8" w:themeFill="accent5" w:themeFillTint="66"/>
            <w:vAlign w:val="center"/>
          </w:tcPr>
          <w:p w:rsidR="008C7C99" w:rsidRPr="000767AB" w:rsidRDefault="008C7C99" w:rsidP="00270FCB">
            <w:pPr>
              <w:tabs>
                <w:tab w:val="left" w:pos="709"/>
              </w:tabs>
              <w:ind w:firstLine="567"/>
              <w:jc w:val="both"/>
              <w:rPr>
                <w:sz w:val="22"/>
                <w:szCs w:val="22"/>
                <w:lang w:val="en-US"/>
              </w:rPr>
            </w:pPr>
            <w:r w:rsidRPr="000767AB">
              <w:rPr>
                <w:sz w:val="22"/>
                <w:szCs w:val="22"/>
                <w:lang w:val="en-US"/>
              </w:rPr>
              <w:t>Урожайность, кг/га</w:t>
            </w:r>
          </w:p>
        </w:tc>
        <w:tc>
          <w:tcPr>
            <w:tcW w:w="1390" w:type="pct"/>
            <w:shd w:val="clear" w:color="auto" w:fill="B6DDE8" w:themeFill="accent5" w:themeFillTint="66"/>
            <w:vAlign w:val="center"/>
          </w:tcPr>
          <w:p w:rsidR="008C7C99" w:rsidRPr="000767AB" w:rsidRDefault="008C7C99" w:rsidP="00270FCB">
            <w:pPr>
              <w:tabs>
                <w:tab w:val="left" w:pos="709"/>
              </w:tabs>
              <w:ind w:firstLine="567"/>
              <w:jc w:val="center"/>
              <w:rPr>
                <w:sz w:val="22"/>
                <w:szCs w:val="22"/>
                <w:lang w:val="en-US"/>
              </w:rPr>
            </w:pPr>
            <w:r w:rsidRPr="000767AB">
              <w:rPr>
                <w:sz w:val="22"/>
                <w:szCs w:val="22"/>
                <w:lang w:val="en-US"/>
              </w:rPr>
              <w:t>Периодичность урожая</w:t>
            </w:r>
          </w:p>
        </w:tc>
      </w:tr>
      <w:tr w:rsidR="008C7C99" w:rsidRPr="000767AB" w:rsidTr="00721263">
        <w:trPr>
          <w:trHeight w:val="204"/>
          <w:jc w:val="center"/>
        </w:trPr>
        <w:tc>
          <w:tcPr>
            <w:tcW w:w="1620" w:type="pct"/>
            <w:shd w:val="clear" w:color="auto" w:fill="auto"/>
            <w:vAlign w:val="center"/>
          </w:tcPr>
          <w:p w:rsidR="008C7C99" w:rsidRPr="000767AB" w:rsidRDefault="008C7C99" w:rsidP="00270FCB">
            <w:pPr>
              <w:tabs>
                <w:tab w:val="left" w:pos="709"/>
              </w:tabs>
              <w:ind w:firstLine="567"/>
              <w:jc w:val="both"/>
              <w:rPr>
                <w:sz w:val="22"/>
                <w:szCs w:val="22"/>
                <w:lang w:val="en-US"/>
              </w:rPr>
            </w:pPr>
            <w:r w:rsidRPr="000767AB">
              <w:rPr>
                <w:sz w:val="22"/>
                <w:szCs w:val="22"/>
                <w:lang w:val="en-US"/>
              </w:rPr>
              <w:t>Брусника</w:t>
            </w:r>
          </w:p>
        </w:tc>
        <w:tc>
          <w:tcPr>
            <w:tcW w:w="1990" w:type="pct"/>
            <w:shd w:val="clear" w:color="auto" w:fill="auto"/>
            <w:vAlign w:val="center"/>
          </w:tcPr>
          <w:p w:rsidR="008C7C99" w:rsidRPr="000767AB" w:rsidRDefault="008C7C99" w:rsidP="00270FCB">
            <w:pPr>
              <w:tabs>
                <w:tab w:val="left" w:pos="709"/>
              </w:tabs>
              <w:ind w:firstLine="567"/>
              <w:jc w:val="center"/>
              <w:rPr>
                <w:sz w:val="22"/>
                <w:szCs w:val="22"/>
                <w:lang w:val="en-US"/>
              </w:rPr>
            </w:pPr>
            <w:r w:rsidRPr="000767AB">
              <w:rPr>
                <w:sz w:val="22"/>
                <w:szCs w:val="22"/>
                <w:lang w:val="en-US"/>
              </w:rPr>
              <w:t>95</w:t>
            </w:r>
          </w:p>
        </w:tc>
        <w:tc>
          <w:tcPr>
            <w:tcW w:w="1390" w:type="pct"/>
            <w:shd w:val="clear" w:color="auto" w:fill="auto"/>
            <w:vAlign w:val="center"/>
          </w:tcPr>
          <w:p w:rsidR="008C7C99" w:rsidRPr="000767AB" w:rsidRDefault="008C7C99" w:rsidP="00270FCB">
            <w:pPr>
              <w:tabs>
                <w:tab w:val="left" w:pos="709"/>
              </w:tabs>
              <w:ind w:firstLine="567"/>
              <w:jc w:val="center"/>
              <w:rPr>
                <w:sz w:val="22"/>
                <w:szCs w:val="22"/>
                <w:lang w:val="en-US"/>
              </w:rPr>
            </w:pPr>
            <w:r w:rsidRPr="000767AB">
              <w:rPr>
                <w:sz w:val="22"/>
                <w:szCs w:val="22"/>
                <w:lang w:val="en-US"/>
              </w:rPr>
              <w:t>1 – 2</w:t>
            </w:r>
          </w:p>
        </w:tc>
      </w:tr>
      <w:tr w:rsidR="008C7C99" w:rsidRPr="000767AB" w:rsidTr="00721263">
        <w:trPr>
          <w:trHeight w:val="204"/>
          <w:jc w:val="center"/>
        </w:trPr>
        <w:tc>
          <w:tcPr>
            <w:tcW w:w="1620" w:type="pct"/>
            <w:shd w:val="clear" w:color="auto" w:fill="auto"/>
            <w:vAlign w:val="center"/>
          </w:tcPr>
          <w:p w:rsidR="008C7C99" w:rsidRPr="000767AB" w:rsidRDefault="008C7C99" w:rsidP="00270FCB">
            <w:pPr>
              <w:tabs>
                <w:tab w:val="left" w:pos="709"/>
              </w:tabs>
              <w:ind w:firstLine="567"/>
              <w:jc w:val="both"/>
              <w:rPr>
                <w:sz w:val="22"/>
                <w:szCs w:val="22"/>
                <w:lang w:val="en-US"/>
              </w:rPr>
            </w:pPr>
            <w:r w:rsidRPr="000767AB">
              <w:rPr>
                <w:sz w:val="22"/>
                <w:szCs w:val="22"/>
                <w:lang w:val="en-US"/>
              </w:rPr>
              <w:t>Голубика</w:t>
            </w:r>
          </w:p>
        </w:tc>
        <w:tc>
          <w:tcPr>
            <w:tcW w:w="1990" w:type="pct"/>
            <w:shd w:val="clear" w:color="auto" w:fill="auto"/>
            <w:vAlign w:val="center"/>
          </w:tcPr>
          <w:p w:rsidR="008C7C99" w:rsidRPr="000767AB" w:rsidRDefault="008C7C99" w:rsidP="00270FCB">
            <w:pPr>
              <w:tabs>
                <w:tab w:val="left" w:pos="709"/>
              </w:tabs>
              <w:ind w:firstLine="567"/>
              <w:jc w:val="center"/>
              <w:rPr>
                <w:sz w:val="22"/>
                <w:szCs w:val="22"/>
                <w:lang w:val="en-US"/>
              </w:rPr>
            </w:pPr>
            <w:r w:rsidRPr="000767AB">
              <w:rPr>
                <w:sz w:val="22"/>
                <w:szCs w:val="22"/>
                <w:lang w:val="en-US"/>
              </w:rPr>
              <w:t>145</w:t>
            </w:r>
          </w:p>
        </w:tc>
        <w:tc>
          <w:tcPr>
            <w:tcW w:w="1390" w:type="pct"/>
            <w:shd w:val="clear" w:color="auto" w:fill="auto"/>
            <w:vAlign w:val="center"/>
          </w:tcPr>
          <w:p w:rsidR="008C7C99" w:rsidRPr="000767AB" w:rsidRDefault="008C7C99" w:rsidP="00270FCB">
            <w:pPr>
              <w:tabs>
                <w:tab w:val="left" w:pos="709"/>
              </w:tabs>
              <w:ind w:firstLine="567"/>
              <w:jc w:val="center"/>
              <w:rPr>
                <w:sz w:val="22"/>
                <w:szCs w:val="22"/>
                <w:lang w:val="en-US"/>
              </w:rPr>
            </w:pPr>
            <w:r w:rsidRPr="000767AB">
              <w:rPr>
                <w:sz w:val="22"/>
                <w:szCs w:val="22"/>
                <w:lang w:val="en-US"/>
              </w:rPr>
              <w:t>1 – 2</w:t>
            </w:r>
          </w:p>
        </w:tc>
      </w:tr>
      <w:tr w:rsidR="008C7C99" w:rsidRPr="000767AB" w:rsidTr="00721263">
        <w:trPr>
          <w:trHeight w:val="204"/>
          <w:jc w:val="center"/>
        </w:trPr>
        <w:tc>
          <w:tcPr>
            <w:tcW w:w="1620" w:type="pct"/>
            <w:shd w:val="clear" w:color="auto" w:fill="auto"/>
            <w:vAlign w:val="center"/>
          </w:tcPr>
          <w:p w:rsidR="008C7C99" w:rsidRPr="000767AB" w:rsidRDefault="008C7C99" w:rsidP="00270FCB">
            <w:pPr>
              <w:tabs>
                <w:tab w:val="left" w:pos="709"/>
              </w:tabs>
              <w:ind w:firstLine="567"/>
              <w:jc w:val="both"/>
              <w:rPr>
                <w:sz w:val="22"/>
                <w:szCs w:val="22"/>
                <w:lang w:val="en-US"/>
              </w:rPr>
            </w:pPr>
            <w:r w:rsidRPr="000767AB">
              <w:rPr>
                <w:sz w:val="22"/>
                <w:szCs w:val="22"/>
                <w:lang w:val="en-US"/>
              </w:rPr>
              <w:t>Черника</w:t>
            </w:r>
          </w:p>
        </w:tc>
        <w:tc>
          <w:tcPr>
            <w:tcW w:w="1990" w:type="pct"/>
            <w:shd w:val="clear" w:color="auto" w:fill="auto"/>
            <w:vAlign w:val="center"/>
          </w:tcPr>
          <w:p w:rsidR="008C7C99" w:rsidRPr="000767AB" w:rsidRDefault="008C7C99" w:rsidP="00270FCB">
            <w:pPr>
              <w:tabs>
                <w:tab w:val="left" w:pos="709"/>
              </w:tabs>
              <w:ind w:firstLine="567"/>
              <w:jc w:val="center"/>
              <w:rPr>
                <w:sz w:val="22"/>
                <w:szCs w:val="22"/>
                <w:lang w:val="en-US"/>
              </w:rPr>
            </w:pPr>
            <w:r w:rsidRPr="000767AB">
              <w:rPr>
                <w:sz w:val="22"/>
                <w:szCs w:val="22"/>
                <w:lang w:val="en-US"/>
              </w:rPr>
              <w:t>140</w:t>
            </w:r>
          </w:p>
        </w:tc>
        <w:tc>
          <w:tcPr>
            <w:tcW w:w="1390" w:type="pct"/>
            <w:shd w:val="clear" w:color="auto" w:fill="auto"/>
            <w:vAlign w:val="center"/>
          </w:tcPr>
          <w:p w:rsidR="008C7C99" w:rsidRPr="000767AB" w:rsidRDefault="008C7C99" w:rsidP="00270FCB">
            <w:pPr>
              <w:tabs>
                <w:tab w:val="left" w:pos="709"/>
              </w:tabs>
              <w:ind w:firstLine="567"/>
              <w:jc w:val="center"/>
              <w:rPr>
                <w:sz w:val="22"/>
                <w:szCs w:val="22"/>
                <w:lang w:val="en-US"/>
              </w:rPr>
            </w:pPr>
            <w:r w:rsidRPr="000767AB">
              <w:rPr>
                <w:sz w:val="22"/>
                <w:szCs w:val="22"/>
                <w:lang w:val="en-US"/>
              </w:rPr>
              <w:t>1 – 2</w:t>
            </w:r>
          </w:p>
        </w:tc>
      </w:tr>
      <w:tr w:rsidR="008C7C99" w:rsidRPr="000767AB" w:rsidTr="00721263">
        <w:trPr>
          <w:trHeight w:val="204"/>
          <w:jc w:val="center"/>
        </w:trPr>
        <w:tc>
          <w:tcPr>
            <w:tcW w:w="1620" w:type="pct"/>
            <w:shd w:val="clear" w:color="auto" w:fill="auto"/>
            <w:vAlign w:val="center"/>
          </w:tcPr>
          <w:p w:rsidR="008C7C99" w:rsidRPr="000767AB" w:rsidRDefault="008C7C99" w:rsidP="00270FCB">
            <w:pPr>
              <w:tabs>
                <w:tab w:val="left" w:pos="709"/>
              </w:tabs>
              <w:ind w:firstLine="567"/>
              <w:jc w:val="both"/>
              <w:rPr>
                <w:sz w:val="22"/>
                <w:szCs w:val="22"/>
                <w:lang w:val="en-US"/>
              </w:rPr>
            </w:pPr>
            <w:r w:rsidRPr="000767AB">
              <w:rPr>
                <w:sz w:val="22"/>
                <w:szCs w:val="22"/>
                <w:lang w:val="en-US"/>
              </w:rPr>
              <w:t>Смородина</w:t>
            </w:r>
          </w:p>
        </w:tc>
        <w:tc>
          <w:tcPr>
            <w:tcW w:w="1990" w:type="pct"/>
            <w:shd w:val="clear" w:color="auto" w:fill="auto"/>
            <w:vAlign w:val="center"/>
          </w:tcPr>
          <w:p w:rsidR="008C7C99" w:rsidRPr="000767AB" w:rsidRDefault="008C7C99" w:rsidP="00270FCB">
            <w:pPr>
              <w:tabs>
                <w:tab w:val="left" w:pos="709"/>
              </w:tabs>
              <w:ind w:firstLine="567"/>
              <w:jc w:val="center"/>
              <w:rPr>
                <w:sz w:val="22"/>
                <w:szCs w:val="22"/>
                <w:lang w:val="en-US"/>
              </w:rPr>
            </w:pPr>
            <w:r w:rsidRPr="000767AB">
              <w:rPr>
                <w:sz w:val="22"/>
                <w:szCs w:val="22"/>
                <w:lang w:val="en-US"/>
              </w:rPr>
              <w:t>150</w:t>
            </w:r>
          </w:p>
        </w:tc>
        <w:tc>
          <w:tcPr>
            <w:tcW w:w="1390" w:type="pct"/>
            <w:shd w:val="clear" w:color="auto" w:fill="auto"/>
            <w:vAlign w:val="center"/>
          </w:tcPr>
          <w:p w:rsidR="008C7C99" w:rsidRPr="000767AB" w:rsidRDefault="008C7C99" w:rsidP="00270FCB">
            <w:pPr>
              <w:tabs>
                <w:tab w:val="left" w:pos="709"/>
              </w:tabs>
              <w:ind w:firstLine="567"/>
              <w:jc w:val="center"/>
              <w:rPr>
                <w:sz w:val="22"/>
                <w:szCs w:val="22"/>
                <w:lang w:val="en-US"/>
              </w:rPr>
            </w:pPr>
            <w:r w:rsidRPr="000767AB">
              <w:rPr>
                <w:sz w:val="22"/>
                <w:szCs w:val="22"/>
                <w:lang w:val="en-US"/>
              </w:rPr>
              <w:t>1 – 2</w:t>
            </w:r>
          </w:p>
        </w:tc>
      </w:tr>
      <w:tr w:rsidR="008C7C99" w:rsidRPr="000767AB" w:rsidTr="00721263">
        <w:trPr>
          <w:trHeight w:val="204"/>
          <w:jc w:val="center"/>
        </w:trPr>
        <w:tc>
          <w:tcPr>
            <w:tcW w:w="1620" w:type="pct"/>
            <w:shd w:val="clear" w:color="auto" w:fill="auto"/>
            <w:vAlign w:val="center"/>
          </w:tcPr>
          <w:p w:rsidR="008C7C99" w:rsidRPr="000767AB" w:rsidRDefault="008C7C99" w:rsidP="00270FCB">
            <w:pPr>
              <w:tabs>
                <w:tab w:val="left" w:pos="709"/>
              </w:tabs>
              <w:ind w:firstLine="567"/>
              <w:jc w:val="both"/>
              <w:rPr>
                <w:sz w:val="22"/>
                <w:szCs w:val="22"/>
                <w:lang w:val="en-US"/>
              </w:rPr>
            </w:pPr>
            <w:r w:rsidRPr="000767AB">
              <w:rPr>
                <w:sz w:val="22"/>
                <w:szCs w:val="22"/>
                <w:lang w:val="en-US"/>
              </w:rPr>
              <w:t>Шиповник</w:t>
            </w:r>
          </w:p>
        </w:tc>
        <w:tc>
          <w:tcPr>
            <w:tcW w:w="1990" w:type="pct"/>
            <w:shd w:val="clear" w:color="auto" w:fill="auto"/>
            <w:vAlign w:val="center"/>
          </w:tcPr>
          <w:p w:rsidR="008C7C99" w:rsidRPr="000767AB" w:rsidRDefault="008C7C99" w:rsidP="00270FCB">
            <w:pPr>
              <w:tabs>
                <w:tab w:val="left" w:pos="709"/>
              </w:tabs>
              <w:ind w:firstLine="567"/>
              <w:jc w:val="center"/>
              <w:rPr>
                <w:sz w:val="22"/>
                <w:szCs w:val="22"/>
                <w:lang w:val="en-US"/>
              </w:rPr>
            </w:pPr>
            <w:r w:rsidRPr="000767AB">
              <w:rPr>
                <w:sz w:val="22"/>
                <w:szCs w:val="22"/>
                <w:lang w:val="en-US"/>
              </w:rPr>
              <w:t>500</w:t>
            </w:r>
          </w:p>
        </w:tc>
        <w:tc>
          <w:tcPr>
            <w:tcW w:w="1390" w:type="pct"/>
            <w:shd w:val="clear" w:color="auto" w:fill="auto"/>
            <w:vAlign w:val="center"/>
          </w:tcPr>
          <w:p w:rsidR="008C7C99" w:rsidRPr="000767AB" w:rsidRDefault="008C7C99" w:rsidP="00270FCB">
            <w:pPr>
              <w:tabs>
                <w:tab w:val="left" w:pos="709"/>
              </w:tabs>
              <w:ind w:firstLine="567"/>
              <w:jc w:val="center"/>
              <w:rPr>
                <w:sz w:val="22"/>
                <w:szCs w:val="22"/>
                <w:lang w:val="en-US"/>
              </w:rPr>
            </w:pPr>
            <w:r w:rsidRPr="000767AB">
              <w:rPr>
                <w:sz w:val="22"/>
                <w:szCs w:val="22"/>
                <w:lang w:val="en-US"/>
              </w:rPr>
              <w:t>2 – 3</w:t>
            </w:r>
          </w:p>
        </w:tc>
      </w:tr>
      <w:tr w:rsidR="008C7C99" w:rsidRPr="000767AB" w:rsidTr="00721263">
        <w:trPr>
          <w:trHeight w:val="204"/>
          <w:jc w:val="center"/>
        </w:trPr>
        <w:tc>
          <w:tcPr>
            <w:tcW w:w="1620" w:type="pct"/>
            <w:shd w:val="clear" w:color="auto" w:fill="auto"/>
            <w:vAlign w:val="center"/>
          </w:tcPr>
          <w:p w:rsidR="008C7C99" w:rsidRPr="000767AB" w:rsidRDefault="008C7C99" w:rsidP="00270FCB">
            <w:pPr>
              <w:tabs>
                <w:tab w:val="left" w:pos="709"/>
              </w:tabs>
              <w:ind w:firstLine="567"/>
              <w:jc w:val="both"/>
              <w:rPr>
                <w:sz w:val="22"/>
                <w:szCs w:val="22"/>
                <w:lang w:val="en-US"/>
              </w:rPr>
            </w:pPr>
            <w:r w:rsidRPr="000767AB">
              <w:rPr>
                <w:sz w:val="22"/>
                <w:szCs w:val="22"/>
                <w:lang w:val="en-US"/>
              </w:rPr>
              <w:t>Земляника</w:t>
            </w:r>
          </w:p>
        </w:tc>
        <w:tc>
          <w:tcPr>
            <w:tcW w:w="1990" w:type="pct"/>
            <w:shd w:val="clear" w:color="auto" w:fill="auto"/>
            <w:vAlign w:val="center"/>
          </w:tcPr>
          <w:p w:rsidR="008C7C99" w:rsidRPr="000767AB" w:rsidRDefault="008C7C99" w:rsidP="00270FCB">
            <w:pPr>
              <w:tabs>
                <w:tab w:val="left" w:pos="709"/>
              </w:tabs>
              <w:ind w:firstLine="567"/>
              <w:jc w:val="center"/>
              <w:rPr>
                <w:sz w:val="22"/>
                <w:szCs w:val="22"/>
                <w:lang w:val="en-US"/>
              </w:rPr>
            </w:pPr>
            <w:r w:rsidRPr="000767AB">
              <w:rPr>
                <w:sz w:val="22"/>
                <w:szCs w:val="22"/>
                <w:lang w:val="en-US"/>
              </w:rPr>
              <w:t>30</w:t>
            </w:r>
          </w:p>
        </w:tc>
        <w:tc>
          <w:tcPr>
            <w:tcW w:w="1390" w:type="pct"/>
            <w:shd w:val="clear" w:color="auto" w:fill="auto"/>
            <w:vAlign w:val="center"/>
          </w:tcPr>
          <w:p w:rsidR="008C7C99" w:rsidRPr="000767AB" w:rsidRDefault="008C7C99" w:rsidP="00270FCB">
            <w:pPr>
              <w:tabs>
                <w:tab w:val="left" w:pos="709"/>
              </w:tabs>
              <w:ind w:firstLine="567"/>
              <w:jc w:val="center"/>
              <w:rPr>
                <w:sz w:val="22"/>
                <w:szCs w:val="22"/>
                <w:lang w:val="en-US"/>
              </w:rPr>
            </w:pPr>
            <w:r w:rsidRPr="000767AB">
              <w:rPr>
                <w:sz w:val="22"/>
                <w:szCs w:val="22"/>
                <w:lang w:val="en-US"/>
              </w:rPr>
              <w:t>1 – 2</w:t>
            </w:r>
          </w:p>
        </w:tc>
      </w:tr>
      <w:tr w:rsidR="008C7C99" w:rsidRPr="000767AB" w:rsidTr="00721263">
        <w:trPr>
          <w:trHeight w:val="204"/>
          <w:jc w:val="center"/>
        </w:trPr>
        <w:tc>
          <w:tcPr>
            <w:tcW w:w="1620" w:type="pct"/>
            <w:shd w:val="clear" w:color="auto" w:fill="auto"/>
            <w:vAlign w:val="center"/>
          </w:tcPr>
          <w:p w:rsidR="008C7C99" w:rsidRPr="000767AB" w:rsidRDefault="008C7C99" w:rsidP="00270FCB">
            <w:pPr>
              <w:tabs>
                <w:tab w:val="left" w:pos="709"/>
              </w:tabs>
              <w:ind w:firstLine="567"/>
              <w:jc w:val="both"/>
              <w:rPr>
                <w:sz w:val="22"/>
                <w:szCs w:val="22"/>
                <w:lang w:val="en-US"/>
              </w:rPr>
            </w:pPr>
            <w:r w:rsidRPr="000767AB">
              <w:rPr>
                <w:sz w:val="22"/>
                <w:szCs w:val="22"/>
                <w:lang w:val="en-US"/>
              </w:rPr>
              <w:t>Малина</w:t>
            </w:r>
          </w:p>
        </w:tc>
        <w:tc>
          <w:tcPr>
            <w:tcW w:w="1990" w:type="pct"/>
            <w:shd w:val="clear" w:color="auto" w:fill="auto"/>
            <w:vAlign w:val="center"/>
          </w:tcPr>
          <w:p w:rsidR="008C7C99" w:rsidRPr="000767AB" w:rsidRDefault="008C7C99" w:rsidP="00270FCB">
            <w:pPr>
              <w:tabs>
                <w:tab w:val="left" w:pos="709"/>
              </w:tabs>
              <w:ind w:firstLine="567"/>
              <w:jc w:val="center"/>
              <w:rPr>
                <w:sz w:val="22"/>
                <w:szCs w:val="22"/>
                <w:lang w:val="en-US"/>
              </w:rPr>
            </w:pPr>
            <w:r w:rsidRPr="000767AB">
              <w:rPr>
                <w:sz w:val="22"/>
                <w:szCs w:val="22"/>
                <w:lang w:val="en-US"/>
              </w:rPr>
              <w:t>150</w:t>
            </w:r>
          </w:p>
        </w:tc>
        <w:tc>
          <w:tcPr>
            <w:tcW w:w="1390" w:type="pct"/>
            <w:shd w:val="clear" w:color="auto" w:fill="auto"/>
            <w:vAlign w:val="center"/>
          </w:tcPr>
          <w:p w:rsidR="008C7C99" w:rsidRPr="000767AB" w:rsidRDefault="008C7C99" w:rsidP="00270FCB">
            <w:pPr>
              <w:tabs>
                <w:tab w:val="left" w:pos="709"/>
              </w:tabs>
              <w:ind w:firstLine="567"/>
              <w:jc w:val="center"/>
              <w:rPr>
                <w:sz w:val="22"/>
                <w:szCs w:val="22"/>
                <w:lang w:val="en-US"/>
              </w:rPr>
            </w:pPr>
            <w:r w:rsidRPr="000767AB">
              <w:rPr>
                <w:sz w:val="22"/>
                <w:szCs w:val="22"/>
                <w:lang w:val="en-US"/>
              </w:rPr>
              <w:t>1 – 2</w:t>
            </w:r>
          </w:p>
        </w:tc>
      </w:tr>
      <w:tr w:rsidR="008C7C99" w:rsidRPr="000767AB" w:rsidTr="00721263">
        <w:trPr>
          <w:trHeight w:val="204"/>
          <w:jc w:val="center"/>
        </w:trPr>
        <w:tc>
          <w:tcPr>
            <w:tcW w:w="1620" w:type="pct"/>
            <w:shd w:val="clear" w:color="auto" w:fill="auto"/>
            <w:vAlign w:val="center"/>
          </w:tcPr>
          <w:p w:rsidR="008C7C99" w:rsidRPr="000767AB" w:rsidRDefault="008C7C99" w:rsidP="00270FCB">
            <w:pPr>
              <w:tabs>
                <w:tab w:val="left" w:pos="709"/>
              </w:tabs>
              <w:ind w:firstLine="567"/>
              <w:jc w:val="both"/>
              <w:rPr>
                <w:sz w:val="22"/>
                <w:szCs w:val="22"/>
                <w:lang w:val="en-US"/>
              </w:rPr>
            </w:pPr>
            <w:r w:rsidRPr="000767AB">
              <w:rPr>
                <w:sz w:val="22"/>
                <w:szCs w:val="22"/>
                <w:lang w:val="en-US"/>
              </w:rPr>
              <w:t>Рябина, 2500 кустов на 1</w:t>
            </w:r>
            <w:r w:rsidRPr="000767AB">
              <w:rPr>
                <w:sz w:val="22"/>
                <w:szCs w:val="22"/>
              </w:rPr>
              <w:t xml:space="preserve"> </w:t>
            </w:r>
            <w:r w:rsidRPr="000767AB">
              <w:rPr>
                <w:sz w:val="22"/>
                <w:szCs w:val="22"/>
                <w:lang w:val="en-US"/>
              </w:rPr>
              <w:t>га</w:t>
            </w:r>
          </w:p>
        </w:tc>
        <w:tc>
          <w:tcPr>
            <w:tcW w:w="1990" w:type="pct"/>
            <w:shd w:val="clear" w:color="auto" w:fill="auto"/>
            <w:vAlign w:val="center"/>
          </w:tcPr>
          <w:p w:rsidR="008C7C99" w:rsidRPr="000767AB" w:rsidRDefault="008C7C99" w:rsidP="00270FCB">
            <w:pPr>
              <w:tabs>
                <w:tab w:val="left" w:pos="709"/>
              </w:tabs>
              <w:ind w:firstLine="567"/>
              <w:jc w:val="center"/>
              <w:rPr>
                <w:sz w:val="22"/>
                <w:szCs w:val="22"/>
                <w:lang w:val="en-US"/>
              </w:rPr>
            </w:pPr>
            <w:r w:rsidRPr="000767AB">
              <w:rPr>
                <w:sz w:val="22"/>
                <w:szCs w:val="22"/>
                <w:lang w:val="en-US"/>
              </w:rPr>
              <w:t>300</w:t>
            </w:r>
          </w:p>
        </w:tc>
        <w:tc>
          <w:tcPr>
            <w:tcW w:w="1390" w:type="pct"/>
            <w:shd w:val="clear" w:color="auto" w:fill="auto"/>
            <w:vAlign w:val="center"/>
          </w:tcPr>
          <w:p w:rsidR="008C7C99" w:rsidRPr="000767AB" w:rsidRDefault="008C7C99" w:rsidP="00270FCB">
            <w:pPr>
              <w:tabs>
                <w:tab w:val="left" w:pos="709"/>
              </w:tabs>
              <w:ind w:firstLine="567"/>
              <w:jc w:val="center"/>
              <w:rPr>
                <w:sz w:val="22"/>
                <w:szCs w:val="22"/>
                <w:lang w:val="en-US"/>
              </w:rPr>
            </w:pPr>
            <w:r w:rsidRPr="000767AB">
              <w:rPr>
                <w:sz w:val="22"/>
                <w:szCs w:val="22"/>
                <w:lang w:val="en-US"/>
              </w:rPr>
              <w:t>1 – 2</w:t>
            </w:r>
          </w:p>
        </w:tc>
      </w:tr>
    </w:tbl>
    <w:p w:rsidR="00A32E30" w:rsidRPr="000767AB" w:rsidRDefault="00A32E30" w:rsidP="00270FCB">
      <w:pPr>
        <w:tabs>
          <w:tab w:val="left" w:pos="709"/>
        </w:tabs>
        <w:ind w:firstLine="567"/>
        <w:jc w:val="both"/>
        <w:rPr>
          <w:b/>
          <w:sz w:val="28"/>
          <w:szCs w:val="28"/>
        </w:rPr>
      </w:pPr>
    </w:p>
    <w:p w:rsidR="008C7C99" w:rsidRPr="000767AB" w:rsidRDefault="008C7C99" w:rsidP="00270FCB">
      <w:pPr>
        <w:tabs>
          <w:tab w:val="left" w:pos="709"/>
        </w:tabs>
        <w:ind w:firstLine="567"/>
        <w:jc w:val="both"/>
      </w:pPr>
      <w:r w:rsidRPr="006E591A">
        <w:rPr>
          <w:i/>
        </w:rPr>
        <w:t xml:space="preserve">Сроки заготовки и сбора грибов. </w:t>
      </w:r>
      <w:r w:rsidRPr="000767AB">
        <w:t>Перечень съедобных грибов, разрешенных к заготовке, определяют отраслевые стандарты. По пищевой и товарной ценности съедобные грибы подразделяют на четыре категории:</w:t>
      </w:r>
    </w:p>
    <w:p w:rsidR="008C7C99" w:rsidRPr="000767AB" w:rsidRDefault="000355FC" w:rsidP="00270FCB">
      <w:pPr>
        <w:tabs>
          <w:tab w:val="left" w:pos="709"/>
        </w:tabs>
        <w:ind w:firstLine="567"/>
        <w:jc w:val="both"/>
      </w:pPr>
      <w:r w:rsidRPr="000767AB">
        <w:t>1</w:t>
      </w:r>
      <w:r w:rsidR="008C7C99" w:rsidRPr="000767AB">
        <w:t xml:space="preserve"> – белые, грузди (настоящие и желтые), рыжики;</w:t>
      </w:r>
    </w:p>
    <w:p w:rsidR="008C7C99" w:rsidRPr="000767AB" w:rsidRDefault="000355FC" w:rsidP="00270FCB">
      <w:pPr>
        <w:tabs>
          <w:tab w:val="left" w:pos="709"/>
        </w:tabs>
        <w:ind w:firstLine="567"/>
        <w:jc w:val="both"/>
      </w:pPr>
      <w:r w:rsidRPr="000767AB">
        <w:t>11</w:t>
      </w:r>
      <w:r w:rsidR="008C7C99" w:rsidRPr="000767AB">
        <w:t xml:space="preserve"> – подосиновики, подберезовики, маслята, грузди основные и синеющие, подгруздки, дубовики, шампиньоны обыкновенные;</w:t>
      </w:r>
    </w:p>
    <w:p w:rsidR="008C7C99" w:rsidRPr="000767AB" w:rsidRDefault="000355FC" w:rsidP="00270FCB">
      <w:pPr>
        <w:tabs>
          <w:tab w:val="left" w:pos="709"/>
        </w:tabs>
        <w:ind w:firstLine="567"/>
        <w:jc w:val="both"/>
      </w:pPr>
      <w:proofErr w:type="gramStart"/>
      <w:r w:rsidRPr="000767AB">
        <w:t>111</w:t>
      </w:r>
      <w:r w:rsidR="008C7C99" w:rsidRPr="000767AB">
        <w:t xml:space="preserve"> –моховики, лисички, грузди черные, опята, козляки, белянки, валуи, волнушки, шампиньоны полевые, сыроежки, строчки, сморчки;</w:t>
      </w:r>
      <w:proofErr w:type="gramEnd"/>
    </w:p>
    <w:p w:rsidR="008C7C99" w:rsidRPr="000767AB" w:rsidRDefault="000355FC" w:rsidP="00270FCB">
      <w:pPr>
        <w:tabs>
          <w:tab w:val="left" w:pos="709"/>
        </w:tabs>
        <w:ind w:firstLine="567"/>
        <w:jc w:val="both"/>
      </w:pPr>
      <w:r w:rsidRPr="000767AB">
        <w:t>1</w:t>
      </w:r>
      <w:r w:rsidR="008C7C99" w:rsidRPr="000767AB">
        <w:rPr>
          <w:lang w:val="en-US"/>
        </w:rPr>
        <w:t>V</w:t>
      </w:r>
      <w:r w:rsidR="008C7C99" w:rsidRPr="000767AB">
        <w:t xml:space="preserve"> – скрипицы, горькушки, серушки, зеленушки, гладыши, вешенки, грузди перечные, краснушки, толстушки, шампиньоны лесные. Наиболее распространенные виды грибов, время и места сбора указаны в таблице 6.5.</w:t>
      </w:r>
    </w:p>
    <w:p w:rsidR="002C1E4F" w:rsidRPr="000767AB" w:rsidRDefault="002C1E4F" w:rsidP="00270FCB">
      <w:pPr>
        <w:pStyle w:val="afb"/>
        <w:tabs>
          <w:tab w:val="left" w:pos="709"/>
        </w:tabs>
        <w:ind w:firstLine="567"/>
        <w:jc w:val="right"/>
        <w:rPr>
          <w:rFonts w:ascii="Times New Roman" w:hAnsi="Times New Roman"/>
          <w:sz w:val="24"/>
          <w:szCs w:val="24"/>
          <w:lang w:val="ru-RU"/>
        </w:rPr>
      </w:pPr>
      <w:r w:rsidRPr="000767AB">
        <w:rPr>
          <w:rFonts w:ascii="Times New Roman" w:hAnsi="Times New Roman"/>
          <w:sz w:val="24"/>
          <w:szCs w:val="24"/>
          <w:lang w:val="ru-RU"/>
        </w:rPr>
        <w:t>Таблица</w:t>
      </w:r>
      <w:r w:rsidR="00FE11D4" w:rsidRPr="000767AB">
        <w:rPr>
          <w:rFonts w:ascii="Times New Roman" w:hAnsi="Times New Roman"/>
          <w:sz w:val="24"/>
          <w:szCs w:val="24"/>
          <w:lang w:val="ru-RU"/>
        </w:rPr>
        <w:t xml:space="preserve"> 6.5</w:t>
      </w:r>
    </w:p>
    <w:p w:rsidR="00E644D6" w:rsidRPr="000767AB" w:rsidRDefault="00E644D6" w:rsidP="00270FCB">
      <w:pPr>
        <w:pStyle w:val="afb"/>
        <w:tabs>
          <w:tab w:val="left" w:pos="709"/>
        </w:tabs>
        <w:ind w:firstLine="567"/>
        <w:jc w:val="right"/>
        <w:rPr>
          <w:rFonts w:ascii="Times New Roman" w:hAnsi="Times New Roman"/>
          <w:sz w:val="24"/>
          <w:szCs w:val="24"/>
          <w:lang w:val="ru-RU"/>
        </w:rPr>
      </w:pPr>
    </w:p>
    <w:p w:rsidR="00A32E30" w:rsidRPr="000767AB" w:rsidRDefault="00A32E30" w:rsidP="00270FCB">
      <w:pPr>
        <w:tabs>
          <w:tab w:val="left" w:pos="709"/>
        </w:tabs>
        <w:ind w:firstLine="567"/>
        <w:jc w:val="center"/>
      </w:pPr>
      <w:r w:rsidRPr="000767AB">
        <w:t>Наиболее распространенные виды грибов, время и места сбора</w:t>
      </w:r>
    </w:p>
    <w:p w:rsidR="00A32E30" w:rsidRPr="000767AB" w:rsidRDefault="00A32E30" w:rsidP="00270FCB">
      <w:pPr>
        <w:tabs>
          <w:tab w:val="left" w:pos="709"/>
        </w:tabs>
        <w:ind w:firstLine="567"/>
        <w:jc w:val="center"/>
      </w:pPr>
    </w:p>
    <w:tbl>
      <w:tblPr>
        <w:tblW w:w="49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01"/>
        <w:gridCol w:w="2035"/>
        <w:gridCol w:w="5530"/>
      </w:tblGrid>
      <w:tr w:rsidR="00A32E30" w:rsidRPr="000767AB" w:rsidTr="00FC0810">
        <w:trPr>
          <w:trHeight w:val="70"/>
          <w:tblHeader/>
          <w:jc w:val="center"/>
        </w:trPr>
        <w:tc>
          <w:tcPr>
            <w:tcW w:w="1004" w:type="pct"/>
            <w:shd w:val="clear" w:color="auto" w:fill="B6DDE8" w:themeFill="accent5" w:themeFillTint="66"/>
          </w:tcPr>
          <w:p w:rsidR="00A32E30" w:rsidRPr="000767AB" w:rsidRDefault="00A32E30" w:rsidP="00270FCB">
            <w:pPr>
              <w:tabs>
                <w:tab w:val="left" w:pos="709"/>
              </w:tabs>
              <w:jc w:val="center"/>
              <w:rPr>
                <w:sz w:val="22"/>
                <w:szCs w:val="22"/>
                <w:lang w:val="en-US"/>
              </w:rPr>
            </w:pPr>
            <w:r w:rsidRPr="000767AB">
              <w:rPr>
                <w:sz w:val="22"/>
                <w:szCs w:val="22"/>
                <w:lang w:val="en-US"/>
              </w:rPr>
              <w:t>Название</w:t>
            </w:r>
            <w:r w:rsidRPr="000767AB">
              <w:rPr>
                <w:sz w:val="22"/>
                <w:szCs w:val="22"/>
              </w:rPr>
              <w:t xml:space="preserve"> </w:t>
            </w:r>
            <w:r w:rsidRPr="000767AB">
              <w:rPr>
                <w:sz w:val="22"/>
                <w:szCs w:val="22"/>
                <w:lang w:val="en-US"/>
              </w:rPr>
              <w:t>грибов</w:t>
            </w:r>
          </w:p>
        </w:tc>
        <w:tc>
          <w:tcPr>
            <w:tcW w:w="1075" w:type="pct"/>
            <w:shd w:val="clear" w:color="auto" w:fill="B6DDE8" w:themeFill="accent5" w:themeFillTint="66"/>
          </w:tcPr>
          <w:p w:rsidR="00A32E30" w:rsidRPr="000767AB" w:rsidRDefault="00A32E30" w:rsidP="00270FCB">
            <w:pPr>
              <w:tabs>
                <w:tab w:val="left" w:pos="709"/>
              </w:tabs>
              <w:jc w:val="center"/>
              <w:rPr>
                <w:sz w:val="22"/>
                <w:szCs w:val="22"/>
                <w:lang w:val="en-US"/>
              </w:rPr>
            </w:pPr>
            <w:r w:rsidRPr="000767AB">
              <w:rPr>
                <w:sz w:val="22"/>
                <w:szCs w:val="22"/>
                <w:lang w:val="en-US"/>
              </w:rPr>
              <w:t>Время сбора</w:t>
            </w:r>
          </w:p>
        </w:tc>
        <w:tc>
          <w:tcPr>
            <w:tcW w:w="2921" w:type="pct"/>
            <w:shd w:val="clear" w:color="auto" w:fill="B6DDE8" w:themeFill="accent5" w:themeFillTint="66"/>
          </w:tcPr>
          <w:p w:rsidR="00A32E30" w:rsidRPr="000767AB" w:rsidRDefault="00A32E30" w:rsidP="00270FCB">
            <w:pPr>
              <w:tabs>
                <w:tab w:val="left" w:pos="709"/>
              </w:tabs>
              <w:jc w:val="center"/>
              <w:rPr>
                <w:sz w:val="22"/>
                <w:szCs w:val="22"/>
                <w:lang w:val="en-US"/>
              </w:rPr>
            </w:pPr>
            <w:r w:rsidRPr="000767AB">
              <w:rPr>
                <w:sz w:val="22"/>
                <w:szCs w:val="22"/>
                <w:lang w:val="en-US"/>
              </w:rPr>
              <w:t>Место сбора</w:t>
            </w:r>
          </w:p>
        </w:tc>
      </w:tr>
      <w:tr w:rsidR="00A32E30" w:rsidRPr="000767AB" w:rsidTr="00A32E30">
        <w:trPr>
          <w:trHeight w:val="285"/>
          <w:jc w:val="center"/>
        </w:trPr>
        <w:tc>
          <w:tcPr>
            <w:tcW w:w="1004" w:type="pct"/>
            <w:shd w:val="clear" w:color="auto" w:fill="auto"/>
          </w:tcPr>
          <w:p w:rsidR="00A32E30" w:rsidRPr="000767AB" w:rsidRDefault="00A32E30" w:rsidP="00270FCB">
            <w:pPr>
              <w:tabs>
                <w:tab w:val="left" w:pos="709"/>
              </w:tabs>
              <w:jc w:val="center"/>
              <w:rPr>
                <w:sz w:val="22"/>
                <w:szCs w:val="22"/>
                <w:lang w:val="en-US"/>
              </w:rPr>
            </w:pPr>
            <w:r w:rsidRPr="000767AB">
              <w:rPr>
                <w:sz w:val="22"/>
                <w:szCs w:val="22"/>
                <w:lang w:val="en-US"/>
              </w:rPr>
              <w:t>Строчки</w:t>
            </w:r>
          </w:p>
        </w:tc>
        <w:tc>
          <w:tcPr>
            <w:tcW w:w="1075" w:type="pct"/>
            <w:shd w:val="clear" w:color="auto" w:fill="auto"/>
          </w:tcPr>
          <w:p w:rsidR="00A32E30" w:rsidRPr="000767AB" w:rsidRDefault="00A32E30" w:rsidP="00270FCB">
            <w:pPr>
              <w:tabs>
                <w:tab w:val="left" w:pos="709"/>
              </w:tabs>
              <w:jc w:val="center"/>
              <w:rPr>
                <w:sz w:val="22"/>
                <w:szCs w:val="22"/>
                <w:lang w:val="en-US"/>
              </w:rPr>
            </w:pPr>
            <w:r w:rsidRPr="000767AB">
              <w:rPr>
                <w:sz w:val="22"/>
                <w:szCs w:val="22"/>
              </w:rPr>
              <w:t>м</w:t>
            </w:r>
            <w:r w:rsidRPr="000767AB">
              <w:rPr>
                <w:sz w:val="22"/>
                <w:szCs w:val="22"/>
                <w:lang w:val="en-US"/>
              </w:rPr>
              <w:t>ай</w:t>
            </w:r>
            <w:r w:rsidR="004053A2">
              <w:rPr>
                <w:sz w:val="22"/>
                <w:szCs w:val="22"/>
              </w:rPr>
              <w:t>-</w:t>
            </w:r>
            <w:r w:rsidRPr="000767AB">
              <w:rPr>
                <w:sz w:val="22"/>
                <w:szCs w:val="22"/>
                <w:lang w:val="en-US"/>
              </w:rPr>
              <w:t>июнь</w:t>
            </w:r>
          </w:p>
        </w:tc>
        <w:tc>
          <w:tcPr>
            <w:tcW w:w="2921" w:type="pct"/>
            <w:shd w:val="clear" w:color="auto" w:fill="auto"/>
          </w:tcPr>
          <w:p w:rsidR="00A32E30" w:rsidRPr="000767AB" w:rsidRDefault="00A32E30" w:rsidP="00270FCB">
            <w:pPr>
              <w:tabs>
                <w:tab w:val="left" w:pos="709"/>
              </w:tabs>
              <w:jc w:val="center"/>
              <w:rPr>
                <w:sz w:val="22"/>
                <w:szCs w:val="22"/>
              </w:rPr>
            </w:pPr>
            <w:r w:rsidRPr="000767AB">
              <w:rPr>
                <w:sz w:val="22"/>
                <w:szCs w:val="22"/>
              </w:rPr>
              <w:t>в сосновых лесах на вырубках, пожарищах, на песчаных почвах</w:t>
            </w:r>
          </w:p>
        </w:tc>
      </w:tr>
      <w:tr w:rsidR="00A32E30" w:rsidRPr="000767AB" w:rsidTr="00A32E30">
        <w:trPr>
          <w:jc w:val="center"/>
        </w:trPr>
        <w:tc>
          <w:tcPr>
            <w:tcW w:w="1004" w:type="pct"/>
            <w:shd w:val="clear" w:color="auto" w:fill="auto"/>
          </w:tcPr>
          <w:p w:rsidR="00A32E30" w:rsidRPr="000767AB" w:rsidRDefault="00A32E30" w:rsidP="00270FCB">
            <w:pPr>
              <w:tabs>
                <w:tab w:val="left" w:pos="709"/>
              </w:tabs>
              <w:jc w:val="center"/>
              <w:rPr>
                <w:sz w:val="22"/>
                <w:szCs w:val="22"/>
                <w:lang w:val="en-US"/>
              </w:rPr>
            </w:pPr>
            <w:r w:rsidRPr="000767AB">
              <w:rPr>
                <w:sz w:val="22"/>
                <w:szCs w:val="22"/>
                <w:lang w:val="en-US"/>
              </w:rPr>
              <w:t>Сморчки</w:t>
            </w:r>
          </w:p>
        </w:tc>
        <w:tc>
          <w:tcPr>
            <w:tcW w:w="1075" w:type="pct"/>
            <w:shd w:val="clear" w:color="auto" w:fill="auto"/>
          </w:tcPr>
          <w:p w:rsidR="00A32E30" w:rsidRPr="000767AB" w:rsidRDefault="00A32E30" w:rsidP="00270FCB">
            <w:pPr>
              <w:tabs>
                <w:tab w:val="left" w:pos="709"/>
              </w:tabs>
              <w:jc w:val="center"/>
              <w:rPr>
                <w:sz w:val="22"/>
                <w:szCs w:val="22"/>
                <w:lang w:val="en-US"/>
              </w:rPr>
            </w:pPr>
            <w:r w:rsidRPr="000767AB">
              <w:rPr>
                <w:sz w:val="22"/>
                <w:szCs w:val="22"/>
              </w:rPr>
              <w:t>м</w:t>
            </w:r>
            <w:r w:rsidRPr="000767AB">
              <w:rPr>
                <w:sz w:val="22"/>
                <w:szCs w:val="22"/>
                <w:lang w:val="en-US"/>
              </w:rPr>
              <w:t>ай</w:t>
            </w:r>
            <w:r w:rsidR="004053A2">
              <w:rPr>
                <w:sz w:val="22"/>
                <w:szCs w:val="22"/>
              </w:rPr>
              <w:t>-</w:t>
            </w:r>
            <w:r w:rsidRPr="000767AB">
              <w:rPr>
                <w:sz w:val="22"/>
                <w:szCs w:val="22"/>
                <w:lang w:val="en-US"/>
              </w:rPr>
              <w:t>июнь</w:t>
            </w:r>
          </w:p>
        </w:tc>
        <w:tc>
          <w:tcPr>
            <w:tcW w:w="2921" w:type="pct"/>
            <w:shd w:val="clear" w:color="auto" w:fill="auto"/>
          </w:tcPr>
          <w:p w:rsidR="00A32E30" w:rsidRPr="000767AB" w:rsidRDefault="00A32E30" w:rsidP="00270FCB">
            <w:pPr>
              <w:tabs>
                <w:tab w:val="left" w:pos="709"/>
              </w:tabs>
              <w:jc w:val="center"/>
              <w:rPr>
                <w:sz w:val="22"/>
                <w:szCs w:val="22"/>
              </w:rPr>
            </w:pPr>
            <w:r w:rsidRPr="000767AB">
              <w:rPr>
                <w:sz w:val="22"/>
                <w:szCs w:val="22"/>
              </w:rPr>
              <w:t>в сосновых и лиственных лесах, в кустарниках</w:t>
            </w:r>
          </w:p>
        </w:tc>
      </w:tr>
      <w:tr w:rsidR="00A32E30" w:rsidRPr="000767AB" w:rsidTr="00A32E30">
        <w:trPr>
          <w:jc w:val="center"/>
        </w:trPr>
        <w:tc>
          <w:tcPr>
            <w:tcW w:w="1004" w:type="pct"/>
            <w:shd w:val="clear" w:color="auto" w:fill="auto"/>
          </w:tcPr>
          <w:p w:rsidR="00A32E30" w:rsidRPr="000767AB" w:rsidRDefault="00A32E30" w:rsidP="00270FCB">
            <w:pPr>
              <w:tabs>
                <w:tab w:val="left" w:pos="709"/>
              </w:tabs>
              <w:jc w:val="center"/>
              <w:rPr>
                <w:sz w:val="22"/>
                <w:szCs w:val="22"/>
                <w:lang w:val="en-US"/>
              </w:rPr>
            </w:pPr>
            <w:r w:rsidRPr="000767AB">
              <w:rPr>
                <w:sz w:val="22"/>
                <w:szCs w:val="22"/>
                <w:lang w:val="en-US"/>
              </w:rPr>
              <w:t>Белый гриб</w:t>
            </w:r>
          </w:p>
        </w:tc>
        <w:tc>
          <w:tcPr>
            <w:tcW w:w="1075" w:type="pct"/>
            <w:shd w:val="clear" w:color="auto" w:fill="auto"/>
          </w:tcPr>
          <w:p w:rsidR="00A32E30" w:rsidRPr="000767AB" w:rsidRDefault="00A32E30" w:rsidP="00270FCB">
            <w:pPr>
              <w:tabs>
                <w:tab w:val="left" w:pos="709"/>
              </w:tabs>
              <w:jc w:val="center"/>
              <w:rPr>
                <w:sz w:val="22"/>
                <w:szCs w:val="22"/>
                <w:lang w:val="en-US"/>
              </w:rPr>
            </w:pPr>
            <w:r w:rsidRPr="000767AB">
              <w:rPr>
                <w:sz w:val="22"/>
                <w:szCs w:val="22"/>
              </w:rPr>
              <w:t>и</w:t>
            </w:r>
            <w:r w:rsidRPr="000767AB">
              <w:rPr>
                <w:sz w:val="22"/>
                <w:szCs w:val="22"/>
                <w:lang w:val="en-US"/>
              </w:rPr>
              <w:t>юль</w:t>
            </w:r>
            <w:r w:rsidR="004053A2">
              <w:rPr>
                <w:sz w:val="22"/>
                <w:szCs w:val="22"/>
              </w:rPr>
              <w:t>-</w:t>
            </w:r>
            <w:r w:rsidRPr="000767AB">
              <w:rPr>
                <w:sz w:val="22"/>
                <w:szCs w:val="22"/>
                <w:lang w:val="en-US"/>
              </w:rPr>
              <w:t>август</w:t>
            </w:r>
          </w:p>
        </w:tc>
        <w:tc>
          <w:tcPr>
            <w:tcW w:w="2921" w:type="pct"/>
            <w:shd w:val="clear" w:color="auto" w:fill="auto"/>
          </w:tcPr>
          <w:p w:rsidR="00A32E30" w:rsidRPr="000767AB" w:rsidRDefault="00A32E30" w:rsidP="00270FCB">
            <w:pPr>
              <w:tabs>
                <w:tab w:val="left" w:pos="709"/>
              </w:tabs>
              <w:jc w:val="center"/>
              <w:rPr>
                <w:sz w:val="22"/>
                <w:szCs w:val="22"/>
              </w:rPr>
            </w:pPr>
            <w:r w:rsidRPr="000767AB">
              <w:rPr>
                <w:sz w:val="22"/>
                <w:szCs w:val="22"/>
              </w:rPr>
              <w:t>в сосновых, еловых, березовых лесах</w:t>
            </w:r>
          </w:p>
        </w:tc>
      </w:tr>
      <w:tr w:rsidR="00A32E30" w:rsidRPr="000767AB" w:rsidTr="00A32E30">
        <w:trPr>
          <w:jc w:val="center"/>
        </w:trPr>
        <w:tc>
          <w:tcPr>
            <w:tcW w:w="1004" w:type="pct"/>
            <w:shd w:val="clear" w:color="auto" w:fill="auto"/>
          </w:tcPr>
          <w:p w:rsidR="00A32E30" w:rsidRPr="000767AB" w:rsidRDefault="00A32E30" w:rsidP="00270FCB">
            <w:pPr>
              <w:tabs>
                <w:tab w:val="left" w:pos="709"/>
              </w:tabs>
              <w:jc w:val="center"/>
              <w:rPr>
                <w:sz w:val="22"/>
                <w:szCs w:val="22"/>
                <w:lang w:val="en-US"/>
              </w:rPr>
            </w:pPr>
            <w:r w:rsidRPr="000767AB">
              <w:rPr>
                <w:sz w:val="22"/>
                <w:szCs w:val="22"/>
                <w:lang w:val="en-US"/>
              </w:rPr>
              <w:t>Рыжик</w:t>
            </w:r>
          </w:p>
        </w:tc>
        <w:tc>
          <w:tcPr>
            <w:tcW w:w="1075" w:type="pct"/>
            <w:shd w:val="clear" w:color="auto" w:fill="auto"/>
          </w:tcPr>
          <w:p w:rsidR="00A32E30" w:rsidRPr="000767AB" w:rsidRDefault="00A32E30" w:rsidP="00270FCB">
            <w:pPr>
              <w:tabs>
                <w:tab w:val="left" w:pos="709"/>
              </w:tabs>
              <w:jc w:val="center"/>
              <w:rPr>
                <w:sz w:val="22"/>
                <w:szCs w:val="22"/>
                <w:lang w:val="en-US"/>
              </w:rPr>
            </w:pPr>
            <w:r w:rsidRPr="000767AB">
              <w:rPr>
                <w:sz w:val="22"/>
                <w:szCs w:val="22"/>
              </w:rPr>
              <w:t>и</w:t>
            </w:r>
            <w:r w:rsidRPr="000767AB">
              <w:rPr>
                <w:sz w:val="22"/>
                <w:szCs w:val="22"/>
                <w:lang w:val="en-US"/>
              </w:rPr>
              <w:t>юль</w:t>
            </w:r>
            <w:r w:rsidR="004053A2">
              <w:rPr>
                <w:sz w:val="22"/>
                <w:szCs w:val="22"/>
              </w:rPr>
              <w:t>-</w:t>
            </w:r>
            <w:r w:rsidRPr="000767AB">
              <w:rPr>
                <w:sz w:val="22"/>
                <w:szCs w:val="22"/>
                <w:lang w:val="en-US"/>
              </w:rPr>
              <w:t>август</w:t>
            </w:r>
          </w:p>
        </w:tc>
        <w:tc>
          <w:tcPr>
            <w:tcW w:w="2921" w:type="pct"/>
            <w:shd w:val="clear" w:color="auto" w:fill="auto"/>
          </w:tcPr>
          <w:p w:rsidR="00A32E30" w:rsidRPr="000767AB" w:rsidRDefault="00A32E30" w:rsidP="00270FCB">
            <w:pPr>
              <w:tabs>
                <w:tab w:val="left" w:pos="709"/>
              </w:tabs>
              <w:jc w:val="center"/>
              <w:rPr>
                <w:sz w:val="22"/>
                <w:szCs w:val="22"/>
              </w:rPr>
            </w:pPr>
            <w:r w:rsidRPr="000767AB">
              <w:rPr>
                <w:sz w:val="22"/>
                <w:szCs w:val="22"/>
              </w:rPr>
              <w:t>в сосновых и еловых изреженных лесах</w:t>
            </w:r>
          </w:p>
        </w:tc>
      </w:tr>
      <w:tr w:rsidR="00A32E30" w:rsidRPr="000767AB" w:rsidTr="00A32E30">
        <w:trPr>
          <w:jc w:val="center"/>
        </w:trPr>
        <w:tc>
          <w:tcPr>
            <w:tcW w:w="1004" w:type="pct"/>
            <w:shd w:val="clear" w:color="auto" w:fill="auto"/>
          </w:tcPr>
          <w:p w:rsidR="00A32E30" w:rsidRPr="000767AB" w:rsidRDefault="00A32E30" w:rsidP="00270FCB">
            <w:pPr>
              <w:tabs>
                <w:tab w:val="left" w:pos="709"/>
              </w:tabs>
              <w:jc w:val="center"/>
              <w:rPr>
                <w:sz w:val="22"/>
                <w:szCs w:val="22"/>
                <w:lang w:val="en-US"/>
              </w:rPr>
            </w:pPr>
            <w:r w:rsidRPr="000767AB">
              <w:rPr>
                <w:sz w:val="22"/>
                <w:szCs w:val="22"/>
                <w:lang w:val="en-US"/>
              </w:rPr>
              <w:t>Сыроежка</w:t>
            </w:r>
          </w:p>
        </w:tc>
        <w:tc>
          <w:tcPr>
            <w:tcW w:w="1075" w:type="pct"/>
            <w:shd w:val="clear" w:color="auto" w:fill="auto"/>
          </w:tcPr>
          <w:p w:rsidR="00A32E30" w:rsidRPr="000767AB" w:rsidRDefault="00A32E30" w:rsidP="00270FCB">
            <w:pPr>
              <w:tabs>
                <w:tab w:val="left" w:pos="709"/>
              </w:tabs>
              <w:jc w:val="center"/>
              <w:rPr>
                <w:sz w:val="22"/>
                <w:szCs w:val="22"/>
                <w:lang w:val="en-US"/>
              </w:rPr>
            </w:pPr>
            <w:r w:rsidRPr="000767AB">
              <w:rPr>
                <w:sz w:val="22"/>
                <w:szCs w:val="22"/>
              </w:rPr>
              <w:t>и</w:t>
            </w:r>
            <w:r w:rsidRPr="000767AB">
              <w:rPr>
                <w:sz w:val="22"/>
                <w:szCs w:val="22"/>
                <w:lang w:val="en-US"/>
              </w:rPr>
              <w:t>юль</w:t>
            </w:r>
            <w:r w:rsidR="004053A2">
              <w:rPr>
                <w:sz w:val="22"/>
                <w:szCs w:val="22"/>
              </w:rPr>
              <w:t>-</w:t>
            </w:r>
            <w:r w:rsidRPr="000767AB">
              <w:rPr>
                <w:sz w:val="22"/>
                <w:szCs w:val="22"/>
                <w:lang w:val="en-US"/>
              </w:rPr>
              <w:t>август</w:t>
            </w:r>
          </w:p>
        </w:tc>
        <w:tc>
          <w:tcPr>
            <w:tcW w:w="2921" w:type="pct"/>
            <w:shd w:val="clear" w:color="auto" w:fill="auto"/>
          </w:tcPr>
          <w:p w:rsidR="00A32E30" w:rsidRPr="000767AB" w:rsidRDefault="00A32E30" w:rsidP="00270FCB">
            <w:pPr>
              <w:tabs>
                <w:tab w:val="left" w:pos="709"/>
              </w:tabs>
              <w:jc w:val="center"/>
              <w:rPr>
                <w:sz w:val="22"/>
                <w:szCs w:val="22"/>
              </w:rPr>
            </w:pPr>
            <w:r w:rsidRPr="000767AB">
              <w:rPr>
                <w:sz w:val="22"/>
                <w:szCs w:val="22"/>
              </w:rPr>
              <w:t xml:space="preserve">во всех лесах, но больше </w:t>
            </w:r>
            <w:proofErr w:type="gramStart"/>
            <w:r w:rsidRPr="000767AB">
              <w:rPr>
                <w:sz w:val="22"/>
                <w:szCs w:val="22"/>
              </w:rPr>
              <w:t>в</w:t>
            </w:r>
            <w:proofErr w:type="gramEnd"/>
            <w:r w:rsidRPr="000767AB">
              <w:rPr>
                <w:sz w:val="22"/>
                <w:szCs w:val="22"/>
              </w:rPr>
              <w:t xml:space="preserve"> лиственных</w:t>
            </w:r>
          </w:p>
        </w:tc>
      </w:tr>
      <w:tr w:rsidR="00A32E30" w:rsidRPr="000767AB" w:rsidTr="00A32E30">
        <w:trPr>
          <w:trHeight w:val="124"/>
          <w:jc w:val="center"/>
        </w:trPr>
        <w:tc>
          <w:tcPr>
            <w:tcW w:w="1004" w:type="pct"/>
            <w:shd w:val="clear" w:color="auto" w:fill="auto"/>
          </w:tcPr>
          <w:p w:rsidR="00A32E30" w:rsidRPr="000767AB" w:rsidRDefault="00A32E30" w:rsidP="00270FCB">
            <w:pPr>
              <w:tabs>
                <w:tab w:val="left" w:pos="709"/>
              </w:tabs>
              <w:jc w:val="center"/>
              <w:rPr>
                <w:sz w:val="22"/>
                <w:szCs w:val="22"/>
                <w:lang w:val="en-US"/>
              </w:rPr>
            </w:pPr>
            <w:r w:rsidRPr="000767AB">
              <w:rPr>
                <w:sz w:val="22"/>
                <w:szCs w:val="22"/>
                <w:lang w:val="en-US"/>
              </w:rPr>
              <w:t>Подберезовик</w:t>
            </w:r>
          </w:p>
        </w:tc>
        <w:tc>
          <w:tcPr>
            <w:tcW w:w="1075" w:type="pct"/>
            <w:shd w:val="clear" w:color="auto" w:fill="auto"/>
          </w:tcPr>
          <w:p w:rsidR="00A32E30" w:rsidRPr="000767AB" w:rsidRDefault="00A32E30" w:rsidP="00270FCB">
            <w:pPr>
              <w:tabs>
                <w:tab w:val="left" w:pos="709"/>
              </w:tabs>
              <w:jc w:val="center"/>
              <w:rPr>
                <w:sz w:val="22"/>
                <w:szCs w:val="22"/>
                <w:lang w:val="en-US"/>
              </w:rPr>
            </w:pPr>
            <w:r w:rsidRPr="000767AB">
              <w:rPr>
                <w:sz w:val="22"/>
                <w:szCs w:val="22"/>
              </w:rPr>
              <w:t>и</w:t>
            </w:r>
            <w:r w:rsidRPr="000767AB">
              <w:rPr>
                <w:sz w:val="22"/>
                <w:szCs w:val="22"/>
                <w:lang w:val="en-US"/>
              </w:rPr>
              <w:t>юль</w:t>
            </w:r>
            <w:r w:rsidR="004053A2">
              <w:rPr>
                <w:sz w:val="22"/>
                <w:szCs w:val="22"/>
              </w:rPr>
              <w:t>-</w:t>
            </w:r>
            <w:r w:rsidRPr="000767AB">
              <w:rPr>
                <w:sz w:val="22"/>
                <w:szCs w:val="22"/>
                <w:lang w:val="en-US"/>
              </w:rPr>
              <w:t>август</w:t>
            </w:r>
          </w:p>
        </w:tc>
        <w:tc>
          <w:tcPr>
            <w:tcW w:w="2921" w:type="pct"/>
            <w:shd w:val="clear" w:color="auto" w:fill="auto"/>
          </w:tcPr>
          <w:p w:rsidR="00A32E30" w:rsidRPr="000767AB" w:rsidRDefault="00A32E30" w:rsidP="00270FCB">
            <w:pPr>
              <w:tabs>
                <w:tab w:val="left" w:pos="709"/>
              </w:tabs>
              <w:jc w:val="center"/>
              <w:rPr>
                <w:sz w:val="22"/>
                <w:szCs w:val="22"/>
              </w:rPr>
            </w:pPr>
            <w:r w:rsidRPr="000767AB">
              <w:rPr>
                <w:sz w:val="22"/>
                <w:szCs w:val="22"/>
              </w:rPr>
              <w:t>растет всюду, где есть береза</w:t>
            </w:r>
          </w:p>
        </w:tc>
      </w:tr>
      <w:tr w:rsidR="00A32E30" w:rsidRPr="000767AB" w:rsidTr="00A32E30">
        <w:trPr>
          <w:jc w:val="center"/>
        </w:trPr>
        <w:tc>
          <w:tcPr>
            <w:tcW w:w="1004" w:type="pct"/>
            <w:shd w:val="clear" w:color="auto" w:fill="auto"/>
          </w:tcPr>
          <w:p w:rsidR="00A32E30" w:rsidRPr="000767AB" w:rsidRDefault="00A32E30" w:rsidP="00270FCB">
            <w:pPr>
              <w:tabs>
                <w:tab w:val="left" w:pos="709"/>
              </w:tabs>
              <w:jc w:val="center"/>
              <w:rPr>
                <w:sz w:val="22"/>
                <w:szCs w:val="22"/>
                <w:lang w:val="en-US"/>
              </w:rPr>
            </w:pPr>
            <w:r w:rsidRPr="000767AB">
              <w:rPr>
                <w:sz w:val="22"/>
                <w:szCs w:val="22"/>
                <w:lang w:val="en-US"/>
              </w:rPr>
              <w:t>Подосиновик</w:t>
            </w:r>
          </w:p>
        </w:tc>
        <w:tc>
          <w:tcPr>
            <w:tcW w:w="1075" w:type="pct"/>
            <w:shd w:val="clear" w:color="auto" w:fill="auto"/>
          </w:tcPr>
          <w:p w:rsidR="00A32E30" w:rsidRPr="000767AB" w:rsidRDefault="00A32E30" w:rsidP="00270FCB">
            <w:pPr>
              <w:tabs>
                <w:tab w:val="left" w:pos="709"/>
              </w:tabs>
              <w:jc w:val="center"/>
              <w:rPr>
                <w:sz w:val="22"/>
                <w:szCs w:val="22"/>
                <w:lang w:val="en-US"/>
              </w:rPr>
            </w:pPr>
            <w:r w:rsidRPr="000767AB">
              <w:rPr>
                <w:sz w:val="22"/>
                <w:szCs w:val="22"/>
              </w:rPr>
              <w:t>и</w:t>
            </w:r>
            <w:r w:rsidRPr="000767AB">
              <w:rPr>
                <w:sz w:val="22"/>
                <w:szCs w:val="22"/>
                <w:lang w:val="en-US"/>
              </w:rPr>
              <w:t>юль</w:t>
            </w:r>
            <w:r w:rsidR="004053A2">
              <w:rPr>
                <w:sz w:val="22"/>
                <w:szCs w:val="22"/>
              </w:rPr>
              <w:t>-</w:t>
            </w:r>
            <w:r w:rsidRPr="000767AB">
              <w:rPr>
                <w:sz w:val="22"/>
                <w:szCs w:val="22"/>
                <w:lang w:val="en-US"/>
              </w:rPr>
              <w:t>август</w:t>
            </w:r>
          </w:p>
        </w:tc>
        <w:tc>
          <w:tcPr>
            <w:tcW w:w="2921" w:type="pct"/>
            <w:shd w:val="clear" w:color="auto" w:fill="auto"/>
          </w:tcPr>
          <w:p w:rsidR="00A32E30" w:rsidRPr="000767AB" w:rsidRDefault="00A32E30" w:rsidP="00270FCB">
            <w:pPr>
              <w:tabs>
                <w:tab w:val="left" w:pos="709"/>
              </w:tabs>
              <w:jc w:val="center"/>
              <w:rPr>
                <w:sz w:val="22"/>
                <w:szCs w:val="22"/>
              </w:rPr>
            </w:pPr>
            <w:r w:rsidRPr="000767AB">
              <w:rPr>
                <w:sz w:val="22"/>
                <w:szCs w:val="22"/>
              </w:rPr>
              <w:t>в молодых осинниках и в смешанных лесах с примесью осины</w:t>
            </w:r>
          </w:p>
        </w:tc>
      </w:tr>
      <w:tr w:rsidR="00A32E30" w:rsidRPr="000767AB" w:rsidTr="00A32E30">
        <w:trPr>
          <w:jc w:val="center"/>
        </w:trPr>
        <w:tc>
          <w:tcPr>
            <w:tcW w:w="1004" w:type="pct"/>
            <w:shd w:val="clear" w:color="auto" w:fill="auto"/>
          </w:tcPr>
          <w:p w:rsidR="00A32E30" w:rsidRPr="000767AB" w:rsidRDefault="00A32E30" w:rsidP="00270FCB">
            <w:pPr>
              <w:tabs>
                <w:tab w:val="left" w:pos="709"/>
              </w:tabs>
              <w:jc w:val="center"/>
              <w:rPr>
                <w:sz w:val="22"/>
                <w:szCs w:val="22"/>
                <w:lang w:val="en-US"/>
              </w:rPr>
            </w:pPr>
            <w:r w:rsidRPr="000767AB">
              <w:rPr>
                <w:sz w:val="22"/>
                <w:szCs w:val="22"/>
                <w:lang w:val="en-US"/>
              </w:rPr>
              <w:t>Масленок</w:t>
            </w:r>
          </w:p>
        </w:tc>
        <w:tc>
          <w:tcPr>
            <w:tcW w:w="1075" w:type="pct"/>
            <w:shd w:val="clear" w:color="auto" w:fill="auto"/>
          </w:tcPr>
          <w:p w:rsidR="00A32E30" w:rsidRPr="000767AB" w:rsidRDefault="00A32E30" w:rsidP="00270FCB">
            <w:pPr>
              <w:tabs>
                <w:tab w:val="left" w:pos="709"/>
              </w:tabs>
              <w:jc w:val="center"/>
              <w:rPr>
                <w:sz w:val="22"/>
                <w:szCs w:val="22"/>
                <w:lang w:val="en-US"/>
              </w:rPr>
            </w:pPr>
            <w:r w:rsidRPr="000767AB">
              <w:rPr>
                <w:sz w:val="22"/>
                <w:szCs w:val="22"/>
              </w:rPr>
              <w:t>и</w:t>
            </w:r>
            <w:r w:rsidRPr="000767AB">
              <w:rPr>
                <w:sz w:val="22"/>
                <w:szCs w:val="22"/>
                <w:lang w:val="en-US"/>
              </w:rPr>
              <w:t>юль</w:t>
            </w:r>
            <w:r w:rsidR="004053A2">
              <w:rPr>
                <w:sz w:val="22"/>
                <w:szCs w:val="22"/>
              </w:rPr>
              <w:t>-</w:t>
            </w:r>
            <w:r w:rsidRPr="000767AB">
              <w:rPr>
                <w:sz w:val="22"/>
                <w:szCs w:val="22"/>
                <w:lang w:val="en-US"/>
              </w:rPr>
              <w:t>август</w:t>
            </w:r>
          </w:p>
        </w:tc>
        <w:tc>
          <w:tcPr>
            <w:tcW w:w="2921" w:type="pct"/>
            <w:shd w:val="clear" w:color="auto" w:fill="auto"/>
          </w:tcPr>
          <w:p w:rsidR="00A32E30" w:rsidRPr="000767AB" w:rsidRDefault="00A32E30" w:rsidP="00270FCB">
            <w:pPr>
              <w:tabs>
                <w:tab w:val="left" w:pos="709"/>
              </w:tabs>
              <w:jc w:val="both"/>
              <w:rPr>
                <w:sz w:val="22"/>
                <w:szCs w:val="22"/>
              </w:rPr>
            </w:pPr>
            <w:r w:rsidRPr="000767AB">
              <w:rPr>
                <w:sz w:val="22"/>
                <w:szCs w:val="22"/>
              </w:rPr>
              <w:t>в сосняках и мелких молодых сосняках (культурах)</w:t>
            </w:r>
          </w:p>
        </w:tc>
      </w:tr>
      <w:tr w:rsidR="00A32E30" w:rsidRPr="000767AB" w:rsidTr="00A32E30">
        <w:trPr>
          <w:jc w:val="center"/>
        </w:trPr>
        <w:tc>
          <w:tcPr>
            <w:tcW w:w="1004" w:type="pct"/>
            <w:shd w:val="clear" w:color="auto" w:fill="auto"/>
          </w:tcPr>
          <w:p w:rsidR="00A32E30" w:rsidRPr="000767AB" w:rsidRDefault="00A32E30" w:rsidP="00270FCB">
            <w:pPr>
              <w:tabs>
                <w:tab w:val="left" w:pos="709"/>
              </w:tabs>
              <w:jc w:val="center"/>
              <w:rPr>
                <w:sz w:val="22"/>
                <w:szCs w:val="22"/>
                <w:lang w:val="en-US"/>
              </w:rPr>
            </w:pPr>
            <w:r w:rsidRPr="000767AB">
              <w:rPr>
                <w:sz w:val="22"/>
                <w:szCs w:val="22"/>
                <w:lang w:val="en-US"/>
              </w:rPr>
              <w:t>Моховик</w:t>
            </w:r>
          </w:p>
        </w:tc>
        <w:tc>
          <w:tcPr>
            <w:tcW w:w="1075" w:type="pct"/>
            <w:shd w:val="clear" w:color="auto" w:fill="auto"/>
          </w:tcPr>
          <w:p w:rsidR="00A32E30" w:rsidRPr="000767AB" w:rsidRDefault="00A32E30" w:rsidP="00270FCB">
            <w:pPr>
              <w:tabs>
                <w:tab w:val="left" w:pos="709"/>
              </w:tabs>
              <w:jc w:val="center"/>
              <w:rPr>
                <w:sz w:val="22"/>
                <w:szCs w:val="22"/>
                <w:lang w:val="en-US"/>
              </w:rPr>
            </w:pPr>
            <w:r w:rsidRPr="000767AB">
              <w:rPr>
                <w:sz w:val="22"/>
                <w:szCs w:val="22"/>
              </w:rPr>
              <w:t>и</w:t>
            </w:r>
            <w:r w:rsidRPr="000767AB">
              <w:rPr>
                <w:sz w:val="22"/>
                <w:szCs w:val="22"/>
                <w:lang w:val="en-US"/>
              </w:rPr>
              <w:t>юль</w:t>
            </w:r>
            <w:r w:rsidR="004053A2">
              <w:rPr>
                <w:sz w:val="22"/>
                <w:szCs w:val="22"/>
              </w:rPr>
              <w:t>-</w:t>
            </w:r>
            <w:r w:rsidRPr="000767AB">
              <w:rPr>
                <w:sz w:val="22"/>
                <w:szCs w:val="22"/>
                <w:lang w:val="en-US"/>
              </w:rPr>
              <w:t>август</w:t>
            </w:r>
          </w:p>
        </w:tc>
        <w:tc>
          <w:tcPr>
            <w:tcW w:w="2921" w:type="pct"/>
            <w:shd w:val="clear" w:color="auto" w:fill="auto"/>
          </w:tcPr>
          <w:p w:rsidR="00A32E30" w:rsidRPr="000767AB" w:rsidRDefault="00A32E30" w:rsidP="00270FCB">
            <w:pPr>
              <w:tabs>
                <w:tab w:val="left" w:pos="709"/>
              </w:tabs>
              <w:jc w:val="both"/>
              <w:rPr>
                <w:sz w:val="22"/>
                <w:szCs w:val="22"/>
              </w:rPr>
            </w:pPr>
            <w:r w:rsidRPr="000767AB">
              <w:rPr>
                <w:sz w:val="22"/>
                <w:szCs w:val="22"/>
              </w:rPr>
              <w:t>в сосновых борах на тощих торфянисто</w:t>
            </w:r>
            <w:r w:rsidR="004053A2">
              <w:rPr>
                <w:sz w:val="22"/>
                <w:szCs w:val="22"/>
              </w:rPr>
              <w:t>-</w:t>
            </w:r>
            <w:r w:rsidRPr="000767AB">
              <w:rPr>
                <w:sz w:val="22"/>
                <w:szCs w:val="22"/>
              </w:rPr>
              <w:t>песчаных почвах</w:t>
            </w:r>
          </w:p>
        </w:tc>
      </w:tr>
      <w:tr w:rsidR="00A32E30" w:rsidRPr="000767AB" w:rsidTr="00A32E30">
        <w:trPr>
          <w:jc w:val="center"/>
        </w:trPr>
        <w:tc>
          <w:tcPr>
            <w:tcW w:w="1004" w:type="pct"/>
            <w:shd w:val="clear" w:color="auto" w:fill="auto"/>
          </w:tcPr>
          <w:p w:rsidR="00A32E30" w:rsidRPr="000767AB" w:rsidRDefault="00A32E30" w:rsidP="00270FCB">
            <w:pPr>
              <w:tabs>
                <w:tab w:val="left" w:pos="709"/>
              </w:tabs>
              <w:jc w:val="center"/>
              <w:rPr>
                <w:sz w:val="22"/>
                <w:szCs w:val="22"/>
                <w:lang w:val="en-US"/>
              </w:rPr>
            </w:pPr>
            <w:r w:rsidRPr="000767AB">
              <w:rPr>
                <w:sz w:val="22"/>
                <w:szCs w:val="22"/>
                <w:lang w:val="en-US"/>
              </w:rPr>
              <w:t>Опенок</w:t>
            </w:r>
          </w:p>
        </w:tc>
        <w:tc>
          <w:tcPr>
            <w:tcW w:w="1075" w:type="pct"/>
            <w:shd w:val="clear" w:color="auto" w:fill="auto"/>
          </w:tcPr>
          <w:p w:rsidR="00A32E30" w:rsidRPr="000767AB" w:rsidRDefault="00A32E30" w:rsidP="00270FCB">
            <w:pPr>
              <w:tabs>
                <w:tab w:val="left" w:pos="709"/>
              </w:tabs>
              <w:jc w:val="center"/>
              <w:rPr>
                <w:sz w:val="22"/>
                <w:szCs w:val="22"/>
                <w:lang w:val="en-US"/>
              </w:rPr>
            </w:pPr>
            <w:r w:rsidRPr="000767AB">
              <w:rPr>
                <w:sz w:val="22"/>
                <w:szCs w:val="22"/>
              </w:rPr>
              <w:t>и</w:t>
            </w:r>
            <w:r w:rsidRPr="000767AB">
              <w:rPr>
                <w:sz w:val="22"/>
                <w:szCs w:val="22"/>
                <w:lang w:val="en-US"/>
              </w:rPr>
              <w:t>юль</w:t>
            </w:r>
            <w:r w:rsidR="004053A2">
              <w:rPr>
                <w:sz w:val="22"/>
                <w:szCs w:val="22"/>
              </w:rPr>
              <w:t>-</w:t>
            </w:r>
            <w:r w:rsidRPr="000767AB">
              <w:rPr>
                <w:sz w:val="22"/>
                <w:szCs w:val="22"/>
                <w:lang w:val="en-US"/>
              </w:rPr>
              <w:t>август</w:t>
            </w:r>
          </w:p>
        </w:tc>
        <w:tc>
          <w:tcPr>
            <w:tcW w:w="2921" w:type="pct"/>
            <w:shd w:val="clear" w:color="auto" w:fill="auto"/>
          </w:tcPr>
          <w:p w:rsidR="00A32E30" w:rsidRPr="000767AB" w:rsidRDefault="00A32E30" w:rsidP="00270FCB">
            <w:pPr>
              <w:tabs>
                <w:tab w:val="left" w:pos="709"/>
              </w:tabs>
              <w:jc w:val="both"/>
              <w:rPr>
                <w:sz w:val="22"/>
                <w:szCs w:val="22"/>
              </w:rPr>
            </w:pPr>
            <w:r w:rsidRPr="000767AB">
              <w:rPr>
                <w:sz w:val="22"/>
                <w:szCs w:val="22"/>
              </w:rPr>
              <w:t>на пнях хвойных и лиственных пород, особенно березы</w:t>
            </w:r>
          </w:p>
        </w:tc>
      </w:tr>
      <w:tr w:rsidR="00A32E30" w:rsidRPr="000767AB" w:rsidTr="00A32E30">
        <w:trPr>
          <w:trHeight w:val="70"/>
          <w:jc w:val="center"/>
        </w:trPr>
        <w:tc>
          <w:tcPr>
            <w:tcW w:w="1004" w:type="pct"/>
            <w:shd w:val="clear" w:color="auto" w:fill="auto"/>
          </w:tcPr>
          <w:p w:rsidR="00A32E30" w:rsidRPr="000767AB" w:rsidRDefault="00A32E30" w:rsidP="00270FCB">
            <w:pPr>
              <w:tabs>
                <w:tab w:val="left" w:pos="709"/>
              </w:tabs>
              <w:jc w:val="center"/>
              <w:rPr>
                <w:sz w:val="22"/>
                <w:szCs w:val="22"/>
                <w:lang w:val="en-US"/>
              </w:rPr>
            </w:pPr>
            <w:r w:rsidRPr="000767AB">
              <w:rPr>
                <w:sz w:val="22"/>
                <w:szCs w:val="22"/>
                <w:lang w:val="en-US"/>
              </w:rPr>
              <w:t>Лисичка</w:t>
            </w:r>
          </w:p>
        </w:tc>
        <w:tc>
          <w:tcPr>
            <w:tcW w:w="1075" w:type="pct"/>
            <w:shd w:val="clear" w:color="auto" w:fill="auto"/>
          </w:tcPr>
          <w:p w:rsidR="00A32E30" w:rsidRPr="000767AB" w:rsidRDefault="00A32E30" w:rsidP="00270FCB">
            <w:pPr>
              <w:tabs>
                <w:tab w:val="left" w:pos="709"/>
              </w:tabs>
              <w:jc w:val="center"/>
              <w:rPr>
                <w:sz w:val="22"/>
                <w:szCs w:val="22"/>
                <w:lang w:val="en-US"/>
              </w:rPr>
            </w:pPr>
            <w:r w:rsidRPr="000767AB">
              <w:rPr>
                <w:sz w:val="22"/>
                <w:szCs w:val="22"/>
              </w:rPr>
              <w:t>и</w:t>
            </w:r>
            <w:r w:rsidRPr="000767AB">
              <w:rPr>
                <w:sz w:val="22"/>
                <w:szCs w:val="22"/>
                <w:lang w:val="en-US"/>
              </w:rPr>
              <w:t>юль</w:t>
            </w:r>
            <w:r w:rsidR="004053A2">
              <w:rPr>
                <w:sz w:val="22"/>
                <w:szCs w:val="22"/>
              </w:rPr>
              <w:t>-</w:t>
            </w:r>
            <w:r w:rsidRPr="000767AB">
              <w:rPr>
                <w:sz w:val="22"/>
                <w:szCs w:val="22"/>
                <w:lang w:val="en-US"/>
              </w:rPr>
              <w:t>август</w:t>
            </w:r>
          </w:p>
        </w:tc>
        <w:tc>
          <w:tcPr>
            <w:tcW w:w="2921" w:type="pct"/>
            <w:shd w:val="clear" w:color="auto" w:fill="auto"/>
          </w:tcPr>
          <w:p w:rsidR="00A32E30" w:rsidRPr="000767AB" w:rsidRDefault="00A32E30" w:rsidP="00270FCB">
            <w:pPr>
              <w:tabs>
                <w:tab w:val="left" w:pos="709"/>
              </w:tabs>
              <w:jc w:val="both"/>
              <w:rPr>
                <w:sz w:val="22"/>
                <w:szCs w:val="22"/>
              </w:rPr>
            </w:pPr>
            <w:r w:rsidRPr="000767AB">
              <w:rPr>
                <w:sz w:val="22"/>
                <w:szCs w:val="22"/>
              </w:rPr>
              <w:t>увлажненные места в березовых, хвойных и смешанных лесах</w:t>
            </w:r>
          </w:p>
        </w:tc>
      </w:tr>
      <w:tr w:rsidR="00A32E30" w:rsidRPr="000767AB" w:rsidTr="00A32E30">
        <w:trPr>
          <w:jc w:val="center"/>
        </w:trPr>
        <w:tc>
          <w:tcPr>
            <w:tcW w:w="1004" w:type="pct"/>
            <w:shd w:val="clear" w:color="auto" w:fill="auto"/>
          </w:tcPr>
          <w:p w:rsidR="00A32E30" w:rsidRPr="000767AB" w:rsidRDefault="00A32E30" w:rsidP="00270FCB">
            <w:pPr>
              <w:tabs>
                <w:tab w:val="left" w:pos="709"/>
              </w:tabs>
              <w:jc w:val="center"/>
              <w:rPr>
                <w:sz w:val="22"/>
                <w:szCs w:val="22"/>
                <w:lang w:val="en-US"/>
              </w:rPr>
            </w:pPr>
            <w:r w:rsidRPr="000767AB">
              <w:rPr>
                <w:sz w:val="22"/>
                <w:szCs w:val="22"/>
                <w:lang w:val="en-US"/>
              </w:rPr>
              <w:t>Валуй</w:t>
            </w:r>
          </w:p>
        </w:tc>
        <w:tc>
          <w:tcPr>
            <w:tcW w:w="1075" w:type="pct"/>
            <w:shd w:val="clear" w:color="auto" w:fill="auto"/>
          </w:tcPr>
          <w:p w:rsidR="00A32E30" w:rsidRPr="000767AB" w:rsidRDefault="00A32E30" w:rsidP="00270FCB">
            <w:pPr>
              <w:tabs>
                <w:tab w:val="left" w:pos="709"/>
              </w:tabs>
              <w:jc w:val="center"/>
              <w:rPr>
                <w:sz w:val="22"/>
                <w:szCs w:val="22"/>
                <w:lang w:val="en-US"/>
              </w:rPr>
            </w:pPr>
            <w:r w:rsidRPr="000767AB">
              <w:rPr>
                <w:sz w:val="22"/>
                <w:szCs w:val="22"/>
              </w:rPr>
              <w:t>и</w:t>
            </w:r>
            <w:r w:rsidRPr="000767AB">
              <w:rPr>
                <w:sz w:val="22"/>
                <w:szCs w:val="22"/>
                <w:lang w:val="en-US"/>
              </w:rPr>
              <w:t>юль</w:t>
            </w:r>
            <w:r w:rsidR="004053A2">
              <w:rPr>
                <w:sz w:val="22"/>
                <w:szCs w:val="22"/>
              </w:rPr>
              <w:t>-</w:t>
            </w:r>
            <w:r w:rsidRPr="000767AB">
              <w:rPr>
                <w:sz w:val="22"/>
                <w:szCs w:val="22"/>
                <w:lang w:val="en-US"/>
              </w:rPr>
              <w:t>август</w:t>
            </w:r>
          </w:p>
        </w:tc>
        <w:tc>
          <w:tcPr>
            <w:tcW w:w="2921" w:type="pct"/>
            <w:shd w:val="clear" w:color="auto" w:fill="auto"/>
          </w:tcPr>
          <w:p w:rsidR="00A32E30" w:rsidRPr="000767AB" w:rsidRDefault="00A32E30" w:rsidP="00270FCB">
            <w:pPr>
              <w:tabs>
                <w:tab w:val="left" w:pos="709"/>
              </w:tabs>
              <w:jc w:val="both"/>
              <w:rPr>
                <w:sz w:val="22"/>
                <w:szCs w:val="22"/>
                <w:lang w:val="en-US"/>
              </w:rPr>
            </w:pPr>
            <w:r w:rsidRPr="000767AB">
              <w:rPr>
                <w:sz w:val="22"/>
                <w:szCs w:val="22"/>
              </w:rPr>
              <w:t>в</w:t>
            </w:r>
            <w:r w:rsidRPr="000767AB">
              <w:rPr>
                <w:sz w:val="22"/>
                <w:szCs w:val="22"/>
                <w:lang w:val="en-US"/>
              </w:rPr>
              <w:t>о всех лесах</w:t>
            </w:r>
          </w:p>
        </w:tc>
      </w:tr>
      <w:tr w:rsidR="00A32E30" w:rsidRPr="000767AB" w:rsidTr="00A32E30">
        <w:trPr>
          <w:jc w:val="center"/>
        </w:trPr>
        <w:tc>
          <w:tcPr>
            <w:tcW w:w="1004" w:type="pct"/>
            <w:shd w:val="clear" w:color="auto" w:fill="auto"/>
          </w:tcPr>
          <w:p w:rsidR="00A32E30" w:rsidRPr="000767AB" w:rsidRDefault="00A32E30" w:rsidP="00270FCB">
            <w:pPr>
              <w:tabs>
                <w:tab w:val="left" w:pos="709"/>
              </w:tabs>
              <w:jc w:val="center"/>
              <w:rPr>
                <w:sz w:val="22"/>
                <w:szCs w:val="22"/>
                <w:lang w:val="en-US"/>
              </w:rPr>
            </w:pPr>
            <w:r w:rsidRPr="000767AB">
              <w:rPr>
                <w:sz w:val="22"/>
                <w:szCs w:val="22"/>
                <w:lang w:val="en-US"/>
              </w:rPr>
              <w:t>Груздь</w:t>
            </w:r>
          </w:p>
        </w:tc>
        <w:tc>
          <w:tcPr>
            <w:tcW w:w="1075" w:type="pct"/>
            <w:shd w:val="clear" w:color="auto" w:fill="auto"/>
          </w:tcPr>
          <w:p w:rsidR="00A32E30" w:rsidRPr="000767AB" w:rsidRDefault="00A32E30" w:rsidP="00270FCB">
            <w:pPr>
              <w:tabs>
                <w:tab w:val="left" w:pos="709"/>
              </w:tabs>
              <w:jc w:val="center"/>
              <w:rPr>
                <w:sz w:val="22"/>
                <w:szCs w:val="22"/>
                <w:lang w:val="en-US"/>
              </w:rPr>
            </w:pPr>
            <w:r w:rsidRPr="000767AB">
              <w:rPr>
                <w:sz w:val="22"/>
                <w:szCs w:val="22"/>
              </w:rPr>
              <w:t>и</w:t>
            </w:r>
            <w:r w:rsidRPr="000767AB">
              <w:rPr>
                <w:sz w:val="22"/>
                <w:szCs w:val="22"/>
                <w:lang w:val="en-US"/>
              </w:rPr>
              <w:t>юль</w:t>
            </w:r>
            <w:r w:rsidR="004053A2">
              <w:rPr>
                <w:sz w:val="22"/>
                <w:szCs w:val="22"/>
              </w:rPr>
              <w:t>-</w:t>
            </w:r>
            <w:r w:rsidRPr="000767AB">
              <w:rPr>
                <w:sz w:val="22"/>
                <w:szCs w:val="22"/>
                <w:lang w:val="en-US"/>
              </w:rPr>
              <w:t>август</w:t>
            </w:r>
          </w:p>
        </w:tc>
        <w:tc>
          <w:tcPr>
            <w:tcW w:w="2921" w:type="pct"/>
            <w:shd w:val="clear" w:color="auto" w:fill="auto"/>
          </w:tcPr>
          <w:p w:rsidR="00A32E30" w:rsidRPr="000767AB" w:rsidRDefault="00A32E30" w:rsidP="00270FCB">
            <w:pPr>
              <w:tabs>
                <w:tab w:val="left" w:pos="709"/>
              </w:tabs>
              <w:jc w:val="both"/>
              <w:rPr>
                <w:sz w:val="22"/>
                <w:szCs w:val="22"/>
              </w:rPr>
            </w:pPr>
            <w:r w:rsidRPr="000767AB">
              <w:rPr>
                <w:sz w:val="22"/>
                <w:szCs w:val="22"/>
              </w:rPr>
              <w:t>в лиственных и смешанных лесах</w:t>
            </w:r>
          </w:p>
        </w:tc>
      </w:tr>
      <w:tr w:rsidR="00A32E30" w:rsidRPr="000767AB" w:rsidTr="00A32E30">
        <w:trPr>
          <w:jc w:val="center"/>
        </w:trPr>
        <w:tc>
          <w:tcPr>
            <w:tcW w:w="1004" w:type="pct"/>
            <w:shd w:val="clear" w:color="auto" w:fill="auto"/>
          </w:tcPr>
          <w:p w:rsidR="00A32E30" w:rsidRPr="000767AB" w:rsidRDefault="00A32E30" w:rsidP="00270FCB">
            <w:pPr>
              <w:tabs>
                <w:tab w:val="left" w:pos="709"/>
              </w:tabs>
              <w:jc w:val="center"/>
              <w:rPr>
                <w:sz w:val="22"/>
                <w:szCs w:val="22"/>
                <w:lang w:val="en-US"/>
              </w:rPr>
            </w:pPr>
            <w:r w:rsidRPr="000767AB">
              <w:rPr>
                <w:sz w:val="22"/>
                <w:szCs w:val="22"/>
                <w:lang w:val="en-US"/>
              </w:rPr>
              <w:t>Свинушка</w:t>
            </w:r>
          </w:p>
        </w:tc>
        <w:tc>
          <w:tcPr>
            <w:tcW w:w="1075" w:type="pct"/>
            <w:shd w:val="clear" w:color="auto" w:fill="auto"/>
          </w:tcPr>
          <w:p w:rsidR="00A32E30" w:rsidRPr="000767AB" w:rsidRDefault="00A32E30" w:rsidP="00270FCB">
            <w:pPr>
              <w:tabs>
                <w:tab w:val="left" w:pos="709"/>
              </w:tabs>
              <w:jc w:val="center"/>
              <w:rPr>
                <w:sz w:val="22"/>
                <w:szCs w:val="22"/>
                <w:lang w:val="en-US"/>
              </w:rPr>
            </w:pPr>
            <w:r w:rsidRPr="000767AB">
              <w:rPr>
                <w:sz w:val="22"/>
                <w:szCs w:val="22"/>
              </w:rPr>
              <w:t>и</w:t>
            </w:r>
            <w:r w:rsidRPr="000767AB">
              <w:rPr>
                <w:sz w:val="22"/>
                <w:szCs w:val="22"/>
                <w:lang w:val="en-US"/>
              </w:rPr>
              <w:t>юль</w:t>
            </w:r>
            <w:r w:rsidR="004053A2">
              <w:rPr>
                <w:sz w:val="22"/>
                <w:szCs w:val="22"/>
              </w:rPr>
              <w:t>-</w:t>
            </w:r>
            <w:r w:rsidRPr="000767AB">
              <w:rPr>
                <w:sz w:val="22"/>
                <w:szCs w:val="22"/>
                <w:lang w:val="en-US"/>
              </w:rPr>
              <w:t>август</w:t>
            </w:r>
          </w:p>
        </w:tc>
        <w:tc>
          <w:tcPr>
            <w:tcW w:w="2921" w:type="pct"/>
            <w:shd w:val="clear" w:color="auto" w:fill="auto"/>
          </w:tcPr>
          <w:p w:rsidR="00A32E30" w:rsidRPr="000767AB" w:rsidRDefault="00A32E30" w:rsidP="00270FCB">
            <w:pPr>
              <w:tabs>
                <w:tab w:val="left" w:pos="709"/>
              </w:tabs>
              <w:jc w:val="both"/>
              <w:rPr>
                <w:sz w:val="22"/>
                <w:szCs w:val="22"/>
              </w:rPr>
            </w:pPr>
            <w:r w:rsidRPr="000767AB">
              <w:rPr>
                <w:sz w:val="22"/>
                <w:szCs w:val="22"/>
              </w:rPr>
              <w:t>в хвойных и лиственных лесах по опушкам</w:t>
            </w:r>
          </w:p>
        </w:tc>
      </w:tr>
      <w:tr w:rsidR="00A32E30" w:rsidRPr="000767AB" w:rsidTr="00A32E30">
        <w:trPr>
          <w:jc w:val="center"/>
        </w:trPr>
        <w:tc>
          <w:tcPr>
            <w:tcW w:w="1004" w:type="pct"/>
            <w:shd w:val="clear" w:color="auto" w:fill="auto"/>
          </w:tcPr>
          <w:p w:rsidR="00A32E30" w:rsidRPr="000767AB" w:rsidRDefault="00A32E30" w:rsidP="00270FCB">
            <w:pPr>
              <w:tabs>
                <w:tab w:val="left" w:pos="709"/>
              </w:tabs>
              <w:jc w:val="center"/>
              <w:rPr>
                <w:sz w:val="22"/>
                <w:szCs w:val="22"/>
                <w:lang w:val="en-US"/>
              </w:rPr>
            </w:pPr>
            <w:r w:rsidRPr="000767AB">
              <w:rPr>
                <w:sz w:val="22"/>
                <w:szCs w:val="22"/>
                <w:lang w:val="en-US"/>
              </w:rPr>
              <w:t>Волнушка</w:t>
            </w:r>
          </w:p>
        </w:tc>
        <w:tc>
          <w:tcPr>
            <w:tcW w:w="1075" w:type="pct"/>
            <w:shd w:val="clear" w:color="auto" w:fill="auto"/>
          </w:tcPr>
          <w:p w:rsidR="00A32E30" w:rsidRPr="000767AB" w:rsidRDefault="00A32E30" w:rsidP="00270FCB">
            <w:pPr>
              <w:tabs>
                <w:tab w:val="left" w:pos="709"/>
              </w:tabs>
              <w:jc w:val="center"/>
              <w:rPr>
                <w:sz w:val="22"/>
                <w:szCs w:val="22"/>
                <w:lang w:val="en-US"/>
              </w:rPr>
            </w:pPr>
            <w:r w:rsidRPr="000767AB">
              <w:rPr>
                <w:sz w:val="22"/>
                <w:szCs w:val="22"/>
              </w:rPr>
              <w:t>и</w:t>
            </w:r>
            <w:r w:rsidRPr="000767AB">
              <w:rPr>
                <w:sz w:val="22"/>
                <w:szCs w:val="22"/>
                <w:lang w:val="en-US"/>
              </w:rPr>
              <w:t>юль</w:t>
            </w:r>
            <w:r w:rsidR="004053A2">
              <w:rPr>
                <w:sz w:val="22"/>
                <w:szCs w:val="22"/>
              </w:rPr>
              <w:t>-</w:t>
            </w:r>
            <w:r w:rsidRPr="000767AB">
              <w:rPr>
                <w:sz w:val="22"/>
                <w:szCs w:val="22"/>
                <w:lang w:val="en-US"/>
              </w:rPr>
              <w:t>август</w:t>
            </w:r>
          </w:p>
        </w:tc>
        <w:tc>
          <w:tcPr>
            <w:tcW w:w="2921" w:type="pct"/>
            <w:shd w:val="clear" w:color="auto" w:fill="auto"/>
          </w:tcPr>
          <w:p w:rsidR="00A32E30" w:rsidRPr="000767AB" w:rsidRDefault="00A32E30" w:rsidP="00270FCB">
            <w:pPr>
              <w:tabs>
                <w:tab w:val="left" w:pos="709"/>
              </w:tabs>
              <w:jc w:val="both"/>
              <w:rPr>
                <w:sz w:val="22"/>
                <w:szCs w:val="22"/>
              </w:rPr>
            </w:pPr>
            <w:r w:rsidRPr="000767AB">
              <w:rPr>
                <w:sz w:val="22"/>
                <w:szCs w:val="22"/>
              </w:rPr>
              <w:t>в смешанных и березовых лесах</w:t>
            </w:r>
          </w:p>
        </w:tc>
      </w:tr>
    </w:tbl>
    <w:p w:rsidR="00A32E30" w:rsidRPr="000767AB" w:rsidRDefault="00A32E30" w:rsidP="00270FCB">
      <w:pPr>
        <w:tabs>
          <w:tab w:val="left" w:pos="709"/>
        </w:tabs>
        <w:jc w:val="both"/>
        <w:rPr>
          <w:sz w:val="28"/>
          <w:szCs w:val="28"/>
        </w:rPr>
      </w:pPr>
    </w:p>
    <w:p w:rsidR="00A32E30" w:rsidRPr="000767AB" w:rsidRDefault="00A32E30" w:rsidP="00270FCB">
      <w:pPr>
        <w:tabs>
          <w:tab w:val="left" w:pos="709"/>
        </w:tabs>
        <w:ind w:firstLine="567"/>
        <w:jc w:val="both"/>
      </w:pPr>
      <w:r w:rsidRPr="000767AB">
        <w:lastRenderedPageBreak/>
        <w:t>Сроки массового появления грибов растянуты во времени, поэтому натурный учет грибоносных площадей по результатам натурной инвентаризации лесного фонда необъективен (табл. 6.6).</w:t>
      </w:r>
    </w:p>
    <w:p w:rsidR="00A32E30" w:rsidRPr="000767AB" w:rsidRDefault="00A32E30" w:rsidP="00270FCB">
      <w:pPr>
        <w:tabs>
          <w:tab w:val="left" w:pos="709"/>
        </w:tabs>
        <w:ind w:firstLine="567"/>
        <w:jc w:val="right"/>
      </w:pPr>
      <w:bookmarkStart w:id="47" w:name="_Toc386101028"/>
      <w:r w:rsidRPr="000767AB">
        <w:t>Таблица 6.6</w:t>
      </w:r>
    </w:p>
    <w:p w:rsidR="00A32E30" w:rsidRPr="000767AB" w:rsidRDefault="00A32E30" w:rsidP="00270FCB">
      <w:pPr>
        <w:tabs>
          <w:tab w:val="left" w:pos="709"/>
        </w:tabs>
        <w:ind w:firstLine="567"/>
        <w:jc w:val="right"/>
      </w:pPr>
    </w:p>
    <w:p w:rsidR="00A32E30" w:rsidRPr="000767AB" w:rsidRDefault="00A32E30" w:rsidP="00270FCB">
      <w:pPr>
        <w:tabs>
          <w:tab w:val="left" w:pos="709"/>
        </w:tabs>
        <w:ind w:firstLine="567"/>
        <w:jc w:val="center"/>
      </w:pPr>
      <w:r w:rsidRPr="000767AB">
        <w:t xml:space="preserve">Шкала биологической урожайности грибов </w:t>
      </w:r>
      <w:proofErr w:type="gramStart"/>
      <w:r w:rsidRPr="000767AB">
        <w:t>в</w:t>
      </w:r>
      <w:proofErr w:type="gramEnd"/>
      <w:r w:rsidRPr="000767AB">
        <w:t xml:space="preserve"> основных </w:t>
      </w:r>
    </w:p>
    <w:p w:rsidR="00A32E30" w:rsidRPr="000767AB" w:rsidRDefault="00A32E30" w:rsidP="00270FCB">
      <w:pPr>
        <w:tabs>
          <w:tab w:val="left" w:pos="709"/>
        </w:tabs>
        <w:ind w:firstLine="567"/>
        <w:jc w:val="center"/>
      </w:pPr>
      <w:proofErr w:type="gramStart"/>
      <w:r w:rsidRPr="000767AB">
        <w:t>группах</w:t>
      </w:r>
      <w:proofErr w:type="gramEnd"/>
      <w:r w:rsidRPr="000767AB">
        <w:t xml:space="preserve"> типов лесорастительных условий</w:t>
      </w:r>
    </w:p>
    <w:p w:rsidR="00A32E30" w:rsidRPr="000767AB" w:rsidRDefault="00A32E30" w:rsidP="00270FCB">
      <w:pPr>
        <w:tabs>
          <w:tab w:val="left" w:pos="709"/>
        </w:tabs>
        <w:ind w:firstLine="567"/>
        <w:jc w:val="center"/>
      </w:pPr>
    </w:p>
    <w:tbl>
      <w:tblPr>
        <w:tblW w:w="49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8"/>
        <w:gridCol w:w="1654"/>
        <w:gridCol w:w="894"/>
        <w:gridCol w:w="1277"/>
        <w:gridCol w:w="1195"/>
        <w:gridCol w:w="1645"/>
      </w:tblGrid>
      <w:tr w:rsidR="00DB1E2F" w:rsidRPr="000767AB" w:rsidTr="00DB1E2F">
        <w:trPr>
          <w:cantSplit/>
          <w:trHeight w:val="345"/>
          <w:jc w:val="center"/>
        </w:trPr>
        <w:tc>
          <w:tcPr>
            <w:tcW w:w="1482" w:type="pct"/>
            <w:vMerge w:val="restart"/>
            <w:shd w:val="clear" w:color="auto" w:fill="92CDDC" w:themeFill="accent5" w:themeFillTint="99"/>
          </w:tcPr>
          <w:p w:rsidR="00A32E30" w:rsidRPr="000767AB" w:rsidRDefault="00A32E30" w:rsidP="00270FCB">
            <w:pPr>
              <w:tabs>
                <w:tab w:val="left" w:pos="709"/>
              </w:tabs>
              <w:ind w:firstLine="235"/>
              <w:rPr>
                <w:sz w:val="22"/>
                <w:szCs w:val="22"/>
                <w:lang w:val="en-US"/>
              </w:rPr>
            </w:pPr>
            <w:r w:rsidRPr="000767AB">
              <w:rPr>
                <w:sz w:val="22"/>
                <w:szCs w:val="22"/>
                <w:lang w:val="en-US"/>
              </w:rPr>
              <w:t>Тип леса</w:t>
            </w:r>
          </w:p>
        </w:tc>
        <w:tc>
          <w:tcPr>
            <w:tcW w:w="873" w:type="pct"/>
            <w:vMerge w:val="restart"/>
            <w:shd w:val="clear" w:color="auto" w:fill="92CDDC" w:themeFill="accent5" w:themeFillTint="99"/>
          </w:tcPr>
          <w:p w:rsidR="00A32E30" w:rsidRPr="000767AB" w:rsidRDefault="00A32E30" w:rsidP="00270FCB">
            <w:pPr>
              <w:tabs>
                <w:tab w:val="left" w:pos="709"/>
              </w:tabs>
              <w:ind w:firstLine="235"/>
              <w:rPr>
                <w:sz w:val="22"/>
                <w:szCs w:val="22"/>
                <w:lang w:val="en-US"/>
              </w:rPr>
            </w:pPr>
            <w:r w:rsidRPr="000767AB">
              <w:rPr>
                <w:sz w:val="22"/>
                <w:szCs w:val="22"/>
                <w:lang w:val="en-US"/>
              </w:rPr>
              <w:t>Преобладающая</w:t>
            </w:r>
            <w:r w:rsidRPr="000767AB">
              <w:rPr>
                <w:sz w:val="22"/>
                <w:szCs w:val="22"/>
              </w:rPr>
              <w:t xml:space="preserve"> </w:t>
            </w:r>
            <w:r w:rsidRPr="000767AB">
              <w:rPr>
                <w:sz w:val="22"/>
                <w:szCs w:val="22"/>
                <w:lang w:val="en-US"/>
              </w:rPr>
              <w:t>порода</w:t>
            </w:r>
          </w:p>
        </w:tc>
        <w:tc>
          <w:tcPr>
            <w:tcW w:w="1777" w:type="pct"/>
            <w:gridSpan w:val="3"/>
            <w:shd w:val="clear" w:color="auto" w:fill="92CDDC" w:themeFill="accent5" w:themeFillTint="99"/>
          </w:tcPr>
          <w:p w:rsidR="00A32E30" w:rsidRPr="000767AB" w:rsidRDefault="00A32E30" w:rsidP="00270FCB">
            <w:pPr>
              <w:tabs>
                <w:tab w:val="left" w:pos="709"/>
              </w:tabs>
              <w:ind w:firstLine="235"/>
              <w:rPr>
                <w:sz w:val="22"/>
                <w:szCs w:val="22"/>
                <w:lang w:val="en-US"/>
              </w:rPr>
            </w:pPr>
            <w:r w:rsidRPr="000767AB">
              <w:rPr>
                <w:sz w:val="22"/>
                <w:szCs w:val="22"/>
                <w:lang w:val="en-US"/>
              </w:rPr>
              <w:t>Сезонная урожайность, кг/га</w:t>
            </w:r>
          </w:p>
        </w:tc>
        <w:tc>
          <w:tcPr>
            <w:tcW w:w="869" w:type="pct"/>
            <w:vMerge w:val="restart"/>
            <w:shd w:val="clear" w:color="auto" w:fill="92CDDC" w:themeFill="accent5" w:themeFillTint="99"/>
          </w:tcPr>
          <w:p w:rsidR="00A32E30" w:rsidRPr="000767AB" w:rsidRDefault="00A32E30" w:rsidP="00270FCB">
            <w:pPr>
              <w:tabs>
                <w:tab w:val="left" w:pos="709"/>
              </w:tabs>
              <w:ind w:firstLine="235"/>
              <w:rPr>
                <w:sz w:val="22"/>
                <w:szCs w:val="22"/>
              </w:rPr>
            </w:pPr>
            <w:proofErr w:type="gramStart"/>
            <w:r w:rsidRPr="000767AB">
              <w:rPr>
                <w:sz w:val="22"/>
                <w:szCs w:val="22"/>
              </w:rPr>
              <w:t>Средне</w:t>
            </w:r>
            <w:r w:rsidR="004053A2">
              <w:rPr>
                <w:sz w:val="22"/>
                <w:szCs w:val="22"/>
              </w:rPr>
              <w:t>-</w:t>
            </w:r>
            <w:r w:rsidRPr="000767AB">
              <w:rPr>
                <w:sz w:val="22"/>
                <w:szCs w:val="22"/>
              </w:rPr>
              <w:t>годовая</w:t>
            </w:r>
            <w:proofErr w:type="gramEnd"/>
          </w:p>
          <w:p w:rsidR="00A32E30" w:rsidRPr="000767AB" w:rsidRDefault="00A32E30" w:rsidP="00270FCB">
            <w:pPr>
              <w:tabs>
                <w:tab w:val="left" w:pos="709"/>
              </w:tabs>
              <w:ind w:firstLine="235"/>
              <w:rPr>
                <w:sz w:val="22"/>
                <w:szCs w:val="22"/>
              </w:rPr>
            </w:pPr>
            <w:r w:rsidRPr="000767AB">
              <w:rPr>
                <w:sz w:val="22"/>
                <w:szCs w:val="22"/>
              </w:rPr>
              <w:t xml:space="preserve">урожайность, </w:t>
            </w:r>
            <w:proofErr w:type="gramStart"/>
            <w:r w:rsidRPr="000767AB">
              <w:rPr>
                <w:sz w:val="22"/>
                <w:szCs w:val="22"/>
              </w:rPr>
              <w:t>кг</w:t>
            </w:r>
            <w:proofErr w:type="gramEnd"/>
            <w:r w:rsidRPr="000767AB">
              <w:rPr>
                <w:sz w:val="22"/>
                <w:szCs w:val="22"/>
              </w:rPr>
              <w:t>/га</w:t>
            </w:r>
          </w:p>
        </w:tc>
      </w:tr>
      <w:tr w:rsidR="00DB1E2F" w:rsidRPr="000767AB" w:rsidTr="00DB1E2F">
        <w:trPr>
          <w:cantSplit/>
          <w:trHeight w:val="226"/>
          <w:jc w:val="center"/>
        </w:trPr>
        <w:tc>
          <w:tcPr>
            <w:tcW w:w="1482" w:type="pct"/>
            <w:vMerge/>
            <w:shd w:val="clear" w:color="auto" w:fill="auto"/>
          </w:tcPr>
          <w:p w:rsidR="00A32E30" w:rsidRPr="000767AB" w:rsidRDefault="00A32E30" w:rsidP="00270FCB">
            <w:pPr>
              <w:tabs>
                <w:tab w:val="left" w:pos="709"/>
              </w:tabs>
              <w:ind w:firstLine="235"/>
              <w:jc w:val="center"/>
              <w:rPr>
                <w:sz w:val="22"/>
                <w:szCs w:val="22"/>
              </w:rPr>
            </w:pPr>
          </w:p>
        </w:tc>
        <w:tc>
          <w:tcPr>
            <w:tcW w:w="873" w:type="pct"/>
            <w:vMerge/>
            <w:shd w:val="clear" w:color="auto" w:fill="auto"/>
          </w:tcPr>
          <w:p w:rsidR="00A32E30" w:rsidRPr="000767AB" w:rsidRDefault="00A32E30" w:rsidP="00270FCB">
            <w:pPr>
              <w:tabs>
                <w:tab w:val="left" w:pos="709"/>
              </w:tabs>
              <w:ind w:firstLine="235"/>
              <w:jc w:val="center"/>
              <w:rPr>
                <w:sz w:val="22"/>
                <w:szCs w:val="22"/>
              </w:rPr>
            </w:pPr>
          </w:p>
        </w:tc>
        <w:tc>
          <w:tcPr>
            <w:tcW w:w="472" w:type="pct"/>
            <w:shd w:val="clear" w:color="auto" w:fill="92CDDC" w:themeFill="accent5" w:themeFillTint="99"/>
          </w:tcPr>
          <w:p w:rsidR="00A32E30" w:rsidRPr="000767AB" w:rsidRDefault="00A32E30" w:rsidP="00270FCB">
            <w:pPr>
              <w:tabs>
                <w:tab w:val="left" w:pos="709"/>
              </w:tabs>
              <w:ind w:firstLine="235"/>
              <w:rPr>
                <w:sz w:val="22"/>
                <w:szCs w:val="22"/>
                <w:lang w:val="en-US"/>
              </w:rPr>
            </w:pPr>
            <w:r w:rsidRPr="000767AB">
              <w:rPr>
                <w:sz w:val="22"/>
                <w:szCs w:val="22"/>
              </w:rPr>
              <w:t>п</w:t>
            </w:r>
            <w:r w:rsidRPr="000767AB">
              <w:rPr>
                <w:sz w:val="22"/>
                <w:szCs w:val="22"/>
                <w:lang w:val="en-US"/>
              </w:rPr>
              <w:t>лохая</w:t>
            </w:r>
          </w:p>
        </w:tc>
        <w:tc>
          <w:tcPr>
            <w:tcW w:w="674" w:type="pct"/>
            <w:shd w:val="clear" w:color="auto" w:fill="92CDDC" w:themeFill="accent5" w:themeFillTint="99"/>
          </w:tcPr>
          <w:p w:rsidR="00A32E30" w:rsidRPr="000767AB" w:rsidRDefault="00A32E30" w:rsidP="00270FCB">
            <w:pPr>
              <w:tabs>
                <w:tab w:val="left" w:pos="709"/>
              </w:tabs>
              <w:ind w:firstLine="235"/>
              <w:rPr>
                <w:sz w:val="22"/>
                <w:szCs w:val="22"/>
                <w:lang w:val="en-US"/>
              </w:rPr>
            </w:pPr>
            <w:r w:rsidRPr="000767AB">
              <w:rPr>
                <w:sz w:val="22"/>
                <w:szCs w:val="22"/>
              </w:rPr>
              <w:t>с</w:t>
            </w:r>
            <w:r w:rsidRPr="000767AB">
              <w:rPr>
                <w:sz w:val="22"/>
                <w:szCs w:val="22"/>
                <w:lang w:val="en-US"/>
              </w:rPr>
              <w:t>редняя</w:t>
            </w:r>
          </w:p>
        </w:tc>
        <w:tc>
          <w:tcPr>
            <w:tcW w:w="631" w:type="pct"/>
            <w:shd w:val="clear" w:color="auto" w:fill="92CDDC" w:themeFill="accent5" w:themeFillTint="99"/>
          </w:tcPr>
          <w:p w:rsidR="00A32E30" w:rsidRPr="000767AB" w:rsidRDefault="00A32E30" w:rsidP="00270FCB">
            <w:pPr>
              <w:tabs>
                <w:tab w:val="left" w:pos="709"/>
              </w:tabs>
              <w:ind w:firstLine="235"/>
              <w:rPr>
                <w:sz w:val="22"/>
                <w:szCs w:val="22"/>
                <w:lang w:val="en-US"/>
              </w:rPr>
            </w:pPr>
            <w:r w:rsidRPr="000767AB">
              <w:rPr>
                <w:sz w:val="22"/>
                <w:szCs w:val="22"/>
              </w:rPr>
              <w:t>х</w:t>
            </w:r>
            <w:r w:rsidRPr="000767AB">
              <w:rPr>
                <w:sz w:val="22"/>
                <w:szCs w:val="22"/>
                <w:lang w:val="en-US"/>
              </w:rPr>
              <w:t>орошая</w:t>
            </w:r>
          </w:p>
        </w:tc>
        <w:tc>
          <w:tcPr>
            <w:tcW w:w="869" w:type="pct"/>
            <w:vMerge/>
            <w:shd w:val="clear" w:color="auto" w:fill="auto"/>
          </w:tcPr>
          <w:p w:rsidR="00A32E30" w:rsidRPr="000767AB" w:rsidRDefault="00A32E30" w:rsidP="00270FCB">
            <w:pPr>
              <w:tabs>
                <w:tab w:val="left" w:pos="709"/>
              </w:tabs>
              <w:ind w:firstLine="235"/>
              <w:jc w:val="center"/>
              <w:rPr>
                <w:sz w:val="22"/>
                <w:szCs w:val="22"/>
                <w:lang w:val="en-US"/>
              </w:rPr>
            </w:pPr>
          </w:p>
        </w:tc>
      </w:tr>
      <w:tr w:rsidR="00DB1E2F" w:rsidRPr="000767AB" w:rsidTr="00DB1E2F">
        <w:trPr>
          <w:trHeight w:val="70"/>
          <w:jc w:val="center"/>
        </w:trPr>
        <w:tc>
          <w:tcPr>
            <w:tcW w:w="1482" w:type="pct"/>
            <w:shd w:val="clear" w:color="auto" w:fill="auto"/>
            <w:vAlign w:val="center"/>
          </w:tcPr>
          <w:p w:rsidR="00A32E30" w:rsidRPr="000767AB" w:rsidRDefault="00A32E30" w:rsidP="00270FCB">
            <w:pPr>
              <w:tabs>
                <w:tab w:val="left" w:pos="709"/>
              </w:tabs>
              <w:ind w:firstLine="235"/>
              <w:rPr>
                <w:sz w:val="22"/>
                <w:szCs w:val="22"/>
                <w:lang w:val="en-US"/>
              </w:rPr>
            </w:pPr>
            <w:r w:rsidRPr="000767AB">
              <w:rPr>
                <w:sz w:val="22"/>
                <w:szCs w:val="22"/>
                <w:lang w:val="en-US"/>
              </w:rPr>
              <w:t>Лишайниковый и толокнянковый</w:t>
            </w:r>
          </w:p>
        </w:tc>
        <w:tc>
          <w:tcPr>
            <w:tcW w:w="873" w:type="pct"/>
            <w:shd w:val="clear" w:color="auto" w:fill="auto"/>
          </w:tcPr>
          <w:p w:rsidR="00A32E30" w:rsidRPr="000767AB" w:rsidRDefault="00A32E30" w:rsidP="00270FCB">
            <w:pPr>
              <w:tabs>
                <w:tab w:val="left" w:pos="709"/>
              </w:tabs>
              <w:ind w:firstLine="235"/>
              <w:jc w:val="center"/>
              <w:rPr>
                <w:caps/>
                <w:sz w:val="22"/>
                <w:szCs w:val="22"/>
                <w:lang w:val="en-US"/>
              </w:rPr>
            </w:pPr>
            <w:r w:rsidRPr="000767AB">
              <w:rPr>
                <w:caps/>
                <w:sz w:val="22"/>
                <w:szCs w:val="22"/>
                <w:lang w:val="en-US"/>
              </w:rPr>
              <w:t>Л</w:t>
            </w:r>
          </w:p>
        </w:tc>
        <w:tc>
          <w:tcPr>
            <w:tcW w:w="472" w:type="pct"/>
            <w:shd w:val="clear" w:color="auto" w:fill="auto"/>
          </w:tcPr>
          <w:p w:rsidR="00A32E30" w:rsidRPr="000767AB" w:rsidRDefault="00A32E30" w:rsidP="00270FCB">
            <w:pPr>
              <w:tabs>
                <w:tab w:val="left" w:pos="709"/>
              </w:tabs>
              <w:ind w:firstLine="235"/>
              <w:rPr>
                <w:sz w:val="22"/>
                <w:szCs w:val="22"/>
                <w:lang w:val="en-US"/>
              </w:rPr>
            </w:pPr>
            <w:r w:rsidRPr="000767AB">
              <w:rPr>
                <w:sz w:val="22"/>
                <w:szCs w:val="22"/>
                <w:lang w:val="en-US"/>
              </w:rPr>
              <w:t>10</w:t>
            </w:r>
          </w:p>
        </w:tc>
        <w:tc>
          <w:tcPr>
            <w:tcW w:w="674" w:type="pct"/>
            <w:shd w:val="clear" w:color="auto" w:fill="auto"/>
          </w:tcPr>
          <w:p w:rsidR="00A32E30" w:rsidRPr="000767AB" w:rsidRDefault="00A32E30" w:rsidP="00270FCB">
            <w:pPr>
              <w:tabs>
                <w:tab w:val="left" w:pos="709"/>
              </w:tabs>
              <w:ind w:firstLine="235"/>
              <w:rPr>
                <w:sz w:val="22"/>
                <w:szCs w:val="22"/>
                <w:lang w:val="en-US"/>
              </w:rPr>
            </w:pPr>
            <w:r w:rsidRPr="000767AB">
              <w:rPr>
                <w:sz w:val="22"/>
                <w:szCs w:val="22"/>
                <w:lang w:val="en-US"/>
              </w:rPr>
              <w:t>25</w:t>
            </w:r>
          </w:p>
        </w:tc>
        <w:tc>
          <w:tcPr>
            <w:tcW w:w="631" w:type="pct"/>
            <w:shd w:val="clear" w:color="auto" w:fill="auto"/>
          </w:tcPr>
          <w:p w:rsidR="00A32E30" w:rsidRPr="000767AB" w:rsidRDefault="00A32E30" w:rsidP="00270FCB">
            <w:pPr>
              <w:tabs>
                <w:tab w:val="left" w:pos="709"/>
              </w:tabs>
              <w:ind w:firstLine="235"/>
              <w:jc w:val="center"/>
              <w:rPr>
                <w:sz w:val="22"/>
                <w:szCs w:val="22"/>
                <w:lang w:val="en-US"/>
              </w:rPr>
            </w:pPr>
            <w:r w:rsidRPr="000767AB">
              <w:rPr>
                <w:sz w:val="22"/>
                <w:szCs w:val="22"/>
                <w:lang w:val="en-US"/>
              </w:rPr>
              <w:t>50</w:t>
            </w:r>
          </w:p>
        </w:tc>
        <w:tc>
          <w:tcPr>
            <w:tcW w:w="869" w:type="pct"/>
            <w:shd w:val="clear" w:color="auto" w:fill="auto"/>
          </w:tcPr>
          <w:p w:rsidR="00A32E30" w:rsidRPr="000767AB" w:rsidRDefault="00A32E30" w:rsidP="00270FCB">
            <w:pPr>
              <w:tabs>
                <w:tab w:val="left" w:pos="709"/>
              </w:tabs>
              <w:ind w:firstLine="235"/>
              <w:jc w:val="center"/>
              <w:rPr>
                <w:sz w:val="22"/>
                <w:szCs w:val="22"/>
                <w:lang w:val="en-US"/>
              </w:rPr>
            </w:pPr>
            <w:r w:rsidRPr="000767AB">
              <w:rPr>
                <w:sz w:val="22"/>
                <w:szCs w:val="22"/>
                <w:lang w:val="en-US"/>
              </w:rPr>
              <w:t>25</w:t>
            </w:r>
          </w:p>
        </w:tc>
      </w:tr>
      <w:tr w:rsidR="00DB1E2F" w:rsidRPr="000767AB" w:rsidTr="00DB1E2F">
        <w:trPr>
          <w:trHeight w:val="340"/>
          <w:jc w:val="center"/>
        </w:trPr>
        <w:tc>
          <w:tcPr>
            <w:tcW w:w="1482" w:type="pct"/>
            <w:shd w:val="clear" w:color="auto" w:fill="auto"/>
            <w:vAlign w:val="center"/>
          </w:tcPr>
          <w:p w:rsidR="00A32E30" w:rsidRPr="000767AB" w:rsidRDefault="00A32E30" w:rsidP="00270FCB">
            <w:pPr>
              <w:tabs>
                <w:tab w:val="left" w:pos="709"/>
              </w:tabs>
              <w:ind w:firstLine="235"/>
              <w:rPr>
                <w:sz w:val="22"/>
                <w:szCs w:val="22"/>
                <w:lang w:val="en-US"/>
              </w:rPr>
            </w:pPr>
            <w:r w:rsidRPr="000767AB">
              <w:rPr>
                <w:sz w:val="22"/>
                <w:szCs w:val="22"/>
                <w:lang w:val="en-US"/>
              </w:rPr>
              <w:t>Бруснично</w:t>
            </w:r>
            <w:r w:rsidR="004053A2">
              <w:rPr>
                <w:sz w:val="22"/>
                <w:szCs w:val="22"/>
                <w:lang w:val="en-US"/>
              </w:rPr>
              <w:t>-</w:t>
            </w:r>
            <w:r w:rsidRPr="000767AB">
              <w:rPr>
                <w:sz w:val="22"/>
                <w:szCs w:val="22"/>
                <w:lang w:val="en-US"/>
              </w:rPr>
              <w:t>зеленомошный</w:t>
            </w:r>
          </w:p>
        </w:tc>
        <w:tc>
          <w:tcPr>
            <w:tcW w:w="873" w:type="pct"/>
            <w:shd w:val="clear" w:color="auto" w:fill="auto"/>
          </w:tcPr>
          <w:p w:rsidR="00A32E30" w:rsidRPr="000767AB" w:rsidRDefault="00A32E30" w:rsidP="00270FCB">
            <w:pPr>
              <w:tabs>
                <w:tab w:val="left" w:pos="709"/>
              </w:tabs>
              <w:ind w:firstLine="235"/>
              <w:jc w:val="center"/>
              <w:rPr>
                <w:caps/>
                <w:sz w:val="22"/>
                <w:szCs w:val="22"/>
                <w:lang w:val="en-US"/>
              </w:rPr>
            </w:pPr>
            <w:r w:rsidRPr="000767AB">
              <w:rPr>
                <w:caps/>
                <w:sz w:val="22"/>
                <w:szCs w:val="22"/>
                <w:lang w:val="en-US"/>
              </w:rPr>
              <w:t>Л</w:t>
            </w:r>
          </w:p>
        </w:tc>
        <w:tc>
          <w:tcPr>
            <w:tcW w:w="472" w:type="pct"/>
            <w:shd w:val="clear" w:color="auto" w:fill="auto"/>
          </w:tcPr>
          <w:p w:rsidR="00A32E30" w:rsidRPr="000767AB" w:rsidRDefault="00A32E30" w:rsidP="00270FCB">
            <w:pPr>
              <w:tabs>
                <w:tab w:val="left" w:pos="709"/>
              </w:tabs>
              <w:ind w:firstLine="235"/>
              <w:rPr>
                <w:sz w:val="22"/>
                <w:szCs w:val="22"/>
                <w:lang w:val="en-US"/>
              </w:rPr>
            </w:pPr>
            <w:r w:rsidRPr="000767AB">
              <w:rPr>
                <w:sz w:val="22"/>
                <w:szCs w:val="22"/>
                <w:lang w:val="en-US"/>
              </w:rPr>
              <w:t>12</w:t>
            </w:r>
          </w:p>
        </w:tc>
        <w:tc>
          <w:tcPr>
            <w:tcW w:w="674" w:type="pct"/>
            <w:shd w:val="clear" w:color="auto" w:fill="auto"/>
          </w:tcPr>
          <w:p w:rsidR="00A32E30" w:rsidRPr="000767AB" w:rsidRDefault="00A32E30" w:rsidP="00270FCB">
            <w:pPr>
              <w:tabs>
                <w:tab w:val="left" w:pos="709"/>
              </w:tabs>
              <w:ind w:firstLine="235"/>
              <w:jc w:val="center"/>
              <w:rPr>
                <w:sz w:val="22"/>
                <w:szCs w:val="22"/>
                <w:lang w:val="en-US"/>
              </w:rPr>
            </w:pPr>
            <w:r w:rsidRPr="000767AB">
              <w:rPr>
                <w:sz w:val="22"/>
                <w:szCs w:val="22"/>
                <w:lang w:val="en-US"/>
              </w:rPr>
              <w:t>30</w:t>
            </w:r>
          </w:p>
        </w:tc>
        <w:tc>
          <w:tcPr>
            <w:tcW w:w="631" w:type="pct"/>
            <w:shd w:val="clear" w:color="auto" w:fill="auto"/>
          </w:tcPr>
          <w:p w:rsidR="00A32E30" w:rsidRPr="000767AB" w:rsidRDefault="00A32E30" w:rsidP="00270FCB">
            <w:pPr>
              <w:tabs>
                <w:tab w:val="left" w:pos="709"/>
              </w:tabs>
              <w:ind w:firstLine="235"/>
              <w:jc w:val="center"/>
              <w:rPr>
                <w:sz w:val="22"/>
                <w:szCs w:val="22"/>
                <w:lang w:val="en-US"/>
              </w:rPr>
            </w:pPr>
            <w:r w:rsidRPr="000767AB">
              <w:rPr>
                <w:sz w:val="22"/>
                <w:szCs w:val="22"/>
                <w:lang w:val="en-US"/>
              </w:rPr>
              <w:t>60</w:t>
            </w:r>
          </w:p>
        </w:tc>
        <w:tc>
          <w:tcPr>
            <w:tcW w:w="869" w:type="pct"/>
            <w:shd w:val="clear" w:color="auto" w:fill="auto"/>
          </w:tcPr>
          <w:p w:rsidR="00A32E30" w:rsidRPr="000767AB" w:rsidRDefault="00A32E30" w:rsidP="00270FCB">
            <w:pPr>
              <w:tabs>
                <w:tab w:val="left" w:pos="709"/>
              </w:tabs>
              <w:ind w:firstLine="235"/>
              <w:jc w:val="center"/>
              <w:rPr>
                <w:sz w:val="22"/>
                <w:szCs w:val="22"/>
                <w:lang w:val="en-US"/>
              </w:rPr>
            </w:pPr>
            <w:r w:rsidRPr="000767AB">
              <w:rPr>
                <w:sz w:val="22"/>
                <w:szCs w:val="22"/>
                <w:lang w:val="en-US"/>
              </w:rPr>
              <w:t>30</w:t>
            </w:r>
          </w:p>
        </w:tc>
      </w:tr>
      <w:tr w:rsidR="00DB1E2F" w:rsidRPr="000767AB" w:rsidTr="00DB1E2F">
        <w:trPr>
          <w:trHeight w:val="340"/>
          <w:jc w:val="center"/>
        </w:trPr>
        <w:tc>
          <w:tcPr>
            <w:tcW w:w="1482" w:type="pct"/>
            <w:shd w:val="clear" w:color="auto" w:fill="auto"/>
            <w:vAlign w:val="center"/>
          </w:tcPr>
          <w:p w:rsidR="00A32E30" w:rsidRPr="000767AB" w:rsidRDefault="00A32E30" w:rsidP="00270FCB">
            <w:pPr>
              <w:tabs>
                <w:tab w:val="left" w:pos="709"/>
              </w:tabs>
              <w:ind w:firstLine="235"/>
              <w:rPr>
                <w:sz w:val="22"/>
                <w:szCs w:val="22"/>
                <w:lang w:val="en-US"/>
              </w:rPr>
            </w:pPr>
            <w:r w:rsidRPr="000767AB">
              <w:rPr>
                <w:sz w:val="22"/>
                <w:szCs w:val="22"/>
                <w:lang w:val="en-US"/>
              </w:rPr>
              <w:t>Черничниковый</w:t>
            </w:r>
          </w:p>
        </w:tc>
        <w:tc>
          <w:tcPr>
            <w:tcW w:w="873" w:type="pct"/>
            <w:shd w:val="clear" w:color="auto" w:fill="auto"/>
          </w:tcPr>
          <w:p w:rsidR="00A32E30" w:rsidRPr="000767AB" w:rsidRDefault="00A32E30" w:rsidP="00270FCB">
            <w:pPr>
              <w:tabs>
                <w:tab w:val="left" w:pos="709"/>
              </w:tabs>
              <w:ind w:firstLine="235"/>
              <w:jc w:val="center"/>
              <w:rPr>
                <w:caps/>
                <w:sz w:val="22"/>
                <w:szCs w:val="22"/>
                <w:lang w:val="en-US"/>
              </w:rPr>
            </w:pPr>
            <w:r w:rsidRPr="000767AB">
              <w:rPr>
                <w:caps/>
                <w:sz w:val="22"/>
                <w:szCs w:val="22"/>
                <w:lang w:val="en-US"/>
              </w:rPr>
              <w:t>Л</w:t>
            </w:r>
          </w:p>
        </w:tc>
        <w:tc>
          <w:tcPr>
            <w:tcW w:w="472" w:type="pct"/>
            <w:shd w:val="clear" w:color="auto" w:fill="auto"/>
          </w:tcPr>
          <w:p w:rsidR="00A32E30" w:rsidRPr="000767AB" w:rsidRDefault="00A32E30" w:rsidP="00270FCB">
            <w:pPr>
              <w:tabs>
                <w:tab w:val="left" w:pos="709"/>
              </w:tabs>
              <w:ind w:firstLine="235"/>
              <w:rPr>
                <w:sz w:val="22"/>
                <w:szCs w:val="22"/>
                <w:lang w:val="en-US"/>
              </w:rPr>
            </w:pPr>
            <w:r w:rsidRPr="000767AB">
              <w:rPr>
                <w:sz w:val="22"/>
                <w:szCs w:val="22"/>
                <w:lang w:val="en-US"/>
              </w:rPr>
              <w:t>16</w:t>
            </w:r>
          </w:p>
        </w:tc>
        <w:tc>
          <w:tcPr>
            <w:tcW w:w="674" w:type="pct"/>
            <w:shd w:val="clear" w:color="auto" w:fill="auto"/>
          </w:tcPr>
          <w:p w:rsidR="00A32E30" w:rsidRPr="000767AB" w:rsidRDefault="00A32E30" w:rsidP="00270FCB">
            <w:pPr>
              <w:tabs>
                <w:tab w:val="left" w:pos="709"/>
              </w:tabs>
              <w:ind w:firstLine="235"/>
              <w:jc w:val="center"/>
              <w:rPr>
                <w:sz w:val="22"/>
                <w:szCs w:val="22"/>
                <w:lang w:val="en-US"/>
              </w:rPr>
            </w:pPr>
            <w:r w:rsidRPr="000767AB">
              <w:rPr>
                <w:sz w:val="22"/>
                <w:szCs w:val="22"/>
                <w:lang w:val="en-US"/>
              </w:rPr>
              <w:t>40</w:t>
            </w:r>
          </w:p>
        </w:tc>
        <w:tc>
          <w:tcPr>
            <w:tcW w:w="631" w:type="pct"/>
            <w:shd w:val="clear" w:color="auto" w:fill="auto"/>
          </w:tcPr>
          <w:p w:rsidR="00A32E30" w:rsidRPr="000767AB" w:rsidRDefault="00A32E30" w:rsidP="00270FCB">
            <w:pPr>
              <w:tabs>
                <w:tab w:val="left" w:pos="709"/>
              </w:tabs>
              <w:ind w:firstLine="235"/>
              <w:jc w:val="center"/>
              <w:rPr>
                <w:sz w:val="22"/>
                <w:szCs w:val="22"/>
                <w:lang w:val="en-US"/>
              </w:rPr>
            </w:pPr>
            <w:r w:rsidRPr="000767AB">
              <w:rPr>
                <w:sz w:val="22"/>
                <w:szCs w:val="22"/>
                <w:lang w:val="en-US"/>
              </w:rPr>
              <w:t>80</w:t>
            </w:r>
          </w:p>
        </w:tc>
        <w:tc>
          <w:tcPr>
            <w:tcW w:w="869" w:type="pct"/>
            <w:shd w:val="clear" w:color="auto" w:fill="auto"/>
          </w:tcPr>
          <w:p w:rsidR="00A32E30" w:rsidRPr="000767AB" w:rsidRDefault="00A32E30" w:rsidP="00270FCB">
            <w:pPr>
              <w:tabs>
                <w:tab w:val="left" w:pos="709"/>
              </w:tabs>
              <w:ind w:firstLine="235"/>
              <w:jc w:val="center"/>
              <w:rPr>
                <w:sz w:val="22"/>
                <w:szCs w:val="22"/>
                <w:lang w:val="en-US"/>
              </w:rPr>
            </w:pPr>
            <w:r w:rsidRPr="000767AB">
              <w:rPr>
                <w:sz w:val="22"/>
                <w:szCs w:val="22"/>
                <w:lang w:val="en-US"/>
              </w:rPr>
              <w:t>40</w:t>
            </w:r>
          </w:p>
        </w:tc>
      </w:tr>
      <w:tr w:rsidR="00DB1E2F" w:rsidRPr="000767AB" w:rsidTr="00DB1E2F">
        <w:trPr>
          <w:trHeight w:val="340"/>
          <w:jc w:val="center"/>
        </w:trPr>
        <w:tc>
          <w:tcPr>
            <w:tcW w:w="1482" w:type="pct"/>
            <w:shd w:val="clear" w:color="auto" w:fill="auto"/>
            <w:vAlign w:val="center"/>
          </w:tcPr>
          <w:p w:rsidR="00A32E30" w:rsidRPr="000767AB" w:rsidRDefault="00A32E30" w:rsidP="00270FCB">
            <w:pPr>
              <w:tabs>
                <w:tab w:val="left" w:pos="709"/>
              </w:tabs>
              <w:ind w:firstLine="235"/>
              <w:rPr>
                <w:sz w:val="22"/>
                <w:szCs w:val="22"/>
                <w:lang w:val="en-US"/>
              </w:rPr>
            </w:pPr>
            <w:r w:rsidRPr="000767AB">
              <w:rPr>
                <w:sz w:val="22"/>
                <w:szCs w:val="22"/>
                <w:lang w:val="en-US"/>
              </w:rPr>
              <w:t>Вейниково</w:t>
            </w:r>
            <w:r w:rsidR="004053A2">
              <w:rPr>
                <w:sz w:val="22"/>
                <w:szCs w:val="22"/>
                <w:lang w:val="en-US"/>
              </w:rPr>
              <w:t>-</w:t>
            </w:r>
            <w:r w:rsidRPr="000767AB">
              <w:rPr>
                <w:sz w:val="22"/>
                <w:szCs w:val="22"/>
                <w:lang w:val="en-US"/>
              </w:rPr>
              <w:t>черничниковый и орляковый</w:t>
            </w:r>
          </w:p>
        </w:tc>
        <w:tc>
          <w:tcPr>
            <w:tcW w:w="873" w:type="pct"/>
            <w:shd w:val="clear" w:color="auto" w:fill="auto"/>
          </w:tcPr>
          <w:p w:rsidR="00A32E30" w:rsidRPr="000767AB" w:rsidRDefault="00A32E30" w:rsidP="00270FCB">
            <w:pPr>
              <w:tabs>
                <w:tab w:val="left" w:pos="709"/>
              </w:tabs>
              <w:ind w:firstLine="235"/>
              <w:jc w:val="center"/>
              <w:rPr>
                <w:caps/>
                <w:sz w:val="22"/>
                <w:szCs w:val="22"/>
                <w:lang w:val="en-US"/>
              </w:rPr>
            </w:pPr>
            <w:r w:rsidRPr="000767AB">
              <w:rPr>
                <w:caps/>
                <w:sz w:val="22"/>
                <w:szCs w:val="22"/>
                <w:lang w:val="en-US"/>
              </w:rPr>
              <w:t>Л</w:t>
            </w:r>
          </w:p>
        </w:tc>
        <w:tc>
          <w:tcPr>
            <w:tcW w:w="472" w:type="pct"/>
            <w:shd w:val="clear" w:color="auto" w:fill="auto"/>
          </w:tcPr>
          <w:p w:rsidR="00A32E30" w:rsidRPr="000767AB" w:rsidRDefault="00A32E30" w:rsidP="00270FCB">
            <w:pPr>
              <w:tabs>
                <w:tab w:val="left" w:pos="709"/>
              </w:tabs>
              <w:ind w:firstLine="235"/>
              <w:rPr>
                <w:sz w:val="22"/>
                <w:szCs w:val="22"/>
                <w:lang w:val="en-US"/>
              </w:rPr>
            </w:pPr>
            <w:r w:rsidRPr="000767AB">
              <w:rPr>
                <w:sz w:val="22"/>
                <w:szCs w:val="22"/>
                <w:lang w:val="en-US"/>
              </w:rPr>
              <w:t>18</w:t>
            </w:r>
          </w:p>
        </w:tc>
        <w:tc>
          <w:tcPr>
            <w:tcW w:w="674" w:type="pct"/>
            <w:shd w:val="clear" w:color="auto" w:fill="auto"/>
          </w:tcPr>
          <w:p w:rsidR="00A32E30" w:rsidRPr="000767AB" w:rsidRDefault="00A32E30" w:rsidP="00270FCB">
            <w:pPr>
              <w:tabs>
                <w:tab w:val="left" w:pos="709"/>
              </w:tabs>
              <w:ind w:firstLine="235"/>
              <w:jc w:val="center"/>
              <w:rPr>
                <w:sz w:val="22"/>
                <w:szCs w:val="22"/>
                <w:lang w:val="en-US"/>
              </w:rPr>
            </w:pPr>
            <w:r w:rsidRPr="000767AB">
              <w:rPr>
                <w:sz w:val="22"/>
                <w:szCs w:val="22"/>
                <w:lang w:val="en-US"/>
              </w:rPr>
              <w:t>45</w:t>
            </w:r>
          </w:p>
        </w:tc>
        <w:tc>
          <w:tcPr>
            <w:tcW w:w="631" w:type="pct"/>
            <w:shd w:val="clear" w:color="auto" w:fill="auto"/>
          </w:tcPr>
          <w:p w:rsidR="00A32E30" w:rsidRPr="000767AB" w:rsidRDefault="00A32E30" w:rsidP="00270FCB">
            <w:pPr>
              <w:tabs>
                <w:tab w:val="left" w:pos="709"/>
              </w:tabs>
              <w:ind w:firstLine="235"/>
              <w:jc w:val="center"/>
              <w:rPr>
                <w:sz w:val="22"/>
                <w:szCs w:val="22"/>
                <w:lang w:val="en-US"/>
              </w:rPr>
            </w:pPr>
            <w:r w:rsidRPr="000767AB">
              <w:rPr>
                <w:sz w:val="22"/>
                <w:szCs w:val="22"/>
                <w:lang w:val="en-US"/>
              </w:rPr>
              <w:t>90</w:t>
            </w:r>
          </w:p>
        </w:tc>
        <w:tc>
          <w:tcPr>
            <w:tcW w:w="869" w:type="pct"/>
            <w:shd w:val="clear" w:color="auto" w:fill="auto"/>
          </w:tcPr>
          <w:p w:rsidR="00A32E30" w:rsidRPr="000767AB" w:rsidRDefault="00A32E30" w:rsidP="00270FCB">
            <w:pPr>
              <w:tabs>
                <w:tab w:val="left" w:pos="709"/>
              </w:tabs>
              <w:ind w:firstLine="235"/>
              <w:jc w:val="center"/>
              <w:rPr>
                <w:sz w:val="22"/>
                <w:szCs w:val="22"/>
                <w:lang w:val="en-US"/>
              </w:rPr>
            </w:pPr>
            <w:r w:rsidRPr="000767AB">
              <w:rPr>
                <w:sz w:val="22"/>
                <w:szCs w:val="22"/>
                <w:lang w:val="en-US"/>
              </w:rPr>
              <w:t>45</w:t>
            </w:r>
          </w:p>
        </w:tc>
      </w:tr>
      <w:tr w:rsidR="00DB1E2F" w:rsidRPr="000767AB" w:rsidTr="00DB1E2F">
        <w:trPr>
          <w:trHeight w:val="340"/>
          <w:jc w:val="center"/>
        </w:trPr>
        <w:tc>
          <w:tcPr>
            <w:tcW w:w="1482" w:type="pct"/>
            <w:shd w:val="clear" w:color="auto" w:fill="auto"/>
            <w:vAlign w:val="center"/>
          </w:tcPr>
          <w:p w:rsidR="00A32E30" w:rsidRPr="000767AB" w:rsidRDefault="00A32E30" w:rsidP="00270FCB">
            <w:pPr>
              <w:tabs>
                <w:tab w:val="left" w:pos="709"/>
              </w:tabs>
              <w:ind w:firstLine="235"/>
              <w:rPr>
                <w:sz w:val="22"/>
                <w:szCs w:val="22"/>
                <w:lang w:val="en-US"/>
              </w:rPr>
            </w:pPr>
            <w:r w:rsidRPr="000767AB">
              <w:rPr>
                <w:sz w:val="22"/>
                <w:szCs w:val="22"/>
                <w:lang w:val="en-US"/>
              </w:rPr>
              <w:t>Бруснично</w:t>
            </w:r>
            <w:r w:rsidR="004053A2">
              <w:rPr>
                <w:sz w:val="22"/>
                <w:szCs w:val="22"/>
                <w:lang w:val="en-US"/>
              </w:rPr>
              <w:t>-</w:t>
            </w:r>
            <w:r w:rsidRPr="000767AB">
              <w:rPr>
                <w:sz w:val="22"/>
                <w:szCs w:val="22"/>
                <w:lang w:val="en-US"/>
              </w:rPr>
              <w:t>зеленомошный</w:t>
            </w:r>
          </w:p>
        </w:tc>
        <w:tc>
          <w:tcPr>
            <w:tcW w:w="873" w:type="pct"/>
            <w:shd w:val="clear" w:color="auto" w:fill="auto"/>
          </w:tcPr>
          <w:p w:rsidR="00A32E30" w:rsidRPr="000767AB" w:rsidRDefault="00A32E30" w:rsidP="00270FCB">
            <w:pPr>
              <w:tabs>
                <w:tab w:val="left" w:pos="709"/>
              </w:tabs>
              <w:ind w:firstLine="235"/>
              <w:jc w:val="center"/>
              <w:rPr>
                <w:caps/>
                <w:sz w:val="22"/>
                <w:szCs w:val="22"/>
                <w:lang w:val="en-US"/>
              </w:rPr>
            </w:pPr>
            <w:r w:rsidRPr="000767AB">
              <w:rPr>
                <w:caps/>
                <w:sz w:val="22"/>
                <w:szCs w:val="22"/>
                <w:lang w:val="en-US"/>
              </w:rPr>
              <w:t>б</w:t>
            </w:r>
          </w:p>
        </w:tc>
        <w:tc>
          <w:tcPr>
            <w:tcW w:w="472" w:type="pct"/>
            <w:shd w:val="clear" w:color="auto" w:fill="auto"/>
          </w:tcPr>
          <w:p w:rsidR="00A32E30" w:rsidRPr="000767AB" w:rsidRDefault="00A32E30" w:rsidP="00270FCB">
            <w:pPr>
              <w:tabs>
                <w:tab w:val="left" w:pos="709"/>
              </w:tabs>
              <w:ind w:firstLine="235"/>
              <w:rPr>
                <w:sz w:val="22"/>
                <w:szCs w:val="22"/>
                <w:lang w:val="en-US"/>
              </w:rPr>
            </w:pPr>
            <w:r w:rsidRPr="000767AB">
              <w:rPr>
                <w:sz w:val="22"/>
                <w:szCs w:val="22"/>
                <w:lang w:val="en-US"/>
              </w:rPr>
              <w:t>24</w:t>
            </w:r>
          </w:p>
        </w:tc>
        <w:tc>
          <w:tcPr>
            <w:tcW w:w="674" w:type="pct"/>
            <w:shd w:val="clear" w:color="auto" w:fill="auto"/>
          </w:tcPr>
          <w:p w:rsidR="00A32E30" w:rsidRPr="000767AB" w:rsidRDefault="00A32E30" w:rsidP="00270FCB">
            <w:pPr>
              <w:tabs>
                <w:tab w:val="left" w:pos="709"/>
              </w:tabs>
              <w:ind w:firstLine="235"/>
              <w:jc w:val="center"/>
              <w:rPr>
                <w:sz w:val="22"/>
                <w:szCs w:val="22"/>
                <w:lang w:val="en-US"/>
              </w:rPr>
            </w:pPr>
            <w:r w:rsidRPr="000767AB">
              <w:rPr>
                <w:sz w:val="22"/>
                <w:szCs w:val="22"/>
                <w:lang w:val="en-US"/>
              </w:rPr>
              <w:t>60</w:t>
            </w:r>
          </w:p>
        </w:tc>
        <w:tc>
          <w:tcPr>
            <w:tcW w:w="631" w:type="pct"/>
            <w:shd w:val="clear" w:color="auto" w:fill="auto"/>
          </w:tcPr>
          <w:p w:rsidR="00A32E30" w:rsidRPr="000767AB" w:rsidRDefault="00A32E30" w:rsidP="00270FCB">
            <w:pPr>
              <w:tabs>
                <w:tab w:val="left" w:pos="709"/>
              </w:tabs>
              <w:ind w:firstLine="235"/>
              <w:jc w:val="center"/>
              <w:rPr>
                <w:sz w:val="22"/>
                <w:szCs w:val="22"/>
                <w:lang w:val="en-US"/>
              </w:rPr>
            </w:pPr>
            <w:r w:rsidRPr="000767AB">
              <w:rPr>
                <w:sz w:val="22"/>
                <w:szCs w:val="22"/>
                <w:lang w:val="en-US"/>
              </w:rPr>
              <w:t>120</w:t>
            </w:r>
          </w:p>
        </w:tc>
        <w:tc>
          <w:tcPr>
            <w:tcW w:w="869" w:type="pct"/>
            <w:shd w:val="clear" w:color="auto" w:fill="auto"/>
          </w:tcPr>
          <w:p w:rsidR="00A32E30" w:rsidRPr="000767AB" w:rsidRDefault="00A32E30" w:rsidP="00270FCB">
            <w:pPr>
              <w:tabs>
                <w:tab w:val="left" w:pos="709"/>
              </w:tabs>
              <w:ind w:firstLine="235"/>
              <w:jc w:val="center"/>
              <w:rPr>
                <w:sz w:val="22"/>
                <w:szCs w:val="22"/>
                <w:lang w:val="en-US"/>
              </w:rPr>
            </w:pPr>
            <w:r w:rsidRPr="000767AB">
              <w:rPr>
                <w:sz w:val="22"/>
                <w:szCs w:val="22"/>
                <w:lang w:val="en-US"/>
              </w:rPr>
              <w:t>60</w:t>
            </w:r>
          </w:p>
        </w:tc>
      </w:tr>
      <w:tr w:rsidR="00DB1E2F" w:rsidRPr="000767AB" w:rsidTr="00DB1E2F">
        <w:trPr>
          <w:trHeight w:val="340"/>
          <w:jc w:val="center"/>
        </w:trPr>
        <w:tc>
          <w:tcPr>
            <w:tcW w:w="1482" w:type="pct"/>
            <w:shd w:val="clear" w:color="auto" w:fill="auto"/>
            <w:vAlign w:val="center"/>
          </w:tcPr>
          <w:p w:rsidR="00A32E30" w:rsidRPr="000767AB" w:rsidRDefault="00A32E30" w:rsidP="00270FCB">
            <w:pPr>
              <w:tabs>
                <w:tab w:val="left" w:pos="709"/>
              </w:tabs>
              <w:ind w:firstLine="235"/>
              <w:rPr>
                <w:sz w:val="22"/>
                <w:szCs w:val="22"/>
                <w:lang w:val="en-US"/>
              </w:rPr>
            </w:pPr>
            <w:r w:rsidRPr="000767AB">
              <w:rPr>
                <w:sz w:val="22"/>
                <w:szCs w:val="22"/>
                <w:lang w:val="en-US"/>
              </w:rPr>
              <w:t>Черничный, зеленомошно</w:t>
            </w:r>
            <w:r w:rsidR="004053A2">
              <w:rPr>
                <w:sz w:val="22"/>
                <w:szCs w:val="22"/>
                <w:lang w:val="en-US"/>
              </w:rPr>
              <w:t>-</w:t>
            </w:r>
            <w:r w:rsidRPr="000767AB">
              <w:rPr>
                <w:sz w:val="22"/>
                <w:szCs w:val="22"/>
                <w:lang w:val="en-US"/>
              </w:rPr>
              <w:t>черничный</w:t>
            </w:r>
          </w:p>
        </w:tc>
        <w:tc>
          <w:tcPr>
            <w:tcW w:w="873" w:type="pct"/>
            <w:shd w:val="clear" w:color="auto" w:fill="auto"/>
          </w:tcPr>
          <w:p w:rsidR="00A32E30" w:rsidRPr="000767AB" w:rsidRDefault="00A32E30" w:rsidP="00270FCB">
            <w:pPr>
              <w:tabs>
                <w:tab w:val="left" w:pos="709"/>
              </w:tabs>
              <w:ind w:firstLine="235"/>
              <w:jc w:val="center"/>
              <w:rPr>
                <w:caps/>
                <w:sz w:val="22"/>
                <w:szCs w:val="22"/>
                <w:lang w:val="en-US"/>
              </w:rPr>
            </w:pPr>
            <w:r w:rsidRPr="000767AB">
              <w:rPr>
                <w:caps/>
                <w:sz w:val="22"/>
                <w:szCs w:val="22"/>
                <w:lang w:val="en-US"/>
              </w:rPr>
              <w:t>б</w:t>
            </w:r>
          </w:p>
        </w:tc>
        <w:tc>
          <w:tcPr>
            <w:tcW w:w="472" w:type="pct"/>
            <w:shd w:val="clear" w:color="auto" w:fill="auto"/>
          </w:tcPr>
          <w:p w:rsidR="00A32E30" w:rsidRPr="000767AB" w:rsidRDefault="00A32E30" w:rsidP="00270FCB">
            <w:pPr>
              <w:tabs>
                <w:tab w:val="left" w:pos="709"/>
              </w:tabs>
              <w:ind w:firstLine="235"/>
              <w:rPr>
                <w:sz w:val="22"/>
                <w:szCs w:val="22"/>
                <w:lang w:val="en-US"/>
              </w:rPr>
            </w:pPr>
            <w:r w:rsidRPr="000767AB">
              <w:rPr>
                <w:sz w:val="22"/>
                <w:szCs w:val="22"/>
                <w:lang w:val="en-US"/>
              </w:rPr>
              <w:t>40</w:t>
            </w:r>
          </w:p>
        </w:tc>
        <w:tc>
          <w:tcPr>
            <w:tcW w:w="674" w:type="pct"/>
            <w:shd w:val="clear" w:color="auto" w:fill="auto"/>
          </w:tcPr>
          <w:p w:rsidR="00A32E30" w:rsidRPr="000767AB" w:rsidRDefault="00A32E30" w:rsidP="00270FCB">
            <w:pPr>
              <w:tabs>
                <w:tab w:val="left" w:pos="709"/>
              </w:tabs>
              <w:ind w:firstLine="235"/>
              <w:jc w:val="center"/>
              <w:rPr>
                <w:sz w:val="22"/>
                <w:szCs w:val="22"/>
                <w:lang w:val="en-US"/>
              </w:rPr>
            </w:pPr>
            <w:r w:rsidRPr="000767AB">
              <w:rPr>
                <w:sz w:val="22"/>
                <w:szCs w:val="22"/>
                <w:lang w:val="en-US"/>
              </w:rPr>
              <w:t>100</w:t>
            </w:r>
          </w:p>
        </w:tc>
        <w:tc>
          <w:tcPr>
            <w:tcW w:w="631" w:type="pct"/>
            <w:shd w:val="clear" w:color="auto" w:fill="auto"/>
          </w:tcPr>
          <w:p w:rsidR="00A32E30" w:rsidRPr="000767AB" w:rsidRDefault="00A32E30" w:rsidP="00270FCB">
            <w:pPr>
              <w:tabs>
                <w:tab w:val="left" w:pos="709"/>
              </w:tabs>
              <w:ind w:firstLine="235"/>
              <w:jc w:val="center"/>
              <w:rPr>
                <w:sz w:val="22"/>
                <w:szCs w:val="22"/>
                <w:lang w:val="en-US"/>
              </w:rPr>
            </w:pPr>
            <w:r w:rsidRPr="000767AB">
              <w:rPr>
                <w:sz w:val="22"/>
                <w:szCs w:val="22"/>
                <w:lang w:val="en-US"/>
              </w:rPr>
              <w:t>200</w:t>
            </w:r>
          </w:p>
        </w:tc>
        <w:tc>
          <w:tcPr>
            <w:tcW w:w="869" w:type="pct"/>
            <w:shd w:val="clear" w:color="auto" w:fill="auto"/>
          </w:tcPr>
          <w:p w:rsidR="00A32E30" w:rsidRPr="000767AB" w:rsidRDefault="00A32E30" w:rsidP="00270FCB">
            <w:pPr>
              <w:tabs>
                <w:tab w:val="left" w:pos="709"/>
              </w:tabs>
              <w:ind w:firstLine="235"/>
              <w:jc w:val="center"/>
              <w:rPr>
                <w:sz w:val="22"/>
                <w:szCs w:val="22"/>
                <w:lang w:val="en-US"/>
              </w:rPr>
            </w:pPr>
            <w:r w:rsidRPr="000767AB">
              <w:rPr>
                <w:sz w:val="22"/>
                <w:szCs w:val="22"/>
                <w:lang w:val="en-US"/>
              </w:rPr>
              <w:t>100</w:t>
            </w:r>
          </w:p>
        </w:tc>
      </w:tr>
      <w:tr w:rsidR="00DB1E2F" w:rsidRPr="000767AB" w:rsidTr="00DB1E2F">
        <w:trPr>
          <w:trHeight w:val="340"/>
          <w:jc w:val="center"/>
        </w:trPr>
        <w:tc>
          <w:tcPr>
            <w:tcW w:w="1482" w:type="pct"/>
            <w:shd w:val="clear" w:color="auto" w:fill="auto"/>
            <w:vAlign w:val="center"/>
          </w:tcPr>
          <w:p w:rsidR="00A32E30" w:rsidRPr="000767AB" w:rsidRDefault="00A32E30" w:rsidP="00270FCB">
            <w:pPr>
              <w:tabs>
                <w:tab w:val="left" w:pos="709"/>
              </w:tabs>
              <w:ind w:firstLine="235"/>
              <w:rPr>
                <w:sz w:val="22"/>
                <w:szCs w:val="22"/>
                <w:lang w:val="en-US"/>
              </w:rPr>
            </w:pPr>
            <w:r w:rsidRPr="000767AB">
              <w:rPr>
                <w:sz w:val="22"/>
                <w:szCs w:val="22"/>
                <w:lang w:val="en-US"/>
              </w:rPr>
              <w:t>Бруснично</w:t>
            </w:r>
            <w:r w:rsidR="004053A2">
              <w:rPr>
                <w:sz w:val="22"/>
                <w:szCs w:val="22"/>
                <w:lang w:val="en-US"/>
              </w:rPr>
              <w:t>-</w:t>
            </w:r>
            <w:r w:rsidRPr="000767AB">
              <w:rPr>
                <w:sz w:val="22"/>
                <w:szCs w:val="22"/>
                <w:lang w:val="en-US"/>
              </w:rPr>
              <w:t>зеленомошный</w:t>
            </w:r>
          </w:p>
        </w:tc>
        <w:tc>
          <w:tcPr>
            <w:tcW w:w="873" w:type="pct"/>
            <w:shd w:val="clear" w:color="auto" w:fill="auto"/>
          </w:tcPr>
          <w:p w:rsidR="00A32E30" w:rsidRPr="000767AB" w:rsidRDefault="00A32E30" w:rsidP="00270FCB">
            <w:pPr>
              <w:tabs>
                <w:tab w:val="left" w:pos="709"/>
              </w:tabs>
              <w:ind w:firstLine="235"/>
              <w:jc w:val="center"/>
              <w:rPr>
                <w:sz w:val="22"/>
                <w:szCs w:val="22"/>
                <w:lang w:val="en-US"/>
              </w:rPr>
            </w:pPr>
            <w:r w:rsidRPr="000767AB">
              <w:rPr>
                <w:sz w:val="22"/>
                <w:szCs w:val="22"/>
                <w:lang w:val="en-US"/>
              </w:rPr>
              <w:t>Ос</w:t>
            </w:r>
          </w:p>
        </w:tc>
        <w:tc>
          <w:tcPr>
            <w:tcW w:w="472" w:type="pct"/>
            <w:shd w:val="clear" w:color="auto" w:fill="auto"/>
          </w:tcPr>
          <w:p w:rsidR="00A32E30" w:rsidRPr="000767AB" w:rsidRDefault="00A32E30" w:rsidP="00270FCB">
            <w:pPr>
              <w:tabs>
                <w:tab w:val="left" w:pos="709"/>
              </w:tabs>
              <w:ind w:firstLine="235"/>
              <w:rPr>
                <w:sz w:val="22"/>
                <w:szCs w:val="22"/>
                <w:lang w:val="en-US"/>
              </w:rPr>
            </w:pPr>
            <w:r w:rsidRPr="000767AB">
              <w:rPr>
                <w:sz w:val="22"/>
                <w:szCs w:val="22"/>
                <w:lang w:val="en-US"/>
              </w:rPr>
              <w:t>20</w:t>
            </w:r>
          </w:p>
        </w:tc>
        <w:tc>
          <w:tcPr>
            <w:tcW w:w="674" w:type="pct"/>
            <w:shd w:val="clear" w:color="auto" w:fill="auto"/>
          </w:tcPr>
          <w:p w:rsidR="00A32E30" w:rsidRPr="000767AB" w:rsidRDefault="00A32E30" w:rsidP="00270FCB">
            <w:pPr>
              <w:tabs>
                <w:tab w:val="left" w:pos="709"/>
              </w:tabs>
              <w:ind w:firstLine="235"/>
              <w:jc w:val="center"/>
              <w:rPr>
                <w:sz w:val="22"/>
                <w:szCs w:val="22"/>
                <w:lang w:val="en-US"/>
              </w:rPr>
            </w:pPr>
            <w:r w:rsidRPr="000767AB">
              <w:rPr>
                <w:sz w:val="22"/>
                <w:szCs w:val="22"/>
                <w:lang w:val="en-US"/>
              </w:rPr>
              <w:t>50</w:t>
            </w:r>
          </w:p>
        </w:tc>
        <w:tc>
          <w:tcPr>
            <w:tcW w:w="631" w:type="pct"/>
            <w:shd w:val="clear" w:color="auto" w:fill="auto"/>
          </w:tcPr>
          <w:p w:rsidR="00A32E30" w:rsidRPr="000767AB" w:rsidRDefault="00A32E30" w:rsidP="00270FCB">
            <w:pPr>
              <w:tabs>
                <w:tab w:val="left" w:pos="709"/>
              </w:tabs>
              <w:ind w:firstLine="235"/>
              <w:jc w:val="center"/>
              <w:rPr>
                <w:sz w:val="22"/>
                <w:szCs w:val="22"/>
                <w:lang w:val="en-US"/>
              </w:rPr>
            </w:pPr>
            <w:r w:rsidRPr="000767AB">
              <w:rPr>
                <w:sz w:val="22"/>
                <w:szCs w:val="22"/>
                <w:lang w:val="en-US"/>
              </w:rPr>
              <w:t>100</w:t>
            </w:r>
          </w:p>
        </w:tc>
        <w:tc>
          <w:tcPr>
            <w:tcW w:w="869" w:type="pct"/>
            <w:shd w:val="clear" w:color="auto" w:fill="auto"/>
          </w:tcPr>
          <w:p w:rsidR="00A32E30" w:rsidRPr="000767AB" w:rsidRDefault="00A32E30" w:rsidP="00270FCB">
            <w:pPr>
              <w:tabs>
                <w:tab w:val="left" w:pos="709"/>
              </w:tabs>
              <w:ind w:firstLine="235"/>
              <w:jc w:val="center"/>
              <w:rPr>
                <w:sz w:val="22"/>
                <w:szCs w:val="22"/>
                <w:lang w:val="en-US"/>
              </w:rPr>
            </w:pPr>
            <w:r w:rsidRPr="000767AB">
              <w:rPr>
                <w:sz w:val="22"/>
                <w:szCs w:val="22"/>
                <w:lang w:val="en-US"/>
              </w:rPr>
              <w:t>50</w:t>
            </w:r>
          </w:p>
        </w:tc>
      </w:tr>
      <w:tr w:rsidR="00DB1E2F" w:rsidRPr="000767AB" w:rsidTr="00DB1E2F">
        <w:trPr>
          <w:trHeight w:val="340"/>
          <w:jc w:val="center"/>
        </w:trPr>
        <w:tc>
          <w:tcPr>
            <w:tcW w:w="1482" w:type="pct"/>
            <w:shd w:val="clear" w:color="auto" w:fill="auto"/>
            <w:vAlign w:val="center"/>
          </w:tcPr>
          <w:p w:rsidR="00A32E30" w:rsidRPr="000767AB" w:rsidRDefault="00A32E30" w:rsidP="00270FCB">
            <w:pPr>
              <w:tabs>
                <w:tab w:val="left" w:pos="709"/>
              </w:tabs>
              <w:ind w:firstLine="235"/>
              <w:rPr>
                <w:sz w:val="22"/>
                <w:szCs w:val="22"/>
                <w:lang w:val="en-US"/>
              </w:rPr>
            </w:pPr>
            <w:r w:rsidRPr="000767AB">
              <w:rPr>
                <w:sz w:val="22"/>
                <w:szCs w:val="22"/>
                <w:lang w:val="en-US"/>
              </w:rPr>
              <w:t>Черничный</w:t>
            </w:r>
          </w:p>
        </w:tc>
        <w:tc>
          <w:tcPr>
            <w:tcW w:w="873" w:type="pct"/>
            <w:shd w:val="clear" w:color="auto" w:fill="auto"/>
          </w:tcPr>
          <w:p w:rsidR="00A32E30" w:rsidRPr="000767AB" w:rsidRDefault="00A32E30" w:rsidP="00270FCB">
            <w:pPr>
              <w:tabs>
                <w:tab w:val="left" w:pos="709"/>
              </w:tabs>
              <w:ind w:firstLine="235"/>
              <w:jc w:val="center"/>
              <w:rPr>
                <w:sz w:val="22"/>
                <w:szCs w:val="22"/>
                <w:lang w:val="en-US"/>
              </w:rPr>
            </w:pPr>
            <w:r w:rsidRPr="000767AB">
              <w:rPr>
                <w:sz w:val="22"/>
                <w:szCs w:val="22"/>
                <w:lang w:val="en-US"/>
              </w:rPr>
              <w:t>Ос</w:t>
            </w:r>
          </w:p>
        </w:tc>
        <w:tc>
          <w:tcPr>
            <w:tcW w:w="472" w:type="pct"/>
            <w:shd w:val="clear" w:color="auto" w:fill="auto"/>
          </w:tcPr>
          <w:p w:rsidR="00A32E30" w:rsidRPr="000767AB" w:rsidRDefault="00A32E30" w:rsidP="00270FCB">
            <w:pPr>
              <w:tabs>
                <w:tab w:val="left" w:pos="709"/>
              </w:tabs>
              <w:ind w:firstLine="235"/>
              <w:rPr>
                <w:sz w:val="22"/>
                <w:szCs w:val="22"/>
                <w:lang w:val="en-US"/>
              </w:rPr>
            </w:pPr>
            <w:r w:rsidRPr="000767AB">
              <w:rPr>
                <w:sz w:val="22"/>
                <w:szCs w:val="22"/>
                <w:lang w:val="en-US"/>
              </w:rPr>
              <w:t>30</w:t>
            </w:r>
          </w:p>
        </w:tc>
        <w:tc>
          <w:tcPr>
            <w:tcW w:w="674" w:type="pct"/>
            <w:shd w:val="clear" w:color="auto" w:fill="auto"/>
          </w:tcPr>
          <w:p w:rsidR="00A32E30" w:rsidRPr="000767AB" w:rsidRDefault="00A32E30" w:rsidP="00270FCB">
            <w:pPr>
              <w:tabs>
                <w:tab w:val="left" w:pos="709"/>
              </w:tabs>
              <w:ind w:firstLine="235"/>
              <w:jc w:val="center"/>
              <w:rPr>
                <w:sz w:val="22"/>
                <w:szCs w:val="22"/>
                <w:lang w:val="en-US"/>
              </w:rPr>
            </w:pPr>
            <w:r w:rsidRPr="000767AB">
              <w:rPr>
                <w:sz w:val="22"/>
                <w:szCs w:val="22"/>
                <w:lang w:val="en-US"/>
              </w:rPr>
              <w:t>75</w:t>
            </w:r>
          </w:p>
        </w:tc>
        <w:tc>
          <w:tcPr>
            <w:tcW w:w="631" w:type="pct"/>
            <w:shd w:val="clear" w:color="auto" w:fill="auto"/>
          </w:tcPr>
          <w:p w:rsidR="00A32E30" w:rsidRPr="000767AB" w:rsidRDefault="00A32E30" w:rsidP="00270FCB">
            <w:pPr>
              <w:tabs>
                <w:tab w:val="left" w:pos="709"/>
              </w:tabs>
              <w:ind w:firstLine="235"/>
              <w:jc w:val="center"/>
              <w:rPr>
                <w:sz w:val="22"/>
                <w:szCs w:val="22"/>
                <w:lang w:val="en-US"/>
              </w:rPr>
            </w:pPr>
            <w:r w:rsidRPr="000767AB">
              <w:rPr>
                <w:sz w:val="22"/>
                <w:szCs w:val="22"/>
                <w:lang w:val="en-US"/>
              </w:rPr>
              <w:t>150</w:t>
            </w:r>
          </w:p>
        </w:tc>
        <w:tc>
          <w:tcPr>
            <w:tcW w:w="869" w:type="pct"/>
            <w:shd w:val="clear" w:color="auto" w:fill="auto"/>
          </w:tcPr>
          <w:p w:rsidR="00A32E30" w:rsidRPr="000767AB" w:rsidRDefault="00A32E30" w:rsidP="00270FCB">
            <w:pPr>
              <w:tabs>
                <w:tab w:val="left" w:pos="709"/>
              </w:tabs>
              <w:ind w:firstLine="235"/>
              <w:jc w:val="center"/>
              <w:rPr>
                <w:sz w:val="22"/>
                <w:szCs w:val="22"/>
                <w:lang w:val="en-US"/>
              </w:rPr>
            </w:pPr>
            <w:r w:rsidRPr="000767AB">
              <w:rPr>
                <w:sz w:val="22"/>
                <w:szCs w:val="22"/>
                <w:lang w:val="en-US"/>
              </w:rPr>
              <w:t>75</w:t>
            </w:r>
          </w:p>
        </w:tc>
      </w:tr>
    </w:tbl>
    <w:p w:rsidR="00DB1E2F" w:rsidRPr="000767AB" w:rsidRDefault="00DB1E2F" w:rsidP="00270FCB">
      <w:pPr>
        <w:tabs>
          <w:tab w:val="left" w:pos="709"/>
        </w:tabs>
        <w:ind w:firstLine="567"/>
        <w:jc w:val="both"/>
      </w:pPr>
    </w:p>
    <w:p w:rsidR="00A32E30" w:rsidRPr="000767AB" w:rsidRDefault="00A32E30" w:rsidP="00270FCB">
      <w:pPr>
        <w:tabs>
          <w:tab w:val="left" w:pos="709"/>
        </w:tabs>
        <w:ind w:firstLine="567"/>
        <w:jc w:val="both"/>
      </w:pPr>
      <w:r w:rsidRPr="000767AB">
        <w:t>Данные о величине урожаев грибов в этой таблице редуцированы на грибоносную площадь насаждений. Общие биологические запасы грибов определяют по валовому (суммарному) урожаю всех съедобных грибов.</w:t>
      </w:r>
    </w:p>
    <w:p w:rsidR="00A32E30" w:rsidRPr="000767AB" w:rsidRDefault="00A32E30" w:rsidP="00270FCB">
      <w:pPr>
        <w:ind w:firstLine="567"/>
      </w:pPr>
    </w:p>
    <w:p w:rsidR="00323346" w:rsidRPr="000767AB" w:rsidRDefault="00CC79CD" w:rsidP="00270FCB">
      <w:pPr>
        <w:tabs>
          <w:tab w:val="left" w:pos="709"/>
        </w:tabs>
        <w:ind w:firstLine="567"/>
        <w:jc w:val="both"/>
        <w:rPr>
          <w:b/>
        </w:rPr>
      </w:pPr>
      <w:r w:rsidRPr="000767AB">
        <w:rPr>
          <w:b/>
        </w:rPr>
        <w:t>6.2</w:t>
      </w:r>
      <w:r w:rsidR="00323346" w:rsidRPr="000767AB">
        <w:rPr>
          <w:b/>
        </w:rPr>
        <w:t xml:space="preserve"> Охрана и защита лесных насаждений</w:t>
      </w:r>
      <w:bookmarkEnd w:id="47"/>
    </w:p>
    <w:p w:rsidR="003F3029" w:rsidRPr="000767AB" w:rsidRDefault="003F3029" w:rsidP="00270FCB">
      <w:pPr>
        <w:tabs>
          <w:tab w:val="left" w:pos="709"/>
        </w:tabs>
        <w:ind w:firstLine="567"/>
        <w:jc w:val="both"/>
        <w:rPr>
          <w:b/>
        </w:rPr>
      </w:pPr>
    </w:p>
    <w:p w:rsidR="00383BA3" w:rsidRPr="000767AB" w:rsidRDefault="009A249F" w:rsidP="00270FCB">
      <w:pPr>
        <w:pStyle w:val="afb"/>
        <w:tabs>
          <w:tab w:val="left" w:pos="709"/>
        </w:tabs>
        <w:ind w:firstLine="567"/>
        <w:rPr>
          <w:rFonts w:ascii="Times New Roman" w:eastAsia="Calibri" w:hAnsi="Times New Roman"/>
          <w:sz w:val="24"/>
          <w:szCs w:val="24"/>
          <w:lang w:val="ru-RU"/>
        </w:rPr>
      </w:pPr>
      <w:bookmarkStart w:id="48" w:name="_Toc359400492"/>
      <w:bookmarkStart w:id="49" w:name="_Toc386101029"/>
      <w:r w:rsidRPr="000767AB">
        <w:rPr>
          <w:rFonts w:ascii="Times New Roman" w:eastAsia="Calibri" w:hAnsi="Times New Roman"/>
          <w:sz w:val="24"/>
          <w:szCs w:val="24"/>
          <w:lang w:val="ru-RU"/>
        </w:rPr>
        <w:t>Пожароопасный сезон на землях лесного фонда в 201</w:t>
      </w:r>
      <w:r w:rsidR="0033345B" w:rsidRPr="000767AB">
        <w:rPr>
          <w:rFonts w:ascii="Times New Roman" w:eastAsia="Calibri" w:hAnsi="Times New Roman"/>
          <w:sz w:val="24"/>
          <w:szCs w:val="24"/>
          <w:lang w:val="ru-RU"/>
        </w:rPr>
        <w:t>9</w:t>
      </w:r>
      <w:r w:rsidRPr="000767AB">
        <w:rPr>
          <w:rFonts w:ascii="Times New Roman" w:eastAsia="Calibri" w:hAnsi="Times New Roman"/>
          <w:sz w:val="24"/>
          <w:szCs w:val="24"/>
          <w:lang w:val="ru-RU"/>
        </w:rPr>
        <w:t xml:space="preserve"> го</w:t>
      </w:r>
      <w:r w:rsidR="00E42725" w:rsidRPr="000767AB">
        <w:rPr>
          <w:rFonts w:ascii="Times New Roman" w:eastAsia="Calibri" w:hAnsi="Times New Roman"/>
          <w:sz w:val="24"/>
          <w:szCs w:val="24"/>
          <w:lang w:val="ru-RU"/>
        </w:rPr>
        <w:t>ду был установлен с</w:t>
      </w:r>
      <w:r w:rsidR="00B37FB8" w:rsidRPr="000767AB">
        <w:rPr>
          <w:rFonts w:ascii="Times New Roman" w:eastAsia="Calibri" w:hAnsi="Times New Roman"/>
          <w:sz w:val="24"/>
          <w:szCs w:val="24"/>
          <w:lang w:val="ru-RU"/>
        </w:rPr>
        <w:t xml:space="preserve"> 29 марта 2019 года </w:t>
      </w:r>
      <w:r w:rsidR="00E42725" w:rsidRPr="000767AB">
        <w:rPr>
          <w:rFonts w:ascii="Times New Roman" w:eastAsia="Calibri" w:hAnsi="Times New Roman"/>
          <w:sz w:val="24"/>
          <w:szCs w:val="24"/>
          <w:lang w:val="ru-RU"/>
        </w:rPr>
        <w:t>(</w:t>
      </w:r>
      <w:r w:rsidR="00B37FB8" w:rsidRPr="000767AB">
        <w:rPr>
          <w:rFonts w:ascii="Times New Roman" w:eastAsia="SimSun" w:hAnsi="Times New Roman"/>
          <w:sz w:val="24"/>
          <w:szCs w:val="24"/>
          <w:lang w:val="ru-RU"/>
        </w:rPr>
        <w:t xml:space="preserve">постановление Правительства Республики Тыва: от 28 марта 2019 г. № 142 </w:t>
      </w:r>
      <w:r w:rsidR="00C44ACA" w:rsidRPr="000767AB">
        <w:rPr>
          <w:rFonts w:ascii="Times New Roman" w:eastAsia="SimSun" w:hAnsi="Times New Roman"/>
          <w:sz w:val="24"/>
          <w:szCs w:val="24"/>
          <w:lang w:val="ru-RU"/>
        </w:rPr>
        <w:t>«</w:t>
      </w:r>
      <w:r w:rsidR="00B37FB8" w:rsidRPr="000767AB">
        <w:rPr>
          <w:rFonts w:ascii="Times New Roman" w:eastAsia="SimSun" w:hAnsi="Times New Roman"/>
          <w:sz w:val="24"/>
          <w:szCs w:val="24"/>
          <w:lang w:val="ru-RU"/>
        </w:rPr>
        <w:t>Об установлении начала пожароопасного сезона 2019 года на землях лесного фонда, расположенных на территории Республики Тыва</w:t>
      </w:r>
      <w:r w:rsidR="00C44ACA" w:rsidRPr="000767AB">
        <w:rPr>
          <w:rFonts w:ascii="Times New Roman" w:eastAsia="SimSun" w:hAnsi="Times New Roman"/>
          <w:sz w:val="24"/>
          <w:szCs w:val="24"/>
          <w:lang w:val="ru-RU"/>
        </w:rPr>
        <w:t>»</w:t>
      </w:r>
      <w:r w:rsidRPr="000767AB">
        <w:rPr>
          <w:rFonts w:ascii="Times New Roman" w:eastAsia="Calibri" w:hAnsi="Times New Roman"/>
          <w:sz w:val="24"/>
          <w:szCs w:val="24"/>
          <w:lang w:val="ru-RU"/>
        </w:rPr>
        <w:t xml:space="preserve">). </w:t>
      </w:r>
      <w:r w:rsidR="00383BA3" w:rsidRPr="000767AB">
        <w:rPr>
          <w:rFonts w:ascii="Times New Roman" w:eastAsia="Calibri" w:hAnsi="Times New Roman"/>
          <w:sz w:val="24"/>
          <w:szCs w:val="24"/>
          <w:lang w:val="ru-RU"/>
        </w:rPr>
        <w:t>Всего с начала пожароопасного сезо</w:t>
      </w:r>
      <w:r w:rsidR="00B37FB8" w:rsidRPr="000767AB">
        <w:rPr>
          <w:rFonts w:ascii="Times New Roman" w:eastAsia="Calibri" w:hAnsi="Times New Roman"/>
          <w:sz w:val="24"/>
          <w:szCs w:val="24"/>
          <w:lang w:val="ru-RU"/>
        </w:rPr>
        <w:t>на 2019</w:t>
      </w:r>
      <w:r w:rsidR="00383BA3" w:rsidRPr="000767AB">
        <w:rPr>
          <w:rFonts w:ascii="Times New Roman" w:eastAsia="Calibri" w:hAnsi="Times New Roman"/>
          <w:sz w:val="24"/>
          <w:szCs w:val="24"/>
          <w:lang w:val="ru-RU"/>
        </w:rPr>
        <w:t xml:space="preserve"> года зарегистрировано </w:t>
      </w:r>
      <w:r w:rsidR="00776DA3" w:rsidRPr="000767AB">
        <w:rPr>
          <w:rFonts w:ascii="Times New Roman" w:eastAsia="Calibri" w:hAnsi="Times New Roman"/>
          <w:sz w:val="24"/>
          <w:szCs w:val="24"/>
          <w:lang w:val="ru-RU"/>
        </w:rPr>
        <w:t xml:space="preserve">42 </w:t>
      </w:r>
      <w:r w:rsidR="00383BA3" w:rsidRPr="000767AB">
        <w:rPr>
          <w:rFonts w:ascii="Times New Roman" w:eastAsia="Calibri" w:hAnsi="Times New Roman"/>
          <w:sz w:val="24"/>
          <w:szCs w:val="24"/>
          <w:lang w:val="ru-RU"/>
        </w:rPr>
        <w:t xml:space="preserve">лесных пожаров </w:t>
      </w:r>
      <w:r w:rsidR="00776DA3" w:rsidRPr="000767AB">
        <w:rPr>
          <w:rFonts w:ascii="Times New Roman" w:eastAsia="Calibri" w:hAnsi="Times New Roman"/>
          <w:sz w:val="24"/>
          <w:szCs w:val="24"/>
          <w:lang w:val="ru-RU"/>
        </w:rPr>
        <w:t>(2018г.</w:t>
      </w:r>
      <w:r w:rsidR="004053A2">
        <w:rPr>
          <w:rFonts w:ascii="Times New Roman" w:eastAsia="Calibri" w:hAnsi="Times New Roman"/>
          <w:sz w:val="24"/>
          <w:szCs w:val="24"/>
          <w:lang w:val="ru-RU"/>
        </w:rPr>
        <w:t>-</w:t>
      </w:r>
      <w:r w:rsidR="00776DA3" w:rsidRPr="000767AB">
        <w:rPr>
          <w:rFonts w:ascii="Times New Roman" w:eastAsia="Calibri" w:hAnsi="Times New Roman"/>
          <w:sz w:val="24"/>
          <w:szCs w:val="24"/>
          <w:lang w:val="ru-RU"/>
        </w:rPr>
        <w:t xml:space="preserve"> 98) </w:t>
      </w:r>
      <w:r w:rsidR="00383BA3" w:rsidRPr="000767AB">
        <w:rPr>
          <w:rFonts w:ascii="Times New Roman" w:eastAsia="Calibri" w:hAnsi="Times New Roman"/>
          <w:sz w:val="24"/>
          <w:szCs w:val="24"/>
          <w:lang w:val="ru-RU"/>
        </w:rPr>
        <w:t xml:space="preserve">на общей площади </w:t>
      </w:r>
      <w:r w:rsidR="00776DA3" w:rsidRPr="000767AB">
        <w:rPr>
          <w:rFonts w:ascii="Times New Roman" w:eastAsia="Calibri" w:hAnsi="Times New Roman"/>
          <w:sz w:val="24"/>
          <w:szCs w:val="24"/>
          <w:lang w:val="ru-RU"/>
        </w:rPr>
        <w:t xml:space="preserve">11045,5 га </w:t>
      </w:r>
      <w:r w:rsidR="00695A86" w:rsidRPr="000767AB">
        <w:rPr>
          <w:rFonts w:ascii="Times New Roman" w:eastAsia="Calibri" w:hAnsi="Times New Roman"/>
          <w:sz w:val="24"/>
          <w:szCs w:val="24"/>
          <w:lang w:val="ru-RU"/>
        </w:rPr>
        <w:t xml:space="preserve">в т. ч. на лесной 10097,5 га, нелесной 948,0 га. </w:t>
      </w:r>
      <w:r w:rsidR="00776DA3" w:rsidRPr="000767AB">
        <w:rPr>
          <w:rFonts w:ascii="Times New Roman" w:eastAsia="Calibri" w:hAnsi="Times New Roman"/>
          <w:sz w:val="24"/>
          <w:szCs w:val="24"/>
          <w:lang w:val="ru-RU"/>
        </w:rPr>
        <w:t xml:space="preserve">(2018 г. </w:t>
      </w:r>
      <w:r w:rsidR="004053A2">
        <w:rPr>
          <w:rFonts w:ascii="Times New Roman" w:eastAsia="Calibri" w:hAnsi="Times New Roman"/>
          <w:sz w:val="24"/>
          <w:szCs w:val="24"/>
          <w:lang w:val="ru-RU"/>
        </w:rPr>
        <w:t>-</w:t>
      </w:r>
      <w:r w:rsidR="00776DA3" w:rsidRPr="000767AB">
        <w:rPr>
          <w:rFonts w:ascii="Times New Roman" w:eastAsia="Calibri" w:hAnsi="Times New Roman"/>
          <w:sz w:val="24"/>
          <w:szCs w:val="24"/>
          <w:lang w:val="ru-RU"/>
        </w:rPr>
        <w:t xml:space="preserve"> </w:t>
      </w:r>
      <w:r w:rsidR="00383BA3" w:rsidRPr="000767AB">
        <w:rPr>
          <w:rFonts w:ascii="Times New Roman" w:eastAsia="Calibri" w:hAnsi="Times New Roman"/>
          <w:sz w:val="24"/>
          <w:szCs w:val="24"/>
          <w:lang w:val="ru-RU"/>
        </w:rPr>
        <w:t>8332,85 га</w:t>
      </w:r>
      <w:r w:rsidR="00776DA3" w:rsidRPr="000767AB">
        <w:rPr>
          <w:rFonts w:ascii="Times New Roman" w:eastAsia="Calibri" w:hAnsi="Times New Roman"/>
          <w:sz w:val="24"/>
          <w:szCs w:val="24"/>
          <w:lang w:val="ru-RU"/>
        </w:rPr>
        <w:t>)</w:t>
      </w:r>
      <w:r w:rsidR="00695A86" w:rsidRPr="000767AB">
        <w:rPr>
          <w:rFonts w:ascii="Times New Roman" w:eastAsia="Calibri" w:hAnsi="Times New Roman"/>
          <w:sz w:val="24"/>
          <w:szCs w:val="24"/>
          <w:lang w:val="ru-RU"/>
        </w:rPr>
        <w:t>.</w:t>
      </w:r>
      <w:r w:rsidR="00695A86" w:rsidRPr="000767AB">
        <w:rPr>
          <w:rFonts w:ascii="Times New Roman" w:hAnsi="Times New Roman"/>
          <w:lang w:val="ru-RU"/>
        </w:rPr>
        <w:t xml:space="preserve"> </w:t>
      </w:r>
      <w:r w:rsidR="00695A86" w:rsidRPr="000767AB">
        <w:rPr>
          <w:rFonts w:ascii="Times New Roman" w:eastAsia="Calibri" w:hAnsi="Times New Roman"/>
          <w:sz w:val="24"/>
          <w:szCs w:val="24"/>
          <w:lang w:val="ru-RU"/>
        </w:rPr>
        <w:t xml:space="preserve">На землях особо охраняемых природных территорий федерального значения (заповедниках </w:t>
      </w:r>
      <w:r w:rsidR="00C44ACA" w:rsidRPr="000767AB">
        <w:rPr>
          <w:rFonts w:ascii="Times New Roman" w:eastAsia="Calibri" w:hAnsi="Times New Roman"/>
          <w:sz w:val="24"/>
          <w:szCs w:val="24"/>
          <w:lang w:val="ru-RU"/>
        </w:rPr>
        <w:t>«</w:t>
      </w:r>
      <w:r w:rsidR="00695A86" w:rsidRPr="000767AB">
        <w:rPr>
          <w:rFonts w:ascii="Times New Roman" w:eastAsia="Calibri" w:hAnsi="Times New Roman"/>
          <w:sz w:val="24"/>
          <w:szCs w:val="24"/>
          <w:lang w:val="ru-RU"/>
        </w:rPr>
        <w:t>Азас</w:t>
      </w:r>
      <w:r w:rsidR="00C44ACA" w:rsidRPr="000767AB">
        <w:rPr>
          <w:rFonts w:ascii="Times New Roman" w:eastAsia="Calibri" w:hAnsi="Times New Roman"/>
          <w:sz w:val="24"/>
          <w:szCs w:val="24"/>
          <w:lang w:val="ru-RU"/>
        </w:rPr>
        <w:t>»</w:t>
      </w:r>
      <w:r w:rsidR="00695A86" w:rsidRPr="000767AB">
        <w:rPr>
          <w:rFonts w:ascii="Times New Roman" w:eastAsia="Calibri" w:hAnsi="Times New Roman"/>
          <w:sz w:val="24"/>
          <w:szCs w:val="24"/>
          <w:lang w:val="ru-RU"/>
        </w:rPr>
        <w:t xml:space="preserve"> и </w:t>
      </w:r>
      <w:r w:rsidR="00C44ACA" w:rsidRPr="000767AB">
        <w:rPr>
          <w:rFonts w:ascii="Times New Roman" w:eastAsia="Calibri" w:hAnsi="Times New Roman"/>
          <w:sz w:val="24"/>
          <w:szCs w:val="24"/>
          <w:lang w:val="ru-RU"/>
        </w:rPr>
        <w:t>«</w:t>
      </w:r>
      <w:r w:rsidR="00695A86" w:rsidRPr="000767AB">
        <w:rPr>
          <w:rFonts w:ascii="Times New Roman" w:eastAsia="Calibri" w:hAnsi="Times New Roman"/>
          <w:sz w:val="24"/>
          <w:szCs w:val="24"/>
          <w:lang w:val="ru-RU"/>
        </w:rPr>
        <w:t>Убсунурская котловина</w:t>
      </w:r>
      <w:r w:rsidR="00C44ACA" w:rsidRPr="000767AB">
        <w:rPr>
          <w:rFonts w:ascii="Times New Roman" w:eastAsia="Calibri" w:hAnsi="Times New Roman"/>
          <w:sz w:val="24"/>
          <w:szCs w:val="24"/>
          <w:lang w:val="ru-RU"/>
        </w:rPr>
        <w:t>»</w:t>
      </w:r>
      <w:r w:rsidR="00695A86" w:rsidRPr="000767AB">
        <w:rPr>
          <w:rFonts w:ascii="Times New Roman" w:eastAsia="Calibri" w:hAnsi="Times New Roman"/>
          <w:sz w:val="24"/>
          <w:szCs w:val="24"/>
          <w:lang w:val="ru-RU"/>
        </w:rPr>
        <w:t>) лесных пожаров в 2019 году не зарегистрировано.</w:t>
      </w:r>
    </w:p>
    <w:p w:rsidR="009A249F" w:rsidRPr="000767AB" w:rsidRDefault="00695A86" w:rsidP="00270FCB">
      <w:pPr>
        <w:pStyle w:val="afb"/>
        <w:tabs>
          <w:tab w:val="left" w:pos="709"/>
        </w:tabs>
        <w:ind w:firstLine="567"/>
        <w:rPr>
          <w:rFonts w:ascii="Times New Roman" w:hAnsi="Times New Roman"/>
          <w:sz w:val="24"/>
          <w:szCs w:val="24"/>
          <w:lang w:val="ru-RU"/>
        </w:rPr>
      </w:pPr>
      <w:r w:rsidRPr="000767AB">
        <w:rPr>
          <w:rFonts w:ascii="Times New Roman" w:eastAsia="Calibri" w:hAnsi="Times New Roman"/>
          <w:sz w:val="24"/>
          <w:szCs w:val="24"/>
          <w:lang w:val="ru-RU"/>
        </w:rPr>
        <w:t>Наблюдается уменьшение по количеству лесных пожаров на 56 или на 57%. Однако по площади наблюдается уве</w:t>
      </w:r>
      <w:r w:rsidR="00187B2C" w:rsidRPr="000767AB">
        <w:rPr>
          <w:rFonts w:ascii="Times New Roman" w:eastAsia="Calibri" w:hAnsi="Times New Roman"/>
          <w:sz w:val="24"/>
          <w:szCs w:val="24"/>
          <w:lang w:val="ru-RU"/>
        </w:rPr>
        <w:t>личение на 2664,15 га или на 36</w:t>
      </w:r>
      <w:r w:rsidRPr="000767AB">
        <w:rPr>
          <w:rFonts w:ascii="Times New Roman" w:eastAsia="Calibri" w:hAnsi="Times New Roman"/>
          <w:sz w:val="24"/>
          <w:szCs w:val="24"/>
          <w:lang w:val="ru-RU"/>
        </w:rPr>
        <w:t xml:space="preserve">%. </w:t>
      </w:r>
      <w:r w:rsidR="00E42725" w:rsidRPr="000767AB">
        <w:rPr>
          <w:rFonts w:ascii="Times New Roman" w:hAnsi="Times New Roman"/>
          <w:sz w:val="24"/>
          <w:szCs w:val="24"/>
          <w:lang w:val="ru-RU"/>
        </w:rPr>
        <w:t>(т</w:t>
      </w:r>
      <w:r w:rsidR="00FE11D4" w:rsidRPr="000767AB">
        <w:rPr>
          <w:rFonts w:ascii="Times New Roman" w:hAnsi="Times New Roman"/>
          <w:sz w:val="24"/>
          <w:szCs w:val="24"/>
          <w:lang w:val="ru-RU"/>
        </w:rPr>
        <w:t>абл. 6.7</w:t>
      </w:r>
      <w:r w:rsidR="009A249F" w:rsidRPr="000767AB">
        <w:rPr>
          <w:rFonts w:ascii="Times New Roman" w:hAnsi="Times New Roman"/>
          <w:sz w:val="24"/>
          <w:szCs w:val="24"/>
          <w:lang w:val="ru-RU"/>
        </w:rPr>
        <w:t>).</w:t>
      </w:r>
      <w:r w:rsidR="00E74B50" w:rsidRPr="000767AB">
        <w:rPr>
          <w:rFonts w:ascii="Times New Roman" w:hAnsi="Times New Roman"/>
          <w:lang w:val="ru-RU"/>
        </w:rPr>
        <w:t xml:space="preserve"> </w:t>
      </w:r>
      <w:proofErr w:type="gramStart"/>
      <w:r w:rsidR="00E74B50" w:rsidRPr="000767AB">
        <w:rPr>
          <w:rFonts w:ascii="Times New Roman" w:hAnsi="Times New Roman"/>
          <w:sz w:val="24"/>
          <w:szCs w:val="24"/>
          <w:lang w:val="ru-RU"/>
        </w:rPr>
        <w:t>Ущерб</w:t>
      </w:r>
      <w:proofErr w:type="gramEnd"/>
      <w:r w:rsidR="00E74B50" w:rsidRPr="000767AB">
        <w:rPr>
          <w:rFonts w:ascii="Times New Roman" w:hAnsi="Times New Roman"/>
          <w:sz w:val="24"/>
          <w:szCs w:val="24"/>
          <w:lang w:val="ru-RU"/>
        </w:rPr>
        <w:t xml:space="preserve"> нанесенный лесному фонду составил 11,1 млн. руб. (2018г. </w:t>
      </w:r>
      <w:r w:rsidR="004053A2">
        <w:rPr>
          <w:rFonts w:ascii="Times New Roman" w:hAnsi="Times New Roman"/>
          <w:sz w:val="24"/>
          <w:szCs w:val="24"/>
          <w:lang w:val="ru-RU"/>
        </w:rPr>
        <w:t>-</w:t>
      </w:r>
      <w:r w:rsidR="00E74B50" w:rsidRPr="000767AB">
        <w:rPr>
          <w:rFonts w:ascii="Times New Roman" w:hAnsi="Times New Roman"/>
          <w:sz w:val="24"/>
          <w:szCs w:val="24"/>
          <w:lang w:val="ru-RU"/>
        </w:rPr>
        <w:t xml:space="preserve"> 35,5 млн. руб., умен</w:t>
      </w:r>
      <w:r w:rsidR="00187B2C" w:rsidRPr="000767AB">
        <w:rPr>
          <w:rFonts w:ascii="Times New Roman" w:hAnsi="Times New Roman"/>
          <w:sz w:val="24"/>
          <w:szCs w:val="24"/>
          <w:lang w:val="ru-RU"/>
        </w:rPr>
        <w:t>ьшение на 68,7</w:t>
      </w:r>
      <w:r w:rsidR="00E74B50" w:rsidRPr="000767AB">
        <w:rPr>
          <w:rFonts w:ascii="Times New Roman" w:hAnsi="Times New Roman"/>
          <w:sz w:val="24"/>
          <w:szCs w:val="24"/>
          <w:lang w:val="ru-RU"/>
        </w:rPr>
        <w:t>%).</w:t>
      </w:r>
    </w:p>
    <w:p w:rsidR="009A249F" w:rsidRPr="000767AB" w:rsidRDefault="00FE11D4" w:rsidP="00270FCB">
      <w:pPr>
        <w:pStyle w:val="afb"/>
        <w:tabs>
          <w:tab w:val="left" w:pos="709"/>
        </w:tabs>
        <w:ind w:firstLine="567"/>
        <w:jc w:val="right"/>
        <w:rPr>
          <w:rFonts w:ascii="Times New Roman" w:hAnsi="Times New Roman"/>
          <w:sz w:val="24"/>
          <w:szCs w:val="24"/>
          <w:lang w:val="ru-RU"/>
        </w:rPr>
      </w:pPr>
      <w:r w:rsidRPr="000767AB">
        <w:rPr>
          <w:rFonts w:ascii="Times New Roman" w:hAnsi="Times New Roman"/>
          <w:sz w:val="24"/>
          <w:szCs w:val="24"/>
          <w:lang w:val="ru-RU"/>
        </w:rPr>
        <w:t>Таблица 6.7</w:t>
      </w:r>
    </w:p>
    <w:p w:rsidR="000A1443" w:rsidRPr="000767AB" w:rsidRDefault="000A1443" w:rsidP="00270FCB">
      <w:pPr>
        <w:pStyle w:val="afb"/>
        <w:tabs>
          <w:tab w:val="left" w:pos="709"/>
        </w:tabs>
        <w:ind w:firstLine="567"/>
        <w:jc w:val="right"/>
        <w:rPr>
          <w:rFonts w:ascii="Times New Roman" w:hAnsi="Times New Roman"/>
          <w:sz w:val="24"/>
          <w:szCs w:val="24"/>
          <w:lang w:val="ru-RU"/>
        </w:rPr>
      </w:pPr>
    </w:p>
    <w:p w:rsidR="009A249F" w:rsidRPr="000767AB" w:rsidRDefault="009A249F" w:rsidP="00270FCB">
      <w:pPr>
        <w:ind w:firstLine="567"/>
        <w:jc w:val="center"/>
        <w:rPr>
          <w:rFonts w:eastAsia="Calibri"/>
        </w:rPr>
      </w:pPr>
      <w:r w:rsidRPr="000767AB">
        <w:rPr>
          <w:rFonts w:eastAsia="Calibri"/>
        </w:rPr>
        <w:t>Количество</w:t>
      </w:r>
      <w:r w:rsidR="004D3E7A" w:rsidRPr="000767AB">
        <w:rPr>
          <w:rFonts w:eastAsia="Calibri"/>
        </w:rPr>
        <w:t xml:space="preserve"> и площадь лесных пожаров </w:t>
      </w:r>
      <w:r w:rsidR="003C0CFA" w:rsidRPr="000767AB">
        <w:rPr>
          <w:rFonts w:eastAsia="Calibri"/>
        </w:rPr>
        <w:t xml:space="preserve">на территории Республики Тыва </w:t>
      </w:r>
      <w:r w:rsidR="004D3E7A" w:rsidRPr="000767AB">
        <w:rPr>
          <w:rFonts w:eastAsia="Calibri"/>
        </w:rPr>
        <w:t>в 201</w:t>
      </w:r>
      <w:r w:rsidR="00E74B50" w:rsidRPr="000767AB">
        <w:rPr>
          <w:rFonts w:eastAsia="Calibri"/>
        </w:rPr>
        <w:t>9</w:t>
      </w:r>
      <w:r w:rsidRPr="000767AB">
        <w:rPr>
          <w:rFonts w:eastAsia="Calibri"/>
        </w:rPr>
        <w:t xml:space="preserve"> году</w:t>
      </w:r>
    </w:p>
    <w:p w:rsidR="00AC68A5" w:rsidRPr="000767AB" w:rsidRDefault="00AC68A5" w:rsidP="00270FCB">
      <w:pPr>
        <w:ind w:firstLine="567"/>
        <w:jc w:val="center"/>
        <w:rPr>
          <w:rFonts w:eastAsia="Calibri"/>
        </w:rPr>
      </w:pPr>
    </w:p>
    <w:tbl>
      <w:tblPr>
        <w:tblW w:w="92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45"/>
        <w:gridCol w:w="2308"/>
        <w:gridCol w:w="1531"/>
        <w:gridCol w:w="1131"/>
        <w:gridCol w:w="1230"/>
        <w:gridCol w:w="919"/>
        <w:gridCol w:w="1377"/>
      </w:tblGrid>
      <w:tr w:rsidR="00353845" w:rsidRPr="000767AB" w:rsidTr="003C0CFA">
        <w:trPr>
          <w:trHeight w:val="526"/>
          <w:jc w:val="center"/>
        </w:trPr>
        <w:tc>
          <w:tcPr>
            <w:tcW w:w="745" w:type="dxa"/>
            <w:vMerge w:val="restart"/>
            <w:shd w:val="clear" w:color="auto" w:fill="92CDDC" w:themeFill="accent5" w:themeFillTint="99"/>
          </w:tcPr>
          <w:p w:rsidR="00AC68A5" w:rsidRPr="000767AB" w:rsidRDefault="00AC68A5" w:rsidP="007F466B">
            <w:pPr>
              <w:ind w:right="-299"/>
              <w:rPr>
                <w:rFonts w:eastAsia="SimSun"/>
                <w:sz w:val="22"/>
                <w:szCs w:val="22"/>
              </w:rPr>
            </w:pPr>
            <w:r w:rsidRPr="000767AB">
              <w:rPr>
                <w:rFonts w:eastAsia="SimSun"/>
                <w:sz w:val="22"/>
                <w:szCs w:val="22"/>
              </w:rPr>
              <w:t xml:space="preserve">№ </w:t>
            </w:r>
            <w:proofErr w:type="gramStart"/>
            <w:r w:rsidRPr="000767AB">
              <w:rPr>
                <w:rFonts w:eastAsia="SimSun"/>
                <w:sz w:val="22"/>
                <w:szCs w:val="22"/>
              </w:rPr>
              <w:t>п</w:t>
            </w:r>
            <w:proofErr w:type="gramEnd"/>
            <w:r w:rsidRPr="000767AB">
              <w:rPr>
                <w:rFonts w:eastAsia="SimSun"/>
                <w:sz w:val="22"/>
                <w:szCs w:val="22"/>
              </w:rPr>
              <w:t>/п</w:t>
            </w:r>
          </w:p>
        </w:tc>
        <w:tc>
          <w:tcPr>
            <w:tcW w:w="2308" w:type="dxa"/>
            <w:vMerge w:val="restart"/>
            <w:shd w:val="clear" w:color="auto" w:fill="92CDDC" w:themeFill="accent5" w:themeFillTint="99"/>
          </w:tcPr>
          <w:p w:rsidR="00AC68A5" w:rsidRPr="000767AB" w:rsidRDefault="00AC68A5" w:rsidP="007F466B">
            <w:pPr>
              <w:rPr>
                <w:rFonts w:eastAsia="SimSun"/>
                <w:sz w:val="22"/>
                <w:szCs w:val="22"/>
              </w:rPr>
            </w:pPr>
            <w:r w:rsidRPr="000767AB">
              <w:rPr>
                <w:rFonts w:eastAsia="SimSun"/>
                <w:sz w:val="22"/>
                <w:szCs w:val="22"/>
              </w:rPr>
              <w:t>Лесничество</w:t>
            </w:r>
          </w:p>
        </w:tc>
        <w:tc>
          <w:tcPr>
            <w:tcW w:w="1531" w:type="dxa"/>
            <w:vMerge w:val="restart"/>
            <w:shd w:val="clear" w:color="auto" w:fill="92CDDC" w:themeFill="accent5" w:themeFillTint="99"/>
          </w:tcPr>
          <w:p w:rsidR="00AC68A5" w:rsidRPr="000767AB" w:rsidRDefault="00AC68A5" w:rsidP="007F466B">
            <w:pPr>
              <w:rPr>
                <w:rFonts w:eastAsia="SimSun"/>
                <w:sz w:val="22"/>
                <w:szCs w:val="22"/>
              </w:rPr>
            </w:pPr>
            <w:r w:rsidRPr="000767AB">
              <w:rPr>
                <w:rFonts w:eastAsia="SimSun"/>
                <w:sz w:val="22"/>
                <w:szCs w:val="22"/>
              </w:rPr>
              <w:t>Количество пожаров (</w:t>
            </w:r>
            <w:proofErr w:type="gramStart"/>
            <w:r w:rsidRPr="000767AB">
              <w:rPr>
                <w:rFonts w:eastAsia="SimSun"/>
                <w:sz w:val="22"/>
                <w:szCs w:val="22"/>
              </w:rPr>
              <w:t>шт</w:t>
            </w:r>
            <w:proofErr w:type="gramEnd"/>
            <w:r w:rsidRPr="000767AB">
              <w:rPr>
                <w:rFonts w:eastAsia="SimSun"/>
                <w:sz w:val="22"/>
                <w:szCs w:val="22"/>
              </w:rPr>
              <w:t>)</w:t>
            </w:r>
          </w:p>
        </w:tc>
        <w:tc>
          <w:tcPr>
            <w:tcW w:w="1131" w:type="dxa"/>
            <w:vMerge w:val="restart"/>
            <w:shd w:val="clear" w:color="auto" w:fill="92CDDC" w:themeFill="accent5" w:themeFillTint="99"/>
          </w:tcPr>
          <w:p w:rsidR="00AC68A5" w:rsidRPr="000767AB" w:rsidRDefault="00AC68A5" w:rsidP="007F466B">
            <w:pPr>
              <w:rPr>
                <w:rFonts w:eastAsia="SimSun"/>
                <w:sz w:val="22"/>
                <w:szCs w:val="22"/>
              </w:rPr>
            </w:pPr>
            <w:r w:rsidRPr="000767AB">
              <w:rPr>
                <w:rFonts w:eastAsia="SimSun"/>
                <w:sz w:val="22"/>
                <w:szCs w:val="22"/>
              </w:rPr>
              <w:t>Площадь, пройденн</w:t>
            </w:r>
            <w:r w:rsidRPr="000767AB">
              <w:rPr>
                <w:rFonts w:eastAsia="SimSun"/>
                <w:sz w:val="22"/>
                <w:szCs w:val="22"/>
              </w:rPr>
              <w:lastRenderedPageBreak/>
              <w:t>ая огнем (</w:t>
            </w:r>
            <w:proofErr w:type="gramStart"/>
            <w:r w:rsidRPr="000767AB">
              <w:rPr>
                <w:rFonts w:eastAsia="SimSun"/>
                <w:sz w:val="22"/>
                <w:szCs w:val="22"/>
              </w:rPr>
              <w:t>га</w:t>
            </w:r>
            <w:proofErr w:type="gramEnd"/>
            <w:r w:rsidRPr="000767AB">
              <w:rPr>
                <w:rFonts w:eastAsia="SimSun"/>
                <w:sz w:val="22"/>
                <w:szCs w:val="22"/>
              </w:rPr>
              <w:t>)</w:t>
            </w:r>
          </w:p>
        </w:tc>
        <w:tc>
          <w:tcPr>
            <w:tcW w:w="2149" w:type="dxa"/>
            <w:gridSpan w:val="2"/>
            <w:shd w:val="clear" w:color="auto" w:fill="92CDDC" w:themeFill="accent5" w:themeFillTint="99"/>
          </w:tcPr>
          <w:p w:rsidR="00AC68A5" w:rsidRPr="000767AB" w:rsidRDefault="00AC68A5" w:rsidP="007F466B">
            <w:pPr>
              <w:rPr>
                <w:rFonts w:eastAsia="SimSun"/>
                <w:sz w:val="22"/>
                <w:szCs w:val="22"/>
              </w:rPr>
            </w:pPr>
            <w:r w:rsidRPr="000767AB">
              <w:rPr>
                <w:rFonts w:eastAsia="SimSun"/>
                <w:sz w:val="22"/>
                <w:szCs w:val="22"/>
              </w:rPr>
              <w:lastRenderedPageBreak/>
              <w:t>Причина возникновения</w:t>
            </w:r>
          </w:p>
        </w:tc>
        <w:tc>
          <w:tcPr>
            <w:tcW w:w="1377" w:type="dxa"/>
            <w:vMerge w:val="restart"/>
            <w:shd w:val="clear" w:color="auto" w:fill="92CDDC" w:themeFill="accent5" w:themeFillTint="99"/>
          </w:tcPr>
          <w:p w:rsidR="00AC68A5" w:rsidRPr="000767AB" w:rsidRDefault="00AC68A5" w:rsidP="007F466B">
            <w:pPr>
              <w:rPr>
                <w:rFonts w:eastAsia="SimSun"/>
                <w:sz w:val="22"/>
                <w:szCs w:val="22"/>
              </w:rPr>
            </w:pPr>
            <w:r w:rsidRPr="000767AB">
              <w:rPr>
                <w:rFonts w:eastAsia="SimSun"/>
                <w:sz w:val="22"/>
                <w:szCs w:val="22"/>
              </w:rPr>
              <w:t>Потушено в 1</w:t>
            </w:r>
            <w:r w:rsidR="004053A2">
              <w:rPr>
                <w:rFonts w:eastAsia="SimSun"/>
                <w:sz w:val="22"/>
                <w:szCs w:val="22"/>
              </w:rPr>
              <w:t>-</w:t>
            </w:r>
            <w:r w:rsidRPr="000767AB">
              <w:rPr>
                <w:rFonts w:eastAsia="SimSun"/>
                <w:sz w:val="22"/>
                <w:szCs w:val="22"/>
              </w:rPr>
              <w:t>е сутки</w:t>
            </w:r>
          </w:p>
        </w:tc>
      </w:tr>
      <w:tr w:rsidR="00353845" w:rsidRPr="000767AB" w:rsidTr="003C0CFA">
        <w:trPr>
          <w:trHeight w:val="197"/>
          <w:jc w:val="center"/>
        </w:trPr>
        <w:tc>
          <w:tcPr>
            <w:tcW w:w="745" w:type="dxa"/>
            <w:vMerge/>
          </w:tcPr>
          <w:p w:rsidR="00AC68A5" w:rsidRPr="000767AB" w:rsidRDefault="00AC68A5" w:rsidP="007F466B">
            <w:pPr>
              <w:jc w:val="center"/>
              <w:rPr>
                <w:rFonts w:eastAsia="SimSun"/>
                <w:sz w:val="22"/>
                <w:szCs w:val="22"/>
              </w:rPr>
            </w:pPr>
          </w:p>
        </w:tc>
        <w:tc>
          <w:tcPr>
            <w:tcW w:w="2308" w:type="dxa"/>
            <w:vMerge/>
          </w:tcPr>
          <w:p w:rsidR="00AC68A5" w:rsidRPr="000767AB" w:rsidRDefault="00AC68A5" w:rsidP="007F466B">
            <w:pPr>
              <w:jc w:val="center"/>
              <w:rPr>
                <w:rFonts w:eastAsia="SimSun"/>
                <w:sz w:val="22"/>
                <w:szCs w:val="22"/>
              </w:rPr>
            </w:pPr>
          </w:p>
        </w:tc>
        <w:tc>
          <w:tcPr>
            <w:tcW w:w="1531" w:type="dxa"/>
            <w:vMerge/>
          </w:tcPr>
          <w:p w:rsidR="00AC68A5" w:rsidRPr="000767AB" w:rsidRDefault="00AC68A5" w:rsidP="007F466B">
            <w:pPr>
              <w:jc w:val="center"/>
              <w:rPr>
                <w:rFonts w:eastAsia="SimSun"/>
                <w:sz w:val="22"/>
                <w:szCs w:val="22"/>
              </w:rPr>
            </w:pPr>
          </w:p>
        </w:tc>
        <w:tc>
          <w:tcPr>
            <w:tcW w:w="1131" w:type="dxa"/>
            <w:vMerge/>
          </w:tcPr>
          <w:p w:rsidR="00AC68A5" w:rsidRPr="000767AB" w:rsidRDefault="00AC68A5" w:rsidP="007F466B">
            <w:pPr>
              <w:jc w:val="center"/>
              <w:rPr>
                <w:rFonts w:eastAsia="SimSun"/>
                <w:sz w:val="22"/>
                <w:szCs w:val="22"/>
              </w:rPr>
            </w:pPr>
          </w:p>
        </w:tc>
        <w:tc>
          <w:tcPr>
            <w:tcW w:w="1230" w:type="dxa"/>
            <w:shd w:val="clear" w:color="auto" w:fill="92CDDC" w:themeFill="accent5" w:themeFillTint="99"/>
          </w:tcPr>
          <w:p w:rsidR="00AC68A5" w:rsidRPr="000767AB" w:rsidRDefault="00AC68A5" w:rsidP="007F466B">
            <w:pPr>
              <w:jc w:val="center"/>
              <w:rPr>
                <w:rFonts w:eastAsia="SimSun"/>
                <w:sz w:val="22"/>
                <w:szCs w:val="22"/>
              </w:rPr>
            </w:pPr>
            <w:r w:rsidRPr="000767AB">
              <w:rPr>
                <w:rFonts w:eastAsia="SimSun"/>
                <w:sz w:val="22"/>
                <w:szCs w:val="22"/>
              </w:rPr>
              <w:t>антропогенный фактор</w:t>
            </w:r>
          </w:p>
        </w:tc>
        <w:tc>
          <w:tcPr>
            <w:tcW w:w="919" w:type="dxa"/>
            <w:shd w:val="clear" w:color="auto" w:fill="92CDDC" w:themeFill="accent5" w:themeFillTint="99"/>
          </w:tcPr>
          <w:p w:rsidR="00AC68A5" w:rsidRPr="000767AB" w:rsidRDefault="00AC68A5" w:rsidP="007F466B">
            <w:pPr>
              <w:jc w:val="center"/>
              <w:rPr>
                <w:rFonts w:eastAsia="SimSun"/>
                <w:sz w:val="22"/>
                <w:szCs w:val="22"/>
              </w:rPr>
            </w:pPr>
            <w:r w:rsidRPr="000767AB">
              <w:rPr>
                <w:rFonts w:eastAsia="SimSun"/>
                <w:sz w:val="22"/>
                <w:szCs w:val="22"/>
              </w:rPr>
              <w:t>гроза</w:t>
            </w:r>
          </w:p>
        </w:tc>
        <w:tc>
          <w:tcPr>
            <w:tcW w:w="1377" w:type="dxa"/>
            <w:vMerge/>
          </w:tcPr>
          <w:p w:rsidR="00AC68A5" w:rsidRPr="000767AB" w:rsidRDefault="00AC68A5" w:rsidP="007F466B">
            <w:pPr>
              <w:jc w:val="center"/>
              <w:rPr>
                <w:rFonts w:eastAsia="SimSun"/>
                <w:sz w:val="22"/>
                <w:szCs w:val="22"/>
              </w:rPr>
            </w:pPr>
          </w:p>
        </w:tc>
      </w:tr>
      <w:tr w:rsidR="00353845" w:rsidRPr="000767AB" w:rsidTr="003C0CFA">
        <w:trPr>
          <w:trHeight w:val="193"/>
          <w:jc w:val="center"/>
        </w:trPr>
        <w:tc>
          <w:tcPr>
            <w:tcW w:w="745" w:type="dxa"/>
          </w:tcPr>
          <w:p w:rsidR="00E74B50" w:rsidRPr="000767AB" w:rsidRDefault="00E74B50" w:rsidP="007F466B">
            <w:pPr>
              <w:rPr>
                <w:rFonts w:eastAsia="SimSun"/>
                <w:sz w:val="22"/>
                <w:szCs w:val="22"/>
              </w:rPr>
            </w:pPr>
            <w:r w:rsidRPr="000767AB">
              <w:rPr>
                <w:rFonts w:eastAsia="SimSun"/>
                <w:sz w:val="22"/>
                <w:szCs w:val="22"/>
              </w:rPr>
              <w:lastRenderedPageBreak/>
              <w:t>1</w:t>
            </w:r>
          </w:p>
        </w:tc>
        <w:tc>
          <w:tcPr>
            <w:tcW w:w="2308" w:type="dxa"/>
          </w:tcPr>
          <w:p w:rsidR="00E74B50" w:rsidRPr="000767AB" w:rsidRDefault="00E74B50" w:rsidP="007F466B">
            <w:pPr>
              <w:jc w:val="center"/>
              <w:rPr>
                <w:rFonts w:eastAsia="SimSun"/>
                <w:sz w:val="22"/>
                <w:szCs w:val="22"/>
              </w:rPr>
            </w:pPr>
            <w:r w:rsidRPr="000767AB">
              <w:rPr>
                <w:rFonts w:eastAsia="SimSun"/>
                <w:sz w:val="22"/>
                <w:szCs w:val="22"/>
              </w:rPr>
              <w:t>Кызылское</w:t>
            </w:r>
          </w:p>
        </w:tc>
        <w:tc>
          <w:tcPr>
            <w:tcW w:w="1531" w:type="dxa"/>
          </w:tcPr>
          <w:p w:rsidR="00E74B50" w:rsidRPr="000767AB" w:rsidRDefault="00E74B50" w:rsidP="007F466B">
            <w:pPr>
              <w:jc w:val="center"/>
              <w:rPr>
                <w:rFonts w:eastAsia="SimSun"/>
                <w:sz w:val="22"/>
                <w:szCs w:val="22"/>
              </w:rPr>
            </w:pPr>
            <w:r w:rsidRPr="000767AB">
              <w:rPr>
                <w:rFonts w:eastAsia="SimSun"/>
                <w:sz w:val="22"/>
                <w:szCs w:val="22"/>
              </w:rPr>
              <w:t>2</w:t>
            </w:r>
          </w:p>
        </w:tc>
        <w:tc>
          <w:tcPr>
            <w:tcW w:w="1131" w:type="dxa"/>
          </w:tcPr>
          <w:p w:rsidR="00E74B50" w:rsidRPr="000767AB" w:rsidRDefault="00E74B50" w:rsidP="007F466B">
            <w:pPr>
              <w:jc w:val="center"/>
              <w:rPr>
                <w:rFonts w:eastAsia="SimSun"/>
                <w:sz w:val="22"/>
                <w:szCs w:val="22"/>
              </w:rPr>
            </w:pPr>
            <w:r w:rsidRPr="000767AB">
              <w:rPr>
                <w:rFonts w:eastAsia="SimSun"/>
                <w:sz w:val="22"/>
                <w:szCs w:val="22"/>
              </w:rPr>
              <w:t>8</w:t>
            </w:r>
          </w:p>
        </w:tc>
        <w:tc>
          <w:tcPr>
            <w:tcW w:w="1230" w:type="dxa"/>
          </w:tcPr>
          <w:p w:rsidR="00E74B50" w:rsidRPr="000767AB" w:rsidRDefault="00E74B50" w:rsidP="007F466B">
            <w:pPr>
              <w:jc w:val="center"/>
              <w:rPr>
                <w:rFonts w:eastAsia="SimSun"/>
                <w:sz w:val="22"/>
                <w:szCs w:val="22"/>
              </w:rPr>
            </w:pPr>
            <w:r w:rsidRPr="000767AB">
              <w:rPr>
                <w:rFonts w:eastAsia="SimSun"/>
                <w:sz w:val="22"/>
                <w:szCs w:val="22"/>
              </w:rPr>
              <w:t>2</w:t>
            </w:r>
          </w:p>
        </w:tc>
        <w:tc>
          <w:tcPr>
            <w:tcW w:w="919" w:type="dxa"/>
          </w:tcPr>
          <w:p w:rsidR="00E74B50" w:rsidRPr="000767AB" w:rsidRDefault="004053A2" w:rsidP="007F466B">
            <w:pPr>
              <w:jc w:val="center"/>
              <w:rPr>
                <w:rFonts w:eastAsia="SimSun"/>
                <w:sz w:val="22"/>
                <w:szCs w:val="22"/>
              </w:rPr>
            </w:pPr>
            <w:r>
              <w:rPr>
                <w:rFonts w:eastAsia="SimSun"/>
                <w:sz w:val="22"/>
                <w:szCs w:val="22"/>
              </w:rPr>
              <w:t>-</w:t>
            </w:r>
          </w:p>
        </w:tc>
        <w:tc>
          <w:tcPr>
            <w:tcW w:w="1377" w:type="dxa"/>
          </w:tcPr>
          <w:p w:rsidR="00E74B50" w:rsidRPr="000767AB" w:rsidRDefault="00E74B50" w:rsidP="007F466B">
            <w:pPr>
              <w:jc w:val="center"/>
              <w:rPr>
                <w:rFonts w:eastAsia="SimSun"/>
                <w:sz w:val="22"/>
                <w:szCs w:val="22"/>
              </w:rPr>
            </w:pPr>
            <w:r w:rsidRPr="000767AB">
              <w:rPr>
                <w:rFonts w:eastAsia="SimSun"/>
                <w:sz w:val="22"/>
                <w:szCs w:val="22"/>
              </w:rPr>
              <w:t>1</w:t>
            </w:r>
          </w:p>
        </w:tc>
      </w:tr>
      <w:tr w:rsidR="00353845" w:rsidRPr="000767AB" w:rsidTr="003C0CFA">
        <w:trPr>
          <w:trHeight w:val="187"/>
          <w:jc w:val="center"/>
        </w:trPr>
        <w:tc>
          <w:tcPr>
            <w:tcW w:w="745" w:type="dxa"/>
          </w:tcPr>
          <w:p w:rsidR="00E74B50" w:rsidRPr="000767AB" w:rsidRDefault="00E74B50" w:rsidP="007F466B">
            <w:pPr>
              <w:rPr>
                <w:rFonts w:eastAsia="SimSun"/>
                <w:sz w:val="22"/>
                <w:szCs w:val="22"/>
              </w:rPr>
            </w:pPr>
            <w:r w:rsidRPr="000767AB">
              <w:rPr>
                <w:rFonts w:eastAsia="SimSun"/>
                <w:sz w:val="22"/>
                <w:szCs w:val="22"/>
              </w:rPr>
              <w:t>2</w:t>
            </w:r>
          </w:p>
        </w:tc>
        <w:tc>
          <w:tcPr>
            <w:tcW w:w="2308" w:type="dxa"/>
          </w:tcPr>
          <w:p w:rsidR="00E74B50" w:rsidRPr="000767AB" w:rsidRDefault="00E74B50" w:rsidP="007F466B">
            <w:pPr>
              <w:jc w:val="center"/>
              <w:rPr>
                <w:rFonts w:eastAsia="SimSun"/>
                <w:sz w:val="22"/>
                <w:szCs w:val="22"/>
              </w:rPr>
            </w:pPr>
            <w:r w:rsidRPr="000767AB">
              <w:rPr>
                <w:rFonts w:eastAsia="SimSun"/>
                <w:sz w:val="22"/>
                <w:szCs w:val="22"/>
              </w:rPr>
              <w:t>Туранское</w:t>
            </w:r>
          </w:p>
        </w:tc>
        <w:tc>
          <w:tcPr>
            <w:tcW w:w="1531" w:type="dxa"/>
          </w:tcPr>
          <w:p w:rsidR="00E74B50" w:rsidRPr="000767AB" w:rsidRDefault="00E74B50" w:rsidP="007F466B">
            <w:pPr>
              <w:jc w:val="center"/>
              <w:rPr>
                <w:rFonts w:eastAsia="SimSun"/>
                <w:sz w:val="22"/>
                <w:szCs w:val="22"/>
              </w:rPr>
            </w:pPr>
            <w:r w:rsidRPr="000767AB">
              <w:rPr>
                <w:rFonts w:eastAsia="SimSun"/>
                <w:sz w:val="22"/>
                <w:szCs w:val="22"/>
              </w:rPr>
              <w:t>4</w:t>
            </w:r>
          </w:p>
        </w:tc>
        <w:tc>
          <w:tcPr>
            <w:tcW w:w="1131" w:type="dxa"/>
          </w:tcPr>
          <w:p w:rsidR="00E74B50" w:rsidRPr="000767AB" w:rsidRDefault="00E74B50" w:rsidP="007F466B">
            <w:pPr>
              <w:jc w:val="center"/>
              <w:rPr>
                <w:rFonts w:eastAsia="SimSun"/>
                <w:sz w:val="22"/>
                <w:szCs w:val="22"/>
              </w:rPr>
            </w:pPr>
            <w:r w:rsidRPr="000767AB">
              <w:rPr>
                <w:rFonts w:eastAsia="SimSun"/>
                <w:sz w:val="22"/>
                <w:szCs w:val="22"/>
              </w:rPr>
              <w:t>1340</w:t>
            </w:r>
          </w:p>
        </w:tc>
        <w:tc>
          <w:tcPr>
            <w:tcW w:w="1230" w:type="dxa"/>
          </w:tcPr>
          <w:p w:rsidR="00E74B50" w:rsidRPr="000767AB" w:rsidRDefault="00E74B50" w:rsidP="007F466B">
            <w:pPr>
              <w:jc w:val="center"/>
              <w:rPr>
                <w:rFonts w:eastAsia="SimSun"/>
                <w:sz w:val="22"/>
                <w:szCs w:val="22"/>
              </w:rPr>
            </w:pPr>
            <w:r w:rsidRPr="000767AB">
              <w:rPr>
                <w:rFonts w:eastAsia="SimSun"/>
                <w:sz w:val="22"/>
                <w:szCs w:val="22"/>
              </w:rPr>
              <w:t>4</w:t>
            </w:r>
          </w:p>
        </w:tc>
        <w:tc>
          <w:tcPr>
            <w:tcW w:w="919" w:type="dxa"/>
          </w:tcPr>
          <w:p w:rsidR="00E74B50" w:rsidRPr="000767AB" w:rsidRDefault="004053A2" w:rsidP="007F466B">
            <w:pPr>
              <w:jc w:val="center"/>
              <w:rPr>
                <w:rFonts w:eastAsia="SimSun"/>
                <w:sz w:val="22"/>
                <w:szCs w:val="22"/>
              </w:rPr>
            </w:pPr>
            <w:r>
              <w:rPr>
                <w:rFonts w:eastAsia="SimSun"/>
                <w:sz w:val="22"/>
                <w:szCs w:val="22"/>
              </w:rPr>
              <w:t>-</w:t>
            </w:r>
          </w:p>
        </w:tc>
        <w:tc>
          <w:tcPr>
            <w:tcW w:w="1377" w:type="dxa"/>
          </w:tcPr>
          <w:p w:rsidR="00E74B50" w:rsidRPr="000767AB" w:rsidRDefault="00E74B50" w:rsidP="007F466B">
            <w:pPr>
              <w:jc w:val="center"/>
              <w:rPr>
                <w:rFonts w:eastAsia="SimSun"/>
                <w:sz w:val="22"/>
                <w:szCs w:val="22"/>
              </w:rPr>
            </w:pPr>
            <w:r w:rsidRPr="000767AB">
              <w:rPr>
                <w:rFonts w:eastAsia="SimSun"/>
                <w:sz w:val="22"/>
                <w:szCs w:val="22"/>
              </w:rPr>
              <w:t>2</w:t>
            </w:r>
          </w:p>
        </w:tc>
      </w:tr>
      <w:tr w:rsidR="00353845" w:rsidRPr="000767AB" w:rsidTr="003C0CFA">
        <w:trPr>
          <w:trHeight w:val="265"/>
          <w:jc w:val="center"/>
        </w:trPr>
        <w:tc>
          <w:tcPr>
            <w:tcW w:w="745" w:type="dxa"/>
          </w:tcPr>
          <w:p w:rsidR="00E74B50" w:rsidRPr="000767AB" w:rsidRDefault="00E74B50" w:rsidP="007F466B">
            <w:pPr>
              <w:rPr>
                <w:rFonts w:eastAsia="SimSun"/>
                <w:sz w:val="22"/>
                <w:szCs w:val="22"/>
              </w:rPr>
            </w:pPr>
            <w:r w:rsidRPr="000767AB">
              <w:rPr>
                <w:rFonts w:eastAsia="SimSun"/>
                <w:sz w:val="22"/>
                <w:szCs w:val="22"/>
              </w:rPr>
              <w:t>3</w:t>
            </w:r>
          </w:p>
        </w:tc>
        <w:tc>
          <w:tcPr>
            <w:tcW w:w="2308" w:type="dxa"/>
          </w:tcPr>
          <w:p w:rsidR="00E74B50" w:rsidRPr="000767AB" w:rsidRDefault="00E74B50" w:rsidP="007F466B">
            <w:pPr>
              <w:jc w:val="center"/>
              <w:rPr>
                <w:rFonts w:eastAsia="SimSun"/>
                <w:sz w:val="22"/>
                <w:szCs w:val="22"/>
              </w:rPr>
            </w:pPr>
            <w:r w:rsidRPr="000767AB">
              <w:rPr>
                <w:rFonts w:eastAsia="SimSun"/>
                <w:sz w:val="22"/>
                <w:szCs w:val="22"/>
              </w:rPr>
              <w:t>Тандинское</w:t>
            </w:r>
          </w:p>
        </w:tc>
        <w:tc>
          <w:tcPr>
            <w:tcW w:w="1531" w:type="dxa"/>
          </w:tcPr>
          <w:p w:rsidR="00E74B50" w:rsidRPr="000767AB" w:rsidRDefault="00E74B50" w:rsidP="007F466B">
            <w:pPr>
              <w:jc w:val="center"/>
              <w:rPr>
                <w:rFonts w:eastAsia="SimSun"/>
                <w:sz w:val="22"/>
                <w:szCs w:val="22"/>
              </w:rPr>
            </w:pPr>
            <w:r w:rsidRPr="000767AB">
              <w:rPr>
                <w:rFonts w:eastAsia="SimSun"/>
                <w:sz w:val="22"/>
                <w:szCs w:val="22"/>
              </w:rPr>
              <w:t>7</w:t>
            </w:r>
          </w:p>
        </w:tc>
        <w:tc>
          <w:tcPr>
            <w:tcW w:w="1131" w:type="dxa"/>
          </w:tcPr>
          <w:p w:rsidR="00E74B50" w:rsidRPr="000767AB" w:rsidRDefault="00E74B50" w:rsidP="007F466B">
            <w:pPr>
              <w:jc w:val="center"/>
              <w:rPr>
                <w:rFonts w:eastAsia="SimSun"/>
                <w:sz w:val="22"/>
                <w:szCs w:val="22"/>
              </w:rPr>
            </w:pPr>
            <w:r w:rsidRPr="000767AB">
              <w:rPr>
                <w:rFonts w:eastAsia="SimSun"/>
                <w:sz w:val="22"/>
                <w:szCs w:val="22"/>
              </w:rPr>
              <w:t>2271</w:t>
            </w:r>
          </w:p>
        </w:tc>
        <w:tc>
          <w:tcPr>
            <w:tcW w:w="1230" w:type="dxa"/>
          </w:tcPr>
          <w:p w:rsidR="00E74B50" w:rsidRPr="000767AB" w:rsidRDefault="00E74B50" w:rsidP="007F466B">
            <w:pPr>
              <w:jc w:val="center"/>
              <w:rPr>
                <w:rFonts w:eastAsia="SimSun"/>
                <w:sz w:val="22"/>
                <w:szCs w:val="22"/>
              </w:rPr>
            </w:pPr>
            <w:r w:rsidRPr="000767AB">
              <w:rPr>
                <w:rFonts w:eastAsia="SimSun"/>
                <w:sz w:val="22"/>
                <w:szCs w:val="22"/>
              </w:rPr>
              <w:t>7</w:t>
            </w:r>
          </w:p>
        </w:tc>
        <w:tc>
          <w:tcPr>
            <w:tcW w:w="919" w:type="dxa"/>
          </w:tcPr>
          <w:p w:rsidR="00E74B50" w:rsidRPr="000767AB" w:rsidRDefault="004053A2" w:rsidP="007F466B">
            <w:pPr>
              <w:jc w:val="center"/>
              <w:rPr>
                <w:rFonts w:eastAsia="SimSun"/>
                <w:sz w:val="22"/>
                <w:szCs w:val="22"/>
              </w:rPr>
            </w:pPr>
            <w:r>
              <w:rPr>
                <w:rFonts w:eastAsia="SimSun"/>
                <w:sz w:val="22"/>
                <w:szCs w:val="22"/>
              </w:rPr>
              <w:t>-</w:t>
            </w:r>
          </w:p>
        </w:tc>
        <w:tc>
          <w:tcPr>
            <w:tcW w:w="1377" w:type="dxa"/>
          </w:tcPr>
          <w:p w:rsidR="00E74B50" w:rsidRPr="000767AB" w:rsidRDefault="00E74B50" w:rsidP="007F466B">
            <w:pPr>
              <w:jc w:val="center"/>
              <w:rPr>
                <w:rFonts w:eastAsia="SimSun"/>
                <w:sz w:val="22"/>
                <w:szCs w:val="22"/>
              </w:rPr>
            </w:pPr>
            <w:r w:rsidRPr="000767AB">
              <w:rPr>
                <w:rFonts w:eastAsia="SimSun"/>
                <w:sz w:val="22"/>
                <w:szCs w:val="22"/>
              </w:rPr>
              <w:t>2</w:t>
            </w:r>
          </w:p>
        </w:tc>
      </w:tr>
      <w:tr w:rsidR="00353845" w:rsidRPr="000767AB" w:rsidTr="003C0CFA">
        <w:trPr>
          <w:trHeight w:val="223"/>
          <w:jc w:val="center"/>
        </w:trPr>
        <w:tc>
          <w:tcPr>
            <w:tcW w:w="745" w:type="dxa"/>
          </w:tcPr>
          <w:p w:rsidR="00E74B50" w:rsidRPr="000767AB" w:rsidRDefault="00E74B50" w:rsidP="007F466B">
            <w:pPr>
              <w:rPr>
                <w:rFonts w:eastAsia="SimSun"/>
                <w:sz w:val="22"/>
                <w:szCs w:val="22"/>
              </w:rPr>
            </w:pPr>
            <w:r w:rsidRPr="000767AB">
              <w:rPr>
                <w:rFonts w:eastAsia="SimSun"/>
                <w:sz w:val="22"/>
                <w:szCs w:val="22"/>
              </w:rPr>
              <w:t>4</w:t>
            </w:r>
          </w:p>
        </w:tc>
        <w:tc>
          <w:tcPr>
            <w:tcW w:w="2308" w:type="dxa"/>
          </w:tcPr>
          <w:p w:rsidR="00E74B50" w:rsidRPr="000767AB" w:rsidRDefault="00E74B50" w:rsidP="007F466B">
            <w:pPr>
              <w:jc w:val="center"/>
              <w:rPr>
                <w:rFonts w:eastAsia="SimSun"/>
                <w:sz w:val="22"/>
                <w:szCs w:val="22"/>
              </w:rPr>
            </w:pPr>
            <w:r w:rsidRPr="000767AB">
              <w:rPr>
                <w:rFonts w:eastAsia="SimSun"/>
                <w:sz w:val="22"/>
                <w:szCs w:val="22"/>
              </w:rPr>
              <w:t>Балгазынское</w:t>
            </w:r>
          </w:p>
        </w:tc>
        <w:tc>
          <w:tcPr>
            <w:tcW w:w="1531" w:type="dxa"/>
          </w:tcPr>
          <w:p w:rsidR="00E74B50" w:rsidRPr="000767AB" w:rsidRDefault="00E74B50" w:rsidP="007F466B">
            <w:pPr>
              <w:jc w:val="center"/>
              <w:rPr>
                <w:rFonts w:eastAsia="SimSun"/>
                <w:sz w:val="22"/>
                <w:szCs w:val="22"/>
              </w:rPr>
            </w:pPr>
            <w:r w:rsidRPr="000767AB">
              <w:rPr>
                <w:rFonts w:eastAsia="SimSun"/>
                <w:sz w:val="22"/>
                <w:szCs w:val="22"/>
              </w:rPr>
              <w:t>3</w:t>
            </w:r>
          </w:p>
        </w:tc>
        <w:tc>
          <w:tcPr>
            <w:tcW w:w="1131" w:type="dxa"/>
          </w:tcPr>
          <w:p w:rsidR="00E74B50" w:rsidRPr="000767AB" w:rsidRDefault="00E74B50" w:rsidP="007F466B">
            <w:pPr>
              <w:jc w:val="center"/>
              <w:rPr>
                <w:rFonts w:eastAsia="SimSun"/>
                <w:sz w:val="22"/>
                <w:szCs w:val="22"/>
              </w:rPr>
            </w:pPr>
            <w:r w:rsidRPr="000767AB">
              <w:rPr>
                <w:rFonts w:eastAsia="SimSun"/>
                <w:sz w:val="22"/>
                <w:szCs w:val="22"/>
              </w:rPr>
              <w:t>20,2</w:t>
            </w:r>
          </w:p>
        </w:tc>
        <w:tc>
          <w:tcPr>
            <w:tcW w:w="1230" w:type="dxa"/>
          </w:tcPr>
          <w:p w:rsidR="00E74B50" w:rsidRPr="000767AB" w:rsidRDefault="00E74B50" w:rsidP="007F466B">
            <w:pPr>
              <w:jc w:val="center"/>
              <w:rPr>
                <w:rFonts w:eastAsia="SimSun"/>
                <w:sz w:val="22"/>
                <w:szCs w:val="22"/>
              </w:rPr>
            </w:pPr>
            <w:r w:rsidRPr="000767AB">
              <w:rPr>
                <w:rFonts w:eastAsia="SimSun"/>
                <w:sz w:val="22"/>
                <w:szCs w:val="22"/>
              </w:rPr>
              <w:t>3</w:t>
            </w:r>
          </w:p>
        </w:tc>
        <w:tc>
          <w:tcPr>
            <w:tcW w:w="919" w:type="dxa"/>
          </w:tcPr>
          <w:p w:rsidR="00E74B50" w:rsidRPr="000767AB" w:rsidRDefault="004053A2" w:rsidP="007F466B">
            <w:pPr>
              <w:jc w:val="center"/>
              <w:rPr>
                <w:rFonts w:eastAsia="SimSun"/>
                <w:sz w:val="22"/>
                <w:szCs w:val="22"/>
              </w:rPr>
            </w:pPr>
            <w:r>
              <w:rPr>
                <w:rFonts w:eastAsia="SimSun"/>
                <w:sz w:val="22"/>
                <w:szCs w:val="22"/>
              </w:rPr>
              <w:t>-</w:t>
            </w:r>
          </w:p>
        </w:tc>
        <w:tc>
          <w:tcPr>
            <w:tcW w:w="1377" w:type="dxa"/>
          </w:tcPr>
          <w:p w:rsidR="00E74B50" w:rsidRPr="000767AB" w:rsidRDefault="00E74B50" w:rsidP="007F466B">
            <w:pPr>
              <w:jc w:val="center"/>
              <w:rPr>
                <w:rFonts w:eastAsia="SimSun"/>
                <w:sz w:val="22"/>
                <w:szCs w:val="22"/>
              </w:rPr>
            </w:pPr>
            <w:r w:rsidRPr="000767AB">
              <w:rPr>
                <w:rFonts w:eastAsia="SimSun"/>
                <w:sz w:val="22"/>
                <w:szCs w:val="22"/>
              </w:rPr>
              <w:t>3</w:t>
            </w:r>
          </w:p>
        </w:tc>
      </w:tr>
      <w:tr w:rsidR="00353845" w:rsidRPr="000767AB" w:rsidTr="003C0CFA">
        <w:trPr>
          <w:trHeight w:val="303"/>
          <w:jc w:val="center"/>
        </w:trPr>
        <w:tc>
          <w:tcPr>
            <w:tcW w:w="745" w:type="dxa"/>
          </w:tcPr>
          <w:p w:rsidR="00E74B50" w:rsidRPr="000767AB" w:rsidRDefault="00E74B50" w:rsidP="007F466B">
            <w:pPr>
              <w:rPr>
                <w:rFonts w:eastAsia="SimSun"/>
                <w:sz w:val="22"/>
                <w:szCs w:val="22"/>
              </w:rPr>
            </w:pPr>
            <w:r w:rsidRPr="000767AB">
              <w:rPr>
                <w:rFonts w:eastAsia="SimSun"/>
                <w:sz w:val="22"/>
                <w:szCs w:val="22"/>
              </w:rPr>
              <w:t>5</w:t>
            </w:r>
          </w:p>
        </w:tc>
        <w:tc>
          <w:tcPr>
            <w:tcW w:w="2308" w:type="dxa"/>
          </w:tcPr>
          <w:p w:rsidR="00E74B50" w:rsidRPr="000767AB" w:rsidRDefault="00E74B50" w:rsidP="007F466B">
            <w:pPr>
              <w:jc w:val="center"/>
              <w:rPr>
                <w:rFonts w:eastAsia="SimSun"/>
                <w:sz w:val="22"/>
                <w:szCs w:val="22"/>
              </w:rPr>
            </w:pPr>
            <w:r w:rsidRPr="000767AB">
              <w:rPr>
                <w:rFonts w:eastAsia="SimSun"/>
                <w:sz w:val="22"/>
                <w:szCs w:val="22"/>
              </w:rPr>
              <w:t>Тес</w:t>
            </w:r>
            <w:r w:rsidR="004053A2">
              <w:rPr>
                <w:rFonts w:eastAsia="SimSun"/>
                <w:sz w:val="22"/>
                <w:szCs w:val="22"/>
              </w:rPr>
              <w:t>-</w:t>
            </w:r>
            <w:r w:rsidRPr="000767AB">
              <w:rPr>
                <w:rFonts w:eastAsia="SimSun"/>
                <w:sz w:val="22"/>
                <w:szCs w:val="22"/>
              </w:rPr>
              <w:t>Хемское</w:t>
            </w:r>
          </w:p>
        </w:tc>
        <w:tc>
          <w:tcPr>
            <w:tcW w:w="1531" w:type="dxa"/>
          </w:tcPr>
          <w:p w:rsidR="00E74B50" w:rsidRPr="000767AB" w:rsidRDefault="00E74B50" w:rsidP="007F466B">
            <w:pPr>
              <w:jc w:val="center"/>
              <w:rPr>
                <w:rFonts w:eastAsia="SimSun"/>
                <w:sz w:val="22"/>
                <w:szCs w:val="22"/>
              </w:rPr>
            </w:pPr>
            <w:r w:rsidRPr="000767AB">
              <w:rPr>
                <w:rFonts w:eastAsia="SimSun"/>
                <w:sz w:val="22"/>
                <w:szCs w:val="22"/>
              </w:rPr>
              <w:t>5</w:t>
            </w:r>
          </w:p>
        </w:tc>
        <w:tc>
          <w:tcPr>
            <w:tcW w:w="1131" w:type="dxa"/>
          </w:tcPr>
          <w:p w:rsidR="00E74B50" w:rsidRPr="000767AB" w:rsidRDefault="00E74B50" w:rsidP="007F466B">
            <w:pPr>
              <w:jc w:val="center"/>
              <w:rPr>
                <w:rFonts w:eastAsia="SimSun"/>
                <w:sz w:val="22"/>
                <w:szCs w:val="22"/>
              </w:rPr>
            </w:pPr>
            <w:r w:rsidRPr="000767AB">
              <w:rPr>
                <w:rFonts w:eastAsia="SimSun"/>
                <w:sz w:val="22"/>
                <w:szCs w:val="22"/>
              </w:rPr>
              <w:t>40,5</w:t>
            </w:r>
          </w:p>
        </w:tc>
        <w:tc>
          <w:tcPr>
            <w:tcW w:w="1230" w:type="dxa"/>
          </w:tcPr>
          <w:p w:rsidR="00E74B50" w:rsidRPr="000767AB" w:rsidRDefault="00E74B50" w:rsidP="007F466B">
            <w:pPr>
              <w:jc w:val="center"/>
              <w:rPr>
                <w:rFonts w:eastAsia="SimSun"/>
                <w:sz w:val="22"/>
                <w:szCs w:val="22"/>
              </w:rPr>
            </w:pPr>
            <w:r w:rsidRPr="000767AB">
              <w:rPr>
                <w:rFonts w:eastAsia="SimSun"/>
                <w:sz w:val="22"/>
                <w:szCs w:val="22"/>
              </w:rPr>
              <w:t>5</w:t>
            </w:r>
          </w:p>
        </w:tc>
        <w:tc>
          <w:tcPr>
            <w:tcW w:w="919" w:type="dxa"/>
          </w:tcPr>
          <w:p w:rsidR="00E74B50" w:rsidRPr="000767AB" w:rsidRDefault="004053A2" w:rsidP="007F466B">
            <w:pPr>
              <w:jc w:val="center"/>
              <w:rPr>
                <w:rFonts w:eastAsia="SimSun"/>
                <w:sz w:val="22"/>
                <w:szCs w:val="22"/>
              </w:rPr>
            </w:pPr>
            <w:r>
              <w:rPr>
                <w:rFonts w:eastAsia="SimSun"/>
                <w:sz w:val="22"/>
                <w:szCs w:val="22"/>
              </w:rPr>
              <w:t>-</w:t>
            </w:r>
          </w:p>
        </w:tc>
        <w:tc>
          <w:tcPr>
            <w:tcW w:w="1377" w:type="dxa"/>
          </w:tcPr>
          <w:p w:rsidR="00E74B50" w:rsidRPr="000767AB" w:rsidRDefault="00E74B50" w:rsidP="007F466B">
            <w:pPr>
              <w:jc w:val="center"/>
              <w:rPr>
                <w:rFonts w:eastAsia="SimSun"/>
                <w:sz w:val="22"/>
                <w:szCs w:val="22"/>
              </w:rPr>
            </w:pPr>
            <w:r w:rsidRPr="000767AB">
              <w:rPr>
                <w:rFonts w:eastAsia="SimSun"/>
                <w:sz w:val="22"/>
                <w:szCs w:val="22"/>
              </w:rPr>
              <w:t>5</w:t>
            </w:r>
          </w:p>
        </w:tc>
      </w:tr>
      <w:tr w:rsidR="00353845" w:rsidRPr="000767AB" w:rsidTr="003C0CFA">
        <w:trPr>
          <w:trHeight w:val="271"/>
          <w:jc w:val="center"/>
        </w:trPr>
        <w:tc>
          <w:tcPr>
            <w:tcW w:w="745" w:type="dxa"/>
          </w:tcPr>
          <w:p w:rsidR="00E74B50" w:rsidRPr="000767AB" w:rsidRDefault="00E74B50" w:rsidP="007F466B">
            <w:pPr>
              <w:rPr>
                <w:rFonts w:eastAsia="SimSun"/>
                <w:sz w:val="22"/>
                <w:szCs w:val="22"/>
              </w:rPr>
            </w:pPr>
            <w:r w:rsidRPr="000767AB">
              <w:rPr>
                <w:rFonts w:eastAsia="SimSun"/>
                <w:sz w:val="22"/>
                <w:szCs w:val="22"/>
              </w:rPr>
              <w:t>6</w:t>
            </w:r>
          </w:p>
        </w:tc>
        <w:tc>
          <w:tcPr>
            <w:tcW w:w="2308" w:type="dxa"/>
          </w:tcPr>
          <w:p w:rsidR="00E74B50" w:rsidRPr="000767AB" w:rsidRDefault="00E74B50" w:rsidP="007F466B">
            <w:pPr>
              <w:jc w:val="center"/>
              <w:rPr>
                <w:rFonts w:eastAsia="SimSun"/>
                <w:sz w:val="22"/>
                <w:szCs w:val="22"/>
              </w:rPr>
            </w:pPr>
            <w:r w:rsidRPr="000767AB">
              <w:rPr>
                <w:rFonts w:eastAsia="SimSun"/>
                <w:sz w:val="22"/>
                <w:szCs w:val="22"/>
              </w:rPr>
              <w:t>Шагонарское</w:t>
            </w:r>
          </w:p>
        </w:tc>
        <w:tc>
          <w:tcPr>
            <w:tcW w:w="1531" w:type="dxa"/>
          </w:tcPr>
          <w:p w:rsidR="00E74B50" w:rsidRPr="000767AB" w:rsidRDefault="00E74B50" w:rsidP="007F466B">
            <w:pPr>
              <w:jc w:val="center"/>
              <w:rPr>
                <w:rFonts w:eastAsia="SimSun"/>
                <w:sz w:val="22"/>
                <w:szCs w:val="22"/>
              </w:rPr>
            </w:pPr>
            <w:r w:rsidRPr="000767AB">
              <w:rPr>
                <w:rFonts w:eastAsia="SimSun"/>
                <w:sz w:val="22"/>
                <w:szCs w:val="22"/>
              </w:rPr>
              <w:t>5</w:t>
            </w:r>
          </w:p>
        </w:tc>
        <w:tc>
          <w:tcPr>
            <w:tcW w:w="1131" w:type="dxa"/>
          </w:tcPr>
          <w:p w:rsidR="00E74B50" w:rsidRPr="000767AB" w:rsidRDefault="00E74B50" w:rsidP="007F466B">
            <w:pPr>
              <w:jc w:val="center"/>
              <w:rPr>
                <w:rFonts w:eastAsia="SimSun"/>
                <w:sz w:val="22"/>
                <w:szCs w:val="22"/>
              </w:rPr>
            </w:pPr>
            <w:r w:rsidRPr="000767AB">
              <w:rPr>
                <w:rFonts w:eastAsia="SimSun"/>
                <w:sz w:val="22"/>
                <w:szCs w:val="22"/>
              </w:rPr>
              <w:t>43,5</w:t>
            </w:r>
          </w:p>
        </w:tc>
        <w:tc>
          <w:tcPr>
            <w:tcW w:w="1230" w:type="dxa"/>
          </w:tcPr>
          <w:p w:rsidR="00E74B50" w:rsidRPr="000767AB" w:rsidRDefault="00E74B50" w:rsidP="007F466B">
            <w:pPr>
              <w:jc w:val="center"/>
              <w:rPr>
                <w:rFonts w:eastAsia="SimSun"/>
                <w:sz w:val="22"/>
                <w:szCs w:val="22"/>
              </w:rPr>
            </w:pPr>
            <w:r w:rsidRPr="000767AB">
              <w:rPr>
                <w:rFonts w:eastAsia="SimSun"/>
                <w:sz w:val="22"/>
                <w:szCs w:val="22"/>
              </w:rPr>
              <w:t>4</w:t>
            </w:r>
          </w:p>
        </w:tc>
        <w:tc>
          <w:tcPr>
            <w:tcW w:w="919" w:type="dxa"/>
          </w:tcPr>
          <w:p w:rsidR="00E74B50" w:rsidRPr="000767AB" w:rsidRDefault="00E74B50" w:rsidP="007F466B">
            <w:pPr>
              <w:jc w:val="center"/>
              <w:rPr>
                <w:rFonts w:eastAsia="SimSun"/>
                <w:sz w:val="22"/>
                <w:szCs w:val="22"/>
              </w:rPr>
            </w:pPr>
            <w:r w:rsidRPr="000767AB">
              <w:rPr>
                <w:rFonts w:eastAsia="SimSun"/>
                <w:sz w:val="22"/>
                <w:szCs w:val="22"/>
              </w:rPr>
              <w:t>1</w:t>
            </w:r>
          </w:p>
        </w:tc>
        <w:tc>
          <w:tcPr>
            <w:tcW w:w="1377" w:type="dxa"/>
          </w:tcPr>
          <w:p w:rsidR="00E74B50" w:rsidRPr="000767AB" w:rsidRDefault="00E74B50" w:rsidP="007F466B">
            <w:pPr>
              <w:jc w:val="center"/>
              <w:rPr>
                <w:rFonts w:eastAsia="SimSun"/>
                <w:sz w:val="22"/>
                <w:szCs w:val="22"/>
              </w:rPr>
            </w:pPr>
            <w:r w:rsidRPr="000767AB">
              <w:rPr>
                <w:rFonts w:eastAsia="SimSun"/>
                <w:sz w:val="22"/>
                <w:szCs w:val="22"/>
              </w:rPr>
              <w:t>4</w:t>
            </w:r>
          </w:p>
        </w:tc>
      </w:tr>
      <w:tr w:rsidR="00353845" w:rsidRPr="000767AB" w:rsidTr="003C0CFA">
        <w:trPr>
          <w:trHeight w:val="227"/>
          <w:jc w:val="center"/>
        </w:trPr>
        <w:tc>
          <w:tcPr>
            <w:tcW w:w="745" w:type="dxa"/>
          </w:tcPr>
          <w:p w:rsidR="00E74B50" w:rsidRPr="000767AB" w:rsidRDefault="00E74B50" w:rsidP="007F466B">
            <w:pPr>
              <w:rPr>
                <w:rFonts w:eastAsia="SimSun"/>
                <w:sz w:val="22"/>
                <w:szCs w:val="22"/>
              </w:rPr>
            </w:pPr>
            <w:r w:rsidRPr="000767AB">
              <w:rPr>
                <w:rFonts w:eastAsia="SimSun"/>
                <w:sz w:val="22"/>
                <w:szCs w:val="22"/>
              </w:rPr>
              <w:t>7</w:t>
            </w:r>
          </w:p>
        </w:tc>
        <w:tc>
          <w:tcPr>
            <w:tcW w:w="2308" w:type="dxa"/>
          </w:tcPr>
          <w:p w:rsidR="00E74B50" w:rsidRPr="000767AB" w:rsidRDefault="00E74B50" w:rsidP="007F466B">
            <w:pPr>
              <w:jc w:val="center"/>
              <w:rPr>
                <w:rFonts w:eastAsia="SimSun"/>
                <w:sz w:val="22"/>
                <w:szCs w:val="22"/>
              </w:rPr>
            </w:pPr>
            <w:r w:rsidRPr="000767AB">
              <w:rPr>
                <w:rFonts w:eastAsia="SimSun"/>
                <w:sz w:val="22"/>
                <w:szCs w:val="22"/>
              </w:rPr>
              <w:t>Чаданское</w:t>
            </w:r>
          </w:p>
        </w:tc>
        <w:tc>
          <w:tcPr>
            <w:tcW w:w="1531" w:type="dxa"/>
          </w:tcPr>
          <w:p w:rsidR="00E74B50" w:rsidRPr="000767AB" w:rsidRDefault="00E74B50" w:rsidP="007F466B">
            <w:pPr>
              <w:jc w:val="center"/>
              <w:rPr>
                <w:rFonts w:eastAsia="SimSun"/>
                <w:sz w:val="22"/>
                <w:szCs w:val="22"/>
              </w:rPr>
            </w:pPr>
            <w:r w:rsidRPr="000767AB">
              <w:rPr>
                <w:rFonts w:eastAsia="SimSun"/>
                <w:sz w:val="22"/>
                <w:szCs w:val="22"/>
              </w:rPr>
              <w:t>5</w:t>
            </w:r>
          </w:p>
        </w:tc>
        <w:tc>
          <w:tcPr>
            <w:tcW w:w="1131" w:type="dxa"/>
          </w:tcPr>
          <w:p w:rsidR="00E74B50" w:rsidRPr="000767AB" w:rsidRDefault="00E74B50" w:rsidP="007F466B">
            <w:pPr>
              <w:jc w:val="center"/>
              <w:rPr>
                <w:rFonts w:eastAsia="SimSun"/>
                <w:sz w:val="22"/>
                <w:szCs w:val="22"/>
              </w:rPr>
            </w:pPr>
            <w:r w:rsidRPr="000767AB">
              <w:rPr>
                <w:rFonts w:eastAsia="SimSun"/>
                <w:sz w:val="22"/>
                <w:szCs w:val="22"/>
              </w:rPr>
              <w:t>277</w:t>
            </w:r>
          </w:p>
        </w:tc>
        <w:tc>
          <w:tcPr>
            <w:tcW w:w="1230" w:type="dxa"/>
          </w:tcPr>
          <w:p w:rsidR="00E74B50" w:rsidRPr="000767AB" w:rsidRDefault="00E74B50" w:rsidP="007F466B">
            <w:pPr>
              <w:jc w:val="center"/>
              <w:rPr>
                <w:rFonts w:eastAsia="SimSun"/>
                <w:sz w:val="22"/>
                <w:szCs w:val="22"/>
              </w:rPr>
            </w:pPr>
            <w:r w:rsidRPr="000767AB">
              <w:rPr>
                <w:rFonts w:eastAsia="SimSun"/>
                <w:sz w:val="22"/>
                <w:szCs w:val="22"/>
              </w:rPr>
              <w:t>5</w:t>
            </w:r>
          </w:p>
        </w:tc>
        <w:tc>
          <w:tcPr>
            <w:tcW w:w="919" w:type="dxa"/>
          </w:tcPr>
          <w:p w:rsidR="00E74B50" w:rsidRPr="000767AB" w:rsidRDefault="004053A2" w:rsidP="007F466B">
            <w:pPr>
              <w:jc w:val="center"/>
              <w:rPr>
                <w:rFonts w:eastAsia="SimSun"/>
                <w:sz w:val="22"/>
                <w:szCs w:val="22"/>
              </w:rPr>
            </w:pPr>
            <w:r>
              <w:rPr>
                <w:rFonts w:eastAsia="SimSun"/>
                <w:sz w:val="22"/>
                <w:szCs w:val="22"/>
              </w:rPr>
              <w:t>-</w:t>
            </w:r>
          </w:p>
        </w:tc>
        <w:tc>
          <w:tcPr>
            <w:tcW w:w="1377" w:type="dxa"/>
          </w:tcPr>
          <w:p w:rsidR="00E74B50" w:rsidRPr="000767AB" w:rsidRDefault="00E74B50" w:rsidP="007F466B">
            <w:pPr>
              <w:jc w:val="center"/>
              <w:rPr>
                <w:rFonts w:eastAsia="SimSun"/>
                <w:sz w:val="22"/>
                <w:szCs w:val="22"/>
              </w:rPr>
            </w:pPr>
            <w:r w:rsidRPr="000767AB">
              <w:rPr>
                <w:rFonts w:eastAsia="SimSun"/>
                <w:sz w:val="22"/>
                <w:szCs w:val="22"/>
              </w:rPr>
              <w:t>3</w:t>
            </w:r>
          </w:p>
        </w:tc>
      </w:tr>
      <w:tr w:rsidR="00353845" w:rsidRPr="000767AB" w:rsidTr="003C0CFA">
        <w:trPr>
          <w:trHeight w:val="295"/>
          <w:jc w:val="center"/>
        </w:trPr>
        <w:tc>
          <w:tcPr>
            <w:tcW w:w="745" w:type="dxa"/>
          </w:tcPr>
          <w:p w:rsidR="00E74B50" w:rsidRPr="000767AB" w:rsidRDefault="00E74B50" w:rsidP="007F466B">
            <w:pPr>
              <w:rPr>
                <w:rFonts w:eastAsia="SimSun"/>
                <w:sz w:val="22"/>
                <w:szCs w:val="22"/>
              </w:rPr>
            </w:pPr>
            <w:r w:rsidRPr="000767AB">
              <w:rPr>
                <w:rFonts w:eastAsia="SimSun"/>
                <w:sz w:val="22"/>
                <w:szCs w:val="22"/>
              </w:rPr>
              <w:t>8</w:t>
            </w:r>
          </w:p>
        </w:tc>
        <w:tc>
          <w:tcPr>
            <w:tcW w:w="2308" w:type="dxa"/>
          </w:tcPr>
          <w:p w:rsidR="00E74B50" w:rsidRPr="000767AB" w:rsidRDefault="00E74B50" w:rsidP="007F466B">
            <w:pPr>
              <w:jc w:val="center"/>
              <w:rPr>
                <w:rFonts w:eastAsia="SimSun"/>
                <w:sz w:val="22"/>
                <w:szCs w:val="22"/>
              </w:rPr>
            </w:pPr>
            <w:r w:rsidRPr="000767AB">
              <w:rPr>
                <w:rFonts w:eastAsia="SimSun"/>
                <w:sz w:val="22"/>
                <w:szCs w:val="22"/>
              </w:rPr>
              <w:t>Барун</w:t>
            </w:r>
            <w:r w:rsidR="004053A2">
              <w:rPr>
                <w:rFonts w:eastAsia="SimSun"/>
                <w:sz w:val="22"/>
                <w:szCs w:val="22"/>
              </w:rPr>
              <w:t>-</w:t>
            </w:r>
            <w:r w:rsidRPr="000767AB">
              <w:rPr>
                <w:rFonts w:eastAsia="SimSun"/>
                <w:sz w:val="22"/>
                <w:szCs w:val="22"/>
              </w:rPr>
              <w:t>Хемчикское</w:t>
            </w:r>
          </w:p>
        </w:tc>
        <w:tc>
          <w:tcPr>
            <w:tcW w:w="1531" w:type="dxa"/>
          </w:tcPr>
          <w:p w:rsidR="00E74B50" w:rsidRPr="000767AB" w:rsidRDefault="00E74B50" w:rsidP="007F466B">
            <w:pPr>
              <w:jc w:val="center"/>
              <w:rPr>
                <w:rFonts w:eastAsia="SimSun"/>
                <w:sz w:val="22"/>
                <w:szCs w:val="22"/>
              </w:rPr>
            </w:pPr>
            <w:r w:rsidRPr="000767AB">
              <w:rPr>
                <w:rFonts w:eastAsia="SimSun"/>
                <w:sz w:val="22"/>
                <w:szCs w:val="22"/>
              </w:rPr>
              <w:t>0</w:t>
            </w:r>
          </w:p>
        </w:tc>
        <w:tc>
          <w:tcPr>
            <w:tcW w:w="1131" w:type="dxa"/>
          </w:tcPr>
          <w:p w:rsidR="00E74B50" w:rsidRPr="000767AB" w:rsidRDefault="004053A2" w:rsidP="007F466B">
            <w:pPr>
              <w:jc w:val="center"/>
              <w:rPr>
                <w:rFonts w:eastAsia="SimSun"/>
                <w:sz w:val="22"/>
                <w:szCs w:val="22"/>
              </w:rPr>
            </w:pPr>
            <w:r>
              <w:rPr>
                <w:rFonts w:eastAsia="SimSun"/>
                <w:sz w:val="22"/>
                <w:szCs w:val="22"/>
              </w:rPr>
              <w:t>-</w:t>
            </w:r>
          </w:p>
        </w:tc>
        <w:tc>
          <w:tcPr>
            <w:tcW w:w="1230" w:type="dxa"/>
          </w:tcPr>
          <w:p w:rsidR="00E74B50" w:rsidRPr="000767AB" w:rsidRDefault="004053A2" w:rsidP="007F466B">
            <w:pPr>
              <w:jc w:val="center"/>
              <w:rPr>
                <w:rFonts w:eastAsia="SimSun"/>
                <w:sz w:val="22"/>
                <w:szCs w:val="22"/>
              </w:rPr>
            </w:pPr>
            <w:r>
              <w:rPr>
                <w:rFonts w:eastAsia="SimSun"/>
                <w:sz w:val="22"/>
                <w:szCs w:val="22"/>
              </w:rPr>
              <w:t>-</w:t>
            </w:r>
          </w:p>
        </w:tc>
        <w:tc>
          <w:tcPr>
            <w:tcW w:w="919" w:type="dxa"/>
          </w:tcPr>
          <w:p w:rsidR="00E74B50" w:rsidRPr="000767AB" w:rsidRDefault="004053A2" w:rsidP="007F466B">
            <w:pPr>
              <w:tabs>
                <w:tab w:val="center" w:pos="639"/>
              </w:tabs>
              <w:jc w:val="center"/>
              <w:rPr>
                <w:rFonts w:eastAsia="SimSun"/>
                <w:sz w:val="22"/>
                <w:szCs w:val="22"/>
              </w:rPr>
            </w:pPr>
            <w:r>
              <w:rPr>
                <w:rFonts w:eastAsia="SimSun"/>
                <w:sz w:val="22"/>
                <w:szCs w:val="22"/>
              </w:rPr>
              <w:t>-</w:t>
            </w:r>
          </w:p>
        </w:tc>
        <w:tc>
          <w:tcPr>
            <w:tcW w:w="1377" w:type="dxa"/>
          </w:tcPr>
          <w:p w:rsidR="00E74B50" w:rsidRPr="000767AB" w:rsidRDefault="004053A2" w:rsidP="007F466B">
            <w:pPr>
              <w:jc w:val="center"/>
              <w:rPr>
                <w:rFonts w:eastAsia="SimSun"/>
                <w:sz w:val="22"/>
                <w:szCs w:val="22"/>
              </w:rPr>
            </w:pPr>
            <w:r>
              <w:rPr>
                <w:rFonts w:eastAsia="SimSun"/>
                <w:sz w:val="22"/>
                <w:szCs w:val="22"/>
              </w:rPr>
              <w:t>-</w:t>
            </w:r>
          </w:p>
        </w:tc>
      </w:tr>
      <w:tr w:rsidR="00353845" w:rsidRPr="000767AB" w:rsidTr="003C0CFA">
        <w:trPr>
          <w:trHeight w:val="252"/>
          <w:jc w:val="center"/>
        </w:trPr>
        <w:tc>
          <w:tcPr>
            <w:tcW w:w="745" w:type="dxa"/>
          </w:tcPr>
          <w:p w:rsidR="00E74B50" w:rsidRPr="000767AB" w:rsidRDefault="00E74B50" w:rsidP="007F466B">
            <w:pPr>
              <w:rPr>
                <w:rFonts w:eastAsia="SimSun"/>
                <w:sz w:val="22"/>
                <w:szCs w:val="22"/>
              </w:rPr>
            </w:pPr>
            <w:r w:rsidRPr="000767AB">
              <w:rPr>
                <w:rFonts w:eastAsia="SimSun"/>
                <w:sz w:val="22"/>
                <w:szCs w:val="22"/>
              </w:rPr>
              <w:t>9</w:t>
            </w:r>
          </w:p>
        </w:tc>
        <w:tc>
          <w:tcPr>
            <w:tcW w:w="2308" w:type="dxa"/>
          </w:tcPr>
          <w:p w:rsidR="00E74B50" w:rsidRPr="000767AB" w:rsidRDefault="00E74B50" w:rsidP="007F466B">
            <w:pPr>
              <w:jc w:val="center"/>
              <w:rPr>
                <w:rFonts w:eastAsia="SimSun"/>
                <w:sz w:val="22"/>
                <w:szCs w:val="22"/>
              </w:rPr>
            </w:pPr>
            <w:r w:rsidRPr="000767AB">
              <w:rPr>
                <w:rFonts w:eastAsia="SimSun"/>
                <w:sz w:val="22"/>
                <w:szCs w:val="22"/>
              </w:rPr>
              <w:t>Каа</w:t>
            </w:r>
            <w:r w:rsidR="004053A2">
              <w:rPr>
                <w:rFonts w:eastAsia="SimSun"/>
                <w:sz w:val="22"/>
                <w:szCs w:val="22"/>
              </w:rPr>
              <w:t>-</w:t>
            </w:r>
            <w:r w:rsidRPr="000767AB">
              <w:rPr>
                <w:rFonts w:eastAsia="SimSun"/>
                <w:sz w:val="22"/>
                <w:szCs w:val="22"/>
              </w:rPr>
              <w:t>Хемское</w:t>
            </w:r>
          </w:p>
        </w:tc>
        <w:tc>
          <w:tcPr>
            <w:tcW w:w="1531" w:type="dxa"/>
          </w:tcPr>
          <w:p w:rsidR="00E74B50" w:rsidRPr="000767AB" w:rsidRDefault="00E74B50" w:rsidP="007F466B">
            <w:pPr>
              <w:jc w:val="center"/>
              <w:rPr>
                <w:rFonts w:eastAsia="SimSun"/>
                <w:sz w:val="22"/>
                <w:szCs w:val="22"/>
              </w:rPr>
            </w:pPr>
            <w:r w:rsidRPr="000767AB">
              <w:rPr>
                <w:rFonts w:eastAsia="SimSun"/>
                <w:sz w:val="22"/>
                <w:szCs w:val="22"/>
              </w:rPr>
              <w:t>8</w:t>
            </w:r>
          </w:p>
        </w:tc>
        <w:tc>
          <w:tcPr>
            <w:tcW w:w="1131" w:type="dxa"/>
          </w:tcPr>
          <w:p w:rsidR="00E74B50" w:rsidRPr="000767AB" w:rsidRDefault="00E74B50" w:rsidP="007F466B">
            <w:pPr>
              <w:jc w:val="center"/>
              <w:rPr>
                <w:rFonts w:eastAsia="SimSun"/>
                <w:sz w:val="22"/>
                <w:szCs w:val="22"/>
              </w:rPr>
            </w:pPr>
            <w:r w:rsidRPr="000767AB">
              <w:rPr>
                <w:rFonts w:eastAsia="SimSun"/>
                <w:sz w:val="22"/>
                <w:szCs w:val="22"/>
              </w:rPr>
              <w:t>1102,3</w:t>
            </w:r>
          </w:p>
        </w:tc>
        <w:tc>
          <w:tcPr>
            <w:tcW w:w="1230" w:type="dxa"/>
          </w:tcPr>
          <w:p w:rsidR="00E74B50" w:rsidRPr="000767AB" w:rsidRDefault="00E74B50" w:rsidP="007F466B">
            <w:pPr>
              <w:jc w:val="center"/>
              <w:rPr>
                <w:rFonts w:eastAsia="SimSun"/>
                <w:sz w:val="22"/>
                <w:szCs w:val="22"/>
              </w:rPr>
            </w:pPr>
            <w:r w:rsidRPr="000767AB">
              <w:rPr>
                <w:rFonts w:eastAsia="SimSun"/>
                <w:sz w:val="22"/>
                <w:szCs w:val="22"/>
              </w:rPr>
              <w:t>7</w:t>
            </w:r>
          </w:p>
        </w:tc>
        <w:tc>
          <w:tcPr>
            <w:tcW w:w="919" w:type="dxa"/>
          </w:tcPr>
          <w:p w:rsidR="00E74B50" w:rsidRPr="000767AB" w:rsidRDefault="00E74B50" w:rsidP="007F466B">
            <w:pPr>
              <w:jc w:val="center"/>
              <w:rPr>
                <w:rFonts w:eastAsia="SimSun"/>
                <w:sz w:val="22"/>
                <w:szCs w:val="22"/>
              </w:rPr>
            </w:pPr>
            <w:r w:rsidRPr="000767AB">
              <w:rPr>
                <w:rFonts w:eastAsia="SimSun"/>
                <w:sz w:val="22"/>
                <w:szCs w:val="22"/>
              </w:rPr>
              <w:t>1</w:t>
            </w:r>
          </w:p>
        </w:tc>
        <w:tc>
          <w:tcPr>
            <w:tcW w:w="1377" w:type="dxa"/>
          </w:tcPr>
          <w:p w:rsidR="00E74B50" w:rsidRPr="000767AB" w:rsidRDefault="00E74B50" w:rsidP="007F466B">
            <w:pPr>
              <w:jc w:val="center"/>
              <w:rPr>
                <w:rFonts w:eastAsia="SimSun"/>
                <w:sz w:val="22"/>
                <w:szCs w:val="22"/>
              </w:rPr>
            </w:pPr>
            <w:r w:rsidRPr="000767AB">
              <w:rPr>
                <w:rFonts w:eastAsia="SimSun"/>
                <w:sz w:val="22"/>
                <w:szCs w:val="22"/>
              </w:rPr>
              <w:t>5</w:t>
            </w:r>
          </w:p>
        </w:tc>
      </w:tr>
      <w:tr w:rsidR="00353845" w:rsidRPr="000767AB" w:rsidTr="003C0CFA">
        <w:trPr>
          <w:trHeight w:val="344"/>
          <w:jc w:val="center"/>
        </w:trPr>
        <w:tc>
          <w:tcPr>
            <w:tcW w:w="745" w:type="dxa"/>
          </w:tcPr>
          <w:p w:rsidR="00E74B50" w:rsidRPr="000767AB" w:rsidRDefault="00E74B50" w:rsidP="007F466B">
            <w:pPr>
              <w:rPr>
                <w:rFonts w:eastAsia="SimSun"/>
                <w:sz w:val="22"/>
                <w:szCs w:val="22"/>
              </w:rPr>
            </w:pPr>
            <w:r w:rsidRPr="000767AB">
              <w:rPr>
                <w:rFonts w:eastAsia="SimSun"/>
                <w:sz w:val="22"/>
                <w:szCs w:val="22"/>
              </w:rPr>
              <w:t>10</w:t>
            </w:r>
          </w:p>
        </w:tc>
        <w:tc>
          <w:tcPr>
            <w:tcW w:w="2308" w:type="dxa"/>
          </w:tcPr>
          <w:p w:rsidR="00E74B50" w:rsidRPr="000767AB" w:rsidRDefault="00E74B50" w:rsidP="007F466B">
            <w:pPr>
              <w:jc w:val="center"/>
              <w:rPr>
                <w:rFonts w:eastAsia="SimSun"/>
                <w:sz w:val="22"/>
                <w:szCs w:val="22"/>
              </w:rPr>
            </w:pPr>
            <w:r w:rsidRPr="000767AB">
              <w:rPr>
                <w:rFonts w:eastAsia="SimSun"/>
                <w:sz w:val="22"/>
                <w:szCs w:val="22"/>
              </w:rPr>
              <w:t>Тоджинское</w:t>
            </w:r>
          </w:p>
        </w:tc>
        <w:tc>
          <w:tcPr>
            <w:tcW w:w="1531" w:type="dxa"/>
          </w:tcPr>
          <w:p w:rsidR="00E74B50" w:rsidRPr="000767AB" w:rsidRDefault="00E74B50" w:rsidP="007F466B">
            <w:pPr>
              <w:jc w:val="center"/>
              <w:rPr>
                <w:rFonts w:eastAsia="SimSun"/>
                <w:sz w:val="22"/>
                <w:szCs w:val="22"/>
              </w:rPr>
            </w:pPr>
            <w:r w:rsidRPr="000767AB">
              <w:rPr>
                <w:rFonts w:eastAsia="SimSun"/>
                <w:sz w:val="22"/>
                <w:szCs w:val="22"/>
              </w:rPr>
              <w:t>3</w:t>
            </w:r>
          </w:p>
        </w:tc>
        <w:tc>
          <w:tcPr>
            <w:tcW w:w="1131" w:type="dxa"/>
          </w:tcPr>
          <w:p w:rsidR="00E74B50" w:rsidRPr="000767AB" w:rsidRDefault="00E74B50" w:rsidP="007F466B">
            <w:pPr>
              <w:jc w:val="center"/>
              <w:rPr>
                <w:rFonts w:eastAsia="SimSun"/>
                <w:sz w:val="22"/>
                <w:szCs w:val="22"/>
              </w:rPr>
            </w:pPr>
            <w:r w:rsidRPr="000767AB">
              <w:rPr>
                <w:rFonts w:eastAsia="SimSun"/>
                <w:sz w:val="22"/>
                <w:szCs w:val="22"/>
              </w:rPr>
              <w:t>5943</w:t>
            </w:r>
          </w:p>
        </w:tc>
        <w:tc>
          <w:tcPr>
            <w:tcW w:w="1230" w:type="dxa"/>
          </w:tcPr>
          <w:p w:rsidR="00E74B50" w:rsidRPr="000767AB" w:rsidRDefault="00E74B50" w:rsidP="007F466B">
            <w:pPr>
              <w:jc w:val="center"/>
              <w:rPr>
                <w:rFonts w:eastAsia="SimSun"/>
                <w:sz w:val="22"/>
                <w:szCs w:val="22"/>
              </w:rPr>
            </w:pPr>
            <w:r w:rsidRPr="000767AB">
              <w:rPr>
                <w:rFonts w:eastAsia="SimSun"/>
                <w:sz w:val="22"/>
                <w:szCs w:val="22"/>
              </w:rPr>
              <w:t>2</w:t>
            </w:r>
          </w:p>
        </w:tc>
        <w:tc>
          <w:tcPr>
            <w:tcW w:w="919" w:type="dxa"/>
          </w:tcPr>
          <w:p w:rsidR="00E74B50" w:rsidRPr="000767AB" w:rsidRDefault="004053A2" w:rsidP="007F466B">
            <w:pPr>
              <w:jc w:val="center"/>
              <w:rPr>
                <w:rFonts w:eastAsia="SimSun"/>
                <w:sz w:val="22"/>
                <w:szCs w:val="22"/>
              </w:rPr>
            </w:pPr>
            <w:r>
              <w:rPr>
                <w:rFonts w:eastAsia="SimSun"/>
                <w:sz w:val="22"/>
                <w:szCs w:val="22"/>
              </w:rPr>
              <w:t>-</w:t>
            </w:r>
          </w:p>
        </w:tc>
        <w:tc>
          <w:tcPr>
            <w:tcW w:w="1377" w:type="dxa"/>
          </w:tcPr>
          <w:p w:rsidR="00E74B50" w:rsidRPr="000767AB" w:rsidRDefault="00E74B50" w:rsidP="007F466B">
            <w:pPr>
              <w:jc w:val="center"/>
              <w:rPr>
                <w:rFonts w:eastAsia="SimSun"/>
                <w:sz w:val="22"/>
                <w:szCs w:val="22"/>
              </w:rPr>
            </w:pPr>
            <w:r w:rsidRPr="000767AB">
              <w:rPr>
                <w:rFonts w:eastAsia="SimSun"/>
                <w:sz w:val="22"/>
                <w:szCs w:val="22"/>
              </w:rPr>
              <w:t>2</w:t>
            </w:r>
          </w:p>
        </w:tc>
      </w:tr>
      <w:tr w:rsidR="00353845" w:rsidRPr="000767AB" w:rsidTr="003C0CFA">
        <w:trPr>
          <w:trHeight w:val="301"/>
          <w:jc w:val="center"/>
        </w:trPr>
        <w:tc>
          <w:tcPr>
            <w:tcW w:w="745" w:type="dxa"/>
          </w:tcPr>
          <w:p w:rsidR="00E74B50" w:rsidRPr="000767AB" w:rsidRDefault="00E74B50" w:rsidP="007F466B">
            <w:pPr>
              <w:rPr>
                <w:rFonts w:eastAsia="SimSun"/>
                <w:b/>
                <w:sz w:val="22"/>
                <w:szCs w:val="22"/>
              </w:rPr>
            </w:pPr>
            <w:r w:rsidRPr="000767AB">
              <w:rPr>
                <w:rFonts w:eastAsia="SimSun"/>
                <w:b/>
                <w:sz w:val="22"/>
                <w:szCs w:val="22"/>
              </w:rPr>
              <w:t>11</w:t>
            </w:r>
          </w:p>
        </w:tc>
        <w:tc>
          <w:tcPr>
            <w:tcW w:w="2308" w:type="dxa"/>
          </w:tcPr>
          <w:p w:rsidR="00E74B50" w:rsidRPr="000767AB" w:rsidRDefault="00E74B50" w:rsidP="007F466B">
            <w:pPr>
              <w:jc w:val="center"/>
              <w:rPr>
                <w:rFonts w:eastAsia="SimSun"/>
                <w:b/>
                <w:sz w:val="22"/>
                <w:szCs w:val="22"/>
              </w:rPr>
            </w:pPr>
            <w:r w:rsidRPr="000767AB">
              <w:rPr>
                <w:rFonts w:eastAsia="SimSun"/>
                <w:b/>
                <w:sz w:val="22"/>
                <w:szCs w:val="22"/>
              </w:rPr>
              <w:t>Итого</w:t>
            </w:r>
          </w:p>
        </w:tc>
        <w:tc>
          <w:tcPr>
            <w:tcW w:w="1531" w:type="dxa"/>
          </w:tcPr>
          <w:p w:rsidR="00E74B50" w:rsidRPr="000767AB" w:rsidRDefault="00E74B50" w:rsidP="007F466B">
            <w:pPr>
              <w:jc w:val="center"/>
              <w:rPr>
                <w:rFonts w:eastAsia="SimSun"/>
                <w:b/>
                <w:sz w:val="22"/>
                <w:szCs w:val="22"/>
              </w:rPr>
            </w:pPr>
            <w:r w:rsidRPr="000767AB">
              <w:rPr>
                <w:rFonts w:eastAsia="SimSun"/>
                <w:b/>
                <w:sz w:val="22"/>
                <w:szCs w:val="22"/>
              </w:rPr>
              <w:t>42</w:t>
            </w:r>
          </w:p>
        </w:tc>
        <w:tc>
          <w:tcPr>
            <w:tcW w:w="1131" w:type="dxa"/>
          </w:tcPr>
          <w:p w:rsidR="00E74B50" w:rsidRPr="000767AB" w:rsidRDefault="00E74B50" w:rsidP="007F466B">
            <w:pPr>
              <w:jc w:val="center"/>
              <w:rPr>
                <w:rFonts w:eastAsia="SimSun"/>
                <w:b/>
                <w:sz w:val="22"/>
                <w:szCs w:val="22"/>
              </w:rPr>
            </w:pPr>
            <w:r w:rsidRPr="000767AB">
              <w:rPr>
                <w:rFonts w:eastAsia="SimSun"/>
                <w:b/>
                <w:sz w:val="22"/>
                <w:szCs w:val="22"/>
              </w:rPr>
              <w:t>11045,50</w:t>
            </w:r>
          </w:p>
        </w:tc>
        <w:tc>
          <w:tcPr>
            <w:tcW w:w="1230" w:type="dxa"/>
          </w:tcPr>
          <w:p w:rsidR="00E74B50" w:rsidRPr="000767AB" w:rsidRDefault="00E74B50" w:rsidP="007F466B">
            <w:pPr>
              <w:jc w:val="center"/>
              <w:rPr>
                <w:rFonts w:eastAsia="SimSun"/>
                <w:b/>
                <w:sz w:val="22"/>
                <w:szCs w:val="22"/>
              </w:rPr>
            </w:pPr>
            <w:r w:rsidRPr="000767AB">
              <w:rPr>
                <w:rFonts w:eastAsia="SimSun"/>
                <w:b/>
                <w:sz w:val="22"/>
                <w:szCs w:val="22"/>
              </w:rPr>
              <w:t>46</w:t>
            </w:r>
          </w:p>
        </w:tc>
        <w:tc>
          <w:tcPr>
            <w:tcW w:w="919" w:type="dxa"/>
          </w:tcPr>
          <w:p w:rsidR="00E74B50" w:rsidRPr="000767AB" w:rsidRDefault="00E74B50" w:rsidP="007F466B">
            <w:pPr>
              <w:jc w:val="center"/>
              <w:rPr>
                <w:rFonts w:eastAsia="SimSun"/>
                <w:b/>
                <w:sz w:val="22"/>
                <w:szCs w:val="22"/>
              </w:rPr>
            </w:pPr>
            <w:r w:rsidRPr="000767AB">
              <w:rPr>
                <w:rFonts w:eastAsia="SimSun"/>
                <w:b/>
                <w:sz w:val="22"/>
                <w:szCs w:val="22"/>
              </w:rPr>
              <w:t>52</w:t>
            </w:r>
          </w:p>
        </w:tc>
        <w:tc>
          <w:tcPr>
            <w:tcW w:w="1377" w:type="dxa"/>
          </w:tcPr>
          <w:p w:rsidR="00E74B50" w:rsidRPr="000767AB" w:rsidRDefault="00E74B50" w:rsidP="007F466B">
            <w:pPr>
              <w:jc w:val="center"/>
              <w:rPr>
                <w:rFonts w:eastAsia="SimSun"/>
                <w:b/>
                <w:sz w:val="22"/>
                <w:szCs w:val="22"/>
              </w:rPr>
            </w:pPr>
            <w:r w:rsidRPr="000767AB">
              <w:rPr>
                <w:rFonts w:eastAsia="SimSun"/>
                <w:b/>
                <w:sz w:val="22"/>
                <w:szCs w:val="22"/>
              </w:rPr>
              <w:t>52</w:t>
            </w:r>
          </w:p>
        </w:tc>
      </w:tr>
    </w:tbl>
    <w:p w:rsidR="00AC68A5" w:rsidRPr="000767AB" w:rsidRDefault="00AC68A5" w:rsidP="00270FCB">
      <w:pPr>
        <w:ind w:firstLine="567"/>
        <w:jc w:val="center"/>
        <w:rPr>
          <w:rFonts w:eastAsia="Calibri"/>
          <w:sz w:val="28"/>
          <w:szCs w:val="28"/>
        </w:rPr>
      </w:pPr>
    </w:p>
    <w:p w:rsidR="002259C3" w:rsidRPr="000767AB" w:rsidRDefault="002259C3" w:rsidP="00270FCB">
      <w:pPr>
        <w:ind w:firstLine="567"/>
        <w:jc w:val="both"/>
        <w:rPr>
          <w:rFonts w:eastAsia="Calibri"/>
          <w:lang w:eastAsia="en-US"/>
        </w:rPr>
      </w:pPr>
      <w:r w:rsidRPr="000767AB">
        <w:rPr>
          <w:rFonts w:eastAsia="Calibri"/>
          <w:lang w:eastAsia="en-US"/>
        </w:rPr>
        <w:t>Из 42 лесных пожаров 11 зар</w:t>
      </w:r>
      <w:r w:rsidR="00187B2C" w:rsidRPr="000767AB">
        <w:rPr>
          <w:rFonts w:eastAsia="Calibri"/>
          <w:lang w:eastAsia="en-US"/>
        </w:rPr>
        <w:t>егистрированы в авиазоне или 26</w:t>
      </w:r>
      <w:r w:rsidRPr="000767AB">
        <w:rPr>
          <w:rFonts w:eastAsia="Calibri"/>
          <w:lang w:eastAsia="en-US"/>
        </w:rPr>
        <w:t xml:space="preserve">% от общего количества лесных пожаров. </w:t>
      </w:r>
      <w:proofErr w:type="gramStart"/>
      <w:r w:rsidRPr="000767AB">
        <w:rPr>
          <w:rFonts w:eastAsia="Calibri"/>
          <w:lang w:eastAsia="en-US"/>
        </w:rPr>
        <w:t>Наибольшая площадь, пройденная огнем зафиксирована</w:t>
      </w:r>
      <w:proofErr w:type="gramEnd"/>
      <w:r w:rsidRPr="000767AB">
        <w:rPr>
          <w:rFonts w:eastAsia="Calibri"/>
          <w:lang w:eastAsia="en-US"/>
        </w:rPr>
        <w:t xml:space="preserve"> в Тоджинском (5943 га), Тандинском (2271 га), и Туранском (1317 га) лесничествах. </w:t>
      </w:r>
    </w:p>
    <w:p w:rsidR="002259C3" w:rsidRPr="000767AB" w:rsidRDefault="002259C3" w:rsidP="00270FCB">
      <w:pPr>
        <w:ind w:firstLine="567"/>
        <w:jc w:val="both"/>
        <w:rPr>
          <w:rFonts w:eastAsia="Calibri"/>
          <w:lang w:eastAsia="en-US"/>
        </w:rPr>
      </w:pPr>
      <w:r w:rsidRPr="000767AB">
        <w:rPr>
          <w:rFonts w:eastAsia="Calibri"/>
          <w:lang w:eastAsia="en-US"/>
        </w:rPr>
        <w:t>Оперативность тушения в первые сутки достигнута в Шагонарском, Тес</w:t>
      </w:r>
      <w:r w:rsidR="004053A2">
        <w:rPr>
          <w:rFonts w:eastAsia="Calibri"/>
          <w:lang w:eastAsia="en-US"/>
        </w:rPr>
        <w:t>-</w:t>
      </w:r>
      <w:r w:rsidRPr="000767AB">
        <w:rPr>
          <w:rFonts w:eastAsia="Calibri"/>
          <w:lang w:eastAsia="en-US"/>
        </w:rPr>
        <w:t>Хемском и Балгазынском лесничествах, наименьшая оперативн</w:t>
      </w:r>
      <w:r w:rsidR="00187B2C" w:rsidRPr="000767AB">
        <w:rPr>
          <w:rFonts w:eastAsia="Calibri"/>
          <w:lang w:eastAsia="en-US"/>
        </w:rPr>
        <w:t>ость отмечена в Каа</w:t>
      </w:r>
      <w:r w:rsidR="004053A2">
        <w:rPr>
          <w:rFonts w:eastAsia="Calibri"/>
          <w:lang w:eastAsia="en-US"/>
        </w:rPr>
        <w:t>-</w:t>
      </w:r>
      <w:r w:rsidR="00187B2C" w:rsidRPr="000767AB">
        <w:rPr>
          <w:rFonts w:eastAsia="Calibri"/>
          <w:lang w:eastAsia="en-US"/>
        </w:rPr>
        <w:t>Хемском (42</w:t>
      </w:r>
      <w:r w:rsidRPr="000767AB">
        <w:rPr>
          <w:rFonts w:eastAsia="Calibri"/>
          <w:lang w:eastAsia="en-US"/>
        </w:rPr>
        <w:t>%)</w:t>
      </w:r>
      <w:r w:rsidR="00187B2C" w:rsidRPr="000767AB">
        <w:rPr>
          <w:rFonts w:eastAsia="Calibri"/>
          <w:lang w:eastAsia="en-US"/>
        </w:rPr>
        <w:t xml:space="preserve"> и Туранском лесничествах (33,3</w:t>
      </w:r>
      <w:r w:rsidRPr="000767AB">
        <w:rPr>
          <w:rFonts w:eastAsia="Calibri"/>
          <w:lang w:eastAsia="en-US"/>
        </w:rPr>
        <w:t xml:space="preserve">%). Недопущено лесных пожаров на территории ГКУ РТ </w:t>
      </w:r>
      <w:r w:rsidR="00C44ACA" w:rsidRPr="000767AB">
        <w:rPr>
          <w:rFonts w:eastAsia="Calibri"/>
          <w:lang w:eastAsia="en-US"/>
        </w:rPr>
        <w:t>«</w:t>
      </w:r>
      <w:r w:rsidRPr="000767AB">
        <w:rPr>
          <w:rFonts w:eastAsia="Calibri"/>
          <w:lang w:eastAsia="en-US"/>
        </w:rPr>
        <w:t>Барун</w:t>
      </w:r>
      <w:r w:rsidR="004053A2">
        <w:rPr>
          <w:rFonts w:eastAsia="Calibri"/>
          <w:lang w:eastAsia="en-US"/>
        </w:rPr>
        <w:t>-</w:t>
      </w:r>
      <w:r w:rsidRPr="000767AB">
        <w:rPr>
          <w:rFonts w:eastAsia="Calibri"/>
          <w:lang w:eastAsia="en-US"/>
        </w:rPr>
        <w:t>Хемчикского лесничества</w:t>
      </w:r>
      <w:r w:rsidR="00C44ACA" w:rsidRPr="000767AB">
        <w:rPr>
          <w:rFonts w:eastAsia="Calibri"/>
          <w:lang w:eastAsia="en-US"/>
        </w:rPr>
        <w:t>»</w:t>
      </w:r>
      <w:r w:rsidRPr="000767AB">
        <w:rPr>
          <w:rFonts w:eastAsia="Calibri"/>
          <w:lang w:eastAsia="en-US"/>
        </w:rPr>
        <w:t>.</w:t>
      </w:r>
    </w:p>
    <w:p w:rsidR="002259C3" w:rsidRPr="000767AB" w:rsidRDefault="002259C3" w:rsidP="00270FCB">
      <w:pPr>
        <w:ind w:firstLine="567"/>
        <w:jc w:val="both"/>
        <w:rPr>
          <w:rFonts w:eastAsia="Calibri"/>
          <w:lang w:eastAsia="en-US"/>
        </w:rPr>
      </w:pPr>
      <w:r w:rsidRPr="000767AB">
        <w:rPr>
          <w:rFonts w:eastAsia="Calibri"/>
          <w:lang w:eastAsia="en-US"/>
        </w:rPr>
        <w:t>Пик горимости наблюдался в период с третьей декады апреля и весь май включительно, зафиксиров</w:t>
      </w:r>
      <w:r w:rsidR="00187B2C" w:rsidRPr="000767AB">
        <w:rPr>
          <w:rFonts w:eastAsia="Calibri"/>
          <w:lang w:eastAsia="en-US"/>
        </w:rPr>
        <w:t xml:space="preserve">ано 28 лесных </w:t>
      </w:r>
      <w:proofErr w:type="gramStart"/>
      <w:r w:rsidR="00187B2C" w:rsidRPr="000767AB">
        <w:rPr>
          <w:rFonts w:eastAsia="Calibri"/>
          <w:lang w:eastAsia="en-US"/>
        </w:rPr>
        <w:t>пожаров</w:t>
      </w:r>
      <w:proofErr w:type="gramEnd"/>
      <w:r w:rsidR="00187B2C" w:rsidRPr="000767AB">
        <w:rPr>
          <w:rFonts w:eastAsia="Calibri"/>
          <w:lang w:eastAsia="en-US"/>
        </w:rPr>
        <w:t xml:space="preserve"> т.е. 66,6</w:t>
      </w:r>
      <w:r w:rsidRPr="000767AB">
        <w:rPr>
          <w:rFonts w:eastAsia="Calibri"/>
          <w:lang w:eastAsia="en-US"/>
        </w:rPr>
        <w:t>% от общего количества лесных пожаров. Также в период заготовки пищевых лесных ресурсов было зафиксировано 8 лесных пожаров. 29 лесных пожаров возникло в 10 км зоне от населенных пунктов.</w:t>
      </w:r>
    </w:p>
    <w:p w:rsidR="009A249F" w:rsidRPr="000767AB" w:rsidRDefault="002259C3" w:rsidP="00270FCB">
      <w:pPr>
        <w:ind w:firstLine="567"/>
        <w:jc w:val="both"/>
        <w:rPr>
          <w:rFonts w:eastAsia="Calibri"/>
        </w:rPr>
      </w:pPr>
      <w:r w:rsidRPr="000767AB">
        <w:t>Основной причиной возникновения лесных пожаров в 2019 году является антропогенный фактор (человеческий фактор) – 32 (</w:t>
      </w:r>
      <w:r w:rsidR="00187B2C" w:rsidRPr="000767AB">
        <w:rPr>
          <w:rFonts w:eastAsia="Calibri"/>
        </w:rPr>
        <w:t>76,2</w:t>
      </w:r>
      <w:r w:rsidRPr="000767AB">
        <w:rPr>
          <w:rFonts w:eastAsia="Calibri"/>
        </w:rPr>
        <w:t>%</w:t>
      </w:r>
      <w:r w:rsidRPr="000767AB">
        <w:t>)</w:t>
      </w:r>
      <w:r w:rsidRPr="000767AB">
        <w:rPr>
          <w:rFonts w:eastAsia="Calibri"/>
        </w:rPr>
        <w:t>, неконтролируемые сельхоз</w:t>
      </w:r>
      <w:r w:rsidR="00187B2C" w:rsidRPr="000767AB">
        <w:rPr>
          <w:rFonts w:eastAsia="Calibri"/>
        </w:rPr>
        <w:t>палы – 8 (19</w:t>
      </w:r>
      <w:r w:rsidRPr="000767AB">
        <w:rPr>
          <w:rFonts w:eastAsia="Calibri"/>
        </w:rPr>
        <w:t xml:space="preserve">%) </w:t>
      </w:r>
      <w:r w:rsidRPr="000767AB">
        <w:t>п</w:t>
      </w:r>
      <w:r w:rsidRPr="000767AB">
        <w:rPr>
          <w:rFonts w:eastAsia="Calibri"/>
        </w:rPr>
        <w:t>риродный фактор (</w:t>
      </w:r>
      <w:r w:rsidRPr="000767AB">
        <w:t xml:space="preserve">грозовые разряды) – </w:t>
      </w:r>
      <w:r w:rsidR="00187B2C" w:rsidRPr="000767AB">
        <w:rPr>
          <w:rFonts w:eastAsia="Calibri"/>
        </w:rPr>
        <w:t>2 (4,7</w:t>
      </w:r>
      <w:r w:rsidRPr="000767AB">
        <w:rPr>
          <w:rFonts w:eastAsia="Calibri"/>
        </w:rPr>
        <w:t>%</w:t>
      </w:r>
      <w:r w:rsidR="00271848" w:rsidRPr="000767AB">
        <w:rPr>
          <w:rFonts w:eastAsia="Calibri"/>
        </w:rPr>
        <w:t>)</w:t>
      </w:r>
      <w:r w:rsidR="00E42725" w:rsidRPr="000767AB">
        <w:rPr>
          <w:rFonts w:eastAsia="Calibri"/>
        </w:rPr>
        <w:t xml:space="preserve"> (р</w:t>
      </w:r>
      <w:r w:rsidR="00ED54AC" w:rsidRPr="000767AB">
        <w:rPr>
          <w:rFonts w:eastAsia="Calibri"/>
        </w:rPr>
        <w:t>ис. 6.1)</w:t>
      </w:r>
      <w:r w:rsidR="009A249F" w:rsidRPr="000767AB">
        <w:rPr>
          <w:rFonts w:eastAsia="Calibri"/>
        </w:rPr>
        <w:t>.</w:t>
      </w:r>
    </w:p>
    <w:p w:rsidR="002D330D" w:rsidRPr="000767AB" w:rsidRDefault="002D330D" w:rsidP="00270FCB">
      <w:pPr>
        <w:pStyle w:val="2f0"/>
        <w:autoSpaceDE w:val="0"/>
        <w:ind w:firstLine="567"/>
        <w:jc w:val="center"/>
        <w:rPr>
          <w:rFonts w:ascii="Times New Roman" w:eastAsia="MS Mincho" w:hAnsi="Times New Roman" w:cs="Times New Roman"/>
          <w:sz w:val="24"/>
          <w:szCs w:val="24"/>
        </w:rPr>
      </w:pPr>
    </w:p>
    <w:p w:rsidR="00277DB4" w:rsidRPr="000767AB" w:rsidRDefault="00277DB4" w:rsidP="00270FCB">
      <w:pPr>
        <w:pStyle w:val="2f0"/>
        <w:autoSpaceDE w:val="0"/>
        <w:ind w:firstLine="567"/>
        <w:jc w:val="center"/>
        <w:rPr>
          <w:rFonts w:ascii="Times New Roman" w:hAnsi="Times New Roman" w:cs="Times New Roman"/>
          <w:sz w:val="24"/>
          <w:szCs w:val="24"/>
        </w:rPr>
      </w:pPr>
      <w:r w:rsidRPr="000767AB">
        <w:rPr>
          <w:rFonts w:ascii="Times New Roman" w:eastAsia="MS Mincho" w:hAnsi="Times New Roman" w:cs="Times New Roman"/>
          <w:sz w:val="24"/>
          <w:szCs w:val="24"/>
        </w:rPr>
        <w:t xml:space="preserve">Рис. 6.1 </w:t>
      </w:r>
      <w:r w:rsidRPr="000767AB">
        <w:rPr>
          <w:rFonts w:ascii="Times New Roman" w:hAnsi="Times New Roman" w:cs="Times New Roman"/>
          <w:sz w:val="24"/>
          <w:szCs w:val="24"/>
        </w:rPr>
        <w:t>Основные причины возникновения лесных пожаров в 201</w:t>
      </w:r>
      <w:r w:rsidR="00490725" w:rsidRPr="000767AB">
        <w:rPr>
          <w:rFonts w:ascii="Times New Roman" w:hAnsi="Times New Roman" w:cs="Times New Roman"/>
          <w:sz w:val="24"/>
          <w:szCs w:val="24"/>
        </w:rPr>
        <w:t>9</w:t>
      </w:r>
      <w:r w:rsidRPr="000767AB">
        <w:rPr>
          <w:rFonts w:ascii="Times New Roman" w:hAnsi="Times New Roman" w:cs="Times New Roman"/>
          <w:sz w:val="24"/>
          <w:szCs w:val="24"/>
        </w:rPr>
        <w:t xml:space="preserve"> году</w:t>
      </w:r>
      <w:r w:rsidRPr="000767AB">
        <w:rPr>
          <w:rFonts w:ascii="Times New Roman" w:eastAsia="MS Mincho" w:hAnsi="Times New Roman" w:cs="Times New Roman"/>
          <w:sz w:val="24"/>
          <w:szCs w:val="24"/>
        </w:rPr>
        <w:t>.</w:t>
      </w:r>
    </w:p>
    <w:p w:rsidR="00D27909" w:rsidRPr="000767AB" w:rsidRDefault="00D27909" w:rsidP="00270FCB">
      <w:pPr>
        <w:ind w:firstLine="567"/>
        <w:jc w:val="both"/>
        <w:rPr>
          <w:rFonts w:eastAsia="Calibri"/>
          <w:sz w:val="28"/>
          <w:szCs w:val="28"/>
        </w:rPr>
      </w:pPr>
    </w:p>
    <w:p w:rsidR="001856D7" w:rsidRPr="000767AB" w:rsidRDefault="00D27909" w:rsidP="00270FCB">
      <w:pPr>
        <w:ind w:firstLine="567"/>
        <w:jc w:val="both"/>
        <w:rPr>
          <w:rFonts w:eastAsia="Calibri"/>
          <w:sz w:val="28"/>
          <w:szCs w:val="28"/>
        </w:rPr>
      </w:pPr>
      <w:r w:rsidRPr="000767AB">
        <w:rPr>
          <w:rFonts w:eastAsia="Calibri"/>
          <w:noProof/>
          <w:sz w:val="28"/>
          <w:szCs w:val="28"/>
        </w:rPr>
        <w:drawing>
          <wp:inline distT="0" distB="0" distL="0" distR="0" wp14:anchorId="2D597E16" wp14:editId="5D46EF0D">
            <wp:extent cx="4579684" cy="1897957"/>
            <wp:effectExtent l="0" t="0" r="11430" b="26670"/>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915977" w:rsidRPr="000767AB" w:rsidRDefault="00915977" w:rsidP="00270FCB">
      <w:pPr>
        <w:ind w:firstLine="567"/>
        <w:jc w:val="both"/>
        <w:rPr>
          <w:rFonts w:eastAsia="Calibri"/>
        </w:rPr>
      </w:pPr>
    </w:p>
    <w:p w:rsidR="009A249F" w:rsidRPr="000767AB" w:rsidRDefault="00490725" w:rsidP="00270FCB">
      <w:pPr>
        <w:ind w:firstLine="567"/>
        <w:jc w:val="both"/>
        <w:rPr>
          <w:rFonts w:eastAsia="Calibri"/>
        </w:rPr>
      </w:pPr>
      <w:r w:rsidRPr="000767AB">
        <w:rPr>
          <w:rFonts w:eastAsia="Calibri"/>
        </w:rPr>
        <w:t>В день обнаружения было ликвидировано 28 лесных пожара, 5 пожаров ликвидировано во вторые сутки, 2 пожара ликвидированы в третьи сутк</w:t>
      </w:r>
      <w:r w:rsidR="00271848" w:rsidRPr="000767AB">
        <w:rPr>
          <w:rFonts w:eastAsia="Calibri"/>
        </w:rPr>
        <w:t>и, 7 пожаров – более трех суток</w:t>
      </w:r>
      <w:r w:rsidRPr="000767AB">
        <w:rPr>
          <w:rFonts w:eastAsia="Calibri"/>
          <w:sz w:val="28"/>
          <w:szCs w:val="28"/>
        </w:rPr>
        <w:t xml:space="preserve"> </w:t>
      </w:r>
      <w:r w:rsidR="00E42725" w:rsidRPr="000767AB">
        <w:rPr>
          <w:rFonts w:eastAsia="Calibri"/>
        </w:rPr>
        <w:t>(р</w:t>
      </w:r>
      <w:r w:rsidR="00ED54AC" w:rsidRPr="000767AB">
        <w:rPr>
          <w:rFonts w:eastAsia="Calibri"/>
        </w:rPr>
        <w:t>ис. 6.2</w:t>
      </w:r>
      <w:r w:rsidR="00A25683" w:rsidRPr="000767AB">
        <w:rPr>
          <w:rFonts w:eastAsia="Calibri"/>
        </w:rPr>
        <w:t>)</w:t>
      </w:r>
      <w:r w:rsidR="009A249F" w:rsidRPr="000767AB">
        <w:rPr>
          <w:rFonts w:eastAsia="Calibri"/>
        </w:rPr>
        <w:t xml:space="preserve">. </w:t>
      </w:r>
    </w:p>
    <w:p w:rsidR="004B79BE" w:rsidRPr="000767AB" w:rsidRDefault="004B79BE" w:rsidP="00270FCB">
      <w:pPr>
        <w:ind w:firstLine="567"/>
        <w:jc w:val="both"/>
        <w:rPr>
          <w:rFonts w:eastAsia="Calibri"/>
        </w:rPr>
      </w:pPr>
    </w:p>
    <w:p w:rsidR="004B79BE" w:rsidRPr="000767AB" w:rsidRDefault="004B79BE" w:rsidP="00270FCB">
      <w:pPr>
        <w:pStyle w:val="2f0"/>
        <w:autoSpaceDE w:val="0"/>
        <w:ind w:firstLine="567"/>
        <w:jc w:val="center"/>
        <w:rPr>
          <w:rFonts w:ascii="Times New Roman" w:eastAsia="MS Mincho" w:hAnsi="Times New Roman" w:cs="Times New Roman"/>
          <w:sz w:val="24"/>
          <w:szCs w:val="24"/>
        </w:rPr>
      </w:pPr>
      <w:r w:rsidRPr="000767AB">
        <w:rPr>
          <w:rFonts w:ascii="Times New Roman" w:eastAsia="MS Mincho" w:hAnsi="Times New Roman" w:cs="Times New Roman"/>
          <w:sz w:val="24"/>
          <w:szCs w:val="24"/>
        </w:rPr>
        <w:t>Рис. 6.2 Оперативнос</w:t>
      </w:r>
      <w:r w:rsidR="000F1664" w:rsidRPr="000767AB">
        <w:rPr>
          <w:rFonts w:ascii="Times New Roman" w:eastAsia="MS Mincho" w:hAnsi="Times New Roman" w:cs="Times New Roman"/>
          <w:sz w:val="24"/>
          <w:szCs w:val="24"/>
        </w:rPr>
        <w:t>ть тушения лесных пожаров в 2019</w:t>
      </w:r>
      <w:r w:rsidRPr="000767AB">
        <w:rPr>
          <w:rFonts w:ascii="Times New Roman" w:eastAsia="MS Mincho" w:hAnsi="Times New Roman" w:cs="Times New Roman"/>
          <w:sz w:val="24"/>
          <w:szCs w:val="24"/>
        </w:rPr>
        <w:t xml:space="preserve"> году.</w:t>
      </w:r>
    </w:p>
    <w:p w:rsidR="000552D1" w:rsidRPr="000767AB" w:rsidRDefault="000552D1" w:rsidP="00270FCB">
      <w:pPr>
        <w:pStyle w:val="2f0"/>
        <w:autoSpaceDE w:val="0"/>
        <w:ind w:firstLine="567"/>
        <w:jc w:val="center"/>
        <w:rPr>
          <w:rFonts w:ascii="Times New Roman" w:hAnsi="Times New Roman" w:cs="Times New Roman"/>
          <w:sz w:val="24"/>
          <w:szCs w:val="24"/>
        </w:rPr>
      </w:pPr>
    </w:p>
    <w:p w:rsidR="001971FF" w:rsidRPr="000767AB" w:rsidRDefault="004B79BE" w:rsidP="00270FCB">
      <w:pPr>
        <w:ind w:firstLine="567"/>
        <w:jc w:val="both"/>
        <w:rPr>
          <w:rFonts w:eastAsia="Calibri"/>
        </w:rPr>
      </w:pPr>
      <w:r w:rsidRPr="000767AB">
        <w:rPr>
          <w:rFonts w:eastAsia="Calibri"/>
          <w:noProof/>
        </w:rPr>
        <w:lastRenderedPageBreak/>
        <w:drawing>
          <wp:inline distT="0" distB="0" distL="0" distR="0" wp14:anchorId="054DB67E" wp14:editId="115EC16A">
            <wp:extent cx="5073445" cy="1769807"/>
            <wp:effectExtent l="0" t="0" r="13335" b="20955"/>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1971FF" w:rsidRPr="000767AB" w:rsidRDefault="001971FF" w:rsidP="00270FCB">
      <w:pPr>
        <w:ind w:firstLine="567"/>
        <w:jc w:val="both"/>
        <w:rPr>
          <w:rFonts w:eastAsia="Calibri"/>
          <w:sz w:val="28"/>
          <w:szCs w:val="28"/>
        </w:rPr>
      </w:pPr>
    </w:p>
    <w:p w:rsidR="000F1664" w:rsidRPr="000767AB" w:rsidRDefault="000F1664" w:rsidP="00270FCB">
      <w:pPr>
        <w:tabs>
          <w:tab w:val="left" w:pos="709"/>
        </w:tabs>
        <w:ind w:firstLine="567"/>
        <w:jc w:val="both"/>
      </w:pPr>
      <w:r w:rsidRPr="000767AB">
        <w:t>Согласно Лесному плану Республики Тыва в 2019 году проведено санитарно</w:t>
      </w:r>
      <w:r w:rsidR="004053A2">
        <w:t>-</w:t>
      </w:r>
      <w:r w:rsidRPr="000767AB">
        <w:t xml:space="preserve">оздоровительные мероприятия на площади 17806 га, в том числе: </w:t>
      </w:r>
    </w:p>
    <w:p w:rsidR="000F1664" w:rsidRPr="000767AB" w:rsidRDefault="004053A2" w:rsidP="00270FCB">
      <w:pPr>
        <w:tabs>
          <w:tab w:val="left" w:pos="709"/>
        </w:tabs>
        <w:ind w:firstLine="567"/>
        <w:jc w:val="both"/>
      </w:pPr>
      <w:r>
        <w:t>-</w:t>
      </w:r>
      <w:r w:rsidR="000F1664" w:rsidRPr="000767AB">
        <w:t xml:space="preserve"> сплошные санитарные рубки на площади 105 га;</w:t>
      </w:r>
    </w:p>
    <w:p w:rsidR="000F1664" w:rsidRPr="000767AB" w:rsidRDefault="004053A2" w:rsidP="00270FCB">
      <w:pPr>
        <w:tabs>
          <w:tab w:val="left" w:pos="709"/>
        </w:tabs>
        <w:ind w:firstLine="567"/>
        <w:jc w:val="both"/>
      </w:pPr>
      <w:r>
        <w:t>-</w:t>
      </w:r>
      <w:r w:rsidR="000F1664" w:rsidRPr="000767AB">
        <w:t xml:space="preserve"> выборочные санитарные рубки на площади 615 га;</w:t>
      </w:r>
    </w:p>
    <w:p w:rsidR="000F1664" w:rsidRPr="000767AB" w:rsidRDefault="004053A2" w:rsidP="00270FCB">
      <w:pPr>
        <w:tabs>
          <w:tab w:val="left" w:pos="709"/>
        </w:tabs>
        <w:ind w:firstLine="567"/>
        <w:jc w:val="both"/>
      </w:pPr>
      <w:r>
        <w:t>-</w:t>
      </w:r>
      <w:r w:rsidR="000F1664" w:rsidRPr="000767AB">
        <w:t xml:space="preserve">  уборка неликвидно</w:t>
      </w:r>
      <w:r w:rsidR="000552D1" w:rsidRPr="000767AB">
        <w:t>й древесины на площади 870 га;</w:t>
      </w:r>
    </w:p>
    <w:p w:rsidR="000F1664" w:rsidRPr="000767AB" w:rsidRDefault="004053A2" w:rsidP="00270FCB">
      <w:pPr>
        <w:tabs>
          <w:tab w:val="left" w:pos="709"/>
        </w:tabs>
        <w:ind w:firstLine="567"/>
        <w:jc w:val="both"/>
      </w:pPr>
      <w:r>
        <w:t>-</w:t>
      </w:r>
      <w:r w:rsidR="000F1664" w:rsidRPr="000767AB">
        <w:t xml:space="preserve"> лесопатологическое обследование лесного фонда с целью выявления фактов болезней леса и очагов вредителей на площади 16200 га;</w:t>
      </w:r>
    </w:p>
    <w:p w:rsidR="000F1664" w:rsidRPr="000767AB" w:rsidRDefault="000F1664" w:rsidP="00270FCB">
      <w:pPr>
        <w:tabs>
          <w:tab w:val="left" w:pos="709"/>
        </w:tabs>
        <w:ind w:firstLine="567"/>
        <w:jc w:val="both"/>
      </w:pPr>
      <w:r w:rsidRPr="000767AB">
        <w:t xml:space="preserve"> </w:t>
      </w:r>
      <w:r w:rsidR="004053A2">
        <w:t>-</w:t>
      </w:r>
      <w:r w:rsidRPr="000767AB">
        <w:t xml:space="preserve"> выполнены работы по локализации и ликвидации очагов вредных организмов на площади 16,0 га.</w:t>
      </w:r>
    </w:p>
    <w:p w:rsidR="00B73AF5" w:rsidRPr="000767AB" w:rsidRDefault="000F1664" w:rsidP="00270FCB">
      <w:pPr>
        <w:tabs>
          <w:tab w:val="left" w:pos="709"/>
        </w:tabs>
        <w:ind w:firstLine="567"/>
        <w:jc w:val="both"/>
      </w:pPr>
      <w:r w:rsidRPr="000767AB">
        <w:t>В связи значительным процентом доли лесных пожаров возникающих по вине человека на территории Республики Тыва необходимо усилить агитационно</w:t>
      </w:r>
      <w:r w:rsidR="004053A2">
        <w:t>-</w:t>
      </w:r>
      <w:r w:rsidRPr="000767AB">
        <w:t xml:space="preserve">профилактическую работу среди местного населения, а также обеспечить патрулирование лесов на предмет соблюдения лесного законодательства </w:t>
      </w:r>
      <w:r w:rsidR="00717E1E" w:rsidRPr="000767AB">
        <w:t>Р</w:t>
      </w:r>
      <w:r w:rsidR="00E320D0">
        <w:t xml:space="preserve">оссийской </w:t>
      </w:r>
      <w:r w:rsidR="00717E1E" w:rsidRPr="000767AB">
        <w:t>Ф</w:t>
      </w:r>
      <w:r w:rsidR="00E320D0">
        <w:t>едерации</w:t>
      </w:r>
      <w:r w:rsidRPr="000767AB">
        <w:t xml:space="preserve"> и пресечения возникновения лесных пожаров.</w:t>
      </w:r>
    </w:p>
    <w:p w:rsidR="000F1664" w:rsidRPr="000767AB" w:rsidRDefault="000F1664" w:rsidP="00270FCB">
      <w:pPr>
        <w:tabs>
          <w:tab w:val="left" w:pos="709"/>
        </w:tabs>
        <w:ind w:firstLine="567"/>
        <w:jc w:val="both"/>
        <w:rPr>
          <w:b/>
          <w:sz w:val="28"/>
          <w:szCs w:val="28"/>
        </w:rPr>
      </w:pPr>
    </w:p>
    <w:p w:rsidR="00323346" w:rsidRPr="000767AB" w:rsidRDefault="00F65087" w:rsidP="00270FCB">
      <w:pPr>
        <w:tabs>
          <w:tab w:val="left" w:pos="709"/>
        </w:tabs>
        <w:ind w:firstLine="567"/>
        <w:jc w:val="both"/>
        <w:rPr>
          <w:b/>
        </w:rPr>
      </w:pPr>
      <w:r w:rsidRPr="000767AB">
        <w:rPr>
          <w:b/>
        </w:rPr>
        <w:t>7</w:t>
      </w:r>
      <w:r w:rsidR="00323346" w:rsidRPr="000767AB">
        <w:rPr>
          <w:b/>
        </w:rPr>
        <w:t xml:space="preserve"> </w:t>
      </w:r>
      <w:r w:rsidR="0027109A" w:rsidRPr="000767AB">
        <w:rPr>
          <w:b/>
        </w:rPr>
        <w:t>Биологические</w:t>
      </w:r>
      <w:r w:rsidR="00323346" w:rsidRPr="000767AB">
        <w:rPr>
          <w:b/>
        </w:rPr>
        <w:t xml:space="preserve"> ресурсы</w:t>
      </w:r>
      <w:bookmarkEnd w:id="48"/>
      <w:bookmarkEnd w:id="49"/>
    </w:p>
    <w:p w:rsidR="00CE5143" w:rsidRPr="000767AB" w:rsidRDefault="00CE5143" w:rsidP="00270FCB">
      <w:pPr>
        <w:tabs>
          <w:tab w:val="left" w:pos="709"/>
        </w:tabs>
        <w:ind w:firstLine="567"/>
        <w:jc w:val="both"/>
        <w:rPr>
          <w:b/>
        </w:rPr>
      </w:pPr>
    </w:p>
    <w:p w:rsidR="00347F1F" w:rsidRPr="000767AB" w:rsidRDefault="00F65087" w:rsidP="00270FCB">
      <w:pPr>
        <w:pStyle w:val="af0"/>
        <w:tabs>
          <w:tab w:val="left" w:pos="709"/>
        </w:tabs>
        <w:spacing w:before="0" w:beforeAutospacing="0" w:after="0" w:afterAutospacing="0"/>
        <w:ind w:firstLine="567"/>
        <w:rPr>
          <w:rFonts w:ascii="Times New Roman" w:hAnsi="Times New Roman" w:cs="Times New Roman"/>
          <w:b/>
          <w:bCs/>
        </w:rPr>
      </w:pPr>
      <w:bookmarkStart w:id="50" w:name="_Toc386101038"/>
      <w:r w:rsidRPr="000767AB">
        <w:rPr>
          <w:rFonts w:ascii="Times New Roman" w:hAnsi="Times New Roman" w:cs="Times New Roman"/>
          <w:b/>
          <w:bCs/>
        </w:rPr>
        <w:t>7.1</w:t>
      </w:r>
      <w:r w:rsidR="00347F1F" w:rsidRPr="000767AB">
        <w:rPr>
          <w:rFonts w:ascii="Times New Roman" w:hAnsi="Times New Roman" w:cs="Times New Roman"/>
          <w:b/>
          <w:bCs/>
        </w:rPr>
        <w:t xml:space="preserve"> Животный мир</w:t>
      </w:r>
    </w:p>
    <w:p w:rsidR="00394265" w:rsidRPr="006E591A" w:rsidRDefault="00F3509A" w:rsidP="00270FCB">
      <w:pPr>
        <w:pStyle w:val="af0"/>
        <w:tabs>
          <w:tab w:val="left" w:pos="709"/>
        </w:tabs>
        <w:spacing w:before="0" w:beforeAutospacing="0" w:after="0" w:afterAutospacing="0"/>
        <w:ind w:firstLine="567"/>
        <w:rPr>
          <w:rFonts w:ascii="Times New Roman" w:hAnsi="Times New Roman" w:cs="Times New Roman"/>
          <w:i/>
        </w:rPr>
      </w:pPr>
      <w:r w:rsidRPr="006E591A">
        <w:rPr>
          <w:rFonts w:ascii="Times New Roman" w:hAnsi="Times New Roman" w:cs="Times New Roman"/>
          <w:i/>
        </w:rPr>
        <w:t>Краткая характеристика животного мира Республики Тыва</w:t>
      </w:r>
      <w:r w:rsidR="00F65087" w:rsidRPr="006E591A">
        <w:rPr>
          <w:rFonts w:ascii="Times New Roman" w:hAnsi="Times New Roman" w:cs="Times New Roman"/>
          <w:i/>
        </w:rPr>
        <w:t>.</w:t>
      </w:r>
    </w:p>
    <w:p w:rsidR="005769A1" w:rsidRPr="000767AB" w:rsidRDefault="005769A1" w:rsidP="00270FCB">
      <w:pPr>
        <w:tabs>
          <w:tab w:val="left" w:pos="709"/>
        </w:tabs>
        <w:ind w:firstLine="567"/>
        <w:jc w:val="both"/>
        <w:rPr>
          <w:rFonts w:eastAsia="Arial Unicode MS"/>
        </w:rPr>
      </w:pPr>
      <w:r w:rsidRPr="000767AB">
        <w:rPr>
          <w:rFonts w:eastAsia="Arial Unicode MS"/>
        </w:rPr>
        <w:t>Животный мир Тувы богат своим видовым разнообразием. На границе южно</w:t>
      </w:r>
      <w:r w:rsidR="004053A2">
        <w:rPr>
          <w:rFonts w:eastAsia="Arial Unicode MS"/>
        </w:rPr>
        <w:t>-</w:t>
      </w:r>
      <w:r w:rsidRPr="000767AB">
        <w:rPr>
          <w:rFonts w:eastAsia="Arial Unicode MS"/>
        </w:rPr>
        <w:t xml:space="preserve">сибирской тайги и центральноазиатских пустынь сосредоточено основное видовое разнообразие </w:t>
      </w:r>
      <w:proofErr w:type="gramStart"/>
      <w:r w:rsidRPr="000767AB">
        <w:rPr>
          <w:rFonts w:eastAsia="Arial Unicode MS"/>
        </w:rPr>
        <w:t>Алтае</w:t>
      </w:r>
      <w:r w:rsidR="004053A2">
        <w:rPr>
          <w:rFonts w:eastAsia="Arial Unicode MS"/>
        </w:rPr>
        <w:t>-</w:t>
      </w:r>
      <w:r w:rsidRPr="000767AB">
        <w:rPr>
          <w:rFonts w:eastAsia="Arial Unicode MS"/>
        </w:rPr>
        <w:t>Саянского</w:t>
      </w:r>
      <w:proofErr w:type="gramEnd"/>
      <w:r w:rsidRPr="000767AB">
        <w:rPr>
          <w:rFonts w:eastAsia="Arial Unicode MS"/>
        </w:rPr>
        <w:t xml:space="preserve"> экорегиона, которое представлено 89 видами млекопитающих, приблизительно 378 видами и подвидами птиц, 9 видами рептилий и амфибий, приблизительно 40 видами и подвидами рыб. Из всех позвоночных животных более 1</w:t>
      </w:r>
      <w:r w:rsidR="00ED09E6" w:rsidRPr="000767AB">
        <w:rPr>
          <w:rFonts w:eastAsia="Arial Unicode MS"/>
        </w:rPr>
        <w:t>32</w:t>
      </w:r>
      <w:r w:rsidRPr="000767AB">
        <w:rPr>
          <w:rFonts w:eastAsia="Arial Unicode MS"/>
        </w:rPr>
        <w:t xml:space="preserve"> видов относятся </w:t>
      </w:r>
      <w:proofErr w:type="gramStart"/>
      <w:r w:rsidRPr="000767AB">
        <w:rPr>
          <w:rFonts w:eastAsia="Arial Unicode MS"/>
        </w:rPr>
        <w:t>к</w:t>
      </w:r>
      <w:proofErr w:type="gramEnd"/>
      <w:r w:rsidRPr="000767AB">
        <w:rPr>
          <w:rFonts w:eastAsia="Arial Unicode MS"/>
        </w:rPr>
        <w:t xml:space="preserve"> редким и исчезающим, многие из них являются эндемиками Тувы. </w:t>
      </w:r>
    </w:p>
    <w:p w:rsidR="005769A1" w:rsidRPr="000767AB" w:rsidRDefault="005769A1" w:rsidP="00270FCB">
      <w:pPr>
        <w:tabs>
          <w:tab w:val="left" w:pos="709"/>
        </w:tabs>
        <w:ind w:firstLine="567"/>
        <w:jc w:val="both"/>
        <w:rPr>
          <w:rFonts w:eastAsia="Arial Unicode MS"/>
        </w:rPr>
      </w:pPr>
      <w:r w:rsidRPr="000767AB">
        <w:rPr>
          <w:rFonts w:eastAsia="Arial Unicode MS"/>
        </w:rPr>
        <w:t>На территории Республики Тыва насчитывается всего:</w:t>
      </w:r>
    </w:p>
    <w:p w:rsidR="005769A1" w:rsidRPr="000767AB" w:rsidRDefault="004053A2" w:rsidP="00270FCB">
      <w:pPr>
        <w:tabs>
          <w:tab w:val="left" w:pos="709"/>
        </w:tabs>
        <w:ind w:firstLine="567"/>
        <w:jc w:val="both"/>
        <w:rPr>
          <w:rFonts w:eastAsia="Arial Unicode MS"/>
        </w:rPr>
      </w:pPr>
      <w:r>
        <w:rPr>
          <w:rFonts w:eastAsia="Arial Unicode MS"/>
        </w:rPr>
        <w:t>-</w:t>
      </w:r>
      <w:r w:rsidR="005C7CE6" w:rsidRPr="000767AB">
        <w:rPr>
          <w:rFonts w:eastAsia="Arial Unicode MS"/>
        </w:rPr>
        <w:t xml:space="preserve"> </w:t>
      </w:r>
      <w:r w:rsidR="005769A1" w:rsidRPr="000767AB">
        <w:rPr>
          <w:rFonts w:eastAsia="Arial Unicode MS"/>
        </w:rPr>
        <w:t xml:space="preserve">89 видов млекопитающих, из которых: </w:t>
      </w:r>
    </w:p>
    <w:p w:rsidR="005769A1" w:rsidRPr="000767AB" w:rsidRDefault="005769A1" w:rsidP="00270FCB">
      <w:pPr>
        <w:tabs>
          <w:tab w:val="left" w:pos="709"/>
        </w:tabs>
        <w:ind w:firstLine="567"/>
        <w:jc w:val="both"/>
        <w:rPr>
          <w:rFonts w:eastAsia="Arial Unicode MS"/>
        </w:rPr>
      </w:pPr>
      <w:r w:rsidRPr="000767AB">
        <w:rPr>
          <w:rFonts w:eastAsia="Arial Unicode MS"/>
        </w:rPr>
        <w:t>35 – объекты охоты;</w:t>
      </w:r>
    </w:p>
    <w:p w:rsidR="005769A1" w:rsidRPr="000767AB" w:rsidRDefault="005769A1" w:rsidP="00270FCB">
      <w:pPr>
        <w:tabs>
          <w:tab w:val="left" w:pos="709"/>
        </w:tabs>
        <w:ind w:firstLine="567"/>
        <w:jc w:val="both"/>
        <w:rPr>
          <w:rFonts w:eastAsia="Arial Unicode MS"/>
        </w:rPr>
      </w:pPr>
      <w:r w:rsidRPr="000767AB">
        <w:rPr>
          <w:rFonts w:eastAsia="Arial Unicode MS"/>
        </w:rPr>
        <w:t>28 – не отнесенные к объектам охоты;</w:t>
      </w:r>
    </w:p>
    <w:p w:rsidR="005769A1" w:rsidRPr="000767AB" w:rsidRDefault="005769A1" w:rsidP="00270FCB">
      <w:pPr>
        <w:tabs>
          <w:tab w:val="left" w:pos="709"/>
        </w:tabs>
        <w:ind w:firstLine="567"/>
        <w:jc w:val="both"/>
        <w:rPr>
          <w:rFonts w:eastAsia="Arial Unicode MS"/>
        </w:rPr>
      </w:pPr>
      <w:r w:rsidRPr="000767AB">
        <w:rPr>
          <w:rFonts w:eastAsia="Arial Unicode MS"/>
        </w:rPr>
        <w:t>26 – занесены в Красную книгу Республики Тыва;</w:t>
      </w:r>
    </w:p>
    <w:p w:rsidR="005769A1" w:rsidRPr="000767AB" w:rsidRDefault="004053A2" w:rsidP="00270FCB">
      <w:pPr>
        <w:tabs>
          <w:tab w:val="left" w:pos="709"/>
        </w:tabs>
        <w:ind w:firstLine="567"/>
        <w:jc w:val="both"/>
        <w:rPr>
          <w:rFonts w:eastAsia="Arial Unicode MS"/>
        </w:rPr>
      </w:pPr>
      <w:r>
        <w:rPr>
          <w:rFonts w:eastAsia="Arial Unicode MS"/>
        </w:rPr>
        <w:t>-</w:t>
      </w:r>
      <w:r w:rsidR="005769A1" w:rsidRPr="000767AB">
        <w:rPr>
          <w:rFonts w:eastAsia="Arial Unicode MS"/>
        </w:rPr>
        <w:t xml:space="preserve"> 378 видов и подвидов птиц, из которых:</w:t>
      </w:r>
    </w:p>
    <w:p w:rsidR="005769A1" w:rsidRPr="000767AB" w:rsidRDefault="005769A1" w:rsidP="00270FCB">
      <w:pPr>
        <w:tabs>
          <w:tab w:val="left" w:pos="709"/>
        </w:tabs>
        <w:ind w:firstLine="567"/>
        <w:jc w:val="both"/>
        <w:rPr>
          <w:rFonts w:eastAsia="Arial Unicode MS"/>
        </w:rPr>
      </w:pPr>
      <w:r w:rsidRPr="000767AB">
        <w:rPr>
          <w:rFonts w:eastAsia="Arial Unicode MS"/>
        </w:rPr>
        <w:t>71– объекты охоты;</w:t>
      </w:r>
    </w:p>
    <w:p w:rsidR="005769A1" w:rsidRPr="000767AB" w:rsidRDefault="005769A1" w:rsidP="00270FCB">
      <w:pPr>
        <w:tabs>
          <w:tab w:val="left" w:pos="709"/>
        </w:tabs>
        <w:ind w:firstLine="567"/>
        <w:jc w:val="both"/>
        <w:rPr>
          <w:rFonts w:eastAsia="Arial Unicode MS"/>
        </w:rPr>
      </w:pPr>
      <w:r w:rsidRPr="000767AB">
        <w:rPr>
          <w:rFonts w:eastAsia="Arial Unicode MS"/>
        </w:rPr>
        <w:t>252 – не отнесенные к объектам охоты;</w:t>
      </w:r>
    </w:p>
    <w:p w:rsidR="005769A1" w:rsidRPr="000767AB" w:rsidRDefault="005769A1" w:rsidP="00270FCB">
      <w:pPr>
        <w:tabs>
          <w:tab w:val="left" w:pos="709"/>
        </w:tabs>
        <w:ind w:firstLine="567"/>
        <w:jc w:val="both"/>
        <w:rPr>
          <w:rFonts w:eastAsia="Arial Unicode MS"/>
        </w:rPr>
      </w:pPr>
      <w:r w:rsidRPr="000767AB">
        <w:rPr>
          <w:rFonts w:eastAsia="Arial Unicode MS"/>
        </w:rPr>
        <w:t xml:space="preserve">55 – занесены в Красную книгу Республики Тыва; </w:t>
      </w:r>
    </w:p>
    <w:p w:rsidR="005769A1" w:rsidRPr="000767AB" w:rsidRDefault="004053A2" w:rsidP="00270FCB">
      <w:pPr>
        <w:tabs>
          <w:tab w:val="left" w:pos="709"/>
        </w:tabs>
        <w:ind w:firstLine="567"/>
        <w:jc w:val="both"/>
        <w:rPr>
          <w:rFonts w:eastAsia="Arial Unicode MS"/>
        </w:rPr>
      </w:pPr>
      <w:r>
        <w:rPr>
          <w:rFonts w:eastAsia="Arial Unicode MS"/>
        </w:rPr>
        <w:t>-</w:t>
      </w:r>
      <w:r w:rsidR="005769A1" w:rsidRPr="000767AB">
        <w:rPr>
          <w:rFonts w:eastAsia="Arial Unicode MS"/>
        </w:rPr>
        <w:t xml:space="preserve"> 30 видов и подвидов рыб, из которых:</w:t>
      </w:r>
    </w:p>
    <w:p w:rsidR="005769A1" w:rsidRPr="000767AB" w:rsidRDefault="005769A1" w:rsidP="00270FCB">
      <w:pPr>
        <w:tabs>
          <w:tab w:val="left" w:pos="709"/>
        </w:tabs>
        <w:ind w:firstLine="567"/>
        <w:jc w:val="both"/>
        <w:rPr>
          <w:rFonts w:eastAsia="Arial Unicode MS"/>
        </w:rPr>
      </w:pPr>
      <w:r w:rsidRPr="000767AB">
        <w:rPr>
          <w:rFonts w:eastAsia="Arial Unicode MS"/>
        </w:rPr>
        <w:t xml:space="preserve">24 – объекты рыболовства; </w:t>
      </w:r>
    </w:p>
    <w:p w:rsidR="005769A1" w:rsidRPr="000767AB" w:rsidRDefault="005769A1" w:rsidP="00270FCB">
      <w:pPr>
        <w:tabs>
          <w:tab w:val="left" w:pos="709"/>
        </w:tabs>
        <w:ind w:firstLine="567"/>
        <w:jc w:val="both"/>
        <w:rPr>
          <w:rFonts w:eastAsia="Arial Unicode MS"/>
        </w:rPr>
      </w:pPr>
      <w:r w:rsidRPr="000767AB">
        <w:rPr>
          <w:rFonts w:eastAsia="Arial Unicode MS"/>
        </w:rPr>
        <w:t xml:space="preserve">6 – занесены в Красную книгу Республики Тыва; </w:t>
      </w:r>
    </w:p>
    <w:p w:rsidR="005769A1" w:rsidRPr="000767AB" w:rsidRDefault="004053A2" w:rsidP="00270FCB">
      <w:pPr>
        <w:tabs>
          <w:tab w:val="left" w:pos="709"/>
        </w:tabs>
        <w:ind w:firstLine="567"/>
        <w:jc w:val="both"/>
        <w:rPr>
          <w:rFonts w:eastAsia="Arial Unicode MS"/>
        </w:rPr>
      </w:pPr>
      <w:r>
        <w:rPr>
          <w:rFonts w:eastAsia="Arial Unicode MS"/>
        </w:rPr>
        <w:t>-</w:t>
      </w:r>
      <w:r w:rsidR="005769A1" w:rsidRPr="000767AB">
        <w:rPr>
          <w:rFonts w:eastAsia="Arial Unicode MS"/>
        </w:rPr>
        <w:t xml:space="preserve"> 11 видов пресмыкающихся, из которых:</w:t>
      </w:r>
    </w:p>
    <w:p w:rsidR="005769A1" w:rsidRPr="000767AB" w:rsidRDefault="005769A1" w:rsidP="00270FCB">
      <w:pPr>
        <w:tabs>
          <w:tab w:val="left" w:pos="709"/>
        </w:tabs>
        <w:ind w:firstLine="567"/>
        <w:jc w:val="both"/>
        <w:rPr>
          <w:rFonts w:eastAsia="Arial Unicode MS"/>
        </w:rPr>
      </w:pPr>
      <w:r w:rsidRPr="000767AB">
        <w:rPr>
          <w:rFonts w:eastAsia="Arial Unicode MS"/>
        </w:rPr>
        <w:t xml:space="preserve">9 – не отнесенные к объектам охоты; </w:t>
      </w:r>
    </w:p>
    <w:p w:rsidR="005769A1" w:rsidRPr="000767AB" w:rsidRDefault="005769A1" w:rsidP="00270FCB">
      <w:pPr>
        <w:tabs>
          <w:tab w:val="left" w:pos="709"/>
        </w:tabs>
        <w:ind w:firstLine="567"/>
        <w:jc w:val="both"/>
        <w:rPr>
          <w:rFonts w:eastAsia="Arial Unicode MS"/>
        </w:rPr>
      </w:pPr>
      <w:r w:rsidRPr="000767AB">
        <w:rPr>
          <w:rFonts w:eastAsia="Arial Unicode MS"/>
        </w:rPr>
        <w:lastRenderedPageBreak/>
        <w:t>2 – занесены в Красную книгу Республики Тыва.</w:t>
      </w:r>
    </w:p>
    <w:p w:rsidR="005769A1" w:rsidRPr="000767AB" w:rsidRDefault="005769A1" w:rsidP="00270FCB">
      <w:pPr>
        <w:tabs>
          <w:tab w:val="left" w:pos="709"/>
        </w:tabs>
        <w:ind w:firstLine="567"/>
        <w:jc w:val="both"/>
        <w:rPr>
          <w:rFonts w:eastAsia="Arial Unicode MS"/>
        </w:rPr>
      </w:pPr>
      <w:r w:rsidRPr="000767AB">
        <w:rPr>
          <w:rFonts w:eastAsia="Arial Unicode MS"/>
        </w:rPr>
        <w:t xml:space="preserve">Количество видов флоры и фауны, занесенных в Красную книгу Республики Тыва – </w:t>
      </w:r>
      <w:r w:rsidR="00864B91" w:rsidRPr="000767AB">
        <w:rPr>
          <w:rFonts w:eastAsia="Arial Unicode MS"/>
        </w:rPr>
        <w:t>306</w:t>
      </w:r>
      <w:r w:rsidRPr="000767AB">
        <w:rPr>
          <w:rFonts w:eastAsia="Arial Unicode MS"/>
        </w:rPr>
        <w:t>, в том числе растений – 1</w:t>
      </w:r>
      <w:r w:rsidR="000B5329" w:rsidRPr="000767AB">
        <w:rPr>
          <w:rFonts w:eastAsia="Arial Unicode MS"/>
        </w:rPr>
        <w:t>74</w:t>
      </w:r>
      <w:r w:rsidRPr="000767AB">
        <w:rPr>
          <w:rFonts w:eastAsia="Arial Unicode MS"/>
        </w:rPr>
        <w:t>, животных – 1</w:t>
      </w:r>
      <w:r w:rsidR="000B5329" w:rsidRPr="000767AB">
        <w:rPr>
          <w:rFonts w:eastAsia="Arial Unicode MS"/>
        </w:rPr>
        <w:t>32</w:t>
      </w:r>
      <w:r w:rsidRPr="000767AB">
        <w:rPr>
          <w:rFonts w:eastAsia="Arial Unicode MS"/>
        </w:rPr>
        <w:t xml:space="preserve">. В Красную книгу </w:t>
      </w:r>
      <w:r w:rsidR="00717E1E" w:rsidRPr="000767AB">
        <w:rPr>
          <w:rFonts w:eastAsia="Arial Unicode MS"/>
        </w:rPr>
        <w:t>РФ</w:t>
      </w:r>
      <w:r w:rsidRPr="000767AB">
        <w:rPr>
          <w:rFonts w:eastAsia="Arial Unicode MS"/>
        </w:rPr>
        <w:t xml:space="preserve"> занесены 5 видов зверей и 30 видов птиц, обитающих на территории республики.</w:t>
      </w:r>
    </w:p>
    <w:p w:rsidR="005769A1" w:rsidRPr="000767AB" w:rsidRDefault="005769A1" w:rsidP="00270FCB">
      <w:pPr>
        <w:tabs>
          <w:tab w:val="left" w:pos="709"/>
        </w:tabs>
        <w:ind w:firstLine="567"/>
        <w:jc w:val="both"/>
        <w:rPr>
          <w:rFonts w:eastAsia="Arial Unicode MS"/>
        </w:rPr>
      </w:pPr>
      <w:r w:rsidRPr="000767AB">
        <w:rPr>
          <w:rFonts w:eastAsia="Arial Unicode MS"/>
        </w:rPr>
        <w:t xml:space="preserve">Биоразнообразие флоры, фауны и природных комплексов, особые закономерности формообразовательных процессов требуют неординарного подхода к использованию и охране этих ресурсов. Эта работа проводится в сотрудничестве с другими территориями </w:t>
      </w:r>
      <w:proofErr w:type="gramStart"/>
      <w:r w:rsidRPr="000767AB">
        <w:rPr>
          <w:rFonts w:eastAsia="Arial Unicode MS"/>
        </w:rPr>
        <w:t>Алтае</w:t>
      </w:r>
      <w:r w:rsidR="004053A2">
        <w:rPr>
          <w:rFonts w:eastAsia="Arial Unicode MS"/>
        </w:rPr>
        <w:t>-</w:t>
      </w:r>
      <w:r w:rsidRPr="000767AB">
        <w:rPr>
          <w:rFonts w:eastAsia="Arial Unicode MS"/>
        </w:rPr>
        <w:t>Саянского</w:t>
      </w:r>
      <w:proofErr w:type="gramEnd"/>
      <w:r w:rsidRPr="000767AB">
        <w:rPr>
          <w:rFonts w:eastAsia="Arial Unicode MS"/>
        </w:rPr>
        <w:t xml:space="preserve"> экорегиона на основе трехстороннего соглашения между Республикой Тыва, Республикой Алтай и Республикой Хакасия</w:t>
      </w:r>
      <w:r w:rsidR="007A3A62" w:rsidRPr="000767AB">
        <w:rPr>
          <w:rFonts w:eastAsia="Arial Unicode MS"/>
        </w:rPr>
        <w:t xml:space="preserve"> в области охраны природы. Алтае</w:t>
      </w:r>
      <w:r w:rsidR="004053A2">
        <w:rPr>
          <w:rFonts w:eastAsia="Arial Unicode MS"/>
        </w:rPr>
        <w:t>-</w:t>
      </w:r>
      <w:r w:rsidRPr="000767AB">
        <w:rPr>
          <w:rFonts w:eastAsia="Arial Unicode MS"/>
        </w:rPr>
        <w:t xml:space="preserve">Саянская горная страна, ключевым компонентом которой является территория Тувы, признана мировым природоохранным сообществом в качестве одного из 200 </w:t>
      </w:r>
      <w:proofErr w:type="gramStart"/>
      <w:r w:rsidRPr="000767AB">
        <w:rPr>
          <w:rFonts w:eastAsia="Arial Unicode MS"/>
        </w:rPr>
        <w:t>уникальных</w:t>
      </w:r>
      <w:proofErr w:type="gramEnd"/>
      <w:r w:rsidRPr="000767AB">
        <w:rPr>
          <w:rFonts w:eastAsia="Arial Unicode MS"/>
        </w:rPr>
        <w:t xml:space="preserve"> по биоразнообразию экорегионов планеты. </w:t>
      </w:r>
    </w:p>
    <w:p w:rsidR="00347F1F" w:rsidRPr="006E591A" w:rsidRDefault="00347F1F" w:rsidP="00270FCB">
      <w:pPr>
        <w:pStyle w:val="af0"/>
        <w:tabs>
          <w:tab w:val="left" w:pos="709"/>
        </w:tabs>
        <w:spacing w:before="0" w:beforeAutospacing="0" w:after="0" w:afterAutospacing="0"/>
        <w:ind w:firstLine="567"/>
        <w:rPr>
          <w:rFonts w:ascii="Times New Roman" w:hAnsi="Times New Roman" w:cs="Times New Roman"/>
          <w:i/>
        </w:rPr>
      </w:pPr>
      <w:r w:rsidRPr="006E591A">
        <w:rPr>
          <w:rFonts w:ascii="Times New Roman" w:hAnsi="Times New Roman" w:cs="Times New Roman"/>
          <w:bCs/>
          <w:i/>
        </w:rPr>
        <w:t>Ведение государственного учета численности, государственного мониторинга и государственного кадастра объектов животного мира и установление квот и лимита добычи охотничьих ресурсов в Республике Тыва</w:t>
      </w:r>
      <w:r w:rsidR="00FA7EC5" w:rsidRPr="006E591A">
        <w:rPr>
          <w:rFonts w:ascii="Times New Roman" w:hAnsi="Times New Roman" w:cs="Times New Roman"/>
          <w:bCs/>
          <w:i/>
        </w:rPr>
        <w:t>.</w:t>
      </w:r>
    </w:p>
    <w:p w:rsidR="007A3A62" w:rsidRPr="000767AB" w:rsidRDefault="007A3A62" w:rsidP="00270FCB">
      <w:pPr>
        <w:suppressAutoHyphens/>
        <w:ind w:firstLine="567"/>
        <w:jc w:val="both"/>
        <w:rPr>
          <w:lang w:eastAsia="ar-SA"/>
        </w:rPr>
      </w:pPr>
      <w:proofErr w:type="gramStart"/>
      <w:r w:rsidRPr="000767AB">
        <w:rPr>
          <w:lang w:eastAsia="ar-SA"/>
        </w:rPr>
        <w:t xml:space="preserve">Государственный учет численности объектов животного мира, как отнесенных, так и не отнесенных к охотничьим животным, проводился на территории Республики Тыва в период с 1 января по 10 марта 2019 г. Работа осуществлялась в соответствии с Методическими указаниями по осуществлению органами исполнительной власти субъектов </w:t>
      </w:r>
      <w:r w:rsidR="00717E1E" w:rsidRPr="000767AB">
        <w:rPr>
          <w:lang w:eastAsia="ar-SA"/>
        </w:rPr>
        <w:t>РФ</w:t>
      </w:r>
      <w:r w:rsidRPr="000767AB">
        <w:rPr>
          <w:lang w:eastAsia="ar-SA"/>
        </w:rPr>
        <w:t xml:space="preserve"> переданного полномочия по осуществлению государственного мониторинга охотничьих ресурсов и среды их обитания методом зимнего маршрутного учета</w:t>
      </w:r>
      <w:proofErr w:type="gramEnd"/>
      <w:r w:rsidRPr="000767AB">
        <w:rPr>
          <w:lang w:eastAsia="ar-SA"/>
        </w:rPr>
        <w:t xml:space="preserve"> (</w:t>
      </w:r>
      <w:proofErr w:type="gramStart"/>
      <w:r w:rsidRPr="000767AB">
        <w:rPr>
          <w:lang w:eastAsia="ar-SA"/>
        </w:rPr>
        <w:t>ЗМУ), утвержденными приказом Минприроды России от 11 января 2012 г</w:t>
      </w:r>
      <w:r w:rsidR="00860ED4">
        <w:rPr>
          <w:lang w:eastAsia="ar-SA"/>
        </w:rPr>
        <w:t>ода</w:t>
      </w:r>
      <w:r w:rsidRPr="000767AB">
        <w:rPr>
          <w:lang w:eastAsia="ar-SA"/>
        </w:rPr>
        <w:t xml:space="preserve"> № 1. </w:t>
      </w:r>
      <w:proofErr w:type="gramEnd"/>
    </w:p>
    <w:p w:rsidR="007A3A62" w:rsidRPr="000767AB" w:rsidRDefault="007A3A62" w:rsidP="00270FCB">
      <w:pPr>
        <w:suppressAutoHyphens/>
        <w:ind w:firstLine="567"/>
        <w:jc w:val="both"/>
        <w:rPr>
          <w:lang w:eastAsia="ar-SA"/>
        </w:rPr>
      </w:pPr>
      <w:r w:rsidRPr="000767AB">
        <w:rPr>
          <w:lang w:eastAsia="ar-SA"/>
        </w:rPr>
        <w:t>Всего на территории общедоступных охотничьих угодий 17</w:t>
      </w:r>
      <w:r w:rsidR="004053A2">
        <w:rPr>
          <w:lang w:eastAsia="ar-SA"/>
        </w:rPr>
        <w:t>-</w:t>
      </w:r>
      <w:r w:rsidRPr="000767AB">
        <w:rPr>
          <w:lang w:eastAsia="ar-SA"/>
        </w:rPr>
        <w:t xml:space="preserve">ти административных районов республики было сформировано 11 исследуемых территорий. При проведении полевых работ были использованы </w:t>
      </w:r>
      <w:r w:rsidRPr="000767AB">
        <w:rPr>
          <w:lang w:val="en-US" w:eastAsia="ar-SA"/>
        </w:rPr>
        <w:t>GPS</w:t>
      </w:r>
      <w:r w:rsidRPr="000767AB">
        <w:rPr>
          <w:lang w:eastAsia="ar-SA"/>
        </w:rPr>
        <w:t xml:space="preserve"> навигаторы.</w:t>
      </w:r>
    </w:p>
    <w:p w:rsidR="007A3A62" w:rsidRPr="000767AB" w:rsidRDefault="007A3A62" w:rsidP="00270FCB">
      <w:pPr>
        <w:tabs>
          <w:tab w:val="left" w:pos="720"/>
        </w:tabs>
        <w:suppressAutoHyphens/>
        <w:ind w:firstLine="567"/>
        <w:jc w:val="both"/>
        <w:rPr>
          <w:lang w:eastAsia="ar-SA"/>
        </w:rPr>
      </w:pPr>
      <w:r w:rsidRPr="000767AB">
        <w:rPr>
          <w:lang w:eastAsia="ar-SA"/>
        </w:rPr>
        <w:t xml:space="preserve">Всего пройдено 483 учетных маршрутов, общей протяженностью 5659 км, к обработке принято 483 карточки ЗМУ. В проведении полевых учетных работ всего участвовали более 80 человек. </w:t>
      </w:r>
    </w:p>
    <w:p w:rsidR="007A3A62" w:rsidRPr="000767AB" w:rsidRDefault="007A3A62" w:rsidP="00270FCB">
      <w:pPr>
        <w:tabs>
          <w:tab w:val="left" w:pos="180"/>
          <w:tab w:val="left" w:pos="720"/>
        </w:tabs>
        <w:suppressAutoHyphens/>
        <w:ind w:firstLine="567"/>
        <w:jc w:val="both"/>
        <w:rPr>
          <w:lang w:eastAsia="ar-SA"/>
        </w:rPr>
      </w:pPr>
      <w:proofErr w:type="gramStart"/>
      <w:r w:rsidRPr="000767AB">
        <w:rPr>
          <w:bCs/>
          <w:lang w:eastAsia="ar-SA"/>
        </w:rPr>
        <w:t xml:space="preserve">По результатам ЗМУ численность основных видов охотничьих ресурсов в 2019 году составила: лось – </w:t>
      </w:r>
      <w:r w:rsidRPr="000767AB">
        <w:rPr>
          <w:lang w:eastAsia="ar-SA"/>
        </w:rPr>
        <w:t xml:space="preserve">4799, </w:t>
      </w:r>
      <w:r w:rsidRPr="000767AB">
        <w:rPr>
          <w:bCs/>
          <w:lang w:eastAsia="ar-SA"/>
        </w:rPr>
        <w:t>марал –</w:t>
      </w:r>
      <w:r w:rsidRPr="000767AB">
        <w:rPr>
          <w:lang w:eastAsia="ar-SA"/>
        </w:rPr>
        <w:t xml:space="preserve"> 14610, </w:t>
      </w:r>
      <w:r w:rsidRPr="000767AB">
        <w:rPr>
          <w:bCs/>
          <w:lang w:eastAsia="ar-SA"/>
        </w:rPr>
        <w:t>косуля –</w:t>
      </w:r>
      <w:r w:rsidRPr="000767AB">
        <w:rPr>
          <w:lang w:eastAsia="ar-SA"/>
        </w:rPr>
        <w:t xml:space="preserve"> 35426 </w:t>
      </w:r>
      <w:r w:rsidRPr="000767AB">
        <w:rPr>
          <w:bCs/>
          <w:lang w:eastAsia="ar-SA"/>
        </w:rPr>
        <w:t>кабарга –</w:t>
      </w:r>
      <w:r w:rsidRPr="000767AB">
        <w:rPr>
          <w:lang w:eastAsia="ar-SA"/>
        </w:rPr>
        <w:t xml:space="preserve"> 18556, </w:t>
      </w:r>
      <w:r w:rsidRPr="000767AB">
        <w:rPr>
          <w:bCs/>
          <w:lang w:eastAsia="ar-SA"/>
        </w:rPr>
        <w:t>кабан –</w:t>
      </w:r>
      <w:r w:rsidRPr="000767AB">
        <w:rPr>
          <w:lang w:eastAsia="ar-SA"/>
        </w:rPr>
        <w:t xml:space="preserve"> 10446, с</w:t>
      </w:r>
      <w:r w:rsidRPr="000767AB">
        <w:rPr>
          <w:bCs/>
          <w:lang w:eastAsia="ar-SA"/>
        </w:rPr>
        <w:t>ибирский горный козел –</w:t>
      </w:r>
      <w:r w:rsidRPr="000767AB">
        <w:rPr>
          <w:lang w:eastAsia="ar-SA"/>
        </w:rPr>
        <w:t xml:space="preserve"> 7772, </w:t>
      </w:r>
      <w:r w:rsidRPr="000767AB">
        <w:rPr>
          <w:bCs/>
          <w:lang w:eastAsia="ar-SA"/>
        </w:rPr>
        <w:t>волк –</w:t>
      </w:r>
      <w:r w:rsidRPr="000767AB">
        <w:rPr>
          <w:lang w:eastAsia="ar-SA"/>
        </w:rPr>
        <w:t xml:space="preserve"> 1637, </w:t>
      </w:r>
      <w:r w:rsidRPr="000767AB">
        <w:rPr>
          <w:bCs/>
          <w:lang w:eastAsia="ar-SA"/>
        </w:rPr>
        <w:t>лисица –</w:t>
      </w:r>
      <w:r w:rsidRPr="000767AB">
        <w:rPr>
          <w:lang w:eastAsia="ar-SA"/>
        </w:rPr>
        <w:t xml:space="preserve"> 3309, </w:t>
      </w:r>
      <w:r w:rsidRPr="000767AB">
        <w:rPr>
          <w:bCs/>
          <w:lang w:eastAsia="ar-SA"/>
        </w:rPr>
        <w:t>бурый медведь –</w:t>
      </w:r>
      <w:r w:rsidRPr="000767AB">
        <w:rPr>
          <w:lang w:eastAsia="ar-SA"/>
        </w:rPr>
        <w:t xml:space="preserve"> 3820, </w:t>
      </w:r>
      <w:r w:rsidRPr="000767AB">
        <w:rPr>
          <w:bCs/>
          <w:lang w:eastAsia="ar-SA"/>
        </w:rPr>
        <w:t xml:space="preserve">соболь – </w:t>
      </w:r>
      <w:r w:rsidRPr="000767AB">
        <w:rPr>
          <w:lang w:eastAsia="ar-SA"/>
        </w:rPr>
        <w:t xml:space="preserve">26249, рысь – 572, </w:t>
      </w:r>
      <w:r w:rsidRPr="000767AB">
        <w:rPr>
          <w:bCs/>
          <w:lang w:eastAsia="ar-SA"/>
        </w:rPr>
        <w:t>росомаха</w:t>
      </w:r>
      <w:r w:rsidRPr="000767AB">
        <w:rPr>
          <w:lang w:eastAsia="ar-SA"/>
        </w:rPr>
        <w:t xml:space="preserve"> – 183</w:t>
      </w:r>
      <w:r w:rsidRPr="000767AB">
        <w:rPr>
          <w:i/>
          <w:lang w:eastAsia="ar-SA"/>
        </w:rPr>
        <w:t>,</w:t>
      </w:r>
      <w:r w:rsidRPr="000767AB">
        <w:rPr>
          <w:lang w:eastAsia="ar-SA"/>
        </w:rPr>
        <w:t xml:space="preserve"> корсак – 713, </w:t>
      </w:r>
      <w:r w:rsidRPr="000767AB">
        <w:rPr>
          <w:bCs/>
          <w:lang w:eastAsia="ar-SA"/>
        </w:rPr>
        <w:t>колонок –</w:t>
      </w:r>
      <w:r w:rsidRPr="000767AB">
        <w:rPr>
          <w:lang w:eastAsia="ar-SA"/>
        </w:rPr>
        <w:t xml:space="preserve"> 1342, </w:t>
      </w:r>
      <w:r w:rsidRPr="000767AB">
        <w:rPr>
          <w:bCs/>
          <w:lang w:eastAsia="ar-SA"/>
        </w:rPr>
        <w:t>горностай –</w:t>
      </w:r>
      <w:r w:rsidRPr="000767AB">
        <w:rPr>
          <w:lang w:eastAsia="ar-SA"/>
        </w:rPr>
        <w:t xml:space="preserve"> 3684, хорь – 140, </w:t>
      </w:r>
      <w:r w:rsidRPr="000767AB">
        <w:rPr>
          <w:bCs/>
          <w:lang w:eastAsia="ar-SA"/>
        </w:rPr>
        <w:t>белка –</w:t>
      </w:r>
      <w:r w:rsidRPr="000767AB">
        <w:rPr>
          <w:lang w:eastAsia="ar-SA"/>
        </w:rPr>
        <w:t xml:space="preserve"> 39471, </w:t>
      </w:r>
      <w:r w:rsidRPr="000767AB">
        <w:rPr>
          <w:bCs/>
          <w:lang w:eastAsia="ar-SA"/>
        </w:rPr>
        <w:t>заяц</w:t>
      </w:r>
      <w:r w:rsidR="004053A2">
        <w:rPr>
          <w:bCs/>
          <w:lang w:eastAsia="ar-SA"/>
        </w:rPr>
        <w:t>-</w:t>
      </w:r>
      <w:r w:rsidRPr="000767AB">
        <w:rPr>
          <w:bCs/>
          <w:lang w:eastAsia="ar-SA"/>
        </w:rPr>
        <w:t xml:space="preserve">беляк – </w:t>
      </w:r>
      <w:r w:rsidRPr="000767AB">
        <w:rPr>
          <w:lang w:eastAsia="ar-SA"/>
        </w:rPr>
        <w:t xml:space="preserve">36326, </w:t>
      </w:r>
      <w:r w:rsidRPr="000767AB">
        <w:rPr>
          <w:bCs/>
          <w:lang w:eastAsia="ar-SA"/>
        </w:rPr>
        <w:t xml:space="preserve">глухарь </w:t>
      </w:r>
      <w:r w:rsidRPr="000767AB">
        <w:rPr>
          <w:lang w:eastAsia="ar-SA"/>
        </w:rPr>
        <w:t xml:space="preserve">– 128702, </w:t>
      </w:r>
      <w:r w:rsidRPr="000767AB">
        <w:rPr>
          <w:bCs/>
          <w:lang w:eastAsia="ar-SA"/>
        </w:rPr>
        <w:t>тетерев –</w:t>
      </w:r>
      <w:r w:rsidRPr="000767AB">
        <w:rPr>
          <w:lang w:eastAsia="ar-SA"/>
        </w:rPr>
        <w:t xml:space="preserve"> 188757, </w:t>
      </w:r>
      <w:r w:rsidRPr="000767AB">
        <w:rPr>
          <w:bCs/>
          <w:lang w:eastAsia="ar-SA"/>
        </w:rPr>
        <w:t xml:space="preserve">рябчик – </w:t>
      </w:r>
      <w:r w:rsidRPr="000767AB">
        <w:rPr>
          <w:lang w:eastAsia="ar-SA"/>
        </w:rPr>
        <w:t>236899</w:t>
      </w:r>
      <w:r w:rsidRPr="000767AB">
        <w:rPr>
          <w:bCs/>
          <w:lang w:eastAsia="ar-SA"/>
        </w:rPr>
        <w:t>,</w:t>
      </w:r>
      <w:r w:rsidRPr="000767AB">
        <w:rPr>
          <w:lang w:eastAsia="ar-SA"/>
        </w:rPr>
        <w:t xml:space="preserve"> </w:t>
      </w:r>
      <w:r w:rsidRPr="000767AB">
        <w:rPr>
          <w:bCs/>
          <w:lang w:eastAsia="ar-SA"/>
        </w:rPr>
        <w:t>белая куропатка – 111605</w:t>
      </w:r>
      <w:proofErr w:type="gramEnd"/>
      <w:r w:rsidRPr="000767AB">
        <w:rPr>
          <w:bCs/>
          <w:lang w:eastAsia="ar-SA"/>
        </w:rPr>
        <w:t xml:space="preserve"> и бородатая куропатка</w:t>
      </w:r>
      <w:r w:rsidRPr="000767AB">
        <w:rPr>
          <w:lang w:eastAsia="ar-SA"/>
        </w:rPr>
        <w:t xml:space="preserve"> – 633542 особей. Сравнение количества с 2018 годом по отдельным </w:t>
      </w:r>
      <w:r w:rsidRPr="000767AB">
        <w:rPr>
          <w:bCs/>
          <w:lang w:eastAsia="ar-SA"/>
        </w:rPr>
        <w:t xml:space="preserve">видам охотничьих ресурсов </w:t>
      </w:r>
      <w:r w:rsidRPr="000767AB">
        <w:rPr>
          <w:lang w:eastAsia="ar-SA"/>
        </w:rPr>
        <w:t>представлено на рис</w:t>
      </w:r>
      <w:r w:rsidR="005E207E" w:rsidRPr="000767AB">
        <w:rPr>
          <w:lang w:eastAsia="ar-SA"/>
        </w:rPr>
        <w:t>.</w:t>
      </w:r>
      <w:r w:rsidRPr="000767AB">
        <w:rPr>
          <w:lang w:eastAsia="ar-SA"/>
        </w:rPr>
        <w:t xml:space="preserve"> 7.1.</w:t>
      </w:r>
    </w:p>
    <w:p w:rsidR="007A3A62" w:rsidRPr="000767AB" w:rsidRDefault="007A3A62" w:rsidP="00270FCB">
      <w:pPr>
        <w:tabs>
          <w:tab w:val="left" w:pos="180"/>
          <w:tab w:val="left" w:pos="720"/>
        </w:tabs>
        <w:suppressAutoHyphens/>
        <w:ind w:firstLine="567"/>
        <w:jc w:val="both"/>
        <w:rPr>
          <w:lang w:eastAsia="ar-SA"/>
        </w:rPr>
      </w:pPr>
    </w:p>
    <w:p w:rsidR="00CC2C88" w:rsidRPr="000767AB" w:rsidRDefault="00CC2C88" w:rsidP="00270FCB">
      <w:pPr>
        <w:pStyle w:val="2f0"/>
        <w:autoSpaceDE w:val="0"/>
        <w:ind w:firstLine="567"/>
        <w:jc w:val="center"/>
        <w:rPr>
          <w:rFonts w:ascii="Times New Roman" w:eastAsia="MS Mincho" w:hAnsi="Times New Roman" w:cs="Times New Roman"/>
          <w:sz w:val="24"/>
          <w:szCs w:val="24"/>
        </w:rPr>
      </w:pPr>
      <w:r w:rsidRPr="000767AB">
        <w:rPr>
          <w:rFonts w:ascii="Times New Roman" w:eastAsia="MS Mincho" w:hAnsi="Times New Roman" w:cs="Times New Roman"/>
          <w:sz w:val="24"/>
          <w:szCs w:val="24"/>
        </w:rPr>
        <w:t xml:space="preserve">Рис. 7.1 Количество отдельных видов охотничьих ресурсов </w:t>
      </w:r>
    </w:p>
    <w:p w:rsidR="00CC2C88" w:rsidRPr="000767AB" w:rsidRDefault="00CC2C88" w:rsidP="00270FCB">
      <w:pPr>
        <w:pStyle w:val="2f0"/>
        <w:autoSpaceDE w:val="0"/>
        <w:ind w:firstLine="567"/>
        <w:jc w:val="center"/>
        <w:rPr>
          <w:rFonts w:ascii="Times New Roman" w:eastAsia="MS Mincho" w:hAnsi="Times New Roman" w:cs="Times New Roman"/>
          <w:sz w:val="24"/>
          <w:szCs w:val="24"/>
        </w:rPr>
      </w:pPr>
      <w:r w:rsidRPr="000767AB">
        <w:rPr>
          <w:rFonts w:ascii="Times New Roman" w:eastAsia="MS Mincho" w:hAnsi="Times New Roman" w:cs="Times New Roman"/>
          <w:sz w:val="24"/>
          <w:szCs w:val="24"/>
        </w:rPr>
        <w:t>Республики Тыва в 201</w:t>
      </w:r>
      <w:r w:rsidR="00F90DAD" w:rsidRPr="000767AB">
        <w:rPr>
          <w:rFonts w:ascii="Times New Roman" w:eastAsia="MS Mincho" w:hAnsi="Times New Roman" w:cs="Times New Roman"/>
          <w:sz w:val="24"/>
          <w:szCs w:val="24"/>
        </w:rPr>
        <w:t>7</w:t>
      </w:r>
      <w:r w:rsidR="004053A2">
        <w:rPr>
          <w:rFonts w:ascii="Times New Roman" w:eastAsia="MS Mincho" w:hAnsi="Times New Roman" w:cs="Times New Roman"/>
          <w:sz w:val="24"/>
          <w:szCs w:val="24"/>
        </w:rPr>
        <w:t>-</w:t>
      </w:r>
      <w:r w:rsidRPr="000767AB">
        <w:rPr>
          <w:rFonts w:ascii="Times New Roman" w:eastAsia="MS Mincho" w:hAnsi="Times New Roman" w:cs="Times New Roman"/>
          <w:sz w:val="24"/>
          <w:szCs w:val="24"/>
        </w:rPr>
        <w:t>201</w:t>
      </w:r>
      <w:r w:rsidR="00F90DAD" w:rsidRPr="000767AB">
        <w:rPr>
          <w:rFonts w:ascii="Times New Roman" w:eastAsia="MS Mincho" w:hAnsi="Times New Roman" w:cs="Times New Roman"/>
          <w:sz w:val="24"/>
          <w:szCs w:val="24"/>
        </w:rPr>
        <w:t>9</w:t>
      </w:r>
      <w:r w:rsidRPr="000767AB">
        <w:rPr>
          <w:rFonts w:ascii="Times New Roman" w:eastAsia="MS Mincho" w:hAnsi="Times New Roman" w:cs="Times New Roman"/>
          <w:sz w:val="24"/>
          <w:szCs w:val="24"/>
        </w:rPr>
        <w:t xml:space="preserve"> годах, ед.</w:t>
      </w:r>
    </w:p>
    <w:p w:rsidR="00B9015B" w:rsidRPr="000767AB" w:rsidRDefault="00733842" w:rsidP="00270FCB">
      <w:pPr>
        <w:tabs>
          <w:tab w:val="left" w:pos="180"/>
          <w:tab w:val="left" w:pos="720"/>
        </w:tabs>
        <w:suppressAutoHyphens/>
        <w:ind w:right="-1" w:firstLine="567"/>
        <w:jc w:val="both"/>
        <w:rPr>
          <w:lang w:eastAsia="ar-SA"/>
        </w:rPr>
      </w:pPr>
      <w:r w:rsidRPr="000767AB">
        <w:rPr>
          <w:noProof/>
          <w:sz w:val="28"/>
          <w:szCs w:val="28"/>
        </w:rPr>
        <w:drawing>
          <wp:inline distT="0" distB="0" distL="0" distR="0" wp14:anchorId="216320DE" wp14:editId="72F0B6D8">
            <wp:extent cx="5371140" cy="1928692"/>
            <wp:effectExtent l="0" t="0" r="20320" b="14605"/>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1E5E5A" w:rsidRPr="000767AB" w:rsidRDefault="001E5E5A" w:rsidP="00270FCB">
      <w:pPr>
        <w:tabs>
          <w:tab w:val="left" w:pos="180"/>
          <w:tab w:val="left" w:pos="720"/>
        </w:tabs>
        <w:suppressAutoHyphens/>
        <w:ind w:right="-1" w:firstLine="567"/>
        <w:jc w:val="both"/>
        <w:rPr>
          <w:sz w:val="28"/>
          <w:szCs w:val="28"/>
          <w:lang w:eastAsia="ar-SA"/>
        </w:rPr>
      </w:pPr>
    </w:p>
    <w:p w:rsidR="001E5E5A" w:rsidRPr="000767AB" w:rsidRDefault="001E5E5A" w:rsidP="00270FCB">
      <w:pPr>
        <w:tabs>
          <w:tab w:val="left" w:pos="180"/>
          <w:tab w:val="left" w:pos="720"/>
        </w:tabs>
        <w:suppressAutoHyphens/>
        <w:ind w:right="-1" w:firstLine="567"/>
        <w:jc w:val="both"/>
        <w:rPr>
          <w:sz w:val="28"/>
          <w:szCs w:val="28"/>
          <w:lang w:eastAsia="ar-SA"/>
        </w:rPr>
      </w:pPr>
    </w:p>
    <w:p w:rsidR="00F460CA" w:rsidRPr="000767AB" w:rsidRDefault="00F460CA" w:rsidP="00270FCB">
      <w:pPr>
        <w:tabs>
          <w:tab w:val="left" w:pos="180"/>
        </w:tabs>
        <w:suppressAutoHyphens/>
        <w:autoSpaceDE w:val="0"/>
        <w:ind w:firstLine="567"/>
        <w:jc w:val="both"/>
        <w:rPr>
          <w:lang w:eastAsia="ar-SA"/>
        </w:rPr>
      </w:pPr>
      <w:r w:rsidRPr="000767AB">
        <w:rPr>
          <w:lang w:eastAsia="ar-SA"/>
        </w:rPr>
        <w:t>По многолетним данным ЗМУ, численность основных видов охотничьих ресурсов является относительно стабильной (с небольшим ростом) и остается на среднем многолетнем уровне, кроме пернатой дичи, численность которой сильно зависит от погодных условий и кормовой базы.</w:t>
      </w:r>
    </w:p>
    <w:p w:rsidR="00F460CA" w:rsidRPr="000767AB" w:rsidRDefault="00F460CA" w:rsidP="00270FCB">
      <w:pPr>
        <w:tabs>
          <w:tab w:val="left" w:pos="180"/>
        </w:tabs>
        <w:suppressAutoHyphens/>
        <w:autoSpaceDE w:val="0"/>
        <w:ind w:firstLine="567"/>
        <w:jc w:val="both"/>
        <w:rPr>
          <w:lang w:eastAsia="ar-SA"/>
        </w:rPr>
      </w:pPr>
      <w:r w:rsidRPr="000767AB">
        <w:rPr>
          <w:lang w:eastAsia="ar-SA"/>
        </w:rPr>
        <w:t xml:space="preserve">С учетом данных ЗМУ в </w:t>
      </w:r>
      <w:r w:rsidR="00117155">
        <w:rPr>
          <w:lang w:eastAsia="ar-SA"/>
        </w:rPr>
        <w:t>Минприроды России</w:t>
      </w:r>
      <w:r w:rsidRPr="000767AB">
        <w:rPr>
          <w:lang w:eastAsia="ar-SA"/>
        </w:rPr>
        <w:t xml:space="preserve"> согласован лимит добычи охотничьих ресурсов на период с 1 августа 2019 г. по 1 августа 2020 г., в том числе: лось – 134, марал – 628, косуля – 1362, кабарга – 683, сибирский горный козел – 206, рысь – 9, соболь – 9107, бурый медведь – 181, барсук – 272 особей. </w:t>
      </w:r>
    </w:p>
    <w:p w:rsidR="00552377" w:rsidRPr="006E591A" w:rsidRDefault="00347F1F" w:rsidP="00270FCB">
      <w:pPr>
        <w:tabs>
          <w:tab w:val="left" w:pos="180"/>
        </w:tabs>
        <w:suppressAutoHyphens/>
        <w:autoSpaceDE w:val="0"/>
        <w:ind w:firstLine="567"/>
        <w:jc w:val="both"/>
        <w:rPr>
          <w:bCs/>
          <w:i/>
        </w:rPr>
      </w:pPr>
      <w:r w:rsidRPr="006E591A">
        <w:rPr>
          <w:bCs/>
          <w:i/>
        </w:rPr>
        <w:t>Регулирование численности объектов животного мира, в том числе охотничьих ресурсов</w:t>
      </w:r>
      <w:r w:rsidR="00FA7EC5" w:rsidRPr="006E591A">
        <w:rPr>
          <w:bCs/>
          <w:i/>
        </w:rPr>
        <w:t>.</w:t>
      </w:r>
    </w:p>
    <w:p w:rsidR="00F460CA" w:rsidRPr="000767AB" w:rsidRDefault="00F460CA" w:rsidP="00270FCB">
      <w:pPr>
        <w:tabs>
          <w:tab w:val="left" w:pos="180"/>
        </w:tabs>
        <w:suppressAutoHyphens/>
        <w:autoSpaceDE w:val="0"/>
        <w:ind w:firstLine="567"/>
        <w:jc w:val="both"/>
        <w:rPr>
          <w:lang w:eastAsia="ar-SA"/>
        </w:rPr>
      </w:pPr>
      <w:r w:rsidRPr="000767AB">
        <w:rPr>
          <w:lang w:eastAsia="ar-SA"/>
        </w:rPr>
        <w:t>В соответствии со статьей 48 Федерального закона от 24 июля 2009 г</w:t>
      </w:r>
      <w:r w:rsidR="0056122C">
        <w:rPr>
          <w:lang w:eastAsia="ar-SA"/>
        </w:rPr>
        <w:t>ода</w:t>
      </w:r>
      <w:r w:rsidRPr="000767AB">
        <w:rPr>
          <w:lang w:eastAsia="ar-SA"/>
        </w:rPr>
        <w:t xml:space="preserve"> № 209</w:t>
      </w:r>
      <w:r w:rsidR="004053A2">
        <w:rPr>
          <w:lang w:eastAsia="ar-SA"/>
        </w:rPr>
        <w:t>-</w:t>
      </w:r>
      <w:r w:rsidRPr="000767AB">
        <w:rPr>
          <w:lang w:eastAsia="ar-SA"/>
        </w:rPr>
        <w:t xml:space="preserve">ФЗ </w:t>
      </w:r>
      <w:r w:rsidR="00C44ACA" w:rsidRPr="000767AB">
        <w:rPr>
          <w:lang w:eastAsia="ar-SA"/>
        </w:rPr>
        <w:t>«</w:t>
      </w:r>
      <w:r w:rsidRPr="000767AB">
        <w:rPr>
          <w:lang w:eastAsia="ar-SA"/>
        </w:rPr>
        <w:t xml:space="preserve">Об охоте и о сохранении охотничьих ресурсов и о внесении изменений в отдельные законодательные акты </w:t>
      </w:r>
      <w:r w:rsidR="009E6CF5" w:rsidRPr="000767AB">
        <w:rPr>
          <w:lang w:eastAsia="ar-SA"/>
        </w:rPr>
        <w:t>Р</w:t>
      </w:r>
      <w:r w:rsidR="007C296E" w:rsidRPr="000767AB">
        <w:rPr>
          <w:lang w:eastAsia="ar-SA"/>
        </w:rPr>
        <w:t xml:space="preserve">оссийской </w:t>
      </w:r>
      <w:r w:rsidR="009E6CF5" w:rsidRPr="000767AB">
        <w:rPr>
          <w:lang w:eastAsia="ar-SA"/>
        </w:rPr>
        <w:t>Ф</w:t>
      </w:r>
      <w:r w:rsidR="007C296E" w:rsidRPr="000767AB">
        <w:rPr>
          <w:lang w:eastAsia="ar-SA"/>
        </w:rPr>
        <w:t>едерации</w:t>
      </w:r>
      <w:r w:rsidR="00C44ACA" w:rsidRPr="000767AB">
        <w:rPr>
          <w:lang w:eastAsia="ar-SA"/>
        </w:rPr>
        <w:t>»</w:t>
      </w:r>
      <w:r w:rsidRPr="000767AB">
        <w:rPr>
          <w:lang w:eastAsia="ar-SA"/>
        </w:rPr>
        <w:t xml:space="preserve"> на территории Республики Тыва, как и в предыдущие годы, активно осуществлялось регулирование численности волков.</w:t>
      </w:r>
    </w:p>
    <w:p w:rsidR="00F460CA" w:rsidRPr="000767AB" w:rsidRDefault="00F460CA" w:rsidP="00270FCB">
      <w:pPr>
        <w:tabs>
          <w:tab w:val="left" w:pos="180"/>
        </w:tabs>
        <w:suppressAutoHyphens/>
        <w:autoSpaceDE w:val="0"/>
        <w:ind w:firstLine="567"/>
        <w:jc w:val="both"/>
        <w:rPr>
          <w:lang w:eastAsia="ar-SA"/>
        </w:rPr>
      </w:pPr>
      <w:r w:rsidRPr="000767AB">
        <w:rPr>
          <w:lang w:eastAsia="ar-SA"/>
        </w:rPr>
        <w:t xml:space="preserve">По данным </w:t>
      </w:r>
      <w:r w:rsidR="00BE488E" w:rsidRPr="000767AB">
        <w:rPr>
          <w:lang w:eastAsia="ar-SA"/>
        </w:rPr>
        <w:t>ЗМУ</w:t>
      </w:r>
      <w:r w:rsidRPr="000767AB">
        <w:rPr>
          <w:lang w:eastAsia="ar-SA"/>
        </w:rPr>
        <w:t xml:space="preserve"> в 2019 году численность волков в республике (без учета приплода текущего года) составила 1637 особей (2018 г. – 1595).</w:t>
      </w:r>
    </w:p>
    <w:p w:rsidR="00F460CA" w:rsidRPr="000767AB" w:rsidRDefault="00F460CA" w:rsidP="00270FCB">
      <w:pPr>
        <w:tabs>
          <w:tab w:val="left" w:pos="180"/>
        </w:tabs>
        <w:suppressAutoHyphens/>
        <w:autoSpaceDE w:val="0"/>
        <w:ind w:firstLine="567"/>
        <w:jc w:val="both"/>
        <w:rPr>
          <w:lang w:eastAsia="ar-SA"/>
        </w:rPr>
      </w:pPr>
      <w:r w:rsidRPr="000767AB">
        <w:rPr>
          <w:lang w:eastAsia="ar-SA"/>
        </w:rPr>
        <w:t xml:space="preserve">Регулирование численности волков осуществляется с целью снижения экономического ущерба, наносимого ими сельскому хозяйству и охотничьим ресурсам республики, а также устранения угрозы здоровью и жизни людей. В целях принятия дополнительных мер по регулированию численности волков принято постановление Правительства Республики Тыва от 19 апреля 2019 года № 196 </w:t>
      </w:r>
      <w:r w:rsidR="00C44ACA" w:rsidRPr="000767AB">
        <w:rPr>
          <w:lang w:eastAsia="ar-SA"/>
        </w:rPr>
        <w:t>«</w:t>
      </w:r>
      <w:r w:rsidRPr="000767AB">
        <w:rPr>
          <w:lang w:eastAsia="ar-SA"/>
        </w:rPr>
        <w:t>О мерах по регулированию численности волков на территории Республики Тыва на 2019</w:t>
      </w:r>
      <w:r w:rsidR="004053A2">
        <w:rPr>
          <w:lang w:eastAsia="ar-SA"/>
        </w:rPr>
        <w:t>-</w:t>
      </w:r>
      <w:r w:rsidRPr="000767AB">
        <w:rPr>
          <w:lang w:eastAsia="ar-SA"/>
        </w:rPr>
        <w:t>2021 годы</w:t>
      </w:r>
      <w:r w:rsidR="00C44ACA" w:rsidRPr="000767AB">
        <w:rPr>
          <w:lang w:eastAsia="ar-SA"/>
        </w:rPr>
        <w:t>»</w:t>
      </w:r>
      <w:r w:rsidRPr="000767AB">
        <w:rPr>
          <w:lang w:eastAsia="ar-SA"/>
        </w:rPr>
        <w:t>. Из республиканского бюджета на борьбу с волками в 2019 году были выделены финансо</w:t>
      </w:r>
      <w:r w:rsidR="0032451F" w:rsidRPr="000767AB">
        <w:rPr>
          <w:lang w:eastAsia="ar-SA"/>
        </w:rPr>
        <w:t>вые средства на сумму 3940 тыс</w:t>
      </w:r>
      <w:proofErr w:type="gramStart"/>
      <w:r w:rsidR="0032451F" w:rsidRPr="000767AB">
        <w:rPr>
          <w:lang w:eastAsia="ar-SA"/>
        </w:rPr>
        <w:t>.</w:t>
      </w:r>
      <w:r w:rsidRPr="000767AB">
        <w:rPr>
          <w:lang w:eastAsia="ar-SA"/>
        </w:rPr>
        <w:t>р</w:t>
      </w:r>
      <w:proofErr w:type="gramEnd"/>
      <w:r w:rsidRPr="000767AB">
        <w:rPr>
          <w:lang w:eastAsia="ar-SA"/>
        </w:rPr>
        <w:t>уб. Начиная с 2019 года, выплачивается вознаграждение за добычу волков в размере 4,0 тыс</w:t>
      </w:r>
      <w:r w:rsidR="0032451F" w:rsidRPr="000767AB">
        <w:rPr>
          <w:lang w:eastAsia="ar-SA"/>
        </w:rPr>
        <w:t>.</w:t>
      </w:r>
      <w:r w:rsidRPr="000767AB">
        <w:rPr>
          <w:lang w:eastAsia="ar-SA"/>
        </w:rPr>
        <w:t>руб.</w:t>
      </w:r>
    </w:p>
    <w:p w:rsidR="00B20823" w:rsidRPr="000767AB" w:rsidRDefault="00F460CA" w:rsidP="00270FCB">
      <w:pPr>
        <w:tabs>
          <w:tab w:val="left" w:pos="180"/>
        </w:tabs>
        <w:suppressAutoHyphens/>
        <w:autoSpaceDE w:val="0"/>
        <w:ind w:firstLine="567"/>
        <w:jc w:val="both"/>
        <w:rPr>
          <w:lang w:eastAsia="ar-SA"/>
        </w:rPr>
      </w:pPr>
      <w:r w:rsidRPr="000767AB">
        <w:rPr>
          <w:lang w:eastAsia="ar-SA"/>
        </w:rPr>
        <w:t>В кожуунах республики созданы и действуют 93 бригады охотников</w:t>
      </w:r>
      <w:r w:rsidR="004053A2">
        <w:rPr>
          <w:lang w:eastAsia="ar-SA"/>
        </w:rPr>
        <w:t>-</w:t>
      </w:r>
      <w:r w:rsidRPr="000767AB">
        <w:rPr>
          <w:lang w:eastAsia="ar-SA"/>
        </w:rPr>
        <w:t>волчатников, состоящие из 519 человек, которые оснащены 92 единицами автомашин, 17 снегоходами, более 113 лошадьми. В результате проведенной работы в 2019 году на территории Тувы были добыты 325 волков (2018</w:t>
      </w:r>
      <w:r w:rsidR="00396D43" w:rsidRPr="000767AB">
        <w:rPr>
          <w:lang w:eastAsia="ar-SA"/>
        </w:rPr>
        <w:t>г.</w:t>
      </w:r>
      <w:r w:rsidRPr="000767AB">
        <w:rPr>
          <w:lang w:eastAsia="ar-SA"/>
        </w:rPr>
        <w:t xml:space="preserve"> – 314).</w:t>
      </w:r>
    </w:p>
    <w:p w:rsidR="00F460CA" w:rsidRPr="006E591A" w:rsidRDefault="00F460CA" w:rsidP="00270FCB">
      <w:pPr>
        <w:tabs>
          <w:tab w:val="left" w:pos="709"/>
        </w:tabs>
        <w:ind w:firstLine="567"/>
        <w:jc w:val="both"/>
        <w:rPr>
          <w:rFonts w:eastAsia="Arial Unicode MS"/>
          <w:bCs/>
          <w:i/>
        </w:rPr>
      </w:pPr>
      <w:r w:rsidRPr="006E591A">
        <w:rPr>
          <w:rFonts w:eastAsia="Arial Unicode MS"/>
          <w:bCs/>
          <w:i/>
        </w:rPr>
        <w:t>Выдача разрешений на использование объектов животного мира,</w:t>
      </w:r>
      <w:r w:rsidRPr="006E591A">
        <w:rPr>
          <w:rFonts w:eastAsia="Arial Unicode MS"/>
          <w:i/>
        </w:rPr>
        <w:t xml:space="preserve"> </w:t>
      </w:r>
      <w:r w:rsidRPr="006E591A">
        <w:rPr>
          <w:rFonts w:eastAsia="Arial Unicode MS"/>
          <w:bCs/>
          <w:i/>
        </w:rPr>
        <w:t>а также на содержание и разведение объектов животного мира в полувольных условиях и искусственно созданной среде обитания.</w:t>
      </w:r>
    </w:p>
    <w:p w:rsidR="00F460CA" w:rsidRPr="000767AB" w:rsidRDefault="00F460CA" w:rsidP="00270FCB">
      <w:pPr>
        <w:tabs>
          <w:tab w:val="left" w:pos="0"/>
          <w:tab w:val="left" w:pos="180"/>
        </w:tabs>
        <w:suppressAutoHyphens/>
        <w:autoSpaceDE w:val="0"/>
        <w:ind w:firstLine="567"/>
        <w:jc w:val="both"/>
        <w:rPr>
          <w:szCs w:val="28"/>
          <w:lang w:eastAsia="ar-SA"/>
        </w:rPr>
      </w:pPr>
      <w:proofErr w:type="gramStart"/>
      <w:r w:rsidRPr="000767AB">
        <w:rPr>
          <w:szCs w:val="28"/>
          <w:lang w:eastAsia="ar-SA"/>
        </w:rPr>
        <w:t xml:space="preserve">В соответствии с Указами Главы Республики Тыва от 13 июля 2018 года № 141 </w:t>
      </w:r>
      <w:r w:rsidR="00C44ACA" w:rsidRPr="000767AB">
        <w:rPr>
          <w:szCs w:val="28"/>
          <w:lang w:eastAsia="ar-SA"/>
        </w:rPr>
        <w:t>«</w:t>
      </w:r>
      <w:r w:rsidRPr="000767AB">
        <w:rPr>
          <w:szCs w:val="28"/>
          <w:lang w:eastAsia="ar-SA"/>
        </w:rPr>
        <w:t>О лимитах добычи охотничьих ресурсов на территории Республики Тыва на период с 1 августа 2018 года по 1 августа 2019 года</w:t>
      </w:r>
      <w:r w:rsidR="00C44ACA" w:rsidRPr="000767AB">
        <w:rPr>
          <w:szCs w:val="28"/>
          <w:lang w:eastAsia="ar-SA"/>
        </w:rPr>
        <w:t>»</w:t>
      </w:r>
      <w:r w:rsidRPr="000767AB">
        <w:rPr>
          <w:szCs w:val="28"/>
          <w:lang w:eastAsia="ar-SA"/>
        </w:rPr>
        <w:t xml:space="preserve"> и </w:t>
      </w:r>
      <w:r w:rsidRPr="000767AB">
        <w:t xml:space="preserve">от 23.07.2019 года № 148 </w:t>
      </w:r>
      <w:r w:rsidR="00C44ACA" w:rsidRPr="000767AB">
        <w:t>«</w:t>
      </w:r>
      <w:r w:rsidRPr="000767AB">
        <w:t>О лимитах добычи охотничьих ресурсов на территории Республики Тыва на период с 1 августа 2019 года до 1 августа 2020 года</w:t>
      </w:r>
      <w:proofErr w:type="gramEnd"/>
      <w:r w:rsidR="00C44ACA" w:rsidRPr="000767AB">
        <w:t>»</w:t>
      </w:r>
      <w:r w:rsidRPr="000767AB">
        <w:t xml:space="preserve"> </w:t>
      </w:r>
      <w:r w:rsidRPr="000767AB">
        <w:rPr>
          <w:szCs w:val="28"/>
          <w:lang w:eastAsia="ar-SA"/>
        </w:rPr>
        <w:t>Минприроды Республики Тыва выдавались разрешения на добычу охотничьих ресурсов в целях осуществления любительской и спортивной охоты и в целях регулирования их численности.</w:t>
      </w:r>
    </w:p>
    <w:p w:rsidR="00F460CA" w:rsidRPr="000767AB" w:rsidRDefault="00F460CA" w:rsidP="00270FCB">
      <w:pPr>
        <w:widowControl w:val="0"/>
        <w:tabs>
          <w:tab w:val="left" w:pos="180"/>
        </w:tabs>
        <w:suppressAutoHyphens/>
        <w:ind w:firstLine="567"/>
        <w:jc w:val="both"/>
        <w:rPr>
          <w:kern w:val="1"/>
          <w:szCs w:val="28"/>
          <w:lang w:eastAsia="hi-IN" w:bidi="hi-IN"/>
        </w:rPr>
      </w:pPr>
      <w:r w:rsidRPr="000767AB">
        <w:rPr>
          <w:kern w:val="1"/>
          <w:szCs w:val="28"/>
          <w:lang w:eastAsia="hi-IN" w:bidi="hi-IN"/>
        </w:rPr>
        <w:t>В целях осуществления любительской и спортивной охоты в 2019 году выдано 5542 разрешения на добычу охотничьих ресурсов</w:t>
      </w:r>
      <w:r w:rsidRPr="000767AB">
        <w:rPr>
          <w:b/>
          <w:kern w:val="1"/>
          <w:szCs w:val="28"/>
          <w:lang w:eastAsia="hi-IN" w:bidi="hi-IN"/>
        </w:rPr>
        <w:t xml:space="preserve"> </w:t>
      </w:r>
      <w:r w:rsidRPr="000767AB">
        <w:rPr>
          <w:szCs w:val="28"/>
        </w:rPr>
        <w:t>(</w:t>
      </w:r>
      <w:r w:rsidR="007D56E8" w:rsidRPr="000767AB">
        <w:rPr>
          <w:szCs w:val="28"/>
        </w:rPr>
        <w:t>2018г.</w:t>
      </w:r>
      <w:r w:rsidRPr="000767AB">
        <w:rPr>
          <w:szCs w:val="28"/>
        </w:rPr>
        <w:t xml:space="preserve"> </w:t>
      </w:r>
      <w:r w:rsidR="004053A2">
        <w:rPr>
          <w:szCs w:val="28"/>
        </w:rPr>
        <w:t>-</w:t>
      </w:r>
      <w:r w:rsidRPr="000767AB">
        <w:rPr>
          <w:szCs w:val="28"/>
        </w:rPr>
        <w:t xml:space="preserve">  6450, что на 14% меньше)</w:t>
      </w:r>
      <w:r w:rsidRPr="000767AB">
        <w:rPr>
          <w:kern w:val="1"/>
          <w:szCs w:val="28"/>
          <w:lang w:eastAsia="hi-IN" w:bidi="hi-IN"/>
        </w:rPr>
        <w:t>, в том числе:</w:t>
      </w:r>
    </w:p>
    <w:p w:rsidR="007D56E8" w:rsidRPr="000767AB" w:rsidRDefault="007D56E8" w:rsidP="00270FCB">
      <w:pPr>
        <w:pStyle w:val="afb"/>
        <w:tabs>
          <w:tab w:val="left" w:pos="709"/>
        </w:tabs>
        <w:ind w:firstLine="567"/>
        <w:jc w:val="right"/>
        <w:rPr>
          <w:rFonts w:ascii="Times New Roman" w:hAnsi="Times New Roman"/>
          <w:sz w:val="24"/>
          <w:szCs w:val="24"/>
          <w:lang w:val="ru-RU"/>
        </w:rPr>
      </w:pPr>
      <w:r w:rsidRPr="000767AB">
        <w:rPr>
          <w:rFonts w:ascii="Times New Roman" w:hAnsi="Times New Roman"/>
          <w:sz w:val="24"/>
          <w:szCs w:val="24"/>
          <w:lang w:val="ru-RU"/>
        </w:rPr>
        <w:t>Таблица 6.8</w:t>
      </w:r>
    </w:p>
    <w:p w:rsidR="007D56E8" w:rsidRPr="000767AB" w:rsidRDefault="007D56E8" w:rsidP="00270FCB">
      <w:pPr>
        <w:widowControl w:val="0"/>
        <w:tabs>
          <w:tab w:val="left" w:pos="180"/>
        </w:tabs>
        <w:suppressAutoHyphens/>
        <w:ind w:firstLine="567"/>
        <w:jc w:val="right"/>
        <w:rPr>
          <w:kern w:val="1"/>
          <w:szCs w:val="28"/>
          <w:lang w:eastAsia="hi-IN" w:bidi="hi-IN"/>
        </w:rPr>
      </w:pPr>
    </w:p>
    <w:tbl>
      <w:tblPr>
        <w:tblStyle w:val="121"/>
        <w:tblW w:w="0" w:type="auto"/>
        <w:tblInd w:w="108" w:type="dxa"/>
        <w:tblLook w:val="04A0" w:firstRow="1" w:lastRow="0" w:firstColumn="1" w:lastColumn="0" w:noHBand="0" w:noVBand="1"/>
      </w:tblPr>
      <w:tblGrid>
        <w:gridCol w:w="441"/>
        <w:gridCol w:w="2638"/>
        <w:gridCol w:w="1587"/>
        <w:gridCol w:w="1587"/>
        <w:gridCol w:w="1587"/>
        <w:gridCol w:w="1623"/>
      </w:tblGrid>
      <w:tr w:rsidR="00F460CA" w:rsidRPr="000767AB" w:rsidTr="001E327D">
        <w:tc>
          <w:tcPr>
            <w:tcW w:w="441" w:type="dxa"/>
            <w:vMerge w:val="restart"/>
            <w:shd w:val="clear" w:color="auto" w:fill="B6DDE8" w:themeFill="accent5" w:themeFillTint="66"/>
            <w:vAlign w:val="center"/>
          </w:tcPr>
          <w:p w:rsidR="00F460CA" w:rsidRPr="000767AB" w:rsidRDefault="00F460CA" w:rsidP="00270FCB">
            <w:pPr>
              <w:ind w:firstLine="567"/>
              <w:contextualSpacing/>
              <w:jc w:val="center"/>
              <w:rPr>
                <w:sz w:val="22"/>
                <w:szCs w:val="22"/>
              </w:rPr>
            </w:pPr>
            <w:r w:rsidRPr="000767AB">
              <w:rPr>
                <w:sz w:val="22"/>
                <w:szCs w:val="22"/>
              </w:rPr>
              <w:t xml:space="preserve">№ </w:t>
            </w:r>
          </w:p>
        </w:tc>
        <w:tc>
          <w:tcPr>
            <w:tcW w:w="2638" w:type="dxa"/>
            <w:vMerge w:val="restart"/>
            <w:shd w:val="clear" w:color="auto" w:fill="B6DDE8" w:themeFill="accent5" w:themeFillTint="66"/>
            <w:vAlign w:val="center"/>
          </w:tcPr>
          <w:p w:rsidR="00F460CA" w:rsidRPr="000767AB" w:rsidRDefault="00F460CA" w:rsidP="00270FCB">
            <w:pPr>
              <w:ind w:firstLine="567"/>
              <w:contextualSpacing/>
              <w:jc w:val="center"/>
              <w:rPr>
                <w:sz w:val="22"/>
                <w:szCs w:val="22"/>
              </w:rPr>
            </w:pPr>
            <w:r w:rsidRPr="000767AB">
              <w:rPr>
                <w:sz w:val="22"/>
                <w:szCs w:val="22"/>
              </w:rPr>
              <w:t>Группа животных</w:t>
            </w:r>
          </w:p>
        </w:tc>
        <w:tc>
          <w:tcPr>
            <w:tcW w:w="4761" w:type="dxa"/>
            <w:gridSpan w:val="3"/>
            <w:shd w:val="clear" w:color="auto" w:fill="B6DDE8" w:themeFill="accent5" w:themeFillTint="66"/>
          </w:tcPr>
          <w:p w:rsidR="00F460CA" w:rsidRPr="000767AB" w:rsidRDefault="00F460CA" w:rsidP="00270FCB">
            <w:pPr>
              <w:ind w:firstLine="567"/>
              <w:contextualSpacing/>
              <w:jc w:val="center"/>
              <w:rPr>
                <w:sz w:val="22"/>
                <w:szCs w:val="22"/>
              </w:rPr>
            </w:pPr>
            <w:r w:rsidRPr="000767AB">
              <w:rPr>
                <w:sz w:val="22"/>
                <w:szCs w:val="22"/>
              </w:rPr>
              <w:t>Выдача разрешений по годам</w:t>
            </w:r>
          </w:p>
        </w:tc>
        <w:tc>
          <w:tcPr>
            <w:tcW w:w="1623" w:type="dxa"/>
            <w:vMerge w:val="restart"/>
            <w:shd w:val="clear" w:color="auto" w:fill="B6DDE8" w:themeFill="accent5" w:themeFillTint="66"/>
            <w:vAlign w:val="center"/>
          </w:tcPr>
          <w:p w:rsidR="00F460CA" w:rsidRPr="000767AB" w:rsidRDefault="00F460CA" w:rsidP="00270FCB">
            <w:pPr>
              <w:ind w:firstLine="274"/>
              <w:contextualSpacing/>
              <w:jc w:val="center"/>
              <w:rPr>
                <w:sz w:val="22"/>
                <w:szCs w:val="22"/>
              </w:rPr>
            </w:pPr>
            <w:r w:rsidRPr="000767AB">
              <w:rPr>
                <w:sz w:val="22"/>
                <w:szCs w:val="22"/>
              </w:rPr>
              <w:t xml:space="preserve">Показатели </w:t>
            </w:r>
            <w:proofErr w:type="gramStart"/>
            <w:r w:rsidRPr="000767AB">
              <w:rPr>
                <w:sz w:val="22"/>
                <w:szCs w:val="22"/>
              </w:rPr>
              <w:t>в</w:t>
            </w:r>
            <w:proofErr w:type="gramEnd"/>
            <w:r w:rsidRPr="000767AB">
              <w:rPr>
                <w:sz w:val="22"/>
                <w:szCs w:val="22"/>
              </w:rPr>
              <w:t xml:space="preserve"> %</w:t>
            </w:r>
          </w:p>
        </w:tc>
      </w:tr>
      <w:tr w:rsidR="00F460CA" w:rsidRPr="000767AB" w:rsidTr="001E327D">
        <w:tc>
          <w:tcPr>
            <w:tcW w:w="441" w:type="dxa"/>
            <w:vMerge/>
            <w:shd w:val="clear" w:color="auto" w:fill="4BACC6" w:themeFill="accent5"/>
          </w:tcPr>
          <w:p w:rsidR="00F460CA" w:rsidRPr="000767AB" w:rsidRDefault="00F460CA" w:rsidP="00270FCB">
            <w:pPr>
              <w:ind w:firstLine="567"/>
              <w:contextualSpacing/>
              <w:jc w:val="both"/>
              <w:rPr>
                <w:sz w:val="22"/>
                <w:szCs w:val="22"/>
              </w:rPr>
            </w:pPr>
          </w:p>
        </w:tc>
        <w:tc>
          <w:tcPr>
            <w:tcW w:w="2638" w:type="dxa"/>
            <w:vMerge/>
            <w:shd w:val="clear" w:color="auto" w:fill="4BACC6" w:themeFill="accent5"/>
          </w:tcPr>
          <w:p w:rsidR="00F460CA" w:rsidRPr="000767AB" w:rsidRDefault="00F460CA" w:rsidP="00270FCB">
            <w:pPr>
              <w:ind w:firstLine="567"/>
              <w:contextualSpacing/>
              <w:jc w:val="both"/>
              <w:rPr>
                <w:sz w:val="22"/>
                <w:szCs w:val="22"/>
              </w:rPr>
            </w:pPr>
          </w:p>
        </w:tc>
        <w:tc>
          <w:tcPr>
            <w:tcW w:w="1587" w:type="dxa"/>
            <w:shd w:val="clear" w:color="auto" w:fill="B6DDE8" w:themeFill="accent5" w:themeFillTint="66"/>
          </w:tcPr>
          <w:p w:rsidR="00F460CA" w:rsidRPr="000767AB" w:rsidRDefault="00F460CA" w:rsidP="00270FCB">
            <w:pPr>
              <w:ind w:firstLine="74"/>
              <w:contextualSpacing/>
              <w:jc w:val="center"/>
              <w:rPr>
                <w:sz w:val="22"/>
                <w:szCs w:val="22"/>
              </w:rPr>
            </w:pPr>
            <w:r w:rsidRPr="000767AB">
              <w:rPr>
                <w:sz w:val="22"/>
                <w:szCs w:val="22"/>
              </w:rPr>
              <w:t>2017 год</w:t>
            </w:r>
          </w:p>
        </w:tc>
        <w:tc>
          <w:tcPr>
            <w:tcW w:w="1587" w:type="dxa"/>
            <w:shd w:val="clear" w:color="auto" w:fill="B6DDE8" w:themeFill="accent5" w:themeFillTint="66"/>
          </w:tcPr>
          <w:p w:rsidR="00F460CA" w:rsidRPr="000767AB" w:rsidRDefault="00F460CA" w:rsidP="00270FCB">
            <w:pPr>
              <w:ind w:firstLine="74"/>
              <w:contextualSpacing/>
              <w:jc w:val="center"/>
              <w:rPr>
                <w:sz w:val="22"/>
                <w:szCs w:val="22"/>
              </w:rPr>
            </w:pPr>
            <w:r w:rsidRPr="000767AB">
              <w:rPr>
                <w:sz w:val="22"/>
                <w:szCs w:val="22"/>
              </w:rPr>
              <w:t>2018 год</w:t>
            </w:r>
          </w:p>
        </w:tc>
        <w:tc>
          <w:tcPr>
            <w:tcW w:w="1587" w:type="dxa"/>
            <w:shd w:val="clear" w:color="auto" w:fill="B6DDE8" w:themeFill="accent5" w:themeFillTint="66"/>
          </w:tcPr>
          <w:p w:rsidR="00F460CA" w:rsidRPr="000767AB" w:rsidRDefault="00F460CA" w:rsidP="00270FCB">
            <w:pPr>
              <w:ind w:firstLine="74"/>
              <w:contextualSpacing/>
              <w:jc w:val="center"/>
              <w:rPr>
                <w:sz w:val="22"/>
                <w:szCs w:val="22"/>
              </w:rPr>
            </w:pPr>
            <w:r w:rsidRPr="000767AB">
              <w:rPr>
                <w:sz w:val="22"/>
                <w:szCs w:val="22"/>
              </w:rPr>
              <w:t>2019 год</w:t>
            </w:r>
          </w:p>
        </w:tc>
        <w:tc>
          <w:tcPr>
            <w:tcW w:w="1623" w:type="dxa"/>
            <w:vMerge/>
            <w:shd w:val="clear" w:color="auto" w:fill="4BACC6" w:themeFill="accent5"/>
          </w:tcPr>
          <w:p w:rsidR="00F460CA" w:rsidRPr="000767AB" w:rsidRDefault="00F460CA" w:rsidP="00270FCB">
            <w:pPr>
              <w:ind w:firstLine="567"/>
              <w:contextualSpacing/>
              <w:jc w:val="both"/>
              <w:rPr>
                <w:sz w:val="22"/>
                <w:szCs w:val="22"/>
              </w:rPr>
            </w:pPr>
          </w:p>
        </w:tc>
      </w:tr>
      <w:tr w:rsidR="00F460CA" w:rsidRPr="000767AB" w:rsidTr="007D56E8">
        <w:tc>
          <w:tcPr>
            <w:tcW w:w="441" w:type="dxa"/>
          </w:tcPr>
          <w:p w:rsidR="00F460CA" w:rsidRPr="000767AB" w:rsidRDefault="00F460CA" w:rsidP="00270FCB">
            <w:pPr>
              <w:numPr>
                <w:ilvl w:val="0"/>
                <w:numId w:val="12"/>
              </w:numPr>
              <w:ind w:left="0" w:firstLine="567"/>
              <w:contextualSpacing/>
              <w:jc w:val="both"/>
              <w:rPr>
                <w:sz w:val="22"/>
                <w:szCs w:val="22"/>
              </w:rPr>
            </w:pPr>
          </w:p>
        </w:tc>
        <w:tc>
          <w:tcPr>
            <w:tcW w:w="2638" w:type="dxa"/>
          </w:tcPr>
          <w:p w:rsidR="00F460CA" w:rsidRPr="000767AB" w:rsidRDefault="00F460CA" w:rsidP="00270FCB">
            <w:pPr>
              <w:ind w:firstLine="567"/>
              <w:contextualSpacing/>
              <w:jc w:val="both"/>
              <w:rPr>
                <w:sz w:val="22"/>
                <w:szCs w:val="22"/>
              </w:rPr>
            </w:pPr>
            <w:r w:rsidRPr="000767AB">
              <w:rPr>
                <w:sz w:val="22"/>
                <w:szCs w:val="22"/>
              </w:rPr>
              <w:t>Пушные</w:t>
            </w:r>
          </w:p>
        </w:tc>
        <w:tc>
          <w:tcPr>
            <w:tcW w:w="1587" w:type="dxa"/>
          </w:tcPr>
          <w:p w:rsidR="00F460CA" w:rsidRPr="000767AB" w:rsidRDefault="00F460CA" w:rsidP="00270FCB">
            <w:pPr>
              <w:ind w:firstLine="567"/>
              <w:contextualSpacing/>
              <w:jc w:val="center"/>
              <w:rPr>
                <w:sz w:val="22"/>
                <w:szCs w:val="22"/>
              </w:rPr>
            </w:pPr>
            <w:r w:rsidRPr="000767AB">
              <w:rPr>
                <w:sz w:val="22"/>
                <w:szCs w:val="22"/>
              </w:rPr>
              <w:t>826</w:t>
            </w:r>
          </w:p>
        </w:tc>
        <w:tc>
          <w:tcPr>
            <w:tcW w:w="1587" w:type="dxa"/>
          </w:tcPr>
          <w:p w:rsidR="00F460CA" w:rsidRPr="000767AB" w:rsidRDefault="00F460CA" w:rsidP="00270FCB">
            <w:pPr>
              <w:ind w:firstLine="567"/>
              <w:contextualSpacing/>
              <w:jc w:val="center"/>
              <w:rPr>
                <w:sz w:val="22"/>
                <w:szCs w:val="22"/>
              </w:rPr>
            </w:pPr>
            <w:r w:rsidRPr="000767AB">
              <w:rPr>
                <w:sz w:val="22"/>
                <w:szCs w:val="22"/>
              </w:rPr>
              <w:t>914</w:t>
            </w:r>
          </w:p>
        </w:tc>
        <w:tc>
          <w:tcPr>
            <w:tcW w:w="1587" w:type="dxa"/>
          </w:tcPr>
          <w:p w:rsidR="00F460CA" w:rsidRPr="000767AB" w:rsidRDefault="00F460CA" w:rsidP="00270FCB">
            <w:pPr>
              <w:ind w:firstLine="567"/>
              <w:contextualSpacing/>
              <w:jc w:val="center"/>
              <w:rPr>
                <w:sz w:val="22"/>
                <w:szCs w:val="22"/>
              </w:rPr>
            </w:pPr>
            <w:r w:rsidRPr="000767AB">
              <w:rPr>
                <w:sz w:val="22"/>
                <w:szCs w:val="22"/>
              </w:rPr>
              <w:t>843</w:t>
            </w:r>
          </w:p>
        </w:tc>
        <w:tc>
          <w:tcPr>
            <w:tcW w:w="1623" w:type="dxa"/>
          </w:tcPr>
          <w:p w:rsidR="00F460CA" w:rsidRPr="000767AB" w:rsidRDefault="00F460CA" w:rsidP="00270FCB">
            <w:pPr>
              <w:numPr>
                <w:ilvl w:val="0"/>
                <w:numId w:val="11"/>
              </w:numPr>
              <w:tabs>
                <w:tab w:val="left" w:pos="284"/>
              </w:tabs>
              <w:ind w:left="0" w:hanging="228"/>
              <w:contextualSpacing/>
              <w:rPr>
                <w:sz w:val="22"/>
                <w:szCs w:val="22"/>
              </w:rPr>
            </w:pPr>
            <w:r w:rsidRPr="000767AB">
              <w:rPr>
                <w:sz w:val="22"/>
                <w:szCs w:val="22"/>
              </w:rPr>
              <w:t>на 1,3</w:t>
            </w:r>
          </w:p>
        </w:tc>
      </w:tr>
      <w:tr w:rsidR="00F460CA" w:rsidRPr="000767AB" w:rsidTr="007D56E8">
        <w:tc>
          <w:tcPr>
            <w:tcW w:w="441" w:type="dxa"/>
          </w:tcPr>
          <w:p w:rsidR="00F460CA" w:rsidRPr="000767AB" w:rsidRDefault="00F460CA" w:rsidP="00270FCB">
            <w:pPr>
              <w:numPr>
                <w:ilvl w:val="0"/>
                <w:numId w:val="12"/>
              </w:numPr>
              <w:ind w:left="0" w:firstLine="567"/>
              <w:contextualSpacing/>
              <w:jc w:val="both"/>
              <w:rPr>
                <w:sz w:val="22"/>
                <w:szCs w:val="22"/>
              </w:rPr>
            </w:pPr>
          </w:p>
        </w:tc>
        <w:tc>
          <w:tcPr>
            <w:tcW w:w="2638" w:type="dxa"/>
          </w:tcPr>
          <w:p w:rsidR="00F460CA" w:rsidRPr="000767AB" w:rsidRDefault="00F460CA" w:rsidP="00270FCB">
            <w:pPr>
              <w:ind w:firstLine="567"/>
              <w:contextualSpacing/>
              <w:jc w:val="both"/>
              <w:rPr>
                <w:sz w:val="22"/>
                <w:szCs w:val="22"/>
              </w:rPr>
            </w:pPr>
            <w:r w:rsidRPr="000767AB">
              <w:rPr>
                <w:sz w:val="22"/>
                <w:szCs w:val="22"/>
              </w:rPr>
              <w:t>Птицы</w:t>
            </w:r>
          </w:p>
        </w:tc>
        <w:tc>
          <w:tcPr>
            <w:tcW w:w="1587" w:type="dxa"/>
          </w:tcPr>
          <w:p w:rsidR="00F460CA" w:rsidRPr="000767AB" w:rsidRDefault="00F460CA" w:rsidP="00270FCB">
            <w:pPr>
              <w:ind w:firstLine="567"/>
              <w:contextualSpacing/>
              <w:jc w:val="center"/>
              <w:rPr>
                <w:sz w:val="22"/>
                <w:szCs w:val="22"/>
              </w:rPr>
            </w:pPr>
            <w:r w:rsidRPr="000767AB">
              <w:rPr>
                <w:sz w:val="22"/>
                <w:szCs w:val="22"/>
              </w:rPr>
              <w:t>685</w:t>
            </w:r>
          </w:p>
        </w:tc>
        <w:tc>
          <w:tcPr>
            <w:tcW w:w="1587" w:type="dxa"/>
          </w:tcPr>
          <w:p w:rsidR="00F460CA" w:rsidRPr="000767AB" w:rsidRDefault="00F460CA" w:rsidP="00270FCB">
            <w:pPr>
              <w:ind w:firstLine="567"/>
              <w:contextualSpacing/>
              <w:jc w:val="center"/>
              <w:rPr>
                <w:sz w:val="22"/>
                <w:szCs w:val="22"/>
              </w:rPr>
            </w:pPr>
            <w:r w:rsidRPr="000767AB">
              <w:rPr>
                <w:sz w:val="22"/>
                <w:szCs w:val="22"/>
              </w:rPr>
              <w:t>1013</w:t>
            </w:r>
          </w:p>
        </w:tc>
        <w:tc>
          <w:tcPr>
            <w:tcW w:w="1587" w:type="dxa"/>
          </w:tcPr>
          <w:p w:rsidR="00F460CA" w:rsidRPr="000767AB" w:rsidRDefault="00F460CA" w:rsidP="00270FCB">
            <w:pPr>
              <w:ind w:firstLine="567"/>
              <w:contextualSpacing/>
              <w:jc w:val="center"/>
              <w:rPr>
                <w:sz w:val="22"/>
                <w:szCs w:val="22"/>
              </w:rPr>
            </w:pPr>
            <w:r w:rsidRPr="000767AB">
              <w:rPr>
                <w:sz w:val="22"/>
                <w:szCs w:val="22"/>
              </w:rPr>
              <w:t>690</w:t>
            </w:r>
          </w:p>
        </w:tc>
        <w:tc>
          <w:tcPr>
            <w:tcW w:w="1623" w:type="dxa"/>
          </w:tcPr>
          <w:p w:rsidR="00F460CA" w:rsidRPr="000767AB" w:rsidRDefault="00F460CA" w:rsidP="00270FCB">
            <w:pPr>
              <w:numPr>
                <w:ilvl w:val="0"/>
                <w:numId w:val="11"/>
              </w:numPr>
              <w:tabs>
                <w:tab w:val="left" w:pos="284"/>
              </w:tabs>
              <w:ind w:left="0" w:hanging="228"/>
              <w:contextualSpacing/>
              <w:rPr>
                <w:sz w:val="22"/>
                <w:szCs w:val="22"/>
              </w:rPr>
            </w:pPr>
            <w:r w:rsidRPr="000767AB">
              <w:rPr>
                <w:sz w:val="22"/>
                <w:szCs w:val="22"/>
              </w:rPr>
              <w:t>на 8,7</w:t>
            </w:r>
          </w:p>
        </w:tc>
      </w:tr>
      <w:tr w:rsidR="00F460CA" w:rsidRPr="000767AB" w:rsidTr="007D56E8">
        <w:tc>
          <w:tcPr>
            <w:tcW w:w="441" w:type="dxa"/>
          </w:tcPr>
          <w:p w:rsidR="00F460CA" w:rsidRPr="000767AB" w:rsidRDefault="00F460CA" w:rsidP="00270FCB">
            <w:pPr>
              <w:numPr>
                <w:ilvl w:val="0"/>
                <w:numId w:val="12"/>
              </w:numPr>
              <w:ind w:left="0" w:firstLine="567"/>
              <w:contextualSpacing/>
              <w:jc w:val="both"/>
              <w:rPr>
                <w:sz w:val="22"/>
                <w:szCs w:val="22"/>
              </w:rPr>
            </w:pPr>
          </w:p>
        </w:tc>
        <w:tc>
          <w:tcPr>
            <w:tcW w:w="2638" w:type="dxa"/>
          </w:tcPr>
          <w:p w:rsidR="00F460CA" w:rsidRPr="000767AB" w:rsidRDefault="00F460CA" w:rsidP="00270FCB">
            <w:pPr>
              <w:ind w:firstLine="567"/>
              <w:contextualSpacing/>
              <w:jc w:val="both"/>
              <w:rPr>
                <w:sz w:val="22"/>
                <w:szCs w:val="22"/>
              </w:rPr>
            </w:pPr>
            <w:r w:rsidRPr="000767AB">
              <w:rPr>
                <w:sz w:val="22"/>
                <w:szCs w:val="22"/>
              </w:rPr>
              <w:t>Копытные</w:t>
            </w:r>
          </w:p>
        </w:tc>
        <w:tc>
          <w:tcPr>
            <w:tcW w:w="1587" w:type="dxa"/>
          </w:tcPr>
          <w:p w:rsidR="00F460CA" w:rsidRPr="000767AB" w:rsidRDefault="00F460CA" w:rsidP="00270FCB">
            <w:pPr>
              <w:ind w:firstLine="567"/>
              <w:contextualSpacing/>
              <w:jc w:val="center"/>
              <w:rPr>
                <w:sz w:val="22"/>
                <w:szCs w:val="22"/>
              </w:rPr>
            </w:pPr>
            <w:r w:rsidRPr="000767AB">
              <w:rPr>
                <w:sz w:val="22"/>
                <w:szCs w:val="22"/>
              </w:rPr>
              <w:t>2990</w:t>
            </w:r>
          </w:p>
        </w:tc>
        <w:tc>
          <w:tcPr>
            <w:tcW w:w="1587" w:type="dxa"/>
          </w:tcPr>
          <w:p w:rsidR="00F460CA" w:rsidRPr="000767AB" w:rsidRDefault="00F460CA" w:rsidP="00270FCB">
            <w:pPr>
              <w:ind w:firstLine="567"/>
              <w:contextualSpacing/>
              <w:jc w:val="center"/>
              <w:rPr>
                <w:sz w:val="22"/>
                <w:szCs w:val="22"/>
              </w:rPr>
            </w:pPr>
            <w:r w:rsidRPr="000767AB">
              <w:rPr>
                <w:sz w:val="22"/>
                <w:szCs w:val="22"/>
              </w:rPr>
              <w:t>3668</w:t>
            </w:r>
          </w:p>
        </w:tc>
        <w:tc>
          <w:tcPr>
            <w:tcW w:w="1587" w:type="dxa"/>
          </w:tcPr>
          <w:p w:rsidR="00F460CA" w:rsidRPr="000767AB" w:rsidRDefault="00F460CA" w:rsidP="00270FCB">
            <w:pPr>
              <w:ind w:firstLine="567"/>
              <w:contextualSpacing/>
              <w:jc w:val="center"/>
              <w:rPr>
                <w:sz w:val="22"/>
                <w:szCs w:val="22"/>
              </w:rPr>
            </w:pPr>
            <w:r w:rsidRPr="000767AB">
              <w:rPr>
                <w:sz w:val="22"/>
                <w:szCs w:val="22"/>
              </w:rPr>
              <w:t>3609</w:t>
            </w:r>
          </w:p>
        </w:tc>
        <w:tc>
          <w:tcPr>
            <w:tcW w:w="1623" w:type="dxa"/>
          </w:tcPr>
          <w:p w:rsidR="00F460CA" w:rsidRPr="000767AB" w:rsidRDefault="00F460CA" w:rsidP="00270FCB">
            <w:pPr>
              <w:numPr>
                <w:ilvl w:val="0"/>
                <w:numId w:val="11"/>
              </w:numPr>
              <w:tabs>
                <w:tab w:val="left" w:pos="284"/>
              </w:tabs>
              <w:ind w:left="0" w:hanging="228"/>
              <w:contextualSpacing/>
              <w:rPr>
                <w:sz w:val="22"/>
                <w:szCs w:val="22"/>
              </w:rPr>
            </w:pPr>
            <w:r w:rsidRPr="000767AB">
              <w:rPr>
                <w:sz w:val="22"/>
                <w:szCs w:val="22"/>
              </w:rPr>
              <w:t>на 3,4</w:t>
            </w:r>
          </w:p>
        </w:tc>
      </w:tr>
      <w:tr w:rsidR="00F460CA" w:rsidRPr="000767AB" w:rsidTr="007D56E8">
        <w:tc>
          <w:tcPr>
            <w:tcW w:w="441" w:type="dxa"/>
          </w:tcPr>
          <w:p w:rsidR="00F460CA" w:rsidRPr="000767AB" w:rsidRDefault="00F460CA" w:rsidP="00270FCB">
            <w:pPr>
              <w:numPr>
                <w:ilvl w:val="0"/>
                <w:numId w:val="12"/>
              </w:numPr>
              <w:ind w:left="0" w:firstLine="567"/>
              <w:contextualSpacing/>
              <w:jc w:val="both"/>
              <w:rPr>
                <w:sz w:val="22"/>
                <w:szCs w:val="22"/>
              </w:rPr>
            </w:pPr>
          </w:p>
        </w:tc>
        <w:tc>
          <w:tcPr>
            <w:tcW w:w="2638" w:type="dxa"/>
          </w:tcPr>
          <w:p w:rsidR="00F460CA" w:rsidRPr="000767AB" w:rsidRDefault="00F460CA" w:rsidP="00270FCB">
            <w:pPr>
              <w:ind w:firstLine="567"/>
              <w:contextualSpacing/>
              <w:jc w:val="both"/>
              <w:rPr>
                <w:sz w:val="22"/>
                <w:szCs w:val="22"/>
              </w:rPr>
            </w:pPr>
            <w:r w:rsidRPr="000767AB">
              <w:rPr>
                <w:sz w:val="22"/>
                <w:szCs w:val="22"/>
              </w:rPr>
              <w:t>Медведь</w:t>
            </w:r>
          </w:p>
        </w:tc>
        <w:tc>
          <w:tcPr>
            <w:tcW w:w="1587" w:type="dxa"/>
          </w:tcPr>
          <w:p w:rsidR="00F460CA" w:rsidRPr="000767AB" w:rsidRDefault="00F460CA" w:rsidP="00270FCB">
            <w:pPr>
              <w:ind w:firstLine="567"/>
              <w:contextualSpacing/>
              <w:jc w:val="center"/>
              <w:rPr>
                <w:sz w:val="22"/>
                <w:szCs w:val="22"/>
              </w:rPr>
            </w:pPr>
            <w:r w:rsidRPr="000767AB">
              <w:rPr>
                <w:sz w:val="22"/>
                <w:szCs w:val="22"/>
              </w:rPr>
              <w:t>99</w:t>
            </w:r>
          </w:p>
        </w:tc>
        <w:tc>
          <w:tcPr>
            <w:tcW w:w="1587" w:type="dxa"/>
          </w:tcPr>
          <w:p w:rsidR="00F460CA" w:rsidRPr="000767AB" w:rsidRDefault="00F460CA" w:rsidP="00270FCB">
            <w:pPr>
              <w:ind w:firstLine="567"/>
              <w:contextualSpacing/>
              <w:jc w:val="center"/>
              <w:rPr>
                <w:sz w:val="22"/>
                <w:szCs w:val="22"/>
              </w:rPr>
            </w:pPr>
            <w:r w:rsidRPr="000767AB">
              <w:rPr>
                <w:sz w:val="22"/>
                <w:szCs w:val="22"/>
              </w:rPr>
              <w:t>149</w:t>
            </w:r>
          </w:p>
        </w:tc>
        <w:tc>
          <w:tcPr>
            <w:tcW w:w="1587" w:type="dxa"/>
          </w:tcPr>
          <w:p w:rsidR="00F460CA" w:rsidRPr="000767AB" w:rsidRDefault="00F460CA" w:rsidP="00270FCB">
            <w:pPr>
              <w:ind w:firstLine="567"/>
              <w:contextualSpacing/>
              <w:jc w:val="center"/>
              <w:rPr>
                <w:sz w:val="22"/>
                <w:szCs w:val="22"/>
              </w:rPr>
            </w:pPr>
            <w:r w:rsidRPr="000767AB">
              <w:rPr>
                <w:sz w:val="22"/>
                <w:szCs w:val="22"/>
              </w:rPr>
              <w:t>118</w:t>
            </w:r>
          </w:p>
        </w:tc>
        <w:tc>
          <w:tcPr>
            <w:tcW w:w="1623" w:type="dxa"/>
          </w:tcPr>
          <w:p w:rsidR="00F460CA" w:rsidRPr="000767AB" w:rsidRDefault="00F460CA" w:rsidP="00270FCB">
            <w:pPr>
              <w:numPr>
                <w:ilvl w:val="0"/>
                <w:numId w:val="11"/>
              </w:numPr>
              <w:tabs>
                <w:tab w:val="left" w:pos="284"/>
              </w:tabs>
              <w:ind w:left="0" w:hanging="228"/>
              <w:contextualSpacing/>
              <w:rPr>
                <w:sz w:val="22"/>
                <w:szCs w:val="22"/>
              </w:rPr>
            </w:pPr>
            <w:r w:rsidRPr="000767AB">
              <w:rPr>
                <w:sz w:val="22"/>
                <w:szCs w:val="22"/>
              </w:rPr>
              <w:t>на 4,9</w:t>
            </w:r>
          </w:p>
        </w:tc>
      </w:tr>
    </w:tbl>
    <w:p w:rsidR="007F466B" w:rsidRPr="000767AB" w:rsidRDefault="007F466B" w:rsidP="00270FCB">
      <w:pPr>
        <w:pStyle w:val="af0"/>
        <w:tabs>
          <w:tab w:val="left" w:pos="709"/>
        </w:tabs>
        <w:spacing w:before="0" w:beforeAutospacing="0" w:after="0" w:afterAutospacing="0"/>
        <w:ind w:firstLine="567"/>
        <w:rPr>
          <w:rFonts w:ascii="Times New Roman" w:hAnsi="Times New Roman" w:cs="Times New Roman"/>
          <w:b/>
          <w:bCs/>
        </w:rPr>
      </w:pPr>
    </w:p>
    <w:p w:rsidR="00347F1F" w:rsidRDefault="00F65087" w:rsidP="00270FCB">
      <w:pPr>
        <w:pStyle w:val="af0"/>
        <w:tabs>
          <w:tab w:val="left" w:pos="709"/>
        </w:tabs>
        <w:spacing w:before="0" w:beforeAutospacing="0" w:after="0" w:afterAutospacing="0"/>
        <w:ind w:firstLine="567"/>
        <w:rPr>
          <w:rFonts w:ascii="Times New Roman" w:hAnsi="Times New Roman" w:cs="Times New Roman"/>
          <w:b/>
          <w:bCs/>
        </w:rPr>
      </w:pPr>
      <w:r w:rsidRPr="000767AB">
        <w:rPr>
          <w:rFonts w:ascii="Times New Roman" w:hAnsi="Times New Roman" w:cs="Times New Roman"/>
          <w:b/>
          <w:bCs/>
        </w:rPr>
        <w:lastRenderedPageBreak/>
        <w:t xml:space="preserve">7.2 </w:t>
      </w:r>
      <w:r w:rsidR="00347F1F" w:rsidRPr="000767AB">
        <w:rPr>
          <w:rFonts w:ascii="Times New Roman" w:hAnsi="Times New Roman" w:cs="Times New Roman"/>
          <w:b/>
          <w:bCs/>
        </w:rPr>
        <w:t>Рыбные ресурсы</w:t>
      </w:r>
    </w:p>
    <w:p w:rsidR="006E591A" w:rsidRPr="000767AB" w:rsidRDefault="006E591A" w:rsidP="00270FCB">
      <w:pPr>
        <w:pStyle w:val="af0"/>
        <w:tabs>
          <w:tab w:val="left" w:pos="709"/>
        </w:tabs>
        <w:spacing w:before="0" w:beforeAutospacing="0" w:after="0" w:afterAutospacing="0"/>
        <w:ind w:firstLine="567"/>
        <w:rPr>
          <w:rFonts w:ascii="Times New Roman" w:hAnsi="Times New Roman" w:cs="Times New Roman"/>
        </w:rPr>
      </w:pPr>
    </w:p>
    <w:p w:rsidR="00F65087" w:rsidRPr="000767AB" w:rsidRDefault="00347F1F" w:rsidP="00270FCB">
      <w:pPr>
        <w:tabs>
          <w:tab w:val="left" w:pos="709"/>
        </w:tabs>
        <w:ind w:firstLine="567"/>
        <w:jc w:val="both"/>
      </w:pPr>
      <w:r w:rsidRPr="000767AB">
        <w:t>Тува богата промысловыми водоемами, представленными многочисленными озерами, реками и водохранилищем, значительная часть которых населена ценными видами рыб. В водоемах Тувы отмечено 34 вида рыб с подвидами, относящимися к 6 отрядам, 10 семействам, 20 родам.</w:t>
      </w:r>
    </w:p>
    <w:p w:rsidR="00F65087" w:rsidRPr="000767AB" w:rsidRDefault="00347F1F" w:rsidP="00270FCB">
      <w:pPr>
        <w:tabs>
          <w:tab w:val="left" w:pos="709"/>
        </w:tabs>
        <w:ind w:firstLine="567"/>
        <w:jc w:val="both"/>
      </w:pPr>
      <w:proofErr w:type="gramStart"/>
      <w:r w:rsidRPr="000767AB">
        <w:t>В речной системе бассейна Енисея обитают преимущественно хариус, ленок и таймень, что вообще характерно для рек горного и предгорного типа юга Сибири; в затонах и старицах – щука, окунь, сибирская плотва, язь, лещ, сиг; в озерах – сиг, щука, язь, окунь, плотва, налим, елец, хариус, пелядь.</w:t>
      </w:r>
      <w:proofErr w:type="gramEnd"/>
      <w:r w:rsidRPr="000767AB">
        <w:t xml:space="preserve"> В Саяно</w:t>
      </w:r>
      <w:r w:rsidR="004053A2">
        <w:t>-</w:t>
      </w:r>
      <w:r w:rsidRPr="000767AB">
        <w:t>Шушенском водохранилище обитают преимущественно малоценные виды: плотва, окунь, щука, на</w:t>
      </w:r>
      <w:r w:rsidR="00664419" w:rsidRPr="000767AB">
        <w:t xml:space="preserve">лим, лещ, язь. </w:t>
      </w:r>
      <w:r w:rsidRPr="000767AB">
        <w:t>Ослабление скорости течения в водохранилище привело к ухудшению условий оби</w:t>
      </w:r>
      <w:r w:rsidR="0018265D" w:rsidRPr="000767AB">
        <w:t xml:space="preserve">тания для ценных пород, в </w:t>
      </w:r>
      <w:proofErr w:type="gramStart"/>
      <w:r w:rsidR="0018265D" w:rsidRPr="000767AB">
        <w:t>связи</w:t>
      </w:r>
      <w:proofErr w:type="gramEnd"/>
      <w:r w:rsidRPr="000767AB">
        <w:t xml:space="preserve"> с чем в последние несколько лет здесь резко сократилось количество ленка, тайменя, налима. Крупные реки служат местами нереста, нагула и зимовки лососевых, сиговых и частиковых видов рыб, а мелкие притоки местами нереста и нагула, в основном, половозрелого хариуса и тайменя.</w:t>
      </w:r>
    </w:p>
    <w:p w:rsidR="00F65087" w:rsidRPr="000767AB" w:rsidRDefault="00347F1F" w:rsidP="00270FCB">
      <w:pPr>
        <w:tabs>
          <w:tab w:val="left" w:pos="709"/>
        </w:tabs>
        <w:ind w:firstLine="567"/>
        <w:jc w:val="both"/>
      </w:pPr>
      <w:proofErr w:type="gramStart"/>
      <w:r w:rsidRPr="000767AB">
        <w:t>Ихтиофауна реки Каа</w:t>
      </w:r>
      <w:r w:rsidR="004053A2">
        <w:t>-</w:t>
      </w:r>
      <w:r w:rsidRPr="000767AB">
        <w:t>Хем представлена тайменем, ленком, хариусом (преобладает, составляя до 52</w:t>
      </w:r>
      <w:r w:rsidR="003272BA">
        <w:t>%</w:t>
      </w:r>
      <w:r w:rsidRPr="000767AB">
        <w:t>), сигом, щукой, язем, налимом, ельцом, пескарем, плотвой, окунем.</w:t>
      </w:r>
      <w:proofErr w:type="gramEnd"/>
      <w:r w:rsidRPr="000767AB">
        <w:t xml:space="preserve"> Половозрелые особи хариуса, тайменя, ленка нерестятся в притоках, а остальные виды рыбы непосредственно в русле.</w:t>
      </w:r>
    </w:p>
    <w:p w:rsidR="00F65087" w:rsidRPr="000767AB" w:rsidRDefault="00347F1F" w:rsidP="00270FCB">
      <w:pPr>
        <w:tabs>
          <w:tab w:val="left" w:pos="709"/>
        </w:tabs>
        <w:ind w:firstLine="567"/>
        <w:jc w:val="both"/>
      </w:pPr>
      <w:proofErr w:type="gramStart"/>
      <w:r w:rsidRPr="000767AB">
        <w:t>В р. Хамсыра обитают таймень, ленок, хариус, сиг, щука, язь, окунь, налим, плотва, пескарь.</w:t>
      </w:r>
      <w:proofErr w:type="gramEnd"/>
      <w:r w:rsidRPr="000767AB">
        <w:t xml:space="preserve"> Нерестилища сига расположены в правом притоке реки Хамсара </w:t>
      </w:r>
      <w:r w:rsidR="004053A2">
        <w:t>-</w:t>
      </w:r>
      <w:r w:rsidRPr="000767AB">
        <w:t xml:space="preserve"> р. Кижи</w:t>
      </w:r>
      <w:r w:rsidR="004053A2">
        <w:t>-</w:t>
      </w:r>
      <w:r w:rsidRPr="000767AB">
        <w:t>Хем (в е</w:t>
      </w:r>
      <w:r w:rsidR="00E51A10" w:rsidRPr="000767AB">
        <w:t>е</w:t>
      </w:r>
      <w:r w:rsidRPr="000767AB">
        <w:t xml:space="preserve"> среднем и верхнем течении).</w:t>
      </w:r>
    </w:p>
    <w:p w:rsidR="00F65087" w:rsidRPr="000767AB" w:rsidRDefault="00347F1F" w:rsidP="00270FCB">
      <w:pPr>
        <w:tabs>
          <w:tab w:val="left" w:pos="709"/>
        </w:tabs>
        <w:ind w:firstLine="567"/>
        <w:jc w:val="both"/>
      </w:pPr>
      <w:r w:rsidRPr="000767AB">
        <w:t>Река Бий</w:t>
      </w:r>
      <w:r w:rsidR="004053A2">
        <w:t>-</w:t>
      </w:r>
      <w:r w:rsidRPr="000767AB">
        <w:t>Хем относится к водоему первой категории рыбохозяйственного водопользования. Ихтиофауна представлена теми же видами рыб, что и в реке Каа</w:t>
      </w:r>
      <w:r w:rsidR="004053A2">
        <w:t>-</w:t>
      </w:r>
      <w:r w:rsidRPr="000767AB">
        <w:t xml:space="preserve">Хем. </w:t>
      </w:r>
      <w:proofErr w:type="gramStart"/>
      <w:r w:rsidRPr="000767AB">
        <w:t>Однако бесконтрольные сбросы загрязненных вод золотодобывающих артелей привели к загрязнению воды в нересто</w:t>
      </w:r>
      <w:r w:rsidR="0018265D" w:rsidRPr="000767AB">
        <w:t>вой р. Сыстыг</w:t>
      </w:r>
      <w:r w:rsidR="004053A2">
        <w:t>-</w:t>
      </w:r>
      <w:r w:rsidR="0018265D" w:rsidRPr="000767AB">
        <w:t>Хем, являющегося</w:t>
      </w:r>
      <w:r w:rsidRPr="000767AB">
        <w:t xml:space="preserve"> нерестовым водоемом для ценных пород рыб, а также к общему загрязнению воды в р. Бий</w:t>
      </w:r>
      <w:r w:rsidR="004053A2">
        <w:t>-</w:t>
      </w:r>
      <w:r w:rsidRPr="000767AB">
        <w:t>Хем (от устья р. Сыстыг</w:t>
      </w:r>
      <w:r w:rsidR="004053A2">
        <w:t>-</w:t>
      </w:r>
      <w:r w:rsidRPr="000767AB">
        <w:t>Хем и ниже) и даже в р. Улуг</w:t>
      </w:r>
      <w:r w:rsidR="004053A2">
        <w:t>-</w:t>
      </w:r>
      <w:r w:rsidRPr="000767AB">
        <w:t>Хем.</w:t>
      </w:r>
      <w:proofErr w:type="gramEnd"/>
      <w:r w:rsidRPr="000767AB">
        <w:t xml:space="preserve"> В связи с загрязнением воды происходит быстрое заиливание, как затонов данных водоемов, так и основного русла, а также заболачива</w:t>
      </w:r>
      <w:r w:rsidR="0018265D" w:rsidRPr="000767AB">
        <w:t>нию береговой линии, что приводит</w:t>
      </w:r>
      <w:r w:rsidRPr="000767AB">
        <w:t xml:space="preserve"> к резкому снижению общего количества ценных пород рыб</w:t>
      </w:r>
      <w:r w:rsidR="0018265D" w:rsidRPr="000767AB">
        <w:t>ы. Вместе с этим</w:t>
      </w:r>
      <w:r w:rsidRPr="000767AB">
        <w:t xml:space="preserve"> здесь стали преобладать такие неприхотливые и малоценные виды </w:t>
      </w:r>
      <w:r w:rsidR="0018265D" w:rsidRPr="000767AB">
        <w:t xml:space="preserve">рыб </w:t>
      </w:r>
      <w:r w:rsidRPr="000767AB">
        <w:t>как лещ, окунь, плотва. Дальнейшее загрязнение данной водной артерии может привести к полному вытеснению ценных пород рыб</w:t>
      </w:r>
      <w:r w:rsidR="0018265D" w:rsidRPr="000767AB">
        <w:t>ы</w:t>
      </w:r>
      <w:r w:rsidRPr="000767AB">
        <w:t xml:space="preserve"> </w:t>
      </w:r>
      <w:proofErr w:type="gramStart"/>
      <w:r w:rsidRPr="000767AB">
        <w:t>малоценными</w:t>
      </w:r>
      <w:proofErr w:type="gramEnd"/>
      <w:r w:rsidRPr="000767AB">
        <w:t>.</w:t>
      </w:r>
    </w:p>
    <w:p w:rsidR="00F65087" w:rsidRPr="000767AB" w:rsidRDefault="00347F1F" w:rsidP="00270FCB">
      <w:pPr>
        <w:tabs>
          <w:tab w:val="left" w:pos="709"/>
        </w:tabs>
        <w:ind w:firstLine="567"/>
        <w:jc w:val="both"/>
      </w:pPr>
      <w:r w:rsidRPr="000767AB">
        <w:t>Река Улуг</w:t>
      </w:r>
      <w:r w:rsidR="004053A2">
        <w:t>-</w:t>
      </w:r>
      <w:r w:rsidRPr="000767AB">
        <w:t>Хем с притоками от истоков до плотины Саяно</w:t>
      </w:r>
      <w:r w:rsidR="004053A2">
        <w:t>-</w:t>
      </w:r>
      <w:r w:rsidRPr="000767AB">
        <w:t xml:space="preserve">Шушенской ГЭС является водоемом рыбохозяйственного водопользования. </w:t>
      </w:r>
      <w:proofErr w:type="gramStart"/>
      <w:r w:rsidRPr="000767AB">
        <w:t>Ихтиофауна в основном представлена тайменем, ленком, хариусом, сигом, ельцом, плотвой, язем, щукой, окунем, налимом, ершом, пескарем, гольяном, бычком</w:t>
      </w:r>
      <w:r w:rsidR="004053A2">
        <w:t>-</w:t>
      </w:r>
      <w:r w:rsidRPr="000767AB">
        <w:t>подкаменщиком, стерлядью.</w:t>
      </w:r>
      <w:proofErr w:type="gramEnd"/>
      <w:r w:rsidRPr="000767AB">
        <w:t xml:space="preserve"> Скорость течения реки в районе Саяно</w:t>
      </w:r>
      <w:r w:rsidR="004053A2">
        <w:t>-</w:t>
      </w:r>
      <w:r w:rsidRPr="000767AB">
        <w:t>Шушенского водохранилища снижается, что создает более благоприятные условия для развития жизни, обитания молоди и использования рыбами бентоса.</w:t>
      </w:r>
    </w:p>
    <w:p w:rsidR="00F65087" w:rsidRPr="000767AB" w:rsidRDefault="00347F1F" w:rsidP="00270FCB">
      <w:pPr>
        <w:tabs>
          <w:tab w:val="left" w:pos="709"/>
        </w:tabs>
        <w:ind w:firstLine="567"/>
        <w:jc w:val="both"/>
      </w:pPr>
      <w:proofErr w:type="gramStart"/>
      <w:r w:rsidRPr="000767AB">
        <w:t>В р. Хемчик (левый приток Улуг</w:t>
      </w:r>
      <w:r w:rsidR="004053A2">
        <w:t>-</w:t>
      </w:r>
      <w:r w:rsidRPr="000767AB">
        <w:t>Хема) обитают такие виды рыбы, как хариус, ленок, таймень, сиг, плотва, елец, пескарь, налим, щука.</w:t>
      </w:r>
      <w:proofErr w:type="gramEnd"/>
    </w:p>
    <w:p w:rsidR="00F65087" w:rsidRPr="000767AB" w:rsidRDefault="00347F1F" w:rsidP="00270FCB">
      <w:pPr>
        <w:tabs>
          <w:tab w:val="left" w:pos="709"/>
        </w:tabs>
        <w:ind w:firstLine="567"/>
        <w:jc w:val="both"/>
      </w:pPr>
      <w:r w:rsidRPr="000767AB">
        <w:t xml:space="preserve">Большая часть озер промыслового освоения относится к олиготрофным водоемам с очень низкой рыбопродуктивностью. Олиготрофные озера бедны питательными элементами: планктон, бентос и нектон здесь малочисленны, илы бедны органикой. Озера глубокие с прозрачной водой, что характерно для высокогорных и горных районов. Дистрофные озера очень бедны питательными элементами, водная растительность развита в них слабо, вода имеет коричневый цвет за счет высокого содержания гуминовых кислот, на дне отлагается торфянистый ил. Такие озера </w:t>
      </w:r>
      <w:proofErr w:type="gramStart"/>
      <w:r w:rsidRPr="000767AB">
        <w:t>свойственны для</w:t>
      </w:r>
      <w:proofErr w:type="gramEnd"/>
      <w:r w:rsidRPr="000767AB">
        <w:t xml:space="preserve"> болотистых ландшафтов тундры и тайги.</w:t>
      </w:r>
    </w:p>
    <w:p w:rsidR="00F65087" w:rsidRPr="000767AB" w:rsidRDefault="00347F1F" w:rsidP="00270FCB">
      <w:pPr>
        <w:tabs>
          <w:tab w:val="left" w:pos="709"/>
        </w:tabs>
        <w:ind w:firstLine="567"/>
        <w:jc w:val="both"/>
      </w:pPr>
      <w:r w:rsidRPr="000767AB">
        <w:t>Общая площадь озер в Р</w:t>
      </w:r>
      <w:r w:rsidR="0018265D" w:rsidRPr="000767AB">
        <w:t>еспублике Тыва более 100 тыс. га</w:t>
      </w:r>
      <w:r w:rsidRPr="000767AB">
        <w:t xml:space="preserve"> в рыбопромысловом отношении наибольшую ценность представляют около двух десятков наиболее крупных </w:t>
      </w:r>
      <w:r w:rsidRPr="000767AB">
        <w:lastRenderedPageBreak/>
        <w:t>озер общей площадью до 4</w:t>
      </w:r>
      <w:r w:rsidR="003272BA">
        <w:t xml:space="preserve">5 тыс. га. Большинство озер (60% </w:t>
      </w:r>
      <w:r w:rsidRPr="000767AB">
        <w:t>от общей площади озер) принадлежит к бассейну Большого Енисея (Тоджинская котловина).</w:t>
      </w:r>
    </w:p>
    <w:p w:rsidR="00BD10C9" w:rsidRPr="000767AB" w:rsidRDefault="00BD10C9" w:rsidP="00270FCB">
      <w:pPr>
        <w:ind w:firstLine="567"/>
        <w:jc w:val="both"/>
      </w:pPr>
      <w:proofErr w:type="gramStart"/>
      <w:r w:rsidRPr="000767AB">
        <w:t>Промысловое значение в Республике Тыва имеют 10 видов рыб: пелядь, сиг, хариус, щука, плотва, язь, налим, окунь, лещ, осман.</w:t>
      </w:r>
      <w:proofErr w:type="gramEnd"/>
    </w:p>
    <w:p w:rsidR="007765ED" w:rsidRPr="000767AB" w:rsidRDefault="003E6A43" w:rsidP="00270FCB">
      <w:pPr>
        <w:ind w:firstLine="720"/>
        <w:jc w:val="both"/>
        <w:rPr>
          <w:rFonts w:eastAsiaTheme="minorEastAsia"/>
        </w:rPr>
      </w:pPr>
      <w:r w:rsidRPr="000767AB">
        <w:rPr>
          <w:rFonts w:eastAsiaTheme="minorEastAsia"/>
        </w:rPr>
        <w:t>На территории республики постановлением Правительства Республики Тыва от 24 сентября 2014г. № 441 «Об утверждении Перечня рыбопромысловых участков на территории Республики Тыва» утверждены 48 рыбопромысловых участка, где на 43 сформированы участки для осуществления промышленного рыболовства.</w:t>
      </w:r>
    </w:p>
    <w:p w:rsidR="004314E0" w:rsidRPr="000767AB" w:rsidRDefault="003E6A43" w:rsidP="00270FCB">
      <w:pPr>
        <w:ind w:firstLine="567"/>
        <w:jc w:val="both"/>
        <w:rPr>
          <w:rFonts w:eastAsiaTheme="minorEastAsia"/>
        </w:rPr>
      </w:pPr>
      <w:r w:rsidRPr="000767AB">
        <w:rPr>
          <w:rFonts w:eastAsiaTheme="minorEastAsia"/>
        </w:rPr>
        <w:t>Перспективными районами лова на территории Республики Тыва являются озера Тоджинского района (Азас, Маны</w:t>
      </w:r>
      <w:r w:rsidR="004053A2">
        <w:rPr>
          <w:rFonts w:eastAsiaTheme="minorEastAsia"/>
        </w:rPr>
        <w:t>-</w:t>
      </w:r>
      <w:r w:rsidRPr="000767AB">
        <w:rPr>
          <w:rFonts w:eastAsiaTheme="minorEastAsia"/>
        </w:rPr>
        <w:t>Холь, Ушпе</w:t>
      </w:r>
      <w:r w:rsidR="004053A2">
        <w:rPr>
          <w:rFonts w:eastAsiaTheme="minorEastAsia"/>
        </w:rPr>
        <w:t>-</w:t>
      </w:r>
      <w:r w:rsidRPr="000767AB">
        <w:rPr>
          <w:rFonts w:eastAsiaTheme="minorEastAsia"/>
        </w:rPr>
        <w:t>Холь, Нойан</w:t>
      </w:r>
      <w:r w:rsidR="004053A2">
        <w:rPr>
          <w:rFonts w:eastAsiaTheme="minorEastAsia"/>
        </w:rPr>
        <w:t>-</w:t>
      </w:r>
      <w:r w:rsidRPr="000767AB">
        <w:rPr>
          <w:rFonts w:eastAsiaTheme="minorEastAsia"/>
        </w:rPr>
        <w:t xml:space="preserve">Холь). </w:t>
      </w:r>
      <w:proofErr w:type="gramStart"/>
      <w:r w:rsidRPr="000767AB">
        <w:rPr>
          <w:rFonts w:eastAsiaTheme="minorEastAsia"/>
        </w:rPr>
        <w:t>В озерах обитают окунь, плотва, щука, сиг, язь, налим, ерш, высокогорные озера Западного Саяна (Сут</w:t>
      </w:r>
      <w:r w:rsidR="004053A2">
        <w:rPr>
          <w:rFonts w:eastAsiaTheme="minorEastAsia"/>
        </w:rPr>
        <w:t>-</w:t>
      </w:r>
      <w:r w:rsidRPr="000767AB">
        <w:rPr>
          <w:rFonts w:eastAsiaTheme="minorEastAsia"/>
        </w:rPr>
        <w:t>Холь, Куп</w:t>
      </w:r>
      <w:r w:rsidR="004053A2">
        <w:rPr>
          <w:rFonts w:eastAsiaTheme="minorEastAsia"/>
        </w:rPr>
        <w:t>-</w:t>
      </w:r>
      <w:r w:rsidRPr="000767AB">
        <w:rPr>
          <w:rFonts w:eastAsiaTheme="minorEastAsia"/>
        </w:rPr>
        <w:t>Холь), на которых добывается пелядь.</w:t>
      </w:r>
      <w:proofErr w:type="gramEnd"/>
      <w:r w:rsidRPr="000767AB">
        <w:rPr>
          <w:rFonts w:eastAsiaTheme="minorEastAsia"/>
        </w:rPr>
        <w:t xml:space="preserve"> На озере Чагытай добывается пелядь, щука и лещ. На озере </w:t>
      </w:r>
      <w:proofErr w:type="gramStart"/>
      <w:r w:rsidRPr="000767AB">
        <w:rPr>
          <w:rFonts w:eastAsiaTheme="minorEastAsia"/>
        </w:rPr>
        <w:t>Торе</w:t>
      </w:r>
      <w:r w:rsidR="004053A2">
        <w:rPr>
          <w:rFonts w:eastAsiaTheme="minorEastAsia"/>
        </w:rPr>
        <w:t>-</w:t>
      </w:r>
      <w:r w:rsidRPr="000767AB">
        <w:rPr>
          <w:rFonts w:eastAsiaTheme="minorEastAsia"/>
        </w:rPr>
        <w:t>Холь</w:t>
      </w:r>
      <w:proofErr w:type="gramEnd"/>
      <w:r w:rsidRPr="000767AB">
        <w:rPr>
          <w:rFonts w:eastAsiaTheme="minorEastAsia"/>
        </w:rPr>
        <w:t xml:space="preserve"> в Эрзинском районе  добывается щука. На озере Хиндиктиг</w:t>
      </w:r>
      <w:r w:rsidR="004053A2">
        <w:rPr>
          <w:rFonts w:eastAsiaTheme="minorEastAsia"/>
        </w:rPr>
        <w:t>-</w:t>
      </w:r>
      <w:r w:rsidRPr="000767AB">
        <w:rPr>
          <w:rFonts w:eastAsiaTheme="minorEastAsia"/>
        </w:rPr>
        <w:t>Холь Монгун</w:t>
      </w:r>
      <w:r w:rsidR="004053A2">
        <w:rPr>
          <w:rFonts w:eastAsiaTheme="minorEastAsia"/>
        </w:rPr>
        <w:t>-</w:t>
      </w:r>
      <w:r w:rsidRPr="000767AB">
        <w:rPr>
          <w:rFonts w:eastAsiaTheme="minorEastAsia"/>
        </w:rPr>
        <w:t>Тайгинкого района добывается хариус, в Тере</w:t>
      </w:r>
      <w:r w:rsidR="004053A2">
        <w:rPr>
          <w:rFonts w:eastAsiaTheme="minorEastAsia"/>
        </w:rPr>
        <w:t>-</w:t>
      </w:r>
      <w:r w:rsidRPr="000767AB">
        <w:rPr>
          <w:rFonts w:eastAsiaTheme="minorEastAsia"/>
        </w:rPr>
        <w:t>Хольском районе на озере Тере</w:t>
      </w:r>
      <w:r w:rsidR="004053A2">
        <w:rPr>
          <w:rFonts w:eastAsiaTheme="minorEastAsia"/>
        </w:rPr>
        <w:t>-</w:t>
      </w:r>
      <w:r w:rsidRPr="000767AB">
        <w:rPr>
          <w:rFonts w:eastAsiaTheme="minorEastAsia"/>
        </w:rPr>
        <w:t>Холь добывается щука и язь. Также одним из основных мест добычи водных биоресурсов является Саяно</w:t>
      </w:r>
      <w:r w:rsidR="004053A2">
        <w:rPr>
          <w:rFonts w:eastAsiaTheme="minorEastAsia"/>
        </w:rPr>
        <w:t>-</w:t>
      </w:r>
      <w:r w:rsidRPr="000767AB">
        <w:rPr>
          <w:rFonts w:eastAsiaTheme="minorEastAsia"/>
        </w:rPr>
        <w:t>Шушенское водохранилище. Основными промысловыми видами водохранилища являются плотва, лещ, окунь.</w:t>
      </w:r>
    </w:p>
    <w:p w:rsidR="004314E0" w:rsidRPr="000767AB" w:rsidRDefault="004314E0" w:rsidP="00270FCB">
      <w:pPr>
        <w:ind w:firstLine="567"/>
        <w:jc w:val="both"/>
      </w:pPr>
      <w:r w:rsidRPr="000767AB">
        <w:t>Для осуществления промышленного рыболовства на территории Республики Тыва на 2019 году приказами Министерства сельского хозяйства и продовольствия Республики Тыва заявленные квоты добычи (вылова) водных биологических ресурсов составили – 319,6 тонн, освоение выделенных квот составило – 291,56 тонн или 90%.</w:t>
      </w:r>
    </w:p>
    <w:p w:rsidR="004314E0" w:rsidRPr="000767AB" w:rsidRDefault="004314E0" w:rsidP="00270FCB">
      <w:pPr>
        <w:ind w:firstLine="567"/>
        <w:jc w:val="both"/>
      </w:pPr>
      <w:r w:rsidRPr="000767AB">
        <w:t>Всего с рыбодобывающими субъектами заключены 53 договоров на добычу (вылов) водных биологических ресурсов на водных объектах Республики Тыва. Освоение квот добычи (вылова) водных биологических ресурсов промышленного рыболовства в 2012</w:t>
      </w:r>
      <w:r w:rsidR="004053A2">
        <w:t>-</w:t>
      </w:r>
      <w:r w:rsidRPr="000767AB">
        <w:t>2019 годы (табл. 7.1).</w:t>
      </w:r>
    </w:p>
    <w:p w:rsidR="001F4415" w:rsidRPr="000767AB" w:rsidRDefault="001F4415" w:rsidP="00270FCB">
      <w:pPr>
        <w:autoSpaceDE w:val="0"/>
        <w:autoSpaceDN w:val="0"/>
        <w:adjustRightInd w:val="0"/>
        <w:ind w:firstLine="567"/>
        <w:jc w:val="both"/>
      </w:pPr>
    </w:p>
    <w:p w:rsidR="001F4415" w:rsidRPr="000767AB" w:rsidRDefault="001F4415" w:rsidP="00270FCB">
      <w:pPr>
        <w:pStyle w:val="af0"/>
        <w:spacing w:before="0" w:beforeAutospacing="0" w:after="0" w:afterAutospacing="0"/>
        <w:ind w:firstLine="567"/>
        <w:jc w:val="right"/>
        <w:rPr>
          <w:rFonts w:ascii="Times New Roman" w:hAnsi="Times New Roman" w:cs="Times New Roman"/>
        </w:rPr>
      </w:pPr>
      <w:r w:rsidRPr="000767AB">
        <w:rPr>
          <w:rFonts w:ascii="Times New Roman" w:hAnsi="Times New Roman" w:cs="Times New Roman"/>
        </w:rPr>
        <w:t xml:space="preserve">Таблица </w:t>
      </w:r>
      <w:r w:rsidR="00434E9B" w:rsidRPr="000767AB">
        <w:rPr>
          <w:rFonts w:ascii="Times New Roman" w:hAnsi="Times New Roman" w:cs="Times New Roman"/>
        </w:rPr>
        <w:t>7.1</w:t>
      </w:r>
    </w:p>
    <w:p w:rsidR="00B4696B" w:rsidRPr="000767AB" w:rsidRDefault="00B4696B" w:rsidP="00270FCB">
      <w:pPr>
        <w:pStyle w:val="af0"/>
        <w:spacing w:before="0" w:beforeAutospacing="0" w:after="0" w:afterAutospacing="0"/>
        <w:ind w:firstLine="567"/>
        <w:jc w:val="right"/>
        <w:rPr>
          <w:rFonts w:ascii="Times New Roman" w:hAnsi="Times New Roman" w:cs="Times New Roman"/>
          <w:bCs/>
        </w:rPr>
      </w:pPr>
    </w:p>
    <w:p w:rsidR="001F4415" w:rsidRPr="000767AB" w:rsidRDefault="001F4415" w:rsidP="00270FCB">
      <w:pPr>
        <w:pStyle w:val="af0"/>
        <w:spacing w:before="0" w:beforeAutospacing="0" w:after="0" w:afterAutospacing="0"/>
        <w:ind w:firstLine="567"/>
        <w:jc w:val="center"/>
        <w:rPr>
          <w:rFonts w:ascii="Times New Roman" w:hAnsi="Times New Roman" w:cs="Times New Roman"/>
          <w:bCs/>
        </w:rPr>
      </w:pPr>
      <w:r w:rsidRPr="000767AB">
        <w:rPr>
          <w:rFonts w:ascii="Times New Roman" w:hAnsi="Times New Roman" w:cs="Times New Roman"/>
          <w:bCs/>
        </w:rPr>
        <w:t>Освоение квот добычи (вылова) водных</w:t>
      </w:r>
      <w:r w:rsidR="00A32CF0" w:rsidRPr="000767AB">
        <w:rPr>
          <w:rFonts w:ascii="Times New Roman" w:hAnsi="Times New Roman" w:cs="Times New Roman"/>
          <w:bCs/>
        </w:rPr>
        <w:t xml:space="preserve"> </w:t>
      </w:r>
      <w:r w:rsidRPr="000767AB">
        <w:rPr>
          <w:rFonts w:ascii="Times New Roman" w:hAnsi="Times New Roman" w:cs="Times New Roman"/>
          <w:bCs/>
        </w:rPr>
        <w:t>биологических</w:t>
      </w:r>
      <w:r w:rsidR="00F53394" w:rsidRPr="000767AB">
        <w:rPr>
          <w:rFonts w:ascii="Times New Roman" w:hAnsi="Times New Roman" w:cs="Times New Roman"/>
          <w:bCs/>
        </w:rPr>
        <w:t xml:space="preserve"> </w:t>
      </w:r>
      <w:r w:rsidR="00A32CF0" w:rsidRPr="000767AB">
        <w:rPr>
          <w:rFonts w:ascii="Times New Roman" w:hAnsi="Times New Roman" w:cs="Times New Roman"/>
          <w:bCs/>
        </w:rPr>
        <w:t xml:space="preserve"> </w:t>
      </w:r>
      <w:r w:rsidRPr="000767AB">
        <w:rPr>
          <w:rFonts w:ascii="Times New Roman" w:hAnsi="Times New Roman" w:cs="Times New Roman"/>
          <w:bCs/>
        </w:rPr>
        <w:t>ресурсов</w:t>
      </w:r>
      <w:r w:rsidR="00A32CF0" w:rsidRPr="000767AB">
        <w:rPr>
          <w:rFonts w:ascii="Times New Roman" w:hAnsi="Times New Roman" w:cs="Times New Roman"/>
          <w:bCs/>
        </w:rPr>
        <w:t xml:space="preserve"> </w:t>
      </w:r>
      <w:r w:rsidRPr="000767AB">
        <w:rPr>
          <w:rFonts w:ascii="Times New Roman" w:hAnsi="Times New Roman" w:cs="Times New Roman"/>
          <w:bCs/>
        </w:rPr>
        <w:t>промышленного рыболов</w:t>
      </w:r>
      <w:r w:rsidR="00C201AC" w:rsidRPr="000767AB">
        <w:rPr>
          <w:rFonts w:ascii="Times New Roman" w:hAnsi="Times New Roman" w:cs="Times New Roman"/>
          <w:bCs/>
        </w:rPr>
        <w:t>ства в 2012</w:t>
      </w:r>
      <w:r w:rsidR="004053A2">
        <w:rPr>
          <w:rFonts w:ascii="Times New Roman" w:hAnsi="Times New Roman" w:cs="Times New Roman"/>
          <w:bCs/>
        </w:rPr>
        <w:t>-</w:t>
      </w:r>
      <w:r w:rsidR="00D11D34" w:rsidRPr="000767AB">
        <w:rPr>
          <w:rFonts w:ascii="Times New Roman" w:hAnsi="Times New Roman" w:cs="Times New Roman"/>
          <w:bCs/>
        </w:rPr>
        <w:t>2019</w:t>
      </w:r>
      <w:r w:rsidRPr="000767AB">
        <w:rPr>
          <w:rFonts w:ascii="Times New Roman" w:hAnsi="Times New Roman" w:cs="Times New Roman"/>
          <w:bCs/>
        </w:rPr>
        <w:t xml:space="preserve"> гг.</w:t>
      </w:r>
    </w:p>
    <w:p w:rsidR="00AB52FD" w:rsidRPr="000767AB" w:rsidRDefault="00AB52FD" w:rsidP="00270FCB">
      <w:pPr>
        <w:pStyle w:val="af0"/>
        <w:spacing w:before="0" w:beforeAutospacing="0" w:after="0" w:afterAutospacing="0"/>
        <w:ind w:firstLine="567"/>
        <w:jc w:val="center"/>
        <w:rPr>
          <w:rFonts w:ascii="Times New Roman" w:hAnsi="Times New Roman" w:cs="Times New Roman"/>
          <w:bCs/>
          <w:sz w:val="28"/>
          <w:szCs w:val="28"/>
        </w:rPr>
      </w:pPr>
    </w:p>
    <w:tbl>
      <w:tblPr>
        <w:tblStyle w:val="aff6"/>
        <w:tblW w:w="0" w:type="auto"/>
        <w:tblLook w:val="04A0" w:firstRow="1" w:lastRow="0" w:firstColumn="1" w:lastColumn="0" w:noHBand="0" w:noVBand="1"/>
      </w:tblPr>
      <w:tblGrid>
        <w:gridCol w:w="2392"/>
        <w:gridCol w:w="2393"/>
        <w:gridCol w:w="2393"/>
        <w:gridCol w:w="2393"/>
      </w:tblGrid>
      <w:tr w:rsidR="001426B0" w:rsidRPr="000767AB" w:rsidTr="001426B0">
        <w:tc>
          <w:tcPr>
            <w:tcW w:w="2392" w:type="dxa"/>
            <w:shd w:val="clear" w:color="auto" w:fill="B6DDE8" w:themeFill="accent5" w:themeFillTint="66"/>
          </w:tcPr>
          <w:p w:rsidR="001426B0" w:rsidRPr="000767AB" w:rsidRDefault="001426B0" w:rsidP="00270FCB">
            <w:pPr>
              <w:pStyle w:val="1ff6"/>
              <w:ind w:firstLine="284"/>
              <w:rPr>
                <w:sz w:val="22"/>
                <w:szCs w:val="22"/>
              </w:rPr>
            </w:pPr>
            <w:r w:rsidRPr="000767AB">
              <w:rPr>
                <w:sz w:val="22"/>
                <w:szCs w:val="22"/>
              </w:rPr>
              <w:t>Год</w:t>
            </w:r>
          </w:p>
        </w:tc>
        <w:tc>
          <w:tcPr>
            <w:tcW w:w="2393" w:type="dxa"/>
            <w:shd w:val="clear" w:color="auto" w:fill="B6DDE8" w:themeFill="accent5" w:themeFillTint="66"/>
          </w:tcPr>
          <w:p w:rsidR="001426B0" w:rsidRPr="000767AB" w:rsidRDefault="001426B0" w:rsidP="00270FCB">
            <w:pPr>
              <w:pStyle w:val="1ff6"/>
              <w:ind w:firstLine="284"/>
              <w:rPr>
                <w:sz w:val="22"/>
                <w:szCs w:val="22"/>
              </w:rPr>
            </w:pPr>
            <w:r w:rsidRPr="000767AB">
              <w:rPr>
                <w:sz w:val="22"/>
                <w:szCs w:val="22"/>
              </w:rPr>
              <w:t>Выделено на промышленное рыболовство (тонн)</w:t>
            </w:r>
          </w:p>
        </w:tc>
        <w:tc>
          <w:tcPr>
            <w:tcW w:w="2393" w:type="dxa"/>
            <w:shd w:val="clear" w:color="auto" w:fill="B6DDE8" w:themeFill="accent5" w:themeFillTint="66"/>
          </w:tcPr>
          <w:p w:rsidR="001426B0" w:rsidRPr="000767AB" w:rsidRDefault="001426B0" w:rsidP="00270FCB">
            <w:pPr>
              <w:pStyle w:val="1ff6"/>
              <w:ind w:firstLine="284"/>
              <w:rPr>
                <w:sz w:val="22"/>
                <w:szCs w:val="22"/>
              </w:rPr>
            </w:pPr>
            <w:r w:rsidRPr="000767AB">
              <w:rPr>
                <w:sz w:val="22"/>
                <w:szCs w:val="22"/>
              </w:rPr>
              <w:t>Выловлено (тонн)</w:t>
            </w:r>
          </w:p>
        </w:tc>
        <w:tc>
          <w:tcPr>
            <w:tcW w:w="2393" w:type="dxa"/>
            <w:shd w:val="clear" w:color="auto" w:fill="B6DDE8" w:themeFill="accent5" w:themeFillTint="66"/>
          </w:tcPr>
          <w:p w:rsidR="001426B0" w:rsidRPr="000767AB" w:rsidRDefault="003272BA" w:rsidP="00270FCB">
            <w:pPr>
              <w:pStyle w:val="1ff6"/>
              <w:ind w:firstLine="284"/>
              <w:rPr>
                <w:sz w:val="22"/>
                <w:szCs w:val="22"/>
              </w:rPr>
            </w:pPr>
            <w:r>
              <w:rPr>
                <w:sz w:val="22"/>
                <w:szCs w:val="22"/>
              </w:rPr>
              <w:t xml:space="preserve">% </w:t>
            </w:r>
            <w:r w:rsidR="001426B0" w:rsidRPr="000767AB">
              <w:rPr>
                <w:sz w:val="22"/>
                <w:szCs w:val="22"/>
              </w:rPr>
              <w:t>освоения</w:t>
            </w:r>
          </w:p>
        </w:tc>
      </w:tr>
      <w:tr w:rsidR="001426B0" w:rsidRPr="000767AB" w:rsidTr="00733A8F">
        <w:tc>
          <w:tcPr>
            <w:tcW w:w="2392" w:type="dxa"/>
            <w:vAlign w:val="center"/>
          </w:tcPr>
          <w:p w:rsidR="001426B0" w:rsidRPr="000767AB" w:rsidRDefault="001426B0" w:rsidP="00270FCB">
            <w:pPr>
              <w:pStyle w:val="1ff6"/>
              <w:rPr>
                <w:sz w:val="22"/>
                <w:szCs w:val="22"/>
              </w:rPr>
            </w:pPr>
            <w:r w:rsidRPr="000767AB">
              <w:rPr>
                <w:sz w:val="22"/>
                <w:szCs w:val="22"/>
              </w:rPr>
              <w:t>2012</w:t>
            </w:r>
          </w:p>
        </w:tc>
        <w:tc>
          <w:tcPr>
            <w:tcW w:w="2393" w:type="dxa"/>
            <w:vAlign w:val="center"/>
          </w:tcPr>
          <w:p w:rsidR="001426B0" w:rsidRPr="000767AB" w:rsidRDefault="001426B0" w:rsidP="00270FCB">
            <w:pPr>
              <w:pStyle w:val="1ff6"/>
              <w:rPr>
                <w:sz w:val="22"/>
                <w:szCs w:val="22"/>
              </w:rPr>
            </w:pPr>
            <w:r w:rsidRPr="000767AB">
              <w:rPr>
                <w:sz w:val="22"/>
                <w:szCs w:val="22"/>
              </w:rPr>
              <w:t>407,65</w:t>
            </w:r>
          </w:p>
        </w:tc>
        <w:tc>
          <w:tcPr>
            <w:tcW w:w="2393" w:type="dxa"/>
            <w:vAlign w:val="center"/>
          </w:tcPr>
          <w:p w:rsidR="001426B0" w:rsidRPr="000767AB" w:rsidRDefault="001426B0" w:rsidP="00270FCB">
            <w:pPr>
              <w:pStyle w:val="1ff6"/>
              <w:ind w:firstLine="128"/>
              <w:rPr>
                <w:sz w:val="22"/>
                <w:szCs w:val="22"/>
              </w:rPr>
            </w:pPr>
            <w:r w:rsidRPr="000767AB">
              <w:rPr>
                <w:sz w:val="22"/>
                <w:szCs w:val="22"/>
              </w:rPr>
              <w:t>310,7</w:t>
            </w:r>
          </w:p>
        </w:tc>
        <w:tc>
          <w:tcPr>
            <w:tcW w:w="2393" w:type="dxa"/>
            <w:vAlign w:val="center"/>
          </w:tcPr>
          <w:p w:rsidR="001426B0" w:rsidRPr="000767AB" w:rsidRDefault="001426B0" w:rsidP="00270FCB">
            <w:pPr>
              <w:pStyle w:val="1ff6"/>
              <w:rPr>
                <w:sz w:val="22"/>
                <w:szCs w:val="22"/>
              </w:rPr>
            </w:pPr>
            <w:r w:rsidRPr="000767AB">
              <w:rPr>
                <w:sz w:val="22"/>
                <w:szCs w:val="22"/>
              </w:rPr>
              <w:t>76,2%</w:t>
            </w:r>
          </w:p>
        </w:tc>
      </w:tr>
      <w:tr w:rsidR="001426B0" w:rsidRPr="000767AB" w:rsidTr="00733A8F">
        <w:tc>
          <w:tcPr>
            <w:tcW w:w="2392" w:type="dxa"/>
            <w:vAlign w:val="center"/>
          </w:tcPr>
          <w:p w:rsidR="001426B0" w:rsidRPr="000767AB" w:rsidRDefault="001426B0" w:rsidP="00270FCB">
            <w:pPr>
              <w:pStyle w:val="1ff6"/>
              <w:rPr>
                <w:sz w:val="22"/>
                <w:szCs w:val="22"/>
              </w:rPr>
            </w:pPr>
            <w:r w:rsidRPr="000767AB">
              <w:rPr>
                <w:sz w:val="22"/>
                <w:szCs w:val="22"/>
              </w:rPr>
              <w:t>2013</w:t>
            </w:r>
          </w:p>
        </w:tc>
        <w:tc>
          <w:tcPr>
            <w:tcW w:w="2393" w:type="dxa"/>
            <w:vAlign w:val="center"/>
          </w:tcPr>
          <w:p w:rsidR="001426B0" w:rsidRPr="000767AB" w:rsidRDefault="001426B0" w:rsidP="00270FCB">
            <w:pPr>
              <w:pStyle w:val="1ff6"/>
              <w:rPr>
                <w:sz w:val="22"/>
                <w:szCs w:val="22"/>
              </w:rPr>
            </w:pPr>
            <w:r w:rsidRPr="000767AB">
              <w:rPr>
                <w:sz w:val="22"/>
                <w:szCs w:val="22"/>
              </w:rPr>
              <w:t>347,5</w:t>
            </w:r>
          </w:p>
        </w:tc>
        <w:tc>
          <w:tcPr>
            <w:tcW w:w="2393" w:type="dxa"/>
            <w:vAlign w:val="center"/>
          </w:tcPr>
          <w:p w:rsidR="001426B0" w:rsidRPr="000767AB" w:rsidRDefault="001426B0" w:rsidP="00270FCB">
            <w:pPr>
              <w:pStyle w:val="1ff6"/>
              <w:ind w:firstLine="128"/>
              <w:rPr>
                <w:sz w:val="22"/>
                <w:szCs w:val="22"/>
              </w:rPr>
            </w:pPr>
            <w:r w:rsidRPr="000767AB">
              <w:rPr>
                <w:sz w:val="22"/>
                <w:szCs w:val="22"/>
              </w:rPr>
              <w:t>267,6</w:t>
            </w:r>
          </w:p>
        </w:tc>
        <w:tc>
          <w:tcPr>
            <w:tcW w:w="2393" w:type="dxa"/>
            <w:vAlign w:val="center"/>
          </w:tcPr>
          <w:p w:rsidR="001426B0" w:rsidRPr="000767AB" w:rsidRDefault="001426B0" w:rsidP="00270FCB">
            <w:pPr>
              <w:pStyle w:val="1ff6"/>
              <w:rPr>
                <w:sz w:val="22"/>
                <w:szCs w:val="22"/>
              </w:rPr>
            </w:pPr>
            <w:r w:rsidRPr="000767AB">
              <w:rPr>
                <w:sz w:val="22"/>
                <w:szCs w:val="22"/>
              </w:rPr>
              <w:t>78%</w:t>
            </w:r>
          </w:p>
        </w:tc>
      </w:tr>
      <w:tr w:rsidR="001426B0" w:rsidRPr="000767AB" w:rsidTr="00733A8F">
        <w:tc>
          <w:tcPr>
            <w:tcW w:w="2392" w:type="dxa"/>
            <w:vAlign w:val="center"/>
          </w:tcPr>
          <w:p w:rsidR="001426B0" w:rsidRPr="000767AB" w:rsidRDefault="001426B0" w:rsidP="00270FCB">
            <w:pPr>
              <w:pStyle w:val="1ff6"/>
              <w:rPr>
                <w:sz w:val="22"/>
                <w:szCs w:val="22"/>
              </w:rPr>
            </w:pPr>
            <w:r w:rsidRPr="000767AB">
              <w:rPr>
                <w:sz w:val="22"/>
                <w:szCs w:val="22"/>
              </w:rPr>
              <w:t>2014</w:t>
            </w:r>
          </w:p>
        </w:tc>
        <w:tc>
          <w:tcPr>
            <w:tcW w:w="2393" w:type="dxa"/>
            <w:vAlign w:val="center"/>
          </w:tcPr>
          <w:p w:rsidR="001426B0" w:rsidRPr="000767AB" w:rsidRDefault="001426B0" w:rsidP="00270FCB">
            <w:pPr>
              <w:pStyle w:val="1ff6"/>
              <w:rPr>
                <w:sz w:val="22"/>
                <w:szCs w:val="22"/>
              </w:rPr>
            </w:pPr>
            <w:r w:rsidRPr="000767AB">
              <w:rPr>
                <w:sz w:val="22"/>
                <w:szCs w:val="22"/>
              </w:rPr>
              <w:t>268,3</w:t>
            </w:r>
          </w:p>
        </w:tc>
        <w:tc>
          <w:tcPr>
            <w:tcW w:w="2393" w:type="dxa"/>
            <w:vAlign w:val="center"/>
          </w:tcPr>
          <w:p w:rsidR="001426B0" w:rsidRPr="000767AB" w:rsidRDefault="001426B0" w:rsidP="00270FCB">
            <w:pPr>
              <w:pStyle w:val="1ff6"/>
              <w:ind w:firstLine="128"/>
              <w:rPr>
                <w:sz w:val="22"/>
                <w:szCs w:val="22"/>
              </w:rPr>
            </w:pPr>
            <w:r w:rsidRPr="000767AB">
              <w:rPr>
                <w:sz w:val="22"/>
                <w:szCs w:val="22"/>
              </w:rPr>
              <w:t>210,19</w:t>
            </w:r>
          </w:p>
        </w:tc>
        <w:tc>
          <w:tcPr>
            <w:tcW w:w="2393" w:type="dxa"/>
            <w:vAlign w:val="center"/>
          </w:tcPr>
          <w:p w:rsidR="001426B0" w:rsidRPr="000767AB" w:rsidRDefault="001426B0" w:rsidP="00270FCB">
            <w:pPr>
              <w:pStyle w:val="1ff6"/>
              <w:rPr>
                <w:sz w:val="22"/>
                <w:szCs w:val="22"/>
              </w:rPr>
            </w:pPr>
            <w:r w:rsidRPr="000767AB">
              <w:rPr>
                <w:sz w:val="22"/>
                <w:szCs w:val="22"/>
              </w:rPr>
              <w:t>78,3%</w:t>
            </w:r>
          </w:p>
        </w:tc>
      </w:tr>
      <w:tr w:rsidR="001426B0" w:rsidRPr="000767AB" w:rsidTr="00733A8F">
        <w:tc>
          <w:tcPr>
            <w:tcW w:w="2392" w:type="dxa"/>
            <w:vAlign w:val="center"/>
          </w:tcPr>
          <w:p w:rsidR="001426B0" w:rsidRPr="000767AB" w:rsidRDefault="001426B0" w:rsidP="00270FCB">
            <w:pPr>
              <w:pStyle w:val="1ff6"/>
              <w:rPr>
                <w:sz w:val="22"/>
                <w:szCs w:val="22"/>
              </w:rPr>
            </w:pPr>
            <w:r w:rsidRPr="000767AB">
              <w:rPr>
                <w:sz w:val="22"/>
                <w:szCs w:val="22"/>
              </w:rPr>
              <w:t>2015</w:t>
            </w:r>
          </w:p>
        </w:tc>
        <w:tc>
          <w:tcPr>
            <w:tcW w:w="2393" w:type="dxa"/>
            <w:vAlign w:val="center"/>
          </w:tcPr>
          <w:p w:rsidR="001426B0" w:rsidRPr="000767AB" w:rsidRDefault="001426B0" w:rsidP="00270FCB">
            <w:pPr>
              <w:pStyle w:val="1ff6"/>
              <w:rPr>
                <w:sz w:val="22"/>
                <w:szCs w:val="22"/>
              </w:rPr>
            </w:pPr>
            <w:r w:rsidRPr="000767AB">
              <w:rPr>
                <w:sz w:val="22"/>
                <w:szCs w:val="22"/>
              </w:rPr>
              <w:t>365,3</w:t>
            </w:r>
          </w:p>
        </w:tc>
        <w:tc>
          <w:tcPr>
            <w:tcW w:w="2393" w:type="dxa"/>
            <w:vAlign w:val="center"/>
          </w:tcPr>
          <w:p w:rsidR="001426B0" w:rsidRPr="000767AB" w:rsidRDefault="001426B0" w:rsidP="00270FCB">
            <w:pPr>
              <w:pStyle w:val="1ff6"/>
              <w:ind w:firstLine="128"/>
              <w:rPr>
                <w:sz w:val="22"/>
                <w:szCs w:val="22"/>
              </w:rPr>
            </w:pPr>
            <w:r w:rsidRPr="000767AB">
              <w:rPr>
                <w:sz w:val="22"/>
                <w:szCs w:val="22"/>
              </w:rPr>
              <w:t>315,59</w:t>
            </w:r>
          </w:p>
        </w:tc>
        <w:tc>
          <w:tcPr>
            <w:tcW w:w="2393" w:type="dxa"/>
            <w:vAlign w:val="center"/>
          </w:tcPr>
          <w:p w:rsidR="001426B0" w:rsidRPr="000767AB" w:rsidRDefault="001426B0" w:rsidP="00270FCB">
            <w:pPr>
              <w:pStyle w:val="1ff6"/>
              <w:rPr>
                <w:sz w:val="22"/>
                <w:szCs w:val="22"/>
              </w:rPr>
            </w:pPr>
            <w:r w:rsidRPr="000767AB">
              <w:rPr>
                <w:sz w:val="22"/>
                <w:szCs w:val="22"/>
              </w:rPr>
              <w:t>86%</w:t>
            </w:r>
          </w:p>
        </w:tc>
      </w:tr>
      <w:tr w:rsidR="001426B0" w:rsidRPr="000767AB" w:rsidTr="00733A8F">
        <w:tc>
          <w:tcPr>
            <w:tcW w:w="2392" w:type="dxa"/>
            <w:vAlign w:val="center"/>
          </w:tcPr>
          <w:p w:rsidR="001426B0" w:rsidRPr="000767AB" w:rsidRDefault="001426B0" w:rsidP="00270FCB">
            <w:pPr>
              <w:pStyle w:val="1ff6"/>
              <w:rPr>
                <w:sz w:val="22"/>
                <w:szCs w:val="22"/>
              </w:rPr>
            </w:pPr>
            <w:r w:rsidRPr="000767AB">
              <w:rPr>
                <w:sz w:val="22"/>
                <w:szCs w:val="22"/>
              </w:rPr>
              <w:t>2016</w:t>
            </w:r>
          </w:p>
        </w:tc>
        <w:tc>
          <w:tcPr>
            <w:tcW w:w="2393" w:type="dxa"/>
            <w:vAlign w:val="center"/>
          </w:tcPr>
          <w:p w:rsidR="001426B0" w:rsidRPr="000767AB" w:rsidRDefault="001426B0" w:rsidP="00270FCB">
            <w:pPr>
              <w:pStyle w:val="1ff6"/>
              <w:rPr>
                <w:sz w:val="22"/>
                <w:szCs w:val="22"/>
              </w:rPr>
            </w:pPr>
            <w:r w:rsidRPr="000767AB">
              <w:rPr>
                <w:sz w:val="22"/>
                <w:szCs w:val="22"/>
              </w:rPr>
              <w:t>157,2</w:t>
            </w:r>
          </w:p>
        </w:tc>
        <w:tc>
          <w:tcPr>
            <w:tcW w:w="2393" w:type="dxa"/>
            <w:vAlign w:val="center"/>
          </w:tcPr>
          <w:p w:rsidR="001426B0" w:rsidRPr="000767AB" w:rsidRDefault="001426B0" w:rsidP="00270FCB">
            <w:pPr>
              <w:pStyle w:val="1ff6"/>
              <w:ind w:firstLine="128"/>
              <w:rPr>
                <w:sz w:val="22"/>
                <w:szCs w:val="22"/>
              </w:rPr>
            </w:pPr>
            <w:r w:rsidRPr="000767AB">
              <w:rPr>
                <w:sz w:val="22"/>
                <w:szCs w:val="22"/>
              </w:rPr>
              <w:t>138</w:t>
            </w:r>
          </w:p>
        </w:tc>
        <w:tc>
          <w:tcPr>
            <w:tcW w:w="2393" w:type="dxa"/>
            <w:vAlign w:val="center"/>
          </w:tcPr>
          <w:p w:rsidR="001426B0" w:rsidRPr="000767AB" w:rsidRDefault="001426B0" w:rsidP="00270FCB">
            <w:pPr>
              <w:pStyle w:val="1ff6"/>
              <w:rPr>
                <w:sz w:val="22"/>
                <w:szCs w:val="22"/>
              </w:rPr>
            </w:pPr>
            <w:r w:rsidRPr="000767AB">
              <w:rPr>
                <w:sz w:val="22"/>
                <w:szCs w:val="22"/>
              </w:rPr>
              <w:t>85%</w:t>
            </w:r>
          </w:p>
        </w:tc>
      </w:tr>
      <w:tr w:rsidR="001426B0" w:rsidRPr="000767AB" w:rsidTr="00733A8F">
        <w:tc>
          <w:tcPr>
            <w:tcW w:w="2392" w:type="dxa"/>
            <w:vAlign w:val="center"/>
          </w:tcPr>
          <w:p w:rsidR="001426B0" w:rsidRPr="000767AB" w:rsidRDefault="001426B0" w:rsidP="00270FCB">
            <w:pPr>
              <w:pStyle w:val="1ff6"/>
              <w:rPr>
                <w:sz w:val="22"/>
                <w:szCs w:val="22"/>
              </w:rPr>
            </w:pPr>
            <w:r w:rsidRPr="000767AB">
              <w:rPr>
                <w:sz w:val="22"/>
                <w:szCs w:val="22"/>
              </w:rPr>
              <w:t>2017</w:t>
            </w:r>
          </w:p>
        </w:tc>
        <w:tc>
          <w:tcPr>
            <w:tcW w:w="2393" w:type="dxa"/>
          </w:tcPr>
          <w:p w:rsidR="001426B0" w:rsidRPr="000767AB" w:rsidRDefault="001426B0" w:rsidP="00270FCB">
            <w:pPr>
              <w:pStyle w:val="af0"/>
              <w:spacing w:before="0" w:beforeAutospacing="0" w:after="0" w:afterAutospacing="0"/>
              <w:ind w:firstLine="567"/>
              <w:jc w:val="center"/>
              <w:rPr>
                <w:rFonts w:ascii="Times New Roman" w:hAnsi="Times New Roman" w:cs="Times New Roman"/>
                <w:sz w:val="22"/>
                <w:szCs w:val="22"/>
                <w:lang w:eastAsia="en-US"/>
              </w:rPr>
            </w:pPr>
            <w:r w:rsidRPr="000767AB">
              <w:rPr>
                <w:rFonts w:ascii="Times New Roman" w:hAnsi="Times New Roman" w:cs="Times New Roman"/>
                <w:sz w:val="22"/>
                <w:szCs w:val="22"/>
                <w:lang w:eastAsia="en-US"/>
              </w:rPr>
              <w:t>238,24</w:t>
            </w:r>
          </w:p>
        </w:tc>
        <w:tc>
          <w:tcPr>
            <w:tcW w:w="2393" w:type="dxa"/>
          </w:tcPr>
          <w:p w:rsidR="001426B0" w:rsidRPr="000767AB" w:rsidRDefault="001426B0" w:rsidP="00270FCB">
            <w:pPr>
              <w:pStyle w:val="af0"/>
              <w:spacing w:before="0" w:beforeAutospacing="0" w:after="0" w:afterAutospacing="0"/>
              <w:ind w:firstLine="128"/>
              <w:jc w:val="center"/>
              <w:rPr>
                <w:rFonts w:ascii="Times New Roman" w:hAnsi="Times New Roman" w:cs="Times New Roman"/>
                <w:sz w:val="22"/>
                <w:szCs w:val="22"/>
                <w:lang w:eastAsia="en-US"/>
              </w:rPr>
            </w:pPr>
            <w:r w:rsidRPr="000767AB">
              <w:rPr>
                <w:rFonts w:ascii="Times New Roman" w:hAnsi="Times New Roman" w:cs="Times New Roman"/>
                <w:sz w:val="22"/>
                <w:szCs w:val="22"/>
                <w:lang w:eastAsia="en-US"/>
              </w:rPr>
              <w:t>211</w:t>
            </w:r>
          </w:p>
        </w:tc>
        <w:tc>
          <w:tcPr>
            <w:tcW w:w="2393" w:type="dxa"/>
          </w:tcPr>
          <w:p w:rsidR="001426B0" w:rsidRPr="000767AB" w:rsidRDefault="001426B0" w:rsidP="00270FCB">
            <w:pPr>
              <w:pStyle w:val="af0"/>
              <w:spacing w:before="0" w:beforeAutospacing="0" w:after="0" w:afterAutospacing="0"/>
              <w:ind w:firstLine="567"/>
              <w:jc w:val="center"/>
              <w:rPr>
                <w:rFonts w:ascii="Times New Roman" w:hAnsi="Times New Roman" w:cs="Times New Roman"/>
                <w:sz w:val="22"/>
                <w:szCs w:val="22"/>
                <w:lang w:eastAsia="en-US"/>
              </w:rPr>
            </w:pPr>
            <w:r w:rsidRPr="000767AB">
              <w:rPr>
                <w:rFonts w:ascii="Times New Roman" w:hAnsi="Times New Roman" w:cs="Times New Roman"/>
                <w:sz w:val="22"/>
                <w:szCs w:val="22"/>
                <w:lang w:eastAsia="en-US"/>
              </w:rPr>
              <w:t>88%</w:t>
            </w:r>
          </w:p>
        </w:tc>
      </w:tr>
      <w:tr w:rsidR="001426B0" w:rsidRPr="000767AB" w:rsidTr="00733A8F">
        <w:tc>
          <w:tcPr>
            <w:tcW w:w="2392" w:type="dxa"/>
            <w:vAlign w:val="center"/>
          </w:tcPr>
          <w:p w:rsidR="001426B0" w:rsidRPr="000767AB" w:rsidRDefault="001426B0" w:rsidP="00270FCB">
            <w:pPr>
              <w:pStyle w:val="1ff6"/>
              <w:rPr>
                <w:sz w:val="22"/>
                <w:szCs w:val="22"/>
              </w:rPr>
            </w:pPr>
            <w:r w:rsidRPr="000767AB">
              <w:rPr>
                <w:sz w:val="22"/>
                <w:szCs w:val="22"/>
              </w:rPr>
              <w:t>2018</w:t>
            </w:r>
          </w:p>
        </w:tc>
        <w:tc>
          <w:tcPr>
            <w:tcW w:w="2393" w:type="dxa"/>
          </w:tcPr>
          <w:p w:rsidR="001426B0" w:rsidRPr="000767AB" w:rsidRDefault="001426B0" w:rsidP="00270FCB">
            <w:pPr>
              <w:pStyle w:val="af0"/>
              <w:spacing w:before="0" w:beforeAutospacing="0" w:after="0" w:afterAutospacing="0"/>
              <w:ind w:firstLine="567"/>
              <w:jc w:val="center"/>
              <w:rPr>
                <w:rFonts w:ascii="Times New Roman" w:hAnsi="Times New Roman" w:cs="Times New Roman"/>
                <w:sz w:val="22"/>
                <w:szCs w:val="22"/>
                <w:lang w:eastAsia="en-US"/>
              </w:rPr>
            </w:pPr>
            <w:r w:rsidRPr="000767AB">
              <w:rPr>
                <w:rFonts w:ascii="Times New Roman" w:hAnsi="Times New Roman" w:cs="Times New Roman"/>
                <w:sz w:val="22"/>
                <w:szCs w:val="22"/>
                <w:lang w:eastAsia="en-US"/>
              </w:rPr>
              <w:t>342,44</w:t>
            </w:r>
          </w:p>
        </w:tc>
        <w:tc>
          <w:tcPr>
            <w:tcW w:w="2393" w:type="dxa"/>
          </w:tcPr>
          <w:p w:rsidR="001426B0" w:rsidRPr="000767AB" w:rsidRDefault="001426B0" w:rsidP="00270FCB">
            <w:pPr>
              <w:pStyle w:val="af0"/>
              <w:spacing w:before="0" w:beforeAutospacing="0" w:after="0" w:afterAutospacing="0"/>
              <w:ind w:firstLine="128"/>
              <w:jc w:val="center"/>
              <w:rPr>
                <w:rFonts w:ascii="Times New Roman" w:hAnsi="Times New Roman" w:cs="Times New Roman"/>
                <w:sz w:val="22"/>
                <w:szCs w:val="22"/>
                <w:lang w:eastAsia="en-US"/>
              </w:rPr>
            </w:pPr>
            <w:r w:rsidRPr="000767AB">
              <w:rPr>
                <w:rFonts w:ascii="Times New Roman" w:hAnsi="Times New Roman" w:cs="Times New Roman"/>
                <w:sz w:val="22"/>
                <w:szCs w:val="22"/>
                <w:lang w:eastAsia="en-US"/>
              </w:rPr>
              <w:t>286,6</w:t>
            </w:r>
          </w:p>
        </w:tc>
        <w:tc>
          <w:tcPr>
            <w:tcW w:w="2393" w:type="dxa"/>
          </w:tcPr>
          <w:p w:rsidR="001426B0" w:rsidRPr="000767AB" w:rsidRDefault="001426B0" w:rsidP="00270FCB">
            <w:pPr>
              <w:pStyle w:val="af0"/>
              <w:spacing w:before="0" w:beforeAutospacing="0" w:after="0" w:afterAutospacing="0"/>
              <w:ind w:firstLine="567"/>
              <w:jc w:val="center"/>
              <w:rPr>
                <w:rFonts w:ascii="Times New Roman" w:hAnsi="Times New Roman" w:cs="Times New Roman"/>
                <w:sz w:val="22"/>
                <w:szCs w:val="22"/>
                <w:lang w:eastAsia="en-US"/>
              </w:rPr>
            </w:pPr>
            <w:r w:rsidRPr="000767AB">
              <w:rPr>
                <w:rFonts w:ascii="Times New Roman" w:hAnsi="Times New Roman" w:cs="Times New Roman"/>
                <w:sz w:val="22"/>
                <w:szCs w:val="22"/>
                <w:lang w:eastAsia="en-US"/>
              </w:rPr>
              <w:t>84%</w:t>
            </w:r>
          </w:p>
        </w:tc>
      </w:tr>
      <w:tr w:rsidR="001426B0" w:rsidRPr="000767AB" w:rsidTr="00733A8F">
        <w:tc>
          <w:tcPr>
            <w:tcW w:w="2392" w:type="dxa"/>
            <w:vAlign w:val="center"/>
          </w:tcPr>
          <w:p w:rsidR="001426B0" w:rsidRPr="000767AB" w:rsidRDefault="001426B0" w:rsidP="00270FCB">
            <w:pPr>
              <w:pStyle w:val="1ff6"/>
              <w:rPr>
                <w:sz w:val="22"/>
                <w:szCs w:val="22"/>
              </w:rPr>
            </w:pPr>
            <w:r w:rsidRPr="000767AB">
              <w:rPr>
                <w:sz w:val="22"/>
                <w:szCs w:val="22"/>
              </w:rPr>
              <w:t>2019</w:t>
            </w:r>
          </w:p>
        </w:tc>
        <w:tc>
          <w:tcPr>
            <w:tcW w:w="2393" w:type="dxa"/>
          </w:tcPr>
          <w:p w:rsidR="001426B0" w:rsidRPr="000767AB" w:rsidRDefault="004314E0" w:rsidP="00270FCB">
            <w:pPr>
              <w:pStyle w:val="af0"/>
              <w:spacing w:before="0" w:beforeAutospacing="0" w:after="0" w:afterAutospacing="0"/>
              <w:ind w:firstLine="567"/>
              <w:jc w:val="center"/>
              <w:rPr>
                <w:rFonts w:ascii="Times New Roman" w:hAnsi="Times New Roman" w:cs="Times New Roman"/>
                <w:sz w:val="22"/>
                <w:szCs w:val="22"/>
                <w:lang w:eastAsia="en-US"/>
              </w:rPr>
            </w:pPr>
            <w:r w:rsidRPr="000767AB">
              <w:rPr>
                <w:rFonts w:ascii="Times New Roman" w:hAnsi="Times New Roman" w:cs="Times New Roman"/>
                <w:sz w:val="22"/>
                <w:szCs w:val="22"/>
                <w:lang w:eastAsia="en-US"/>
              </w:rPr>
              <w:t>319,6</w:t>
            </w:r>
          </w:p>
        </w:tc>
        <w:tc>
          <w:tcPr>
            <w:tcW w:w="2393" w:type="dxa"/>
          </w:tcPr>
          <w:p w:rsidR="001426B0" w:rsidRPr="000767AB" w:rsidRDefault="004314E0" w:rsidP="00270FCB">
            <w:pPr>
              <w:pStyle w:val="af0"/>
              <w:spacing w:before="0" w:beforeAutospacing="0" w:after="0" w:afterAutospacing="0"/>
              <w:ind w:firstLine="128"/>
              <w:jc w:val="center"/>
              <w:rPr>
                <w:rFonts w:ascii="Times New Roman" w:hAnsi="Times New Roman" w:cs="Times New Roman"/>
                <w:sz w:val="22"/>
                <w:szCs w:val="22"/>
                <w:lang w:eastAsia="en-US"/>
              </w:rPr>
            </w:pPr>
            <w:r w:rsidRPr="000767AB">
              <w:rPr>
                <w:rFonts w:ascii="Times New Roman" w:hAnsi="Times New Roman" w:cs="Times New Roman"/>
                <w:sz w:val="22"/>
                <w:szCs w:val="22"/>
                <w:lang w:eastAsia="en-US"/>
              </w:rPr>
              <w:t>291,56</w:t>
            </w:r>
          </w:p>
        </w:tc>
        <w:tc>
          <w:tcPr>
            <w:tcW w:w="2393" w:type="dxa"/>
          </w:tcPr>
          <w:p w:rsidR="001426B0" w:rsidRPr="000767AB" w:rsidRDefault="00954358" w:rsidP="00270FCB">
            <w:pPr>
              <w:pStyle w:val="af0"/>
              <w:spacing w:before="0" w:beforeAutospacing="0" w:after="0" w:afterAutospacing="0"/>
              <w:ind w:firstLine="567"/>
              <w:jc w:val="center"/>
              <w:rPr>
                <w:rFonts w:ascii="Times New Roman" w:hAnsi="Times New Roman" w:cs="Times New Roman"/>
                <w:sz w:val="22"/>
                <w:szCs w:val="22"/>
                <w:lang w:eastAsia="en-US"/>
              </w:rPr>
            </w:pPr>
            <w:r w:rsidRPr="000767AB">
              <w:rPr>
                <w:rFonts w:ascii="Times New Roman" w:hAnsi="Times New Roman" w:cs="Times New Roman"/>
                <w:sz w:val="22"/>
                <w:szCs w:val="22"/>
                <w:lang w:eastAsia="en-US"/>
              </w:rPr>
              <w:t>91</w:t>
            </w:r>
            <w:r w:rsidR="001426B0" w:rsidRPr="000767AB">
              <w:rPr>
                <w:rFonts w:ascii="Times New Roman" w:hAnsi="Times New Roman" w:cs="Times New Roman"/>
                <w:sz w:val="22"/>
                <w:szCs w:val="22"/>
                <w:lang w:eastAsia="en-US"/>
              </w:rPr>
              <w:t>%</w:t>
            </w:r>
          </w:p>
        </w:tc>
      </w:tr>
    </w:tbl>
    <w:p w:rsidR="001F4415" w:rsidRPr="000767AB" w:rsidRDefault="001F4415" w:rsidP="00270FCB">
      <w:pPr>
        <w:autoSpaceDE w:val="0"/>
        <w:autoSpaceDN w:val="0"/>
        <w:adjustRightInd w:val="0"/>
        <w:ind w:firstLine="567"/>
        <w:jc w:val="both"/>
        <w:rPr>
          <w:sz w:val="28"/>
          <w:szCs w:val="28"/>
        </w:rPr>
      </w:pPr>
    </w:p>
    <w:p w:rsidR="00C67A46" w:rsidRPr="000767AB" w:rsidRDefault="00C67A46" w:rsidP="00270FCB">
      <w:pPr>
        <w:shd w:val="clear" w:color="auto" w:fill="FFFFFF"/>
        <w:ind w:firstLine="709"/>
        <w:jc w:val="both"/>
        <w:outlineLvl w:val="1"/>
        <w:rPr>
          <w:bCs/>
        </w:rPr>
      </w:pPr>
      <w:r w:rsidRPr="000767AB">
        <w:rPr>
          <w:bCs/>
        </w:rPr>
        <w:t xml:space="preserve">Развитие товарного рыбоводства (аквакультуры) в Республике Тыва находится на начальной стадии, рыбоводных хозяйств, выращивающих рыб в республике. </w:t>
      </w:r>
    </w:p>
    <w:p w:rsidR="00C67A46" w:rsidRPr="000767AB" w:rsidRDefault="00C67A46" w:rsidP="00270FCB">
      <w:pPr>
        <w:tabs>
          <w:tab w:val="left" w:pos="993"/>
        </w:tabs>
        <w:ind w:firstLine="709"/>
        <w:jc w:val="both"/>
        <w:rPr>
          <w:rFonts w:cstheme="minorBidi"/>
        </w:rPr>
      </w:pPr>
      <w:r w:rsidRPr="000767AB">
        <w:rPr>
          <w:rFonts w:cstheme="minorBidi"/>
        </w:rPr>
        <w:t>На 2019 год подпрограммой «Развитие рыбохозяйственного комплекса Республики Тыва на 2016</w:t>
      </w:r>
      <w:r w:rsidR="004053A2">
        <w:rPr>
          <w:rFonts w:cstheme="minorBidi"/>
        </w:rPr>
        <w:t>-</w:t>
      </w:r>
      <w:r w:rsidRPr="000767AB">
        <w:rPr>
          <w:rFonts w:cstheme="minorBidi"/>
        </w:rPr>
        <w:t>2020 годы» предусмотрено финансирование из регионального бюджета в размере 2,5 млн</w:t>
      </w:r>
      <w:r w:rsidR="00D44BF9">
        <w:rPr>
          <w:rFonts w:cstheme="minorBidi"/>
        </w:rPr>
        <w:t>.</w:t>
      </w:r>
      <w:r w:rsidRPr="000767AB">
        <w:rPr>
          <w:rFonts w:cstheme="minorBidi"/>
        </w:rPr>
        <w:t xml:space="preserve"> руб. </w:t>
      </w:r>
    </w:p>
    <w:p w:rsidR="00C67A46" w:rsidRPr="000767AB" w:rsidRDefault="00C67A46" w:rsidP="00270FCB">
      <w:pPr>
        <w:tabs>
          <w:tab w:val="left" w:pos="993"/>
        </w:tabs>
        <w:ind w:firstLine="709"/>
        <w:jc w:val="both"/>
        <w:rPr>
          <w:rFonts w:cstheme="minorBidi"/>
        </w:rPr>
      </w:pPr>
      <w:r w:rsidRPr="000767AB">
        <w:rPr>
          <w:rFonts w:cstheme="minorBidi"/>
        </w:rPr>
        <w:t xml:space="preserve">В настоящее время </w:t>
      </w:r>
      <w:r w:rsidR="00620122" w:rsidRPr="000767AB">
        <w:rPr>
          <w:rFonts w:cstheme="minorBidi"/>
        </w:rPr>
        <w:t>в республике с</w:t>
      </w:r>
      <w:r w:rsidRPr="000767AB">
        <w:rPr>
          <w:rFonts w:cstheme="minorBidi"/>
        </w:rPr>
        <w:t xml:space="preserve">ельскохозяйственный потребительский перерабатывающий кооператив «Далай» реализует инвестиционный проект «Инкубирование икры сиговых видов рыб, выращивание стерляди в установках с </w:t>
      </w:r>
      <w:r w:rsidRPr="000767AB">
        <w:rPr>
          <w:rFonts w:cstheme="minorBidi"/>
        </w:rPr>
        <w:lastRenderedPageBreak/>
        <w:t>замкнутым водообменом «Аквафермер», который получил по результатам конкурса государственную поддержку в размере 2</w:t>
      </w:r>
      <w:r w:rsidR="00620122" w:rsidRPr="000767AB">
        <w:rPr>
          <w:rFonts w:cstheme="minorBidi"/>
        </w:rPr>
        <w:t>,</w:t>
      </w:r>
      <w:r w:rsidRPr="000767AB">
        <w:rPr>
          <w:rFonts w:cstheme="minorBidi"/>
        </w:rPr>
        <w:t xml:space="preserve">5 </w:t>
      </w:r>
      <w:r w:rsidR="00620122" w:rsidRPr="000767AB">
        <w:rPr>
          <w:rFonts w:cstheme="minorBidi"/>
        </w:rPr>
        <w:t>млн</w:t>
      </w:r>
      <w:r w:rsidRPr="000767AB">
        <w:rPr>
          <w:rFonts w:cstheme="minorBidi"/>
        </w:rPr>
        <w:t>. руб.</w:t>
      </w:r>
    </w:p>
    <w:p w:rsidR="00C67A46" w:rsidRPr="000767AB" w:rsidRDefault="00C67A46" w:rsidP="00270FCB">
      <w:pPr>
        <w:ind w:right="-1" w:firstLine="708"/>
        <w:jc w:val="both"/>
        <w:rPr>
          <w:rFonts w:eastAsiaTheme="minorEastAsia"/>
        </w:rPr>
      </w:pPr>
      <w:r w:rsidRPr="000767AB">
        <w:rPr>
          <w:rFonts w:eastAsiaTheme="minorEastAsia"/>
        </w:rPr>
        <w:t xml:space="preserve">Для хозяйствующих субъектов, заинтересованных </w:t>
      </w:r>
      <w:proofErr w:type="gramStart"/>
      <w:r w:rsidRPr="000767AB">
        <w:rPr>
          <w:rFonts w:eastAsiaTheme="minorEastAsia"/>
        </w:rPr>
        <w:t>в</w:t>
      </w:r>
      <w:proofErr w:type="gramEnd"/>
      <w:r w:rsidRPr="000767AB">
        <w:rPr>
          <w:rFonts w:eastAsiaTheme="minorEastAsia"/>
        </w:rPr>
        <w:t xml:space="preserve"> введении хозяйственной деятельности и формирования рыбоводных участков, проведения торгов, осуществления товарной аквакультуры на территории Республики Т</w:t>
      </w:r>
      <w:r w:rsidR="00E360BC" w:rsidRPr="000767AB">
        <w:rPr>
          <w:rFonts w:eastAsiaTheme="minorEastAsia"/>
        </w:rPr>
        <w:t>ыва Министерством разработана «д</w:t>
      </w:r>
      <w:r w:rsidRPr="000767AB">
        <w:rPr>
          <w:rFonts w:eastAsiaTheme="minorEastAsia"/>
        </w:rPr>
        <w:t>орожная карта», в котором поэтапно определены мероприятия по получению в пользование рыбоводных участков.</w:t>
      </w:r>
    </w:p>
    <w:p w:rsidR="00E360BC" w:rsidRPr="000767AB" w:rsidRDefault="00E360BC" w:rsidP="00270FCB">
      <w:pPr>
        <w:ind w:right="-1" w:firstLine="708"/>
        <w:jc w:val="both"/>
        <w:rPr>
          <w:rFonts w:eastAsiaTheme="minorEastAsia" w:cstheme="minorBidi"/>
        </w:rPr>
      </w:pPr>
      <w:r w:rsidRPr="000767AB">
        <w:rPr>
          <w:rFonts w:eastAsiaTheme="minorEastAsia" w:cstheme="minorBidi"/>
        </w:rPr>
        <w:t>В 2020 году в рамках данной госпрограммы планиурется реализация следующих мероприятий:</w:t>
      </w:r>
    </w:p>
    <w:p w:rsidR="00C67A46" w:rsidRPr="000767AB" w:rsidRDefault="004053A2" w:rsidP="00270FCB">
      <w:pPr>
        <w:ind w:firstLine="709"/>
        <w:jc w:val="both"/>
        <w:rPr>
          <w:rFonts w:eastAsiaTheme="minorEastAsia" w:cstheme="minorBidi"/>
        </w:rPr>
      </w:pPr>
      <w:r>
        <w:rPr>
          <w:rFonts w:eastAsiaTheme="minorEastAsia" w:cstheme="minorBidi"/>
        </w:rPr>
        <w:t>-</w:t>
      </w:r>
      <w:r w:rsidR="00C67A46" w:rsidRPr="000767AB">
        <w:rPr>
          <w:rFonts w:eastAsiaTheme="minorEastAsia" w:cstheme="minorBidi"/>
        </w:rPr>
        <w:t xml:space="preserve"> инвентаризаци</w:t>
      </w:r>
      <w:r w:rsidR="0025735E" w:rsidRPr="000767AB">
        <w:rPr>
          <w:rFonts w:eastAsiaTheme="minorEastAsia" w:cstheme="minorBidi"/>
        </w:rPr>
        <w:t>я</w:t>
      </w:r>
      <w:r w:rsidR="00C67A46" w:rsidRPr="000767AB">
        <w:rPr>
          <w:rFonts w:eastAsiaTheme="minorEastAsia" w:cstheme="minorBidi"/>
        </w:rPr>
        <w:t xml:space="preserve"> и исследование гидрологических и гидробиологических характеристик водоемов Республики Тыва для использования их в целях товарного рыбоводства;</w:t>
      </w:r>
    </w:p>
    <w:p w:rsidR="00C67A46" w:rsidRPr="000767AB" w:rsidRDefault="004053A2" w:rsidP="00270FCB">
      <w:pPr>
        <w:ind w:firstLine="709"/>
        <w:jc w:val="both"/>
        <w:rPr>
          <w:rFonts w:eastAsiaTheme="minorEastAsia" w:cstheme="minorBidi"/>
        </w:rPr>
      </w:pPr>
      <w:r>
        <w:rPr>
          <w:rFonts w:eastAsiaTheme="minorEastAsia" w:cstheme="minorBidi"/>
        </w:rPr>
        <w:t>-</w:t>
      </w:r>
      <w:r w:rsidR="00C67A46" w:rsidRPr="000767AB">
        <w:rPr>
          <w:rFonts w:eastAsiaTheme="minorEastAsia" w:cstheme="minorBidi"/>
        </w:rPr>
        <w:t xml:space="preserve"> организаци</w:t>
      </w:r>
      <w:r w:rsidR="0025735E" w:rsidRPr="000767AB">
        <w:rPr>
          <w:rFonts w:eastAsiaTheme="minorEastAsia" w:cstheme="minorBidi"/>
        </w:rPr>
        <w:t>я</w:t>
      </w:r>
      <w:r w:rsidR="00C67A46" w:rsidRPr="000767AB">
        <w:rPr>
          <w:rFonts w:eastAsiaTheme="minorEastAsia" w:cstheme="minorBidi"/>
        </w:rPr>
        <w:t xml:space="preserve"> и осуществление работ по комплексному изучению водных биоресурсов в целях оценки состояния запасов и определение общих допустимых уловов водных биоресурсов на озерах Республики Тыва;</w:t>
      </w:r>
    </w:p>
    <w:p w:rsidR="00C67A46" w:rsidRPr="000767AB" w:rsidRDefault="004053A2" w:rsidP="00270FCB">
      <w:pPr>
        <w:ind w:firstLine="709"/>
        <w:jc w:val="both"/>
        <w:rPr>
          <w:rFonts w:eastAsiaTheme="minorEastAsia" w:cstheme="minorBidi"/>
        </w:rPr>
      </w:pPr>
      <w:r>
        <w:rPr>
          <w:rFonts w:eastAsiaTheme="minorEastAsia" w:cstheme="minorBidi"/>
        </w:rPr>
        <w:t>-</w:t>
      </w:r>
      <w:r w:rsidR="00C67A46" w:rsidRPr="000767AB">
        <w:rPr>
          <w:rFonts w:eastAsiaTheme="minorEastAsia" w:cstheme="minorBidi"/>
        </w:rPr>
        <w:t xml:space="preserve"> субсидирование части затрат по организации производства, переработке рыбы;</w:t>
      </w:r>
    </w:p>
    <w:p w:rsidR="00C67A46" w:rsidRPr="000767AB" w:rsidRDefault="004053A2" w:rsidP="00270FCB">
      <w:pPr>
        <w:ind w:firstLine="709"/>
        <w:jc w:val="both"/>
        <w:rPr>
          <w:rFonts w:eastAsiaTheme="minorEastAsia" w:cstheme="minorBidi"/>
        </w:rPr>
      </w:pPr>
      <w:r>
        <w:rPr>
          <w:rFonts w:eastAsiaTheme="minorEastAsia" w:cstheme="minorBidi"/>
        </w:rPr>
        <w:t>-</w:t>
      </w:r>
      <w:r w:rsidR="00C67A46" w:rsidRPr="000767AB">
        <w:rPr>
          <w:rFonts w:eastAsiaTheme="minorEastAsia" w:cstheme="minorBidi"/>
        </w:rPr>
        <w:t xml:space="preserve"> создание цехов по переработке рыбной продукции и развитие товарного рыбоводства (аквакультуры) в Республике Тыва.</w:t>
      </w:r>
    </w:p>
    <w:p w:rsidR="00A77FE8" w:rsidRPr="000767AB" w:rsidRDefault="00A77FE8" w:rsidP="00270FCB">
      <w:pPr>
        <w:pStyle w:val="ConsPlusNormal"/>
        <w:ind w:firstLine="567"/>
        <w:jc w:val="both"/>
        <w:rPr>
          <w:rFonts w:ascii="Times New Roman" w:hAnsi="Times New Roman" w:cs="Times New Roman"/>
          <w:sz w:val="24"/>
          <w:szCs w:val="24"/>
        </w:rPr>
      </w:pPr>
    </w:p>
    <w:p w:rsidR="00323346" w:rsidRPr="000767AB" w:rsidRDefault="00F65087" w:rsidP="00270FCB">
      <w:pPr>
        <w:pStyle w:val="20"/>
        <w:tabs>
          <w:tab w:val="left" w:pos="709"/>
        </w:tabs>
        <w:spacing w:before="0" w:after="0"/>
        <w:ind w:firstLine="567"/>
        <w:rPr>
          <w:sz w:val="24"/>
          <w:szCs w:val="24"/>
        </w:rPr>
      </w:pPr>
      <w:r w:rsidRPr="000767AB">
        <w:rPr>
          <w:sz w:val="24"/>
          <w:szCs w:val="24"/>
        </w:rPr>
        <w:t>8</w:t>
      </w:r>
      <w:r w:rsidR="00000EEF">
        <w:rPr>
          <w:sz w:val="24"/>
          <w:szCs w:val="24"/>
        </w:rPr>
        <w:t>.</w:t>
      </w:r>
      <w:r w:rsidR="00323346" w:rsidRPr="000767AB">
        <w:rPr>
          <w:sz w:val="24"/>
          <w:szCs w:val="24"/>
        </w:rPr>
        <w:t xml:space="preserve"> Радиационная обстановка</w:t>
      </w:r>
      <w:bookmarkEnd w:id="50"/>
      <w:r w:rsidR="0027109A" w:rsidRPr="000767AB">
        <w:rPr>
          <w:sz w:val="24"/>
          <w:szCs w:val="24"/>
        </w:rPr>
        <w:t xml:space="preserve"> </w:t>
      </w:r>
      <w:r w:rsidR="00877E72" w:rsidRPr="000767AB">
        <w:rPr>
          <w:sz w:val="24"/>
          <w:szCs w:val="24"/>
        </w:rPr>
        <w:t>и воздействие ракетно</w:t>
      </w:r>
      <w:r w:rsidR="004053A2">
        <w:rPr>
          <w:sz w:val="24"/>
          <w:szCs w:val="24"/>
        </w:rPr>
        <w:t>-</w:t>
      </w:r>
      <w:r w:rsidR="00877E72" w:rsidRPr="000767AB">
        <w:rPr>
          <w:sz w:val="24"/>
          <w:szCs w:val="24"/>
        </w:rPr>
        <w:t>космической деятельности</w:t>
      </w:r>
    </w:p>
    <w:p w:rsidR="00CE5143" w:rsidRPr="000767AB" w:rsidRDefault="00CE5143" w:rsidP="00270FCB">
      <w:pPr>
        <w:ind w:firstLine="567"/>
        <w:jc w:val="both"/>
      </w:pPr>
    </w:p>
    <w:p w:rsidR="0097136F" w:rsidRPr="000767AB" w:rsidRDefault="00877E72" w:rsidP="00270FCB">
      <w:pPr>
        <w:tabs>
          <w:tab w:val="left" w:pos="709"/>
        </w:tabs>
        <w:ind w:firstLine="567"/>
        <w:jc w:val="both"/>
        <w:rPr>
          <w:rFonts w:eastAsia="TimesNewRomanPSMT"/>
          <w:b/>
        </w:rPr>
      </w:pPr>
      <w:r w:rsidRPr="000767AB">
        <w:rPr>
          <w:rFonts w:eastAsia="TimesNewRomanPSMT"/>
          <w:b/>
        </w:rPr>
        <w:t>8.1</w:t>
      </w:r>
      <w:r w:rsidR="00664419" w:rsidRPr="000767AB">
        <w:rPr>
          <w:rFonts w:eastAsia="TimesNewRomanPSMT"/>
          <w:b/>
        </w:rPr>
        <w:t>.</w:t>
      </w:r>
      <w:r w:rsidRPr="000767AB">
        <w:rPr>
          <w:rFonts w:eastAsia="TimesNewRomanPSMT"/>
          <w:b/>
        </w:rPr>
        <w:t xml:space="preserve"> </w:t>
      </w:r>
      <w:r w:rsidR="0075516B" w:rsidRPr="000767AB">
        <w:rPr>
          <w:rFonts w:eastAsia="TimesNewRomanPSMT"/>
          <w:b/>
        </w:rPr>
        <w:t>Радиационная гигиена и радиационная обстановка в Республике Тыва</w:t>
      </w:r>
    </w:p>
    <w:p w:rsidR="0075516B" w:rsidRPr="000767AB" w:rsidRDefault="0075516B" w:rsidP="00270FCB">
      <w:pPr>
        <w:tabs>
          <w:tab w:val="left" w:pos="709"/>
        </w:tabs>
        <w:ind w:firstLine="567"/>
        <w:jc w:val="both"/>
      </w:pPr>
      <w:r w:rsidRPr="000767AB">
        <w:rPr>
          <w:rFonts w:eastAsia="TimesNewRomanPSMT"/>
        </w:rPr>
        <w:t xml:space="preserve">Радиационная обстановка в Республике Тыва за </w:t>
      </w:r>
      <w:proofErr w:type="gramStart"/>
      <w:r w:rsidRPr="000767AB">
        <w:rPr>
          <w:rFonts w:eastAsia="TimesNewRomanPSMT"/>
        </w:rPr>
        <w:t>последние</w:t>
      </w:r>
      <w:proofErr w:type="gramEnd"/>
      <w:r w:rsidRPr="000767AB">
        <w:rPr>
          <w:rFonts w:eastAsia="TimesNewRomanPSMT"/>
        </w:rPr>
        <w:t xml:space="preserve"> 3 года существенно не изменилась и в цел</w:t>
      </w:r>
      <w:r w:rsidR="0075480C" w:rsidRPr="000767AB">
        <w:rPr>
          <w:rFonts w:eastAsia="TimesNewRomanPSMT"/>
        </w:rPr>
        <w:t>ом остается удовлетворительной.</w:t>
      </w:r>
    </w:p>
    <w:p w:rsidR="0075516B" w:rsidRPr="000767AB" w:rsidRDefault="0075516B" w:rsidP="00270FCB">
      <w:pPr>
        <w:tabs>
          <w:tab w:val="left" w:pos="709"/>
        </w:tabs>
        <w:ind w:firstLine="567"/>
        <w:jc w:val="both"/>
      </w:pPr>
      <w:r w:rsidRPr="000767AB">
        <w:t xml:space="preserve">Для проведения мероприятий по обнаружению радиационного и химического загрязнения на территории Республики Тыва </w:t>
      </w:r>
      <w:r w:rsidR="00664419" w:rsidRPr="000767AB">
        <w:t>п</w:t>
      </w:r>
      <w:r w:rsidRPr="000767AB">
        <w:t>остановлением суженного заседания Правительства Республики Тыва от 13</w:t>
      </w:r>
      <w:r w:rsidR="00664419" w:rsidRPr="000767AB">
        <w:t xml:space="preserve"> сентября </w:t>
      </w:r>
      <w:r w:rsidRPr="000767AB">
        <w:t>2011 г</w:t>
      </w:r>
      <w:r w:rsidR="00664419" w:rsidRPr="000767AB">
        <w:t>. № 12/ДСП</w:t>
      </w:r>
      <w:r w:rsidRPr="000767AB">
        <w:t xml:space="preserve"> </w:t>
      </w:r>
      <w:r w:rsidR="00C44ACA" w:rsidRPr="000767AB">
        <w:t>«</w:t>
      </w:r>
      <w:r w:rsidRPr="000767AB">
        <w:t>О сети наблюдения и лабораторного контроля гражданской обороны Республики Тыва</w:t>
      </w:r>
      <w:r w:rsidR="00C44ACA" w:rsidRPr="000767AB">
        <w:t>»</w:t>
      </w:r>
      <w:r w:rsidRPr="000767AB">
        <w:t xml:space="preserve"> создана сеть наблюдения и лабораторного контроля (СНЛК) Республики Тыва. В сеть наблюдения и лабораторного контроля входят учреждения: </w:t>
      </w:r>
    </w:p>
    <w:p w:rsidR="00664419" w:rsidRPr="000767AB" w:rsidRDefault="006F561E" w:rsidP="00270FCB">
      <w:pPr>
        <w:tabs>
          <w:tab w:val="left" w:pos="709"/>
          <w:tab w:val="left" w:pos="993"/>
        </w:tabs>
        <w:ind w:firstLine="567"/>
        <w:jc w:val="both"/>
      </w:pPr>
      <w:r>
        <w:t xml:space="preserve">Управление </w:t>
      </w:r>
      <w:r w:rsidRPr="000767AB">
        <w:t>Роспотребнадзор</w:t>
      </w:r>
      <w:r>
        <w:t>а</w:t>
      </w:r>
      <w:r w:rsidRPr="000767AB">
        <w:t xml:space="preserve"> </w:t>
      </w:r>
      <w:r w:rsidR="0075516B" w:rsidRPr="000767AB">
        <w:t xml:space="preserve">по Республике Тыва </w:t>
      </w:r>
      <w:r>
        <w:t>(</w:t>
      </w:r>
      <w:r w:rsidR="00C44ACA" w:rsidRPr="000767AB">
        <w:t>«</w:t>
      </w:r>
      <w:r w:rsidR="0075516B" w:rsidRPr="000767AB">
        <w:t>Центр гигиены и эпидемиологии в Республике Тыва</w:t>
      </w:r>
      <w:r w:rsidR="00C44ACA" w:rsidRPr="000767AB">
        <w:t>»</w:t>
      </w:r>
      <w:r>
        <w:t>)</w:t>
      </w:r>
      <w:r w:rsidR="0075516B" w:rsidRPr="000767AB">
        <w:t>, расположенные в г. Кызыл</w:t>
      </w:r>
      <w:r w:rsidR="00AB2994" w:rsidRPr="000767AB">
        <w:t>е</w:t>
      </w:r>
      <w:r w:rsidR="0075516B" w:rsidRPr="000767AB">
        <w:t>;</w:t>
      </w:r>
    </w:p>
    <w:p w:rsidR="00664419" w:rsidRPr="000767AB" w:rsidRDefault="0075516B" w:rsidP="00270FCB">
      <w:pPr>
        <w:tabs>
          <w:tab w:val="left" w:pos="709"/>
          <w:tab w:val="left" w:pos="993"/>
        </w:tabs>
        <w:ind w:firstLine="567"/>
        <w:jc w:val="both"/>
      </w:pPr>
      <w:r w:rsidRPr="000767AB">
        <w:t xml:space="preserve">Тувинский республиканский центр по гидрометеорологии и мониторингу </w:t>
      </w:r>
      <w:r w:rsidR="0075480C" w:rsidRPr="000767AB">
        <w:t>окружающей среды, г. Кызыл;</w:t>
      </w:r>
    </w:p>
    <w:p w:rsidR="00664419" w:rsidRPr="000767AB" w:rsidRDefault="0075516B" w:rsidP="00270FCB">
      <w:pPr>
        <w:tabs>
          <w:tab w:val="left" w:pos="709"/>
          <w:tab w:val="left" w:pos="993"/>
        </w:tabs>
        <w:ind w:firstLine="567"/>
        <w:jc w:val="both"/>
      </w:pPr>
      <w:r w:rsidRPr="000767AB">
        <w:t xml:space="preserve">Федеральное государственное учреждение здравоохранения </w:t>
      </w:r>
      <w:r w:rsidR="00C44ACA" w:rsidRPr="000767AB">
        <w:t>«</w:t>
      </w:r>
      <w:r w:rsidRPr="000767AB">
        <w:t>Тувинская противочумная ста</w:t>
      </w:r>
      <w:r w:rsidR="0097136F" w:rsidRPr="000767AB">
        <w:t>н</w:t>
      </w:r>
      <w:r w:rsidRPr="000767AB">
        <w:t>ция</w:t>
      </w:r>
      <w:r w:rsidR="00C44ACA" w:rsidRPr="000767AB">
        <w:t>»</w:t>
      </w:r>
      <w:r w:rsidRPr="000767AB">
        <w:t>, г.</w:t>
      </w:r>
      <w:r w:rsidR="00664419" w:rsidRPr="000767AB">
        <w:t xml:space="preserve"> </w:t>
      </w:r>
      <w:r w:rsidRPr="000767AB">
        <w:t>Кызыл;</w:t>
      </w:r>
    </w:p>
    <w:p w:rsidR="00664419" w:rsidRPr="000767AB" w:rsidRDefault="0097136F" w:rsidP="00270FCB">
      <w:pPr>
        <w:tabs>
          <w:tab w:val="left" w:pos="709"/>
          <w:tab w:val="left" w:pos="993"/>
        </w:tabs>
        <w:ind w:firstLine="567"/>
        <w:jc w:val="both"/>
      </w:pPr>
      <w:r w:rsidRPr="000767AB">
        <w:t xml:space="preserve">Государственное бюджетное учреждение </w:t>
      </w:r>
      <w:r w:rsidR="00C44ACA" w:rsidRPr="000767AB">
        <w:t>«</w:t>
      </w:r>
      <w:r w:rsidRPr="000767AB">
        <w:t>Республиканский центр ветеринарии</w:t>
      </w:r>
      <w:r w:rsidR="00C44ACA" w:rsidRPr="000767AB">
        <w:t>»</w:t>
      </w:r>
      <w:r w:rsidR="0075516B" w:rsidRPr="000767AB">
        <w:t>;</w:t>
      </w:r>
    </w:p>
    <w:p w:rsidR="00664419" w:rsidRPr="000767AB" w:rsidRDefault="0075516B" w:rsidP="00270FCB">
      <w:pPr>
        <w:tabs>
          <w:tab w:val="left" w:pos="709"/>
          <w:tab w:val="left" w:pos="993"/>
        </w:tabs>
        <w:ind w:firstLine="567"/>
        <w:jc w:val="both"/>
      </w:pPr>
      <w:r w:rsidRPr="000767AB">
        <w:t xml:space="preserve">Федеральное государственное учреждение государственная станция агрохимической службы </w:t>
      </w:r>
      <w:r w:rsidR="00C44ACA" w:rsidRPr="000767AB">
        <w:t>«</w:t>
      </w:r>
      <w:r w:rsidRPr="000767AB">
        <w:t>Тувинская</w:t>
      </w:r>
      <w:r w:rsidR="00C44ACA" w:rsidRPr="000767AB">
        <w:t>»</w:t>
      </w:r>
      <w:r w:rsidRPr="000767AB">
        <w:t>, г.</w:t>
      </w:r>
      <w:r w:rsidR="00664419" w:rsidRPr="000767AB">
        <w:t xml:space="preserve"> </w:t>
      </w:r>
      <w:r w:rsidRPr="000767AB">
        <w:t>Кызыл;</w:t>
      </w:r>
    </w:p>
    <w:p w:rsidR="0075516B" w:rsidRPr="000767AB" w:rsidRDefault="0075516B" w:rsidP="00270FCB">
      <w:pPr>
        <w:tabs>
          <w:tab w:val="left" w:pos="709"/>
          <w:tab w:val="left" w:pos="993"/>
        </w:tabs>
        <w:ind w:firstLine="567"/>
        <w:jc w:val="both"/>
      </w:pPr>
      <w:r w:rsidRPr="000767AB">
        <w:t xml:space="preserve">Филиал ФГУ </w:t>
      </w:r>
      <w:r w:rsidR="00C44ACA" w:rsidRPr="000767AB">
        <w:t>«</w:t>
      </w:r>
      <w:r w:rsidRPr="000767AB">
        <w:t>Россельхозцентр</w:t>
      </w:r>
      <w:r w:rsidR="00C44ACA" w:rsidRPr="000767AB">
        <w:t>»</w:t>
      </w:r>
      <w:r w:rsidRPr="000767AB">
        <w:t xml:space="preserve"> п</w:t>
      </w:r>
      <w:r w:rsidR="0097136F" w:rsidRPr="000767AB">
        <w:t>о Республике Тыва, расположенный</w:t>
      </w:r>
      <w:r w:rsidR="00387B67" w:rsidRPr="000767AB">
        <w:t xml:space="preserve"> </w:t>
      </w:r>
      <w:r w:rsidRPr="000767AB">
        <w:t>в г.</w:t>
      </w:r>
      <w:r w:rsidR="00664419" w:rsidRPr="000767AB">
        <w:t xml:space="preserve"> </w:t>
      </w:r>
      <w:r w:rsidRPr="000767AB">
        <w:t>Кызыле.</w:t>
      </w:r>
    </w:p>
    <w:p w:rsidR="0075516B" w:rsidRPr="000767AB" w:rsidRDefault="0075516B" w:rsidP="00270FCB">
      <w:pPr>
        <w:tabs>
          <w:tab w:val="left" w:pos="709"/>
        </w:tabs>
        <w:ind w:firstLine="567"/>
        <w:jc w:val="both"/>
        <w:rPr>
          <w:rFonts w:eastAsia="TimesNewRomanPSMT"/>
        </w:rPr>
      </w:pPr>
      <w:r w:rsidRPr="000767AB">
        <w:t>Метеостанции Тувинского центра гидрометеорологической службы являются пунктами радиационного контроля, входящими в систему радиационного мониторинга Росгидромета. Наблюдения за радиоактивным загрязнением на территории Республики Тыва на протяжении ряда лет регулярно в ежедневном режиме проводятся измерения мощности экспозиционной дозы гамма – излучения (МЭД) на девяти метеостанциях.</w:t>
      </w:r>
      <w:r w:rsidR="004C6587" w:rsidRPr="000767AB">
        <w:rPr>
          <w:noProof/>
        </w:rPr>
        <w:t xml:space="preserve"> </w:t>
      </w:r>
    </w:p>
    <w:p w:rsidR="0075480C" w:rsidRPr="000767AB" w:rsidRDefault="0075480C" w:rsidP="00270FCB">
      <w:pPr>
        <w:pStyle w:val="2f2"/>
        <w:shd w:val="clear" w:color="auto" w:fill="auto"/>
        <w:spacing w:before="0" w:line="240" w:lineRule="auto"/>
        <w:ind w:firstLine="567"/>
        <w:rPr>
          <w:sz w:val="24"/>
          <w:szCs w:val="24"/>
        </w:rPr>
      </w:pPr>
      <w:r w:rsidRPr="000767AB">
        <w:rPr>
          <w:sz w:val="24"/>
          <w:szCs w:val="24"/>
        </w:rPr>
        <w:t>В Республике Тыва, как и в Российской Федерации, внедрена и функционирует единая система информационного обеспечения радиационной безопасности населения, включающая радиационно</w:t>
      </w:r>
      <w:r w:rsidR="004053A2">
        <w:rPr>
          <w:sz w:val="24"/>
          <w:szCs w:val="24"/>
        </w:rPr>
        <w:t>-</w:t>
      </w:r>
      <w:r w:rsidRPr="000767AB">
        <w:rPr>
          <w:sz w:val="24"/>
          <w:szCs w:val="24"/>
        </w:rPr>
        <w:t xml:space="preserve">гигиеническую паспортизацию и Единую государственную систему учета доз облучения (далее </w:t>
      </w:r>
      <w:r w:rsidR="00664419" w:rsidRPr="000767AB">
        <w:rPr>
          <w:sz w:val="24"/>
          <w:szCs w:val="24"/>
        </w:rPr>
        <w:t>–</w:t>
      </w:r>
      <w:r w:rsidRPr="000767AB">
        <w:rPr>
          <w:sz w:val="24"/>
          <w:szCs w:val="24"/>
        </w:rPr>
        <w:t xml:space="preserve"> ЕСКИД) населения России.</w:t>
      </w:r>
    </w:p>
    <w:p w:rsidR="005937A2" w:rsidRPr="000767AB" w:rsidRDefault="0075516B" w:rsidP="00270FCB">
      <w:pPr>
        <w:tabs>
          <w:tab w:val="left" w:pos="709"/>
        </w:tabs>
        <w:ind w:firstLine="567"/>
        <w:jc w:val="both"/>
        <w:rPr>
          <w:rFonts w:eastAsia="TimesNewRomanPSMT"/>
        </w:rPr>
      </w:pPr>
      <w:r w:rsidRPr="000767AB">
        <w:rPr>
          <w:rFonts w:eastAsia="TimesNewRomanPSMT"/>
        </w:rPr>
        <w:t>В целом, итоги радиационно</w:t>
      </w:r>
      <w:r w:rsidR="004053A2">
        <w:rPr>
          <w:rFonts w:eastAsia="TimesNewRomanPSMT"/>
        </w:rPr>
        <w:t>-</w:t>
      </w:r>
      <w:r w:rsidRPr="000767AB">
        <w:rPr>
          <w:rFonts w:eastAsia="TimesNewRomanPSMT"/>
        </w:rPr>
        <w:t xml:space="preserve">гигиенической паспортизации и ЕСКИДа населения Республики Тыва уже </w:t>
      </w:r>
      <w:r w:rsidR="00960E9F" w:rsidRPr="000767AB">
        <w:rPr>
          <w:rFonts w:eastAsia="TimesNewRomanPSMT"/>
        </w:rPr>
        <w:t>за 2019</w:t>
      </w:r>
      <w:r w:rsidR="00664419" w:rsidRPr="000767AB">
        <w:rPr>
          <w:rFonts w:eastAsia="TimesNewRomanPSMT"/>
        </w:rPr>
        <w:t xml:space="preserve"> </w:t>
      </w:r>
      <w:r w:rsidR="00AB2994" w:rsidRPr="000767AB">
        <w:rPr>
          <w:rFonts w:eastAsia="TimesNewRomanPSMT"/>
        </w:rPr>
        <w:t>г</w:t>
      </w:r>
      <w:r w:rsidR="00664419" w:rsidRPr="000767AB">
        <w:rPr>
          <w:rFonts w:eastAsia="TimesNewRomanPSMT"/>
        </w:rPr>
        <w:t>од</w:t>
      </w:r>
      <w:r w:rsidR="00AB2994" w:rsidRPr="000767AB">
        <w:rPr>
          <w:rFonts w:eastAsia="TimesNewRomanPSMT"/>
        </w:rPr>
        <w:t xml:space="preserve"> позволили</w:t>
      </w:r>
      <w:r w:rsidRPr="000767AB">
        <w:rPr>
          <w:rFonts w:eastAsia="TimesNewRomanPSMT"/>
        </w:rPr>
        <w:t xml:space="preserve"> оценить уровень воздействия основных источников ионизирующего излучения (далее </w:t>
      </w:r>
      <w:r w:rsidR="00664419" w:rsidRPr="000767AB">
        <w:rPr>
          <w:rFonts w:eastAsia="TimesNewRomanPSMT"/>
        </w:rPr>
        <w:t>–</w:t>
      </w:r>
      <w:r w:rsidRPr="000767AB">
        <w:rPr>
          <w:rFonts w:eastAsia="TimesNewRomanPSMT"/>
        </w:rPr>
        <w:t xml:space="preserve"> ИИИ) на население Республики Тыва.</w:t>
      </w:r>
    </w:p>
    <w:p w:rsidR="005937A2" w:rsidRPr="000767AB" w:rsidRDefault="004C20D6" w:rsidP="00270FCB">
      <w:pPr>
        <w:tabs>
          <w:tab w:val="left" w:pos="709"/>
        </w:tabs>
        <w:ind w:firstLine="567"/>
        <w:jc w:val="both"/>
      </w:pPr>
      <w:proofErr w:type="gramStart"/>
      <w:r w:rsidRPr="000767AB">
        <w:lastRenderedPageBreak/>
        <w:t>Так, на 1</w:t>
      </w:r>
      <w:r w:rsidR="00664419" w:rsidRPr="000767AB">
        <w:t xml:space="preserve"> января </w:t>
      </w:r>
      <w:r w:rsidRPr="000767AB">
        <w:t>20</w:t>
      </w:r>
      <w:r w:rsidR="00960E9F" w:rsidRPr="000767AB">
        <w:t>20</w:t>
      </w:r>
      <w:r w:rsidR="00664419" w:rsidRPr="000767AB">
        <w:t xml:space="preserve"> </w:t>
      </w:r>
      <w:r w:rsidR="008C7AD0" w:rsidRPr="000767AB">
        <w:t xml:space="preserve">г. средняя годовая индивидуальная эффективная доза (далее </w:t>
      </w:r>
      <w:r w:rsidR="00664419" w:rsidRPr="000767AB">
        <w:t>–</w:t>
      </w:r>
      <w:r w:rsidR="008C7AD0" w:rsidRPr="000767AB">
        <w:t xml:space="preserve"> СИД) населения Республики Тыва за счет всех ИИИ составляет </w:t>
      </w:r>
      <w:r w:rsidRPr="000767AB">
        <w:t>5</w:t>
      </w:r>
      <w:r w:rsidR="008C7AD0" w:rsidRPr="000767AB">
        <w:t>,6</w:t>
      </w:r>
      <w:r w:rsidRPr="000767AB">
        <w:t>9</w:t>
      </w:r>
      <w:r w:rsidR="008C7AD0" w:rsidRPr="000767AB">
        <w:t xml:space="preserve"> </w:t>
      </w:r>
      <w:r w:rsidR="00664419" w:rsidRPr="000767AB">
        <w:t>куб.</w:t>
      </w:r>
      <w:r w:rsidR="008C7AD0" w:rsidRPr="000767AB">
        <w:t>м</w:t>
      </w:r>
      <w:r w:rsidR="00BE60D2" w:rsidRPr="000767AB">
        <w:t xml:space="preserve"> </w:t>
      </w:r>
      <w:r w:rsidR="008C7AD0" w:rsidRPr="000767AB">
        <w:t xml:space="preserve">в/год, что на </w:t>
      </w:r>
      <w:r w:rsidRPr="000767AB">
        <w:t>51,3</w:t>
      </w:r>
      <w:r w:rsidR="00664419" w:rsidRPr="000767AB">
        <w:t xml:space="preserve"> </w:t>
      </w:r>
      <w:r w:rsidR="003272BA">
        <w:t>%</w:t>
      </w:r>
      <w:r w:rsidR="008C7AD0" w:rsidRPr="000767AB">
        <w:t xml:space="preserve"> больше, чем аналогичный средний показатель по </w:t>
      </w:r>
      <w:r w:rsidR="009E6CF5" w:rsidRPr="000767AB">
        <w:t xml:space="preserve">РФ </w:t>
      </w:r>
      <w:r w:rsidR="00664419" w:rsidRPr="000767AB">
        <w:t>–</w:t>
      </w:r>
      <w:r w:rsidRPr="000767AB">
        <w:t xml:space="preserve"> 3,76</w:t>
      </w:r>
      <w:r w:rsidR="008C7AD0" w:rsidRPr="000767AB">
        <w:t xml:space="preserve"> </w:t>
      </w:r>
      <w:r w:rsidR="00664419" w:rsidRPr="000767AB">
        <w:t>куб.</w:t>
      </w:r>
      <w:r w:rsidR="008C7AD0" w:rsidRPr="000767AB">
        <w:t>м</w:t>
      </w:r>
      <w:r w:rsidR="00BE60D2" w:rsidRPr="000767AB">
        <w:t xml:space="preserve"> </w:t>
      </w:r>
      <w:r w:rsidR="008C7AD0" w:rsidRPr="000767AB">
        <w:t>в/год).</w:t>
      </w:r>
      <w:proofErr w:type="gramEnd"/>
    </w:p>
    <w:p w:rsidR="0042710F" w:rsidRPr="000767AB" w:rsidRDefault="0075516B" w:rsidP="00270FCB">
      <w:pPr>
        <w:tabs>
          <w:tab w:val="left" w:pos="709"/>
        </w:tabs>
        <w:ind w:firstLine="567"/>
        <w:jc w:val="both"/>
        <w:rPr>
          <w:rFonts w:eastAsia="TimesNewRomanPSMT"/>
        </w:rPr>
      </w:pPr>
      <w:r w:rsidRPr="000767AB">
        <w:rPr>
          <w:rFonts w:eastAsia="TimesNewRomanPSMT"/>
        </w:rPr>
        <w:t xml:space="preserve">Основным источником облучение населения Республики Тыва, как и в предыдущие года, остаются природные ИИИ, и их вклад в формировании доз облучения населения Республики Тыва составляет </w:t>
      </w:r>
      <w:r w:rsidR="004C20D6" w:rsidRPr="000767AB">
        <w:rPr>
          <w:rFonts w:eastAsia="TimesNewRomanPSMT"/>
        </w:rPr>
        <w:t>92</w:t>
      </w:r>
      <w:r w:rsidR="007A1E2F" w:rsidRPr="000767AB">
        <w:rPr>
          <w:rFonts w:eastAsia="TimesNewRomanPSMT"/>
        </w:rPr>
        <w:t>,</w:t>
      </w:r>
      <w:r w:rsidR="004C20D6" w:rsidRPr="000767AB">
        <w:rPr>
          <w:rFonts w:eastAsia="TimesNewRomanPSMT"/>
        </w:rPr>
        <w:t>58</w:t>
      </w:r>
      <w:r w:rsidR="007A1E2F" w:rsidRPr="000767AB">
        <w:rPr>
          <w:rFonts w:eastAsia="TimesNewRomanPSMT"/>
        </w:rPr>
        <w:t xml:space="preserve"> </w:t>
      </w:r>
      <w:r w:rsidR="003272BA">
        <w:rPr>
          <w:rFonts w:eastAsia="TimesNewRomanPSMT"/>
        </w:rPr>
        <w:t>%</w:t>
      </w:r>
      <w:r w:rsidR="004F1985" w:rsidRPr="000767AB">
        <w:rPr>
          <w:rFonts w:eastAsia="TimesNewRomanPSMT"/>
        </w:rPr>
        <w:t>.</w:t>
      </w:r>
    </w:p>
    <w:p w:rsidR="0075516B" w:rsidRPr="000767AB" w:rsidRDefault="0075516B" w:rsidP="00270FCB">
      <w:pPr>
        <w:tabs>
          <w:tab w:val="left" w:pos="709"/>
        </w:tabs>
        <w:autoSpaceDE w:val="0"/>
        <w:autoSpaceDN w:val="0"/>
        <w:adjustRightInd w:val="0"/>
        <w:ind w:firstLine="567"/>
        <w:jc w:val="both"/>
        <w:rPr>
          <w:rFonts w:eastAsia="TimesNewRomanPSMT"/>
        </w:rPr>
      </w:pPr>
      <w:r w:rsidRPr="000767AB">
        <w:rPr>
          <w:rFonts w:eastAsia="TimesNewRomanPSMT"/>
        </w:rPr>
        <w:t xml:space="preserve">Следующим по значимости является медицинские ИИИ – </w:t>
      </w:r>
      <w:r w:rsidR="00CE2873" w:rsidRPr="000767AB">
        <w:t>7,32</w:t>
      </w:r>
      <w:r w:rsidR="003272BA">
        <w:t>%</w:t>
      </w:r>
      <w:r w:rsidRPr="000767AB">
        <w:rPr>
          <w:rFonts w:eastAsia="TimesNewRomanPSMT"/>
        </w:rPr>
        <w:t>.</w:t>
      </w:r>
      <w:r w:rsidR="008C7AD0" w:rsidRPr="000767AB">
        <w:rPr>
          <w:rFonts w:eastAsia="TimesNewRomanPSMT"/>
        </w:rPr>
        <w:t xml:space="preserve"> </w:t>
      </w:r>
      <w:r w:rsidRPr="000767AB">
        <w:rPr>
          <w:rFonts w:eastAsia="TimesNewRomanPSMT"/>
        </w:rPr>
        <w:t>Вклад остальных источников является незначительным, и не превышает 0,1</w:t>
      </w:r>
      <w:r w:rsidR="003272BA">
        <w:rPr>
          <w:rFonts w:eastAsia="TimesNewRomanPSMT"/>
        </w:rPr>
        <w:t xml:space="preserve">% </w:t>
      </w:r>
      <w:r w:rsidRPr="000767AB">
        <w:rPr>
          <w:rFonts w:eastAsia="TimesNewRomanPSMT"/>
        </w:rPr>
        <w:t>от суммарного воздействия всех ИИИ.</w:t>
      </w:r>
    </w:p>
    <w:p w:rsidR="00BE60D2" w:rsidRPr="000767AB" w:rsidRDefault="00664419" w:rsidP="00270FCB">
      <w:pPr>
        <w:pStyle w:val="2f2"/>
        <w:shd w:val="clear" w:color="auto" w:fill="auto"/>
        <w:tabs>
          <w:tab w:val="left" w:pos="993"/>
        </w:tabs>
        <w:spacing w:before="0" w:line="240" w:lineRule="auto"/>
        <w:ind w:firstLine="567"/>
        <w:rPr>
          <w:sz w:val="24"/>
          <w:szCs w:val="24"/>
        </w:rPr>
      </w:pPr>
      <w:r w:rsidRPr="000767AB">
        <w:rPr>
          <w:sz w:val="24"/>
          <w:szCs w:val="24"/>
        </w:rPr>
        <w:t xml:space="preserve">По состоянию на </w:t>
      </w:r>
      <w:r w:rsidR="00CE2873" w:rsidRPr="000767AB">
        <w:rPr>
          <w:sz w:val="24"/>
          <w:szCs w:val="24"/>
        </w:rPr>
        <w:t>1</w:t>
      </w:r>
      <w:r w:rsidRPr="000767AB">
        <w:rPr>
          <w:sz w:val="24"/>
          <w:szCs w:val="24"/>
        </w:rPr>
        <w:t xml:space="preserve"> января </w:t>
      </w:r>
      <w:r w:rsidR="00F15EE7" w:rsidRPr="000767AB">
        <w:rPr>
          <w:sz w:val="24"/>
          <w:szCs w:val="24"/>
        </w:rPr>
        <w:t>20</w:t>
      </w:r>
      <w:r w:rsidR="00941CD4" w:rsidRPr="000767AB">
        <w:rPr>
          <w:sz w:val="24"/>
          <w:szCs w:val="24"/>
        </w:rPr>
        <w:t>20</w:t>
      </w:r>
      <w:r w:rsidRPr="000767AB">
        <w:rPr>
          <w:sz w:val="24"/>
          <w:szCs w:val="24"/>
        </w:rPr>
        <w:t xml:space="preserve"> </w:t>
      </w:r>
      <w:r w:rsidR="00B877B2" w:rsidRPr="000767AB">
        <w:rPr>
          <w:sz w:val="24"/>
          <w:szCs w:val="24"/>
        </w:rPr>
        <w:t>г. на те</w:t>
      </w:r>
      <w:r w:rsidR="00434E9B" w:rsidRPr="000767AB">
        <w:rPr>
          <w:sz w:val="24"/>
          <w:szCs w:val="24"/>
        </w:rPr>
        <w:t>рритории Республики Тыва работае</w:t>
      </w:r>
      <w:r w:rsidR="00B877B2" w:rsidRPr="000767AB">
        <w:rPr>
          <w:sz w:val="24"/>
          <w:szCs w:val="24"/>
        </w:rPr>
        <w:t xml:space="preserve">т с </w:t>
      </w:r>
      <w:proofErr w:type="gramStart"/>
      <w:r w:rsidR="00B877B2" w:rsidRPr="000767AB">
        <w:rPr>
          <w:sz w:val="24"/>
          <w:szCs w:val="24"/>
        </w:rPr>
        <w:t>техногенными</w:t>
      </w:r>
      <w:proofErr w:type="gramEnd"/>
      <w:r w:rsidR="00B877B2" w:rsidRPr="000767AB">
        <w:rPr>
          <w:sz w:val="24"/>
          <w:szCs w:val="24"/>
        </w:rPr>
        <w:t xml:space="preserve"> ИИИ всего </w:t>
      </w:r>
      <w:r w:rsidR="00CE2873" w:rsidRPr="000767AB">
        <w:rPr>
          <w:sz w:val="24"/>
          <w:szCs w:val="24"/>
        </w:rPr>
        <w:t>44</w:t>
      </w:r>
      <w:r w:rsidR="00434E9B" w:rsidRPr="000767AB">
        <w:rPr>
          <w:sz w:val="24"/>
          <w:szCs w:val="24"/>
        </w:rPr>
        <w:t xml:space="preserve"> объект</w:t>
      </w:r>
      <w:r w:rsidR="00CE2873" w:rsidRPr="000767AB">
        <w:rPr>
          <w:sz w:val="24"/>
          <w:szCs w:val="24"/>
        </w:rPr>
        <w:t>а</w:t>
      </w:r>
      <w:r w:rsidR="00434E9B" w:rsidRPr="000767AB">
        <w:rPr>
          <w:sz w:val="24"/>
          <w:szCs w:val="24"/>
        </w:rPr>
        <w:t>, относящий</w:t>
      </w:r>
      <w:r w:rsidR="00B877B2" w:rsidRPr="000767AB">
        <w:rPr>
          <w:sz w:val="24"/>
          <w:szCs w:val="24"/>
        </w:rPr>
        <w:t>ся к 4 категории по радиационной опасности в том числе:</w:t>
      </w:r>
    </w:p>
    <w:p w:rsidR="00BE60D2" w:rsidRPr="000767AB" w:rsidRDefault="00CE2873" w:rsidP="00270FCB">
      <w:pPr>
        <w:pStyle w:val="2f2"/>
        <w:shd w:val="clear" w:color="auto" w:fill="auto"/>
        <w:tabs>
          <w:tab w:val="left" w:pos="993"/>
        </w:tabs>
        <w:spacing w:before="0" w:line="240" w:lineRule="auto"/>
        <w:ind w:firstLine="567"/>
        <w:rPr>
          <w:sz w:val="24"/>
          <w:szCs w:val="24"/>
        </w:rPr>
      </w:pPr>
      <w:r w:rsidRPr="000767AB">
        <w:rPr>
          <w:sz w:val="24"/>
          <w:szCs w:val="24"/>
        </w:rPr>
        <w:t>41 учреждение, использующее</w:t>
      </w:r>
      <w:r w:rsidR="00B877B2" w:rsidRPr="000767AB">
        <w:rPr>
          <w:sz w:val="24"/>
          <w:szCs w:val="24"/>
        </w:rPr>
        <w:t xml:space="preserve"> в своей деятельности медицинские рентгеновские и </w:t>
      </w:r>
      <w:proofErr w:type="gramStart"/>
      <w:r w:rsidR="00B877B2" w:rsidRPr="000767AB">
        <w:rPr>
          <w:sz w:val="24"/>
          <w:szCs w:val="24"/>
        </w:rPr>
        <w:t>гамма</w:t>
      </w:r>
      <w:r w:rsidR="004053A2">
        <w:rPr>
          <w:sz w:val="24"/>
          <w:szCs w:val="24"/>
        </w:rPr>
        <w:t>-</w:t>
      </w:r>
      <w:r w:rsidR="00B877B2" w:rsidRPr="000767AB">
        <w:rPr>
          <w:sz w:val="24"/>
          <w:szCs w:val="24"/>
        </w:rPr>
        <w:t>терапевтические</w:t>
      </w:r>
      <w:proofErr w:type="gramEnd"/>
      <w:r w:rsidR="00B877B2" w:rsidRPr="000767AB">
        <w:rPr>
          <w:sz w:val="24"/>
          <w:szCs w:val="24"/>
        </w:rPr>
        <w:t xml:space="preserve"> аппараты;</w:t>
      </w:r>
    </w:p>
    <w:p w:rsidR="00BE60D2" w:rsidRPr="000767AB" w:rsidRDefault="00B877B2" w:rsidP="00270FCB">
      <w:pPr>
        <w:pStyle w:val="2f2"/>
        <w:shd w:val="clear" w:color="auto" w:fill="auto"/>
        <w:tabs>
          <w:tab w:val="left" w:pos="993"/>
        </w:tabs>
        <w:spacing w:before="0" w:line="240" w:lineRule="auto"/>
        <w:ind w:firstLine="567"/>
        <w:rPr>
          <w:sz w:val="24"/>
          <w:szCs w:val="24"/>
        </w:rPr>
      </w:pPr>
      <w:r w:rsidRPr="000767AB">
        <w:rPr>
          <w:sz w:val="24"/>
          <w:szCs w:val="24"/>
        </w:rPr>
        <w:t>Тывинская таможня, использующая в своей деятельности лучевые досмотровые установки;</w:t>
      </w:r>
    </w:p>
    <w:p w:rsidR="00BE60D2" w:rsidRPr="000767AB" w:rsidRDefault="00CE2873" w:rsidP="00270FCB">
      <w:pPr>
        <w:pStyle w:val="2f2"/>
        <w:shd w:val="clear" w:color="auto" w:fill="auto"/>
        <w:tabs>
          <w:tab w:val="left" w:pos="993"/>
        </w:tabs>
        <w:spacing w:before="0" w:line="240" w:lineRule="auto"/>
        <w:ind w:firstLine="567"/>
        <w:rPr>
          <w:sz w:val="24"/>
          <w:szCs w:val="24"/>
        </w:rPr>
      </w:pPr>
      <w:r w:rsidRPr="000767AB">
        <w:rPr>
          <w:sz w:val="24"/>
          <w:szCs w:val="24"/>
        </w:rPr>
        <w:t xml:space="preserve">РКП </w:t>
      </w:r>
      <w:r w:rsidR="00C44ACA" w:rsidRPr="000767AB">
        <w:rPr>
          <w:sz w:val="24"/>
          <w:szCs w:val="24"/>
        </w:rPr>
        <w:t>«</w:t>
      </w:r>
      <w:r w:rsidRPr="000767AB">
        <w:rPr>
          <w:sz w:val="24"/>
          <w:szCs w:val="24"/>
        </w:rPr>
        <w:t xml:space="preserve">Авиакомпания </w:t>
      </w:r>
      <w:r w:rsidR="00C44ACA" w:rsidRPr="000767AB">
        <w:rPr>
          <w:sz w:val="24"/>
          <w:szCs w:val="24"/>
        </w:rPr>
        <w:t>«</w:t>
      </w:r>
      <w:r w:rsidRPr="000767AB">
        <w:rPr>
          <w:sz w:val="24"/>
          <w:szCs w:val="24"/>
        </w:rPr>
        <w:t>Тувинские авиационные линии</w:t>
      </w:r>
      <w:r w:rsidR="00C44ACA" w:rsidRPr="000767AB">
        <w:rPr>
          <w:sz w:val="24"/>
          <w:szCs w:val="24"/>
        </w:rPr>
        <w:t>»</w:t>
      </w:r>
      <w:r w:rsidRPr="000767AB">
        <w:rPr>
          <w:sz w:val="24"/>
          <w:szCs w:val="24"/>
        </w:rPr>
        <w:t xml:space="preserve">, </w:t>
      </w:r>
      <w:proofErr w:type="gramStart"/>
      <w:r w:rsidRPr="000767AB">
        <w:rPr>
          <w:sz w:val="24"/>
          <w:szCs w:val="24"/>
        </w:rPr>
        <w:t>использующее</w:t>
      </w:r>
      <w:proofErr w:type="gramEnd"/>
      <w:r w:rsidRPr="000767AB">
        <w:rPr>
          <w:sz w:val="24"/>
          <w:szCs w:val="24"/>
        </w:rPr>
        <w:t xml:space="preserve"> в своей деятельности радиоизотопные приборы;</w:t>
      </w:r>
    </w:p>
    <w:p w:rsidR="00B877B2" w:rsidRPr="000767AB" w:rsidRDefault="00B877B2" w:rsidP="00270FCB">
      <w:pPr>
        <w:pStyle w:val="2f2"/>
        <w:shd w:val="clear" w:color="auto" w:fill="auto"/>
        <w:tabs>
          <w:tab w:val="left" w:pos="993"/>
        </w:tabs>
        <w:spacing w:before="0" w:line="240" w:lineRule="auto"/>
        <w:ind w:firstLine="567"/>
        <w:rPr>
          <w:sz w:val="24"/>
          <w:szCs w:val="24"/>
        </w:rPr>
      </w:pPr>
      <w:r w:rsidRPr="000767AB">
        <w:rPr>
          <w:sz w:val="24"/>
          <w:szCs w:val="24"/>
        </w:rPr>
        <w:t xml:space="preserve">ФГУП </w:t>
      </w:r>
      <w:r w:rsidR="00C44ACA" w:rsidRPr="000767AB">
        <w:rPr>
          <w:sz w:val="24"/>
          <w:szCs w:val="24"/>
        </w:rPr>
        <w:t>«</w:t>
      </w:r>
      <w:r w:rsidRPr="000767AB">
        <w:rPr>
          <w:sz w:val="24"/>
          <w:szCs w:val="24"/>
        </w:rPr>
        <w:t xml:space="preserve">Аэропорт </w:t>
      </w:r>
      <w:r w:rsidR="00C44ACA" w:rsidRPr="000767AB">
        <w:rPr>
          <w:sz w:val="24"/>
          <w:szCs w:val="24"/>
        </w:rPr>
        <w:t>«</w:t>
      </w:r>
      <w:r w:rsidRPr="000767AB">
        <w:rPr>
          <w:sz w:val="24"/>
          <w:szCs w:val="24"/>
        </w:rPr>
        <w:t>Кызыл</w:t>
      </w:r>
      <w:r w:rsidR="00C44ACA" w:rsidRPr="000767AB">
        <w:rPr>
          <w:sz w:val="24"/>
          <w:szCs w:val="24"/>
        </w:rPr>
        <w:t>»</w:t>
      </w:r>
      <w:r w:rsidRPr="000767AB">
        <w:rPr>
          <w:sz w:val="24"/>
          <w:szCs w:val="24"/>
        </w:rPr>
        <w:t>, использующее в своей деятельности лучевые досмотровые установки.</w:t>
      </w:r>
    </w:p>
    <w:p w:rsidR="00B877B2" w:rsidRPr="000767AB" w:rsidRDefault="00B877B2" w:rsidP="00270FCB">
      <w:pPr>
        <w:pStyle w:val="2f2"/>
        <w:shd w:val="clear" w:color="auto" w:fill="auto"/>
        <w:tabs>
          <w:tab w:val="left" w:pos="993"/>
        </w:tabs>
        <w:spacing w:before="0" w:line="240" w:lineRule="auto"/>
        <w:ind w:firstLine="567"/>
        <w:rPr>
          <w:sz w:val="24"/>
          <w:szCs w:val="24"/>
        </w:rPr>
      </w:pPr>
      <w:r w:rsidRPr="000767AB">
        <w:rPr>
          <w:sz w:val="24"/>
          <w:szCs w:val="24"/>
        </w:rPr>
        <w:t>В отчетном году радиационно</w:t>
      </w:r>
      <w:r w:rsidR="004053A2">
        <w:rPr>
          <w:sz w:val="24"/>
          <w:szCs w:val="24"/>
        </w:rPr>
        <w:t>-</w:t>
      </w:r>
      <w:r w:rsidRPr="000767AB">
        <w:rPr>
          <w:sz w:val="24"/>
          <w:szCs w:val="24"/>
        </w:rPr>
        <w:t>гигиенической паспортизацией и Единой государственной системой учета</w:t>
      </w:r>
      <w:r w:rsidR="00CE2873" w:rsidRPr="000767AB">
        <w:rPr>
          <w:sz w:val="24"/>
          <w:szCs w:val="24"/>
        </w:rPr>
        <w:t xml:space="preserve"> доз облучения населения за 201</w:t>
      </w:r>
      <w:r w:rsidR="00941CD4" w:rsidRPr="000767AB">
        <w:rPr>
          <w:sz w:val="24"/>
          <w:szCs w:val="24"/>
        </w:rPr>
        <w:t>9</w:t>
      </w:r>
      <w:r w:rsidR="00664419" w:rsidRPr="000767AB">
        <w:rPr>
          <w:sz w:val="24"/>
          <w:szCs w:val="24"/>
        </w:rPr>
        <w:t xml:space="preserve"> </w:t>
      </w:r>
      <w:r w:rsidR="00CE2873" w:rsidRPr="000767AB">
        <w:rPr>
          <w:sz w:val="24"/>
          <w:szCs w:val="24"/>
        </w:rPr>
        <w:t>г</w:t>
      </w:r>
      <w:r w:rsidR="00664419" w:rsidRPr="000767AB">
        <w:rPr>
          <w:sz w:val="24"/>
          <w:szCs w:val="24"/>
        </w:rPr>
        <w:t>од</w:t>
      </w:r>
      <w:r w:rsidR="00CE2873" w:rsidRPr="000767AB">
        <w:rPr>
          <w:sz w:val="24"/>
          <w:szCs w:val="24"/>
        </w:rPr>
        <w:t xml:space="preserve"> охвачено всего 41 объект из 44</w:t>
      </w:r>
      <w:r w:rsidRPr="000767AB">
        <w:rPr>
          <w:sz w:val="24"/>
          <w:szCs w:val="24"/>
        </w:rPr>
        <w:t>, использующих на территории Республики Тыва ИИИ.</w:t>
      </w:r>
    </w:p>
    <w:p w:rsidR="00B877B2" w:rsidRPr="000767AB" w:rsidRDefault="004E61B5" w:rsidP="00270FCB">
      <w:pPr>
        <w:pStyle w:val="2f2"/>
        <w:shd w:val="clear" w:color="auto" w:fill="auto"/>
        <w:spacing w:before="0" w:line="240" w:lineRule="auto"/>
        <w:ind w:firstLine="567"/>
        <w:rPr>
          <w:sz w:val="24"/>
          <w:szCs w:val="24"/>
        </w:rPr>
      </w:pPr>
      <w:r w:rsidRPr="000767AB">
        <w:rPr>
          <w:sz w:val="24"/>
          <w:szCs w:val="24"/>
        </w:rPr>
        <w:t>В 201</w:t>
      </w:r>
      <w:r w:rsidR="00941CD4" w:rsidRPr="000767AB">
        <w:rPr>
          <w:sz w:val="24"/>
          <w:szCs w:val="24"/>
        </w:rPr>
        <w:t>9</w:t>
      </w:r>
      <w:r w:rsidR="00664419" w:rsidRPr="000767AB">
        <w:rPr>
          <w:sz w:val="24"/>
          <w:szCs w:val="24"/>
        </w:rPr>
        <w:t xml:space="preserve"> </w:t>
      </w:r>
      <w:r w:rsidR="00651D07" w:rsidRPr="000767AB">
        <w:rPr>
          <w:sz w:val="24"/>
          <w:szCs w:val="24"/>
        </w:rPr>
        <w:t>г</w:t>
      </w:r>
      <w:r w:rsidR="00664419" w:rsidRPr="000767AB">
        <w:rPr>
          <w:sz w:val="24"/>
          <w:szCs w:val="24"/>
        </w:rPr>
        <w:t>оду</w:t>
      </w:r>
      <w:r w:rsidR="00651D07" w:rsidRPr="000767AB">
        <w:rPr>
          <w:sz w:val="24"/>
          <w:szCs w:val="24"/>
        </w:rPr>
        <w:t>, как и в предыдущие годы</w:t>
      </w:r>
      <w:r w:rsidR="00B877B2" w:rsidRPr="000767AB">
        <w:rPr>
          <w:sz w:val="24"/>
          <w:szCs w:val="24"/>
        </w:rPr>
        <w:t>, в целях оценки радиационной обстановки в Республике Тыва осуществлялся постоянный контроль окружающей среды по показателям радиационной безопасности.</w:t>
      </w:r>
    </w:p>
    <w:p w:rsidR="0075516B" w:rsidRPr="000767AB" w:rsidRDefault="00052A83" w:rsidP="00270FCB">
      <w:pPr>
        <w:ind w:firstLine="567"/>
        <w:jc w:val="both"/>
      </w:pPr>
      <w:r w:rsidRPr="000767AB">
        <w:t xml:space="preserve">Так, анализ результатов исследованных проб почвы по показателям радиационной безопасности показывает, что на территории Республики Тыва отсутствуют участки с повышенным содержанием техногенных радионуклидов, обусловленных последствиями ранее произошедших радиационных аварий и инцидентов, в том числе и аварией на АЭС в Японии. Незначительное фоновое загрязнение территории Республики Тыва техногенными радионуклидами происходит за счет глобальных выпадений. </w:t>
      </w:r>
    </w:p>
    <w:p w:rsidR="00651D07" w:rsidRPr="000767AB" w:rsidRDefault="00D7209F" w:rsidP="00270FCB">
      <w:pPr>
        <w:pStyle w:val="2f2"/>
        <w:shd w:val="clear" w:color="auto" w:fill="auto"/>
        <w:spacing w:before="0" w:line="240" w:lineRule="auto"/>
        <w:ind w:firstLine="567"/>
        <w:rPr>
          <w:sz w:val="24"/>
          <w:szCs w:val="24"/>
        </w:rPr>
      </w:pPr>
      <w:r w:rsidRPr="000767AB">
        <w:rPr>
          <w:sz w:val="24"/>
          <w:szCs w:val="24"/>
        </w:rPr>
        <w:t>В 201</w:t>
      </w:r>
      <w:r w:rsidR="00941CD4" w:rsidRPr="000767AB">
        <w:rPr>
          <w:sz w:val="24"/>
          <w:szCs w:val="24"/>
        </w:rPr>
        <w:t>9</w:t>
      </w:r>
      <w:r w:rsidR="00664419" w:rsidRPr="000767AB">
        <w:rPr>
          <w:sz w:val="24"/>
          <w:szCs w:val="24"/>
        </w:rPr>
        <w:t xml:space="preserve"> </w:t>
      </w:r>
      <w:r w:rsidRPr="000767AB">
        <w:rPr>
          <w:sz w:val="24"/>
          <w:szCs w:val="24"/>
        </w:rPr>
        <w:t>г</w:t>
      </w:r>
      <w:r w:rsidR="00664419" w:rsidRPr="000767AB">
        <w:rPr>
          <w:sz w:val="24"/>
          <w:szCs w:val="24"/>
        </w:rPr>
        <w:t>оду</w:t>
      </w:r>
      <w:r w:rsidRPr="000767AB">
        <w:rPr>
          <w:sz w:val="24"/>
          <w:szCs w:val="24"/>
        </w:rPr>
        <w:t xml:space="preserve"> исследовано 130</w:t>
      </w:r>
      <w:r w:rsidR="00651D07" w:rsidRPr="000767AB">
        <w:rPr>
          <w:sz w:val="24"/>
          <w:szCs w:val="24"/>
        </w:rPr>
        <w:t xml:space="preserve"> проб из открытых водоемов республики по показателям суммарна</w:t>
      </w:r>
      <w:r w:rsidR="00045DD6" w:rsidRPr="000767AB">
        <w:rPr>
          <w:sz w:val="24"/>
          <w:szCs w:val="24"/>
        </w:rPr>
        <w:t>я альф</w:t>
      </w:r>
      <w:proofErr w:type="gramStart"/>
      <w:r w:rsidR="00045DD6" w:rsidRPr="000767AB">
        <w:rPr>
          <w:sz w:val="24"/>
          <w:szCs w:val="24"/>
        </w:rPr>
        <w:t>а</w:t>
      </w:r>
      <w:r w:rsidR="004053A2">
        <w:rPr>
          <w:sz w:val="24"/>
          <w:szCs w:val="24"/>
        </w:rPr>
        <w:t>-</w:t>
      </w:r>
      <w:proofErr w:type="gramEnd"/>
      <w:r w:rsidR="00045DD6" w:rsidRPr="000767AB">
        <w:rPr>
          <w:sz w:val="24"/>
          <w:szCs w:val="24"/>
        </w:rPr>
        <w:t xml:space="preserve"> и бета</w:t>
      </w:r>
      <w:r w:rsidR="004053A2">
        <w:rPr>
          <w:sz w:val="24"/>
          <w:szCs w:val="24"/>
        </w:rPr>
        <w:t>-</w:t>
      </w:r>
      <w:r w:rsidR="00045DD6" w:rsidRPr="000767AB">
        <w:rPr>
          <w:sz w:val="24"/>
          <w:szCs w:val="24"/>
        </w:rPr>
        <w:t>активность воды.</w:t>
      </w:r>
      <w:r w:rsidR="00651D07" w:rsidRPr="000767AB">
        <w:rPr>
          <w:sz w:val="24"/>
          <w:szCs w:val="24"/>
        </w:rPr>
        <w:t xml:space="preserve"> Из них проб воды с превышением контрольных уровней по суммарной альф</w:t>
      </w:r>
      <w:proofErr w:type="gramStart"/>
      <w:r w:rsidR="00651D07" w:rsidRPr="000767AB">
        <w:rPr>
          <w:sz w:val="24"/>
          <w:szCs w:val="24"/>
        </w:rPr>
        <w:t>а</w:t>
      </w:r>
      <w:r w:rsidR="004053A2">
        <w:rPr>
          <w:sz w:val="24"/>
          <w:szCs w:val="24"/>
        </w:rPr>
        <w:t>-</w:t>
      </w:r>
      <w:proofErr w:type="gramEnd"/>
      <w:r w:rsidR="00651D07" w:rsidRPr="000767AB">
        <w:rPr>
          <w:sz w:val="24"/>
          <w:szCs w:val="24"/>
        </w:rPr>
        <w:t xml:space="preserve"> и бета</w:t>
      </w:r>
      <w:r w:rsidR="004053A2">
        <w:rPr>
          <w:sz w:val="24"/>
          <w:szCs w:val="24"/>
        </w:rPr>
        <w:t>-</w:t>
      </w:r>
      <w:r w:rsidR="00651D07" w:rsidRPr="000767AB">
        <w:rPr>
          <w:sz w:val="24"/>
          <w:szCs w:val="24"/>
        </w:rPr>
        <w:t>активность воды не обнаружено.</w:t>
      </w:r>
    </w:p>
    <w:p w:rsidR="00045DD6" w:rsidRPr="000767AB" w:rsidRDefault="00D7209F" w:rsidP="00270FCB">
      <w:pPr>
        <w:pStyle w:val="2f2"/>
        <w:shd w:val="clear" w:color="auto" w:fill="auto"/>
        <w:spacing w:before="0" w:line="240" w:lineRule="auto"/>
        <w:ind w:firstLine="567"/>
        <w:rPr>
          <w:sz w:val="24"/>
          <w:szCs w:val="24"/>
        </w:rPr>
      </w:pPr>
      <w:r w:rsidRPr="000767AB">
        <w:rPr>
          <w:sz w:val="24"/>
          <w:szCs w:val="24"/>
        </w:rPr>
        <w:t>В 201</w:t>
      </w:r>
      <w:r w:rsidR="00944889" w:rsidRPr="000767AB">
        <w:rPr>
          <w:sz w:val="24"/>
          <w:szCs w:val="24"/>
        </w:rPr>
        <w:t>9</w:t>
      </w:r>
      <w:r w:rsidR="00664419" w:rsidRPr="000767AB">
        <w:rPr>
          <w:sz w:val="24"/>
          <w:szCs w:val="24"/>
        </w:rPr>
        <w:t xml:space="preserve"> </w:t>
      </w:r>
      <w:r w:rsidR="00045DD6" w:rsidRPr="000767AB">
        <w:rPr>
          <w:sz w:val="24"/>
          <w:szCs w:val="24"/>
        </w:rPr>
        <w:t>г</w:t>
      </w:r>
      <w:r w:rsidR="00664419" w:rsidRPr="000767AB">
        <w:rPr>
          <w:sz w:val="24"/>
          <w:szCs w:val="24"/>
        </w:rPr>
        <w:t>оду</w:t>
      </w:r>
      <w:r w:rsidR="00045DD6" w:rsidRPr="000767AB">
        <w:rPr>
          <w:sz w:val="24"/>
          <w:szCs w:val="24"/>
        </w:rPr>
        <w:t xml:space="preserve"> из источников централизованного питьевого водоснабжения исследовано:</w:t>
      </w:r>
    </w:p>
    <w:p w:rsidR="00045DD6" w:rsidRPr="000767AB" w:rsidRDefault="004053A2" w:rsidP="00270FCB">
      <w:pPr>
        <w:pStyle w:val="2f2"/>
        <w:shd w:val="clear" w:color="auto" w:fill="auto"/>
        <w:tabs>
          <w:tab w:val="left" w:pos="851"/>
        </w:tabs>
        <w:spacing w:before="0" w:line="240" w:lineRule="auto"/>
        <w:ind w:firstLine="567"/>
        <w:rPr>
          <w:sz w:val="24"/>
          <w:szCs w:val="24"/>
        </w:rPr>
      </w:pPr>
      <w:r>
        <w:rPr>
          <w:sz w:val="24"/>
          <w:szCs w:val="24"/>
        </w:rPr>
        <w:t>-</w:t>
      </w:r>
      <w:r w:rsidR="00045DD6" w:rsidRPr="000767AB">
        <w:rPr>
          <w:sz w:val="24"/>
          <w:szCs w:val="24"/>
        </w:rPr>
        <w:t xml:space="preserve"> по показателям суммарная альф</w:t>
      </w:r>
      <w:proofErr w:type="gramStart"/>
      <w:r w:rsidR="00045DD6" w:rsidRPr="000767AB">
        <w:rPr>
          <w:sz w:val="24"/>
          <w:szCs w:val="24"/>
        </w:rPr>
        <w:t>а</w:t>
      </w:r>
      <w:r>
        <w:rPr>
          <w:sz w:val="24"/>
          <w:szCs w:val="24"/>
        </w:rPr>
        <w:t>-</w:t>
      </w:r>
      <w:proofErr w:type="gramEnd"/>
      <w:r w:rsidR="00045DD6" w:rsidRPr="000767AB">
        <w:rPr>
          <w:sz w:val="24"/>
          <w:szCs w:val="24"/>
        </w:rPr>
        <w:t xml:space="preserve">, </w:t>
      </w:r>
      <w:r w:rsidR="00D7209F" w:rsidRPr="000767AB">
        <w:rPr>
          <w:sz w:val="24"/>
          <w:szCs w:val="24"/>
        </w:rPr>
        <w:t>бета</w:t>
      </w:r>
      <w:r>
        <w:rPr>
          <w:sz w:val="24"/>
          <w:szCs w:val="24"/>
        </w:rPr>
        <w:t>-</w:t>
      </w:r>
      <w:r w:rsidR="00D7209F" w:rsidRPr="000767AB">
        <w:rPr>
          <w:sz w:val="24"/>
          <w:szCs w:val="24"/>
        </w:rPr>
        <w:t>активность воды 184</w:t>
      </w:r>
      <w:r w:rsidR="00387BDB" w:rsidRPr="000767AB">
        <w:rPr>
          <w:sz w:val="24"/>
          <w:szCs w:val="24"/>
        </w:rPr>
        <w:t xml:space="preserve"> проб, из них</w:t>
      </w:r>
      <w:r w:rsidR="00045DD6" w:rsidRPr="000767AB">
        <w:rPr>
          <w:sz w:val="24"/>
          <w:szCs w:val="24"/>
        </w:rPr>
        <w:t xml:space="preserve"> </w:t>
      </w:r>
      <w:r w:rsidR="00387BDB" w:rsidRPr="000767AB">
        <w:rPr>
          <w:sz w:val="24"/>
          <w:szCs w:val="24"/>
        </w:rPr>
        <w:t>с</w:t>
      </w:r>
      <w:r w:rsidR="00045DD6" w:rsidRPr="000767AB">
        <w:rPr>
          <w:sz w:val="24"/>
          <w:szCs w:val="24"/>
        </w:rPr>
        <w:t xml:space="preserve"> превыш</w:t>
      </w:r>
      <w:r w:rsidR="00387BDB" w:rsidRPr="000767AB">
        <w:rPr>
          <w:sz w:val="24"/>
          <w:szCs w:val="24"/>
        </w:rPr>
        <w:t>ением</w:t>
      </w:r>
      <w:r w:rsidR="00045DD6" w:rsidRPr="000767AB">
        <w:rPr>
          <w:sz w:val="24"/>
          <w:szCs w:val="24"/>
        </w:rPr>
        <w:t xml:space="preserve"> контроль</w:t>
      </w:r>
      <w:r w:rsidR="00387BDB" w:rsidRPr="000767AB">
        <w:rPr>
          <w:sz w:val="24"/>
          <w:szCs w:val="24"/>
        </w:rPr>
        <w:t>ного</w:t>
      </w:r>
      <w:r w:rsidR="00045DD6" w:rsidRPr="000767AB">
        <w:rPr>
          <w:sz w:val="24"/>
          <w:szCs w:val="24"/>
        </w:rPr>
        <w:t xml:space="preserve"> уров</w:t>
      </w:r>
      <w:r w:rsidR="00387BDB" w:rsidRPr="000767AB">
        <w:rPr>
          <w:sz w:val="24"/>
          <w:szCs w:val="24"/>
        </w:rPr>
        <w:t>ня</w:t>
      </w:r>
      <w:r w:rsidR="00045DD6" w:rsidRPr="000767AB">
        <w:rPr>
          <w:sz w:val="24"/>
          <w:szCs w:val="24"/>
        </w:rPr>
        <w:t xml:space="preserve"> по показателям не обнаружено;</w:t>
      </w:r>
    </w:p>
    <w:p w:rsidR="00045DD6" w:rsidRPr="000767AB" w:rsidRDefault="004053A2" w:rsidP="00270FCB">
      <w:pPr>
        <w:pStyle w:val="aa"/>
        <w:tabs>
          <w:tab w:val="left" w:pos="851"/>
        </w:tabs>
        <w:spacing w:after="0"/>
        <w:ind w:firstLine="567"/>
        <w:rPr>
          <w:sz w:val="24"/>
          <w:szCs w:val="24"/>
        </w:rPr>
      </w:pPr>
      <w:r>
        <w:rPr>
          <w:sz w:val="24"/>
          <w:szCs w:val="24"/>
        </w:rPr>
        <w:t>-</w:t>
      </w:r>
      <w:r w:rsidR="00045DD6" w:rsidRPr="000767AB">
        <w:rPr>
          <w:sz w:val="24"/>
          <w:szCs w:val="24"/>
        </w:rPr>
        <w:t xml:space="preserve"> по показателям удельная а</w:t>
      </w:r>
      <w:r w:rsidR="00D7209F" w:rsidRPr="000767AB">
        <w:rPr>
          <w:sz w:val="24"/>
          <w:szCs w:val="24"/>
        </w:rPr>
        <w:t>ктивность радона</w:t>
      </w:r>
      <w:r>
        <w:rPr>
          <w:sz w:val="24"/>
          <w:szCs w:val="24"/>
        </w:rPr>
        <w:t>-</w:t>
      </w:r>
      <w:r w:rsidR="00D7209F" w:rsidRPr="000767AB">
        <w:rPr>
          <w:sz w:val="24"/>
          <w:szCs w:val="24"/>
        </w:rPr>
        <w:t xml:space="preserve">222 в воде </w:t>
      </w:r>
      <w:r w:rsidR="00664419" w:rsidRPr="000767AB">
        <w:rPr>
          <w:sz w:val="24"/>
          <w:szCs w:val="24"/>
        </w:rPr>
        <w:t>–</w:t>
      </w:r>
      <w:r w:rsidR="00D7209F" w:rsidRPr="000767AB">
        <w:rPr>
          <w:sz w:val="24"/>
          <w:szCs w:val="24"/>
        </w:rPr>
        <w:t xml:space="preserve"> 73</w:t>
      </w:r>
      <w:r w:rsidR="00045DD6" w:rsidRPr="000767AB">
        <w:rPr>
          <w:sz w:val="24"/>
          <w:szCs w:val="24"/>
        </w:rPr>
        <w:t xml:space="preserve"> проб</w:t>
      </w:r>
      <w:r w:rsidR="00D7209F" w:rsidRPr="000767AB">
        <w:rPr>
          <w:sz w:val="24"/>
          <w:szCs w:val="24"/>
        </w:rPr>
        <w:t>ы</w:t>
      </w:r>
      <w:r w:rsidR="00045DD6" w:rsidRPr="000767AB">
        <w:rPr>
          <w:sz w:val="24"/>
          <w:szCs w:val="24"/>
        </w:rPr>
        <w:t>. Из них удельный вес проб воды, превышающих контрольный уровень по показателю удельная активность радона</w:t>
      </w:r>
      <w:r>
        <w:rPr>
          <w:sz w:val="24"/>
          <w:szCs w:val="24"/>
        </w:rPr>
        <w:t>-</w:t>
      </w:r>
      <w:r w:rsidR="00045DD6" w:rsidRPr="000767AB">
        <w:rPr>
          <w:sz w:val="24"/>
          <w:szCs w:val="24"/>
        </w:rPr>
        <w:t>222, соста</w:t>
      </w:r>
      <w:r w:rsidR="00D7209F" w:rsidRPr="000767AB">
        <w:rPr>
          <w:sz w:val="24"/>
          <w:szCs w:val="24"/>
        </w:rPr>
        <w:t>вил 23,3</w:t>
      </w:r>
      <w:r w:rsidR="00434E9B" w:rsidRPr="000767AB">
        <w:rPr>
          <w:sz w:val="24"/>
          <w:szCs w:val="24"/>
        </w:rPr>
        <w:t xml:space="preserve"> </w:t>
      </w:r>
      <w:r w:rsidR="003272BA">
        <w:rPr>
          <w:sz w:val="24"/>
          <w:szCs w:val="24"/>
        </w:rPr>
        <w:t>%</w:t>
      </w:r>
      <w:r w:rsidR="00D7209F" w:rsidRPr="000767AB">
        <w:rPr>
          <w:sz w:val="24"/>
          <w:szCs w:val="24"/>
        </w:rPr>
        <w:t>, т.е. 17 проб из 73</w:t>
      </w:r>
      <w:r w:rsidR="00045DD6" w:rsidRPr="000767AB">
        <w:rPr>
          <w:sz w:val="24"/>
          <w:szCs w:val="24"/>
        </w:rPr>
        <w:t xml:space="preserve"> исследованных по данному показателю.</w:t>
      </w:r>
    </w:p>
    <w:p w:rsidR="00664419" w:rsidRPr="000767AB" w:rsidRDefault="0013164F" w:rsidP="00270FCB">
      <w:pPr>
        <w:pStyle w:val="aa"/>
        <w:tabs>
          <w:tab w:val="left" w:pos="993"/>
        </w:tabs>
        <w:spacing w:after="0"/>
        <w:ind w:firstLine="567"/>
        <w:rPr>
          <w:sz w:val="24"/>
          <w:szCs w:val="24"/>
        </w:rPr>
      </w:pPr>
      <w:r w:rsidRPr="000767AB">
        <w:rPr>
          <w:sz w:val="24"/>
          <w:szCs w:val="24"/>
        </w:rPr>
        <w:t>В 201</w:t>
      </w:r>
      <w:r w:rsidR="009211BF" w:rsidRPr="000767AB">
        <w:rPr>
          <w:sz w:val="24"/>
          <w:szCs w:val="24"/>
        </w:rPr>
        <w:t>9</w:t>
      </w:r>
      <w:r w:rsidR="00664419" w:rsidRPr="000767AB">
        <w:rPr>
          <w:sz w:val="24"/>
          <w:szCs w:val="24"/>
        </w:rPr>
        <w:t xml:space="preserve"> </w:t>
      </w:r>
      <w:r w:rsidR="007B690C" w:rsidRPr="000767AB">
        <w:rPr>
          <w:sz w:val="24"/>
          <w:szCs w:val="24"/>
        </w:rPr>
        <w:t>г</w:t>
      </w:r>
      <w:r w:rsidR="00664419" w:rsidRPr="000767AB">
        <w:rPr>
          <w:sz w:val="24"/>
          <w:szCs w:val="24"/>
        </w:rPr>
        <w:t>оду</w:t>
      </w:r>
      <w:r w:rsidR="007B690C" w:rsidRPr="000767AB">
        <w:rPr>
          <w:sz w:val="24"/>
          <w:szCs w:val="24"/>
        </w:rPr>
        <w:t xml:space="preserve"> из источников нецентрализованного питьевого водоснабжения исследовано:</w:t>
      </w:r>
    </w:p>
    <w:p w:rsidR="00387BDB" w:rsidRPr="000767AB" w:rsidRDefault="004053A2" w:rsidP="00270FCB">
      <w:pPr>
        <w:pStyle w:val="aa"/>
        <w:tabs>
          <w:tab w:val="left" w:pos="993"/>
        </w:tabs>
        <w:spacing w:after="0"/>
        <w:ind w:firstLine="567"/>
        <w:rPr>
          <w:sz w:val="24"/>
          <w:szCs w:val="24"/>
        </w:rPr>
      </w:pPr>
      <w:r>
        <w:rPr>
          <w:sz w:val="24"/>
          <w:szCs w:val="24"/>
        </w:rPr>
        <w:t>-</w:t>
      </w:r>
      <w:r w:rsidR="00664419" w:rsidRPr="000767AB">
        <w:rPr>
          <w:sz w:val="24"/>
          <w:szCs w:val="24"/>
        </w:rPr>
        <w:t xml:space="preserve"> </w:t>
      </w:r>
      <w:r w:rsidR="00387BDB" w:rsidRPr="000767AB">
        <w:rPr>
          <w:sz w:val="24"/>
          <w:szCs w:val="24"/>
        </w:rPr>
        <w:t>по показателям суммарная ал</w:t>
      </w:r>
      <w:r w:rsidR="0013164F" w:rsidRPr="000767AB">
        <w:rPr>
          <w:sz w:val="24"/>
          <w:szCs w:val="24"/>
        </w:rPr>
        <w:t>ьф</w:t>
      </w:r>
      <w:proofErr w:type="gramStart"/>
      <w:r w:rsidR="0013164F" w:rsidRPr="000767AB">
        <w:rPr>
          <w:sz w:val="24"/>
          <w:szCs w:val="24"/>
        </w:rPr>
        <w:t>а</w:t>
      </w:r>
      <w:r>
        <w:rPr>
          <w:sz w:val="24"/>
          <w:szCs w:val="24"/>
        </w:rPr>
        <w:t>-</w:t>
      </w:r>
      <w:proofErr w:type="gramEnd"/>
      <w:r w:rsidR="0013164F" w:rsidRPr="000767AB">
        <w:rPr>
          <w:sz w:val="24"/>
          <w:szCs w:val="24"/>
        </w:rPr>
        <w:t>, бета</w:t>
      </w:r>
      <w:r>
        <w:rPr>
          <w:sz w:val="24"/>
          <w:szCs w:val="24"/>
        </w:rPr>
        <w:t>-</w:t>
      </w:r>
      <w:r w:rsidR="0013164F" w:rsidRPr="000767AB">
        <w:rPr>
          <w:sz w:val="24"/>
          <w:szCs w:val="24"/>
        </w:rPr>
        <w:t xml:space="preserve">активность воды </w:t>
      </w:r>
      <w:r w:rsidR="00FE7265" w:rsidRPr="000767AB">
        <w:rPr>
          <w:sz w:val="24"/>
          <w:szCs w:val="24"/>
        </w:rPr>
        <w:t xml:space="preserve">– </w:t>
      </w:r>
      <w:r w:rsidR="0013164F" w:rsidRPr="000767AB">
        <w:rPr>
          <w:sz w:val="24"/>
          <w:szCs w:val="24"/>
        </w:rPr>
        <w:t>227</w:t>
      </w:r>
      <w:r w:rsidR="00387BDB" w:rsidRPr="000767AB">
        <w:rPr>
          <w:sz w:val="24"/>
          <w:szCs w:val="24"/>
        </w:rPr>
        <w:t xml:space="preserve"> проб. Из них удельный вес проб воды, превышающих контрольный уровень по показателям </w:t>
      </w:r>
      <w:proofErr w:type="gramStart"/>
      <w:r w:rsidR="00387BDB" w:rsidRPr="000767AB">
        <w:rPr>
          <w:sz w:val="24"/>
          <w:szCs w:val="24"/>
        </w:rPr>
        <w:t>суммарная</w:t>
      </w:r>
      <w:proofErr w:type="gramEnd"/>
      <w:r w:rsidR="00387BDB" w:rsidRPr="000767AB">
        <w:rPr>
          <w:sz w:val="24"/>
          <w:szCs w:val="24"/>
        </w:rPr>
        <w:t xml:space="preserve"> альфаактивность воды</w:t>
      </w:r>
      <w:r w:rsidR="00FE7265" w:rsidRPr="000767AB">
        <w:rPr>
          <w:sz w:val="24"/>
          <w:szCs w:val="24"/>
        </w:rPr>
        <w:t>,</w:t>
      </w:r>
      <w:r w:rsidR="00387BDB" w:rsidRPr="000767AB">
        <w:rPr>
          <w:sz w:val="24"/>
          <w:szCs w:val="24"/>
        </w:rPr>
        <w:t xml:space="preserve"> составил </w:t>
      </w:r>
      <w:r w:rsidR="0013164F" w:rsidRPr="000767AB">
        <w:rPr>
          <w:sz w:val="24"/>
          <w:szCs w:val="24"/>
        </w:rPr>
        <w:t>2,6</w:t>
      </w:r>
      <w:r w:rsidR="00434E9B" w:rsidRPr="000767AB">
        <w:rPr>
          <w:sz w:val="24"/>
          <w:szCs w:val="24"/>
        </w:rPr>
        <w:t xml:space="preserve"> </w:t>
      </w:r>
      <w:r w:rsidR="003272BA">
        <w:rPr>
          <w:sz w:val="24"/>
          <w:szCs w:val="24"/>
        </w:rPr>
        <w:t>%</w:t>
      </w:r>
      <w:r w:rsidR="0013164F" w:rsidRPr="000767AB">
        <w:rPr>
          <w:sz w:val="24"/>
          <w:szCs w:val="24"/>
        </w:rPr>
        <w:t>, т.е. 6</w:t>
      </w:r>
      <w:r w:rsidR="00387BDB" w:rsidRPr="000767AB">
        <w:rPr>
          <w:sz w:val="24"/>
          <w:szCs w:val="24"/>
        </w:rPr>
        <w:t xml:space="preserve"> проб из </w:t>
      </w:r>
      <w:r w:rsidR="0013164F" w:rsidRPr="000767AB">
        <w:rPr>
          <w:sz w:val="24"/>
          <w:szCs w:val="24"/>
        </w:rPr>
        <w:t>227</w:t>
      </w:r>
      <w:r w:rsidR="00387BDB" w:rsidRPr="000767AB">
        <w:rPr>
          <w:sz w:val="24"/>
          <w:szCs w:val="24"/>
        </w:rPr>
        <w:t xml:space="preserve"> исследованных по данному показателю;</w:t>
      </w:r>
    </w:p>
    <w:p w:rsidR="005937A2" w:rsidRPr="000767AB" w:rsidRDefault="004053A2" w:rsidP="00270FCB">
      <w:pPr>
        <w:pStyle w:val="aa"/>
        <w:tabs>
          <w:tab w:val="left" w:pos="709"/>
          <w:tab w:val="left" w:pos="993"/>
        </w:tabs>
        <w:spacing w:after="0"/>
        <w:ind w:firstLine="567"/>
        <w:rPr>
          <w:sz w:val="24"/>
          <w:szCs w:val="24"/>
        </w:rPr>
      </w:pPr>
      <w:r>
        <w:rPr>
          <w:sz w:val="24"/>
          <w:szCs w:val="24"/>
        </w:rPr>
        <w:t>-</w:t>
      </w:r>
      <w:r w:rsidR="00387BDB" w:rsidRPr="000767AB">
        <w:rPr>
          <w:sz w:val="24"/>
          <w:szCs w:val="24"/>
        </w:rPr>
        <w:t xml:space="preserve"> по показателям удельная ак</w:t>
      </w:r>
      <w:r w:rsidR="0013164F" w:rsidRPr="000767AB">
        <w:rPr>
          <w:sz w:val="24"/>
          <w:szCs w:val="24"/>
        </w:rPr>
        <w:t>тивность радона</w:t>
      </w:r>
      <w:r>
        <w:rPr>
          <w:sz w:val="24"/>
          <w:szCs w:val="24"/>
        </w:rPr>
        <w:t>-</w:t>
      </w:r>
      <w:r w:rsidR="0013164F" w:rsidRPr="000767AB">
        <w:rPr>
          <w:sz w:val="24"/>
          <w:szCs w:val="24"/>
        </w:rPr>
        <w:t xml:space="preserve">222 в воде </w:t>
      </w:r>
      <w:r w:rsidR="00FE7265" w:rsidRPr="000767AB">
        <w:rPr>
          <w:sz w:val="24"/>
          <w:szCs w:val="24"/>
        </w:rPr>
        <w:t>–</w:t>
      </w:r>
      <w:r w:rsidR="0013164F" w:rsidRPr="000767AB">
        <w:rPr>
          <w:sz w:val="24"/>
          <w:szCs w:val="24"/>
        </w:rPr>
        <w:t xml:space="preserve"> 184</w:t>
      </w:r>
      <w:r w:rsidR="00387BDB" w:rsidRPr="000767AB">
        <w:rPr>
          <w:sz w:val="24"/>
          <w:szCs w:val="24"/>
        </w:rPr>
        <w:t xml:space="preserve"> проб. Из них удельный вес проб воды, превышающих контрольный уровень по показателю удельная </w:t>
      </w:r>
      <w:r w:rsidR="00387BDB" w:rsidRPr="000767AB">
        <w:rPr>
          <w:sz w:val="24"/>
          <w:szCs w:val="24"/>
        </w:rPr>
        <w:lastRenderedPageBreak/>
        <w:t>активность радона</w:t>
      </w:r>
      <w:r>
        <w:rPr>
          <w:sz w:val="24"/>
          <w:szCs w:val="24"/>
        </w:rPr>
        <w:t>-</w:t>
      </w:r>
      <w:r w:rsidR="00387BDB" w:rsidRPr="000767AB">
        <w:rPr>
          <w:sz w:val="24"/>
          <w:szCs w:val="24"/>
        </w:rPr>
        <w:t>222</w:t>
      </w:r>
      <w:r w:rsidR="00FE7265" w:rsidRPr="000767AB">
        <w:rPr>
          <w:sz w:val="24"/>
          <w:szCs w:val="24"/>
        </w:rPr>
        <w:t>,</w:t>
      </w:r>
      <w:r w:rsidR="00387BDB" w:rsidRPr="000767AB">
        <w:rPr>
          <w:sz w:val="24"/>
          <w:szCs w:val="24"/>
        </w:rPr>
        <w:t xml:space="preserve"> соста</w:t>
      </w:r>
      <w:r w:rsidR="0013164F" w:rsidRPr="000767AB">
        <w:rPr>
          <w:sz w:val="24"/>
          <w:szCs w:val="24"/>
        </w:rPr>
        <w:t xml:space="preserve">вил </w:t>
      </w:r>
      <w:r w:rsidR="00387BDB" w:rsidRPr="000767AB">
        <w:rPr>
          <w:sz w:val="24"/>
          <w:szCs w:val="24"/>
        </w:rPr>
        <w:t>6</w:t>
      </w:r>
      <w:r w:rsidR="0013164F" w:rsidRPr="000767AB">
        <w:rPr>
          <w:sz w:val="24"/>
          <w:szCs w:val="24"/>
        </w:rPr>
        <w:t>,5</w:t>
      </w:r>
      <w:r w:rsidR="003272BA">
        <w:rPr>
          <w:sz w:val="24"/>
          <w:szCs w:val="24"/>
        </w:rPr>
        <w:t>%</w:t>
      </w:r>
      <w:r w:rsidR="0013164F" w:rsidRPr="000767AB">
        <w:rPr>
          <w:sz w:val="24"/>
          <w:szCs w:val="24"/>
        </w:rPr>
        <w:t>, т.е. 12</w:t>
      </w:r>
      <w:r w:rsidR="00387BDB" w:rsidRPr="000767AB">
        <w:rPr>
          <w:sz w:val="24"/>
          <w:szCs w:val="24"/>
        </w:rPr>
        <w:t xml:space="preserve"> проб из 1</w:t>
      </w:r>
      <w:r w:rsidR="0013164F" w:rsidRPr="000767AB">
        <w:rPr>
          <w:sz w:val="24"/>
          <w:szCs w:val="24"/>
        </w:rPr>
        <w:t>84</w:t>
      </w:r>
      <w:r w:rsidR="00387BDB" w:rsidRPr="000767AB">
        <w:rPr>
          <w:sz w:val="24"/>
          <w:szCs w:val="24"/>
        </w:rPr>
        <w:t xml:space="preserve"> исследованных по данному показателю.</w:t>
      </w:r>
    </w:p>
    <w:p w:rsidR="0075516B" w:rsidRPr="000767AB" w:rsidRDefault="0013164F" w:rsidP="00270FCB">
      <w:pPr>
        <w:tabs>
          <w:tab w:val="left" w:pos="709"/>
        </w:tabs>
        <w:ind w:firstLine="567"/>
        <w:jc w:val="both"/>
      </w:pPr>
      <w:r w:rsidRPr="000767AB">
        <w:t>В 201</w:t>
      </w:r>
      <w:r w:rsidR="009211BF" w:rsidRPr="000767AB">
        <w:t>9</w:t>
      </w:r>
      <w:r w:rsidR="00FE7265" w:rsidRPr="000767AB">
        <w:t xml:space="preserve"> </w:t>
      </w:r>
      <w:r w:rsidR="0075516B" w:rsidRPr="000767AB">
        <w:t>г</w:t>
      </w:r>
      <w:r w:rsidR="00FE7265" w:rsidRPr="000767AB">
        <w:t>оду</w:t>
      </w:r>
      <w:r w:rsidR="0075516B" w:rsidRPr="000767AB">
        <w:t xml:space="preserve"> исследовано по показателям радиационной безопасности продуктов питания и прод</w:t>
      </w:r>
      <w:r w:rsidRPr="000767AB">
        <w:t>овольственного сырья всего 372</w:t>
      </w:r>
      <w:r w:rsidR="0075516B" w:rsidRPr="000767AB">
        <w:t xml:space="preserve"> проб</w:t>
      </w:r>
      <w:r w:rsidRPr="000767AB">
        <w:t>ы</w:t>
      </w:r>
      <w:r w:rsidR="0075516B" w:rsidRPr="000767AB">
        <w:t>. Из них проб, не отвечающих требованиям радиационной безопасности</w:t>
      </w:r>
      <w:r w:rsidR="001A22D0" w:rsidRPr="000767AB">
        <w:t>,</w:t>
      </w:r>
      <w:r w:rsidR="0075516B" w:rsidRPr="000767AB">
        <w:t xml:space="preserve"> не обнаружено, в том числе проб продуктов питания и продовольственного сырья местного, привозного и импортируемого.</w:t>
      </w:r>
    </w:p>
    <w:p w:rsidR="001A22D0" w:rsidRPr="00D44BF9" w:rsidRDefault="0075516B" w:rsidP="00270FCB">
      <w:pPr>
        <w:tabs>
          <w:tab w:val="left" w:pos="709"/>
        </w:tabs>
        <w:autoSpaceDE w:val="0"/>
        <w:autoSpaceDN w:val="0"/>
        <w:adjustRightInd w:val="0"/>
        <w:ind w:firstLine="567"/>
        <w:jc w:val="both"/>
        <w:rPr>
          <w:rFonts w:eastAsia="TimesNewRomanPSMT"/>
          <w:bCs/>
          <w:i/>
          <w:iCs/>
        </w:rPr>
      </w:pPr>
      <w:r w:rsidRPr="00D44BF9">
        <w:rPr>
          <w:rFonts w:eastAsia="TimesNewRomanPSMT"/>
          <w:bCs/>
          <w:i/>
          <w:iCs/>
        </w:rPr>
        <w:t>Мониторинг природных источников ионизирующего излучения</w:t>
      </w:r>
      <w:r w:rsidR="00B17B8B" w:rsidRPr="00D44BF9">
        <w:rPr>
          <w:rFonts w:eastAsia="TimesNewRomanPSMT"/>
          <w:bCs/>
          <w:i/>
          <w:iCs/>
        </w:rPr>
        <w:t>.</w:t>
      </w:r>
    </w:p>
    <w:p w:rsidR="009F4708" w:rsidRPr="000767AB" w:rsidRDefault="009F4708" w:rsidP="00270FCB">
      <w:pPr>
        <w:pStyle w:val="2f2"/>
        <w:shd w:val="clear" w:color="auto" w:fill="auto"/>
        <w:spacing w:before="0" w:line="240" w:lineRule="auto"/>
        <w:ind w:firstLine="567"/>
        <w:rPr>
          <w:sz w:val="24"/>
          <w:szCs w:val="24"/>
        </w:rPr>
      </w:pPr>
      <w:r w:rsidRPr="000767AB">
        <w:rPr>
          <w:sz w:val="24"/>
          <w:szCs w:val="24"/>
        </w:rPr>
        <w:t>Как уже отмечалось раньше, основным источником облучения населения Республики Тыва, как и в предыдущие года, остаются природные ИИИ, и их вклад в формировании доз облучения населения Республики Тыва составляет 94,9</w:t>
      </w:r>
      <w:r w:rsidR="00434E9B" w:rsidRPr="000767AB">
        <w:rPr>
          <w:sz w:val="24"/>
          <w:szCs w:val="24"/>
        </w:rPr>
        <w:t xml:space="preserve"> </w:t>
      </w:r>
      <w:r w:rsidR="003272BA">
        <w:rPr>
          <w:sz w:val="24"/>
          <w:szCs w:val="24"/>
        </w:rPr>
        <w:t>%</w:t>
      </w:r>
      <w:r w:rsidRPr="000767AB">
        <w:rPr>
          <w:sz w:val="24"/>
          <w:szCs w:val="24"/>
        </w:rPr>
        <w:t xml:space="preserve"> от всех источников ИИИ.</w:t>
      </w:r>
    </w:p>
    <w:p w:rsidR="0075516B" w:rsidRPr="000767AB" w:rsidRDefault="009F4708" w:rsidP="00270FCB">
      <w:pPr>
        <w:ind w:firstLine="567"/>
        <w:jc w:val="both"/>
        <w:rPr>
          <w:bCs/>
        </w:rPr>
      </w:pPr>
      <w:r w:rsidRPr="000767AB">
        <w:t>В целом, средняя индивидуальная эффективная доза облучения населения Республики Тыва за счет природных источников ионизирующего излу</w:t>
      </w:r>
      <w:r w:rsidR="0013164F" w:rsidRPr="000767AB">
        <w:t>чения по состоянию на 1</w:t>
      </w:r>
      <w:r w:rsidR="00FE7265" w:rsidRPr="000767AB">
        <w:t xml:space="preserve"> января </w:t>
      </w:r>
      <w:r w:rsidR="00E364FB" w:rsidRPr="000767AB">
        <w:t>2020</w:t>
      </w:r>
      <w:r w:rsidR="00FE7265" w:rsidRPr="000767AB">
        <w:t xml:space="preserve"> </w:t>
      </w:r>
      <w:r w:rsidRPr="000767AB">
        <w:t xml:space="preserve">г. составила 7,077 </w:t>
      </w:r>
      <w:r w:rsidR="00FE7265" w:rsidRPr="000767AB">
        <w:t>куб.</w:t>
      </w:r>
      <w:r w:rsidRPr="000767AB">
        <w:t>м</w:t>
      </w:r>
      <w:r w:rsidR="00FE7265" w:rsidRPr="000767AB">
        <w:t xml:space="preserve"> </w:t>
      </w:r>
      <w:r w:rsidRPr="000767AB">
        <w:t>в/год, что почти на 113,8</w:t>
      </w:r>
      <w:r w:rsidR="003272BA">
        <w:t xml:space="preserve">% </w:t>
      </w:r>
      <w:r w:rsidRPr="000767AB">
        <w:t xml:space="preserve">больше, чем аналогичный средний показатель по РФ </w:t>
      </w:r>
      <w:r w:rsidR="00FE7265" w:rsidRPr="000767AB">
        <w:t>–</w:t>
      </w:r>
      <w:r w:rsidRPr="000767AB">
        <w:t xml:space="preserve"> 3,310 </w:t>
      </w:r>
      <w:r w:rsidR="00FE7265" w:rsidRPr="000767AB">
        <w:t>куб.</w:t>
      </w:r>
      <w:r w:rsidRPr="000767AB">
        <w:t>м</w:t>
      </w:r>
      <w:r w:rsidR="00FE7265" w:rsidRPr="000767AB">
        <w:t xml:space="preserve"> </w:t>
      </w:r>
      <w:r w:rsidRPr="000767AB">
        <w:t>в/год</w:t>
      </w:r>
      <w:r w:rsidR="0075516B" w:rsidRPr="000767AB">
        <w:rPr>
          <w:bCs/>
        </w:rPr>
        <w:t>.</w:t>
      </w:r>
    </w:p>
    <w:p w:rsidR="009F4708" w:rsidRPr="000767AB" w:rsidRDefault="009F4708" w:rsidP="00270FCB">
      <w:pPr>
        <w:pStyle w:val="2f2"/>
        <w:shd w:val="clear" w:color="auto" w:fill="auto"/>
        <w:spacing w:before="0" w:line="240" w:lineRule="auto"/>
        <w:ind w:firstLine="567"/>
        <w:rPr>
          <w:sz w:val="24"/>
          <w:szCs w:val="24"/>
        </w:rPr>
      </w:pPr>
      <w:r w:rsidRPr="000767AB">
        <w:rPr>
          <w:sz w:val="24"/>
          <w:szCs w:val="24"/>
        </w:rPr>
        <w:t>В соответствии СП 2.6.1.2612</w:t>
      </w:r>
      <w:r w:rsidR="004053A2">
        <w:rPr>
          <w:sz w:val="24"/>
          <w:szCs w:val="24"/>
        </w:rPr>
        <w:t>-</w:t>
      </w:r>
      <w:r w:rsidRPr="000767AB">
        <w:rPr>
          <w:sz w:val="24"/>
          <w:szCs w:val="24"/>
        </w:rPr>
        <w:t xml:space="preserve">10 </w:t>
      </w:r>
      <w:r w:rsidR="00C44ACA" w:rsidRPr="000767AB">
        <w:rPr>
          <w:sz w:val="24"/>
          <w:szCs w:val="24"/>
        </w:rPr>
        <w:t>«</w:t>
      </w:r>
      <w:r w:rsidRPr="000767AB">
        <w:rPr>
          <w:sz w:val="24"/>
          <w:szCs w:val="24"/>
        </w:rPr>
        <w:t xml:space="preserve">Основные санитарные правила обеспечения радиационной </w:t>
      </w:r>
      <w:r w:rsidR="0013164F" w:rsidRPr="000767AB">
        <w:rPr>
          <w:sz w:val="24"/>
          <w:szCs w:val="24"/>
        </w:rPr>
        <w:t>безопасности (ОСПОРБ</w:t>
      </w:r>
      <w:r w:rsidR="004053A2">
        <w:rPr>
          <w:sz w:val="24"/>
          <w:szCs w:val="24"/>
        </w:rPr>
        <w:t>-</w:t>
      </w:r>
      <w:r w:rsidR="0013164F" w:rsidRPr="000767AB">
        <w:rPr>
          <w:sz w:val="24"/>
          <w:szCs w:val="24"/>
        </w:rPr>
        <w:t>99/2010</w:t>
      </w:r>
      <w:r w:rsidRPr="000767AB">
        <w:rPr>
          <w:sz w:val="24"/>
          <w:szCs w:val="24"/>
        </w:rPr>
        <w:t>)</w:t>
      </w:r>
      <w:r w:rsidR="00C44ACA" w:rsidRPr="000767AB">
        <w:rPr>
          <w:sz w:val="24"/>
          <w:szCs w:val="24"/>
        </w:rPr>
        <w:t>»</w:t>
      </w:r>
      <w:r w:rsidR="00556CC6" w:rsidRPr="000767AB">
        <w:rPr>
          <w:sz w:val="24"/>
          <w:szCs w:val="24"/>
        </w:rPr>
        <w:t xml:space="preserve"> </w:t>
      </w:r>
      <w:r w:rsidRPr="000767AB">
        <w:rPr>
          <w:sz w:val="24"/>
          <w:szCs w:val="24"/>
        </w:rPr>
        <w:t xml:space="preserve">облучение населения Республики Тыва </w:t>
      </w:r>
      <w:proofErr w:type="gramStart"/>
      <w:r w:rsidRPr="000767AB">
        <w:rPr>
          <w:sz w:val="24"/>
          <w:szCs w:val="24"/>
        </w:rPr>
        <w:t>от</w:t>
      </w:r>
      <w:proofErr w:type="gramEnd"/>
      <w:r w:rsidRPr="000767AB">
        <w:rPr>
          <w:sz w:val="24"/>
          <w:szCs w:val="24"/>
        </w:rPr>
        <w:t xml:space="preserve"> природных ИИИ является </w:t>
      </w:r>
      <w:r w:rsidR="00556CC6" w:rsidRPr="000767AB">
        <w:rPr>
          <w:sz w:val="24"/>
          <w:szCs w:val="24"/>
        </w:rPr>
        <w:t>повышенным. Это</w:t>
      </w:r>
      <w:r w:rsidRPr="000767AB">
        <w:rPr>
          <w:sz w:val="24"/>
          <w:szCs w:val="24"/>
        </w:rPr>
        <w:t xml:space="preserve"> свидетельствует о том, что Республика Тыва находится на территории с повышенным природным радиационным фоном.</w:t>
      </w:r>
    </w:p>
    <w:p w:rsidR="0075516B" w:rsidRPr="000767AB" w:rsidRDefault="009F4708" w:rsidP="00270FCB">
      <w:pPr>
        <w:tabs>
          <w:tab w:val="left" w:pos="709"/>
        </w:tabs>
        <w:ind w:firstLine="567"/>
        <w:jc w:val="both"/>
      </w:pPr>
      <w:r w:rsidRPr="000767AB">
        <w:t>Основным источником повышенного природного облучения населения Республики Тыва является внутреннее облучение за счет изотопов радона и их короткоживущих дочерних продук</w:t>
      </w:r>
      <w:r w:rsidR="00556CC6" w:rsidRPr="000767AB">
        <w:t>тов распада</w:t>
      </w:r>
      <w:r w:rsidRPr="000767AB">
        <w:t>, его вклад составляет 93,09</w:t>
      </w:r>
      <w:r w:rsidR="00434E9B" w:rsidRPr="000767AB">
        <w:t xml:space="preserve"> </w:t>
      </w:r>
      <w:r w:rsidR="003272BA">
        <w:t>%</w:t>
      </w:r>
      <w:r w:rsidRPr="000767AB">
        <w:t xml:space="preserve"> от суммарной дозы за счет всех природных ИИИ</w:t>
      </w:r>
      <w:r w:rsidR="0075516B" w:rsidRPr="000767AB">
        <w:t xml:space="preserve">. </w:t>
      </w:r>
    </w:p>
    <w:p w:rsidR="0075516B" w:rsidRPr="000767AB" w:rsidRDefault="0075516B" w:rsidP="00270FCB">
      <w:pPr>
        <w:tabs>
          <w:tab w:val="left" w:pos="709"/>
        </w:tabs>
        <w:ind w:firstLine="567"/>
        <w:jc w:val="both"/>
      </w:pPr>
      <w:r w:rsidRPr="000767AB">
        <w:t xml:space="preserve">Следующим по значимости является внешнее облучение – около </w:t>
      </w:r>
      <w:r w:rsidR="00556CC6" w:rsidRPr="000767AB">
        <w:t>6,9</w:t>
      </w:r>
      <w:r w:rsidR="00434E9B" w:rsidRPr="000767AB">
        <w:t xml:space="preserve"> </w:t>
      </w:r>
      <w:r w:rsidR="003272BA">
        <w:t>%</w:t>
      </w:r>
      <w:r w:rsidRPr="000767AB">
        <w:t xml:space="preserve"> от суммарной дозы за счет всех природных ИИИ. </w:t>
      </w:r>
    </w:p>
    <w:p w:rsidR="00556CC6" w:rsidRPr="000767AB" w:rsidRDefault="00556CC6" w:rsidP="00270FCB">
      <w:pPr>
        <w:pStyle w:val="2f2"/>
        <w:shd w:val="clear" w:color="auto" w:fill="auto"/>
        <w:spacing w:before="0" w:line="240" w:lineRule="auto"/>
        <w:ind w:firstLine="567"/>
        <w:rPr>
          <w:sz w:val="24"/>
          <w:szCs w:val="24"/>
        </w:rPr>
      </w:pPr>
      <w:r w:rsidRPr="000767AB">
        <w:rPr>
          <w:sz w:val="24"/>
          <w:szCs w:val="24"/>
        </w:rPr>
        <w:t>Вклад космического излучения составляет 5,6</w:t>
      </w:r>
      <w:r w:rsidR="00434E9B" w:rsidRPr="000767AB">
        <w:rPr>
          <w:sz w:val="24"/>
          <w:szCs w:val="24"/>
        </w:rPr>
        <w:t xml:space="preserve"> </w:t>
      </w:r>
      <w:r w:rsidR="003272BA">
        <w:rPr>
          <w:sz w:val="24"/>
          <w:szCs w:val="24"/>
        </w:rPr>
        <w:t>%</w:t>
      </w:r>
      <w:r w:rsidRPr="000767AB">
        <w:rPr>
          <w:sz w:val="24"/>
          <w:szCs w:val="24"/>
        </w:rPr>
        <w:t>, вклад за счет калия</w:t>
      </w:r>
      <w:r w:rsidR="004053A2">
        <w:rPr>
          <w:sz w:val="24"/>
          <w:szCs w:val="24"/>
        </w:rPr>
        <w:t>-</w:t>
      </w:r>
      <w:r w:rsidRPr="000767AB">
        <w:rPr>
          <w:sz w:val="24"/>
          <w:szCs w:val="24"/>
        </w:rPr>
        <w:t>40, содержащего в организме человека, около 2,4</w:t>
      </w:r>
      <w:r w:rsidR="00434E9B" w:rsidRPr="000767AB">
        <w:rPr>
          <w:sz w:val="24"/>
          <w:szCs w:val="24"/>
        </w:rPr>
        <w:t xml:space="preserve"> </w:t>
      </w:r>
      <w:r w:rsidR="003272BA">
        <w:rPr>
          <w:sz w:val="24"/>
          <w:szCs w:val="24"/>
        </w:rPr>
        <w:t>%</w:t>
      </w:r>
      <w:r w:rsidRPr="000767AB">
        <w:rPr>
          <w:sz w:val="24"/>
          <w:szCs w:val="24"/>
        </w:rPr>
        <w:t>, а доза облучения населении Республики Тыва за счет содержания природных и техногенных радионуклидов в продуктах питания и в питьевой воде составляет 1,7</w:t>
      </w:r>
      <w:r w:rsidR="00434E9B" w:rsidRPr="000767AB">
        <w:rPr>
          <w:sz w:val="24"/>
          <w:szCs w:val="24"/>
        </w:rPr>
        <w:t xml:space="preserve"> </w:t>
      </w:r>
      <w:r w:rsidR="003272BA">
        <w:rPr>
          <w:sz w:val="24"/>
          <w:szCs w:val="24"/>
        </w:rPr>
        <w:t>%</w:t>
      </w:r>
      <w:r w:rsidRPr="000767AB">
        <w:rPr>
          <w:sz w:val="24"/>
          <w:szCs w:val="24"/>
        </w:rPr>
        <w:t>.</w:t>
      </w:r>
    </w:p>
    <w:p w:rsidR="0075516B" w:rsidRPr="000767AB" w:rsidRDefault="0075516B" w:rsidP="00270FCB">
      <w:pPr>
        <w:tabs>
          <w:tab w:val="left" w:pos="709"/>
        </w:tabs>
        <w:autoSpaceDE w:val="0"/>
        <w:autoSpaceDN w:val="0"/>
        <w:adjustRightInd w:val="0"/>
        <w:ind w:firstLine="567"/>
        <w:jc w:val="both"/>
      </w:pPr>
      <w:r w:rsidRPr="000767AB">
        <w:t>Причиной повышенного природного облучения населения Республики Тыва является повышенное содержание изотопов радона в воздухе жилых и общественных помещениях.</w:t>
      </w:r>
    </w:p>
    <w:p w:rsidR="00FE7265" w:rsidRPr="000767AB" w:rsidRDefault="00556CC6" w:rsidP="00270FCB">
      <w:pPr>
        <w:pStyle w:val="2f2"/>
        <w:shd w:val="clear" w:color="auto" w:fill="auto"/>
        <w:tabs>
          <w:tab w:val="left" w:pos="993"/>
        </w:tabs>
        <w:spacing w:before="0" w:line="240" w:lineRule="auto"/>
        <w:ind w:firstLine="567"/>
        <w:rPr>
          <w:sz w:val="24"/>
          <w:szCs w:val="24"/>
        </w:rPr>
      </w:pPr>
      <w:r w:rsidRPr="000767AB">
        <w:rPr>
          <w:sz w:val="24"/>
          <w:szCs w:val="24"/>
        </w:rPr>
        <w:t>Так, в отчетном году в 28 обследованных эксплуатируемых и строящихся жилых и общественных зданиях проведены исследования:</w:t>
      </w:r>
    </w:p>
    <w:p w:rsidR="00FE7265" w:rsidRPr="000767AB" w:rsidRDefault="00556CC6" w:rsidP="00270FCB">
      <w:pPr>
        <w:pStyle w:val="2f2"/>
        <w:shd w:val="clear" w:color="auto" w:fill="auto"/>
        <w:tabs>
          <w:tab w:val="left" w:pos="993"/>
        </w:tabs>
        <w:spacing w:before="0" w:line="240" w:lineRule="auto"/>
        <w:ind w:firstLine="567"/>
        <w:rPr>
          <w:sz w:val="24"/>
          <w:szCs w:val="24"/>
        </w:rPr>
      </w:pPr>
      <w:r w:rsidRPr="000767AB">
        <w:rPr>
          <w:sz w:val="24"/>
          <w:szCs w:val="24"/>
        </w:rPr>
        <w:t>мощности дозы гамма излучения в 2812 помещениях. Из них помещений, не отвечающих гигиеническому нормативу по мощности гамма излучения, не обнаружено;</w:t>
      </w:r>
    </w:p>
    <w:p w:rsidR="00556CC6" w:rsidRPr="000767AB" w:rsidRDefault="00556CC6" w:rsidP="00270FCB">
      <w:pPr>
        <w:pStyle w:val="2f2"/>
        <w:shd w:val="clear" w:color="auto" w:fill="auto"/>
        <w:tabs>
          <w:tab w:val="left" w:pos="993"/>
        </w:tabs>
        <w:spacing w:before="0" w:line="240" w:lineRule="auto"/>
        <w:ind w:firstLine="567"/>
        <w:rPr>
          <w:sz w:val="24"/>
          <w:szCs w:val="24"/>
        </w:rPr>
      </w:pPr>
      <w:r w:rsidRPr="000767AB">
        <w:rPr>
          <w:sz w:val="24"/>
          <w:szCs w:val="24"/>
        </w:rPr>
        <w:t>по определению эквивалентной равновесной объемной активности радона в воздухе 1061 помещения. При этом удельный вес помещений, не отвечающих гигиеническому нормативу по ЭРОА радона, составил 11,4</w:t>
      </w:r>
      <w:r w:rsidR="00434E9B" w:rsidRPr="000767AB">
        <w:rPr>
          <w:sz w:val="24"/>
          <w:szCs w:val="24"/>
        </w:rPr>
        <w:t xml:space="preserve"> </w:t>
      </w:r>
      <w:r w:rsidR="003272BA">
        <w:rPr>
          <w:sz w:val="24"/>
          <w:szCs w:val="24"/>
        </w:rPr>
        <w:t>%</w:t>
      </w:r>
      <w:r w:rsidRPr="000767AB">
        <w:rPr>
          <w:sz w:val="24"/>
          <w:szCs w:val="24"/>
        </w:rPr>
        <w:t>, т.е. в 121 помещении из 1061 обследованных.</w:t>
      </w:r>
    </w:p>
    <w:p w:rsidR="00AB2994" w:rsidRPr="000767AB" w:rsidRDefault="005C7E34" w:rsidP="00270FCB">
      <w:pPr>
        <w:tabs>
          <w:tab w:val="left" w:pos="993"/>
        </w:tabs>
        <w:ind w:firstLine="567"/>
        <w:jc w:val="both"/>
      </w:pPr>
      <w:r w:rsidRPr="000767AB">
        <w:t>Динамика исследований помещений в жилых и общественных зданиях показателям радиационной безопасности</w:t>
      </w:r>
      <w:r w:rsidR="00226530" w:rsidRPr="000767AB">
        <w:t xml:space="preserve"> </w:t>
      </w:r>
      <w:r w:rsidR="00556CC6" w:rsidRPr="000767AB">
        <w:t>за период с 201</w:t>
      </w:r>
      <w:r w:rsidR="006E0653" w:rsidRPr="000767AB">
        <w:t>6</w:t>
      </w:r>
      <w:r w:rsidR="00FE7265" w:rsidRPr="000767AB">
        <w:t xml:space="preserve"> </w:t>
      </w:r>
      <w:r w:rsidRPr="000767AB">
        <w:t>по 201</w:t>
      </w:r>
      <w:r w:rsidR="00E364FB" w:rsidRPr="000767AB">
        <w:t>9</w:t>
      </w:r>
      <w:r w:rsidR="00FE7265" w:rsidRPr="000767AB">
        <w:t xml:space="preserve"> </w:t>
      </w:r>
      <w:r w:rsidRPr="000767AB">
        <w:t>г</w:t>
      </w:r>
      <w:r w:rsidR="00FE7265" w:rsidRPr="000767AB">
        <w:t>оды</w:t>
      </w:r>
      <w:r w:rsidR="004C1E30" w:rsidRPr="000767AB">
        <w:t xml:space="preserve"> приведена в таблице 8.1</w:t>
      </w:r>
      <w:r w:rsidR="00226530" w:rsidRPr="000767AB">
        <w:t>.</w:t>
      </w:r>
    </w:p>
    <w:p w:rsidR="00021D80" w:rsidRPr="000767AB" w:rsidRDefault="00021D80" w:rsidP="00270FCB">
      <w:pPr>
        <w:tabs>
          <w:tab w:val="left" w:pos="709"/>
        </w:tabs>
        <w:ind w:firstLine="567"/>
        <w:jc w:val="right"/>
        <w:rPr>
          <w:sz w:val="28"/>
          <w:szCs w:val="28"/>
        </w:rPr>
      </w:pPr>
    </w:p>
    <w:p w:rsidR="0075516B" w:rsidRPr="000767AB" w:rsidRDefault="004C1E30" w:rsidP="00270FCB">
      <w:pPr>
        <w:tabs>
          <w:tab w:val="left" w:pos="709"/>
        </w:tabs>
        <w:ind w:firstLine="567"/>
        <w:jc w:val="right"/>
      </w:pPr>
      <w:r w:rsidRPr="000767AB">
        <w:t>Таблица 8.1</w:t>
      </w:r>
    </w:p>
    <w:p w:rsidR="00C35BD5" w:rsidRPr="000767AB" w:rsidRDefault="00C35BD5" w:rsidP="00270FCB">
      <w:pPr>
        <w:tabs>
          <w:tab w:val="left" w:pos="709"/>
        </w:tabs>
        <w:ind w:firstLine="567"/>
        <w:jc w:val="right"/>
      </w:pPr>
    </w:p>
    <w:p w:rsidR="00556CC6" w:rsidRPr="000767AB" w:rsidRDefault="0075516B" w:rsidP="00270FCB">
      <w:pPr>
        <w:tabs>
          <w:tab w:val="left" w:pos="709"/>
        </w:tabs>
        <w:ind w:firstLine="567"/>
        <w:jc w:val="center"/>
      </w:pPr>
      <w:r w:rsidRPr="000767AB">
        <w:t>Динамика исследований помещений</w:t>
      </w:r>
      <w:r w:rsidR="00021D80" w:rsidRPr="000767AB">
        <w:t xml:space="preserve"> </w:t>
      </w:r>
      <w:r w:rsidRPr="000767AB">
        <w:t>в жилых и общественных зданиях</w:t>
      </w:r>
      <w:r w:rsidR="00021D80" w:rsidRPr="000767AB">
        <w:t xml:space="preserve"> </w:t>
      </w:r>
      <w:r w:rsidRPr="000767AB">
        <w:t>по показателям радиационной безопасности</w:t>
      </w:r>
      <w:r w:rsidR="00021D80" w:rsidRPr="000767AB">
        <w:t xml:space="preserve"> </w:t>
      </w:r>
      <w:r w:rsidR="00556CC6" w:rsidRPr="000767AB">
        <w:t>за период с 201</w:t>
      </w:r>
      <w:r w:rsidR="006E0653" w:rsidRPr="000767AB">
        <w:t>6</w:t>
      </w:r>
      <w:r w:rsidR="00AB2994" w:rsidRPr="000767AB">
        <w:t xml:space="preserve"> по 201</w:t>
      </w:r>
      <w:r w:rsidR="000138CA" w:rsidRPr="000767AB">
        <w:t>9</w:t>
      </w:r>
      <w:r w:rsidR="00FE7265" w:rsidRPr="000767AB">
        <w:t xml:space="preserve"> годы</w:t>
      </w:r>
    </w:p>
    <w:p w:rsidR="00FE7265" w:rsidRPr="000767AB" w:rsidRDefault="00FE7265" w:rsidP="00270FCB">
      <w:pPr>
        <w:tabs>
          <w:tab w:val="left" w:pos="709"/>
        </w:tabs>
        <w:ind w:firstLine="567"/>
        <w:jc w:val="center"/>
        <w:rPr>
          <w:sz w:val="28"/>
          <w:szCs w:val="28"/>
        </w:rPr>
      </w:pPr>
    </w:p>
    <w:tbl>
      <w:tblPr>
        <w:tblW w:w="9865" w:type="dxa"/>
        <w:jc w:val="center"/>
        <w:tblLayout w:type="fixed"/>
        <w:tblCellMar>
          <w:left w:w="10" w:type="dxa"/>
          <w:right w:w="10" w:type="dxa"/>
        </w:tblCellMar>
        <w:tblLook w:val="0000" w:firstRow="0" w:lastRow="0" w:firstColumn="0" w:lastColumn="0" w:noHBand="0" w:noVBand="0"/>
      </w:tblPr>
      <w:tblGrid>
        <w:gridCol w:w="1150"/>
        <w:gridCol w:w="1276"/>
        <w:gridCol w:w="1147"/>
        <w:gridCol w:w="845"/>
        <w:gridCol w:w="1138"/>
        <w:gridCol w:w="845"/>
        <w:gridCol w:w="1142"/>
        <w:gridCol w:w="840"/>
        <w:gridCol w:w="1482"/>
      </w:tblGrid>
      <w:tr w:rsidR="00556CC6" w:rsidRPr="000767AB" w:rsidTr="00E364FB">
        <w:trPr>
          <w:trHeight w:hRule="exact" w:val="374"/>
          <w:jc w:val="center"/>
        </w:trPr>
        <w:tc>
          <w:tcPr>
            <w:tcW w:w="1150" w:type="dxa"/>
            <w:vMerge w:val="restart"/>
            <w:tcBorders>
              <w:top w:val="single" w:sz="4" w:space="0" w:color="auto"/>
              <w:left w:val="single" w:sz="4" w:space="0" w:color="auto"/>
            </w:tcBorders>
            <w:shd w:val="clear" w:color="auto" w:fill="B6DDE8" w:themeFill="accent5" w:themeFillTint="66"/>
          </w:tcPr>
          <w:p w:rsidR="00556CC6" w:rsidRPr="000767AB" w:rsidRDefault="00021D80" w:rsidP="00270FCB">
            <w:pPr>
              <w:ind w:firstLine="103"/>
              <w:jc w:val="center"/>
              <w:rPr>
                <w:sz w:val="22"/>
                <w:szCs w:val="22"/>
              </w:rPr>
            </w:pPr>
            <w:r w:rsidRPr="000767AB">
              <w:rPr>
                <w:sz w:val="22"/>
                <w:szCs w:val="22"/>
              </w:rPr>
              <w:t>Год</w:t>
            </w:r>
          </w:p>
        </w:tc>
        <w:tc>
          <w:tcPr>
            <w:tcW w:w="4406" w:type="dxa"/>
            <w:gridSpan w:val="4"/>
            <w:tcBorders>
              <w:top w:val="single" w:sz="4" w:space="0" w:color="auto"/>
              <w:left w:val="single" w:sz="4" w:space="0" w:color="auto"/>
            </w:tcBorders>
            <w:shd w:val="clear" w:color="auto" w:fill="B6DDE8" w:themeFill="accent5" w:themeFillTint="66"/>
          </w:tcPr>
          <w:p w:rsidR="00556CC6" w:rsidRPr="000767AB" w:rsidRDefault="00556CC6" w:rsidP="00270FCB">
            <w:pPr>
              <w:pStyle w:val="2f2"/>
              <w:shd w:val="clear" w:color="auto" w:fill="auto"/>
              <w:spacing w:before="0" w:line="240" w:lineRule="auto"/>
              <w:ind w:firstLine="103"/>
              <w:jc w:val="center"/>
              <w:rPr>
                <w:sz w:val="22"/>
                <w:szCs w:val="22"/>
              </w:rPr>
            </w:pPr>
            <w:r w:rsidRPr="000767AB">
              <w:rPr>
                <w:rStyle w:val="210pt0"/>
                <w:rFonts w:eastAsia="Calibri"/>
                <w:color w:val="auto"/>
                <w:sz w:val="22"/>
                <w:szCs w:val="22"/>
                <w:shd w:val="clear" w:color="auto" w:fill="auto"/>
              </w:rPr>
              <w:t>Всего</w:t>
            </w:r>
          </w:p>
        </w:tc>
        <w:tc>
          <w:tcPr>
            <w:tcW w:w="4309" w:type="dxa"/>
            <w:gridSpan w:val="4"/>
            <w:tcBorders>
              <w:top w:val="single" w:sz="4" w:space="0" w:color="auto"/>
              <w:left w:val="single" w:sz="4" w:space="0" w:color="auto"/>
              <w:right w:val="single" w:sz="4" w:space="0" w:color="auto"/>
            </w:tcBorders>
            <w:shd w:val="clear" w:color="auto" w:fill="B6DDE8" w:themeFill="accent5" w:themeFillTint="66"/>
          </w:tcPr>
          <w:p w:rsidR="00556CC6" w:rsidRPr="000767AB" w:rsidRDefault="00556CC6" w:rsidP="00270FCB">
            <w:pPr>
              <w:pStyle w:val="2f2"/>
              <w:shd w:val="clear" w:color="auto" w:fill="auto"/>
              <w:spacing w:before="0" w:line="240" w:lineRule="auto"/>
              <w:ind w:firstLine="103"/>
              <w:jc w:val="center"/>
              <w:rPr>
                <w:sz w:val="22"/>
                <w:szCs w:val="22"/>
              </w:rPr>
            </w:pPr>
            <w:r w:rsidRPr="000767AB">
              <w:rPr>
                <w:rStyle w:val="210pt0"/>
                <w:rFonts w:eastAsia="Calibri"/>
                <w:color w:val="auto"/>
                <w:sz w:val="22"/>
                <w:szCs w:val="22"/>
                <w:shd w:val="clear" w:color="auto" w:fill="auto"/>
              </w:rPr>
              <w:t>В том числе ЭРОА радона в воздухе</w:t>
            </w:r>
          </w:p>
        </w:tc>
      </w:tr>
      <w:tr w:rsidR="00556CC6" w:rsidRPr="000767AB" w:rsidTr="00E364FB">
        <w:trPr>
          <w:trHeight w:hRule="exact" w:val="610"/>
          <w:jc w:val="center"/>
        </w:trPr>
        <w:tc>
          <w:tcPr>
            <w:tcW w:w="1150" w:type="dxa"/>
            <w:vMerge/>
            <w:tcBorders>
              <w:left w:val="single" w:sz="4" w:space="0" w:color="auto"/>
            </w:tcBorders>
            <w:shd w:val="clear" w:color="auto" w:fill="B6DDE8" w:themeFill="accent5" w:themeFillTint="66"/>
          </w:tcPr>
          <w:p w:rsidR="00556CC6" w:rsidRPr="000767AB" w:rsidRDefault="00556CC6" w:rsidP="00270FCB">
            <w:pPr>
              <w:ind w:firstLine="103"/>
              <w:jc w:val="center"/>
              <w:rPr>
                <w:sz w:val="22"/>
                <w:szCs w:val="22"/>
              </w:rPr>
            </w:pPr>
          </w:p>
        </w:tc>
        <w:tc>
          <w:tcPr>
            <w:tcW w:w="2423" w:type="dxa"/>
            <w:gridSpan w:val="2"/>
            <w:tcBorders>
              <w:top w:val="single" w:sz="4" w:space="0" w:color="auto"/>
              <w:left w:val="single" w:sz="4" w:space="0" w:color="auto"/>
            </w:tcBorders>
            <w:shd w:val="clear" w:color="auto" w:fill="B6DDE8" w:themeFill="accent5" w:themeFillTint="66"/>
          </w:tcPr>
          <w:p w:rsidR="00556CC6" w:rsidRPr="000767AB" w:rsidRDefault="00556CC6" w:rsidP="00270FCB">
            <w:pPr>
              <w:pStyle w:val="2f2"/>
              <w:shd w:val="clear" w:color="auto" w:fill="auto"/>
              <w:spacing w:before="0" w:line="240" w:lineRule="auto"/>
              <w:ind w:firstLine="103"/>
              <w:jc w:val="center"/>
              <w:rPr>
                <w:sz w:val="22"/>
                <w:szCs w:val="22"/>
              </w:rPr>
            </w:pPr>
            <w:r w:rsidRPr="000767AB">
              <w:rPr>
                <w:rStyle w:val="2105pt"/>
                <w:rFonts w:eastAsia="Calibri"/>
                <w:b w:val="0"/>
                <w:bCs w:val="0"/>
                <w:color w:val="auto"/>
                <w:sz w:val="22"/>
                <w:szCs w:val="22"/>
                <w:shd w:val="clear" w:color="auto" w:fill="auto"/>
              </w:rPr>
              <w:t>мэд</w:t>
            </w:r>
          </w:p>
        </w:tc>
        <w:tc>
          <w:tcPr>
            <w:tcW w:w="1983" w:type="dxa"/>
            <w:gridSpan w:val="2"/>
            <w:tcBorders>
              <w:top w:val="single" w:sz="4" w:space="0" w:color="auto"/>
              <w:left w:val="single" w:sz="4" w:space="0" w:color="auto"/>
            </w:tcBorders>
            <w:shd w:val="clear" w:color="auto" w:fill="B6DDE8" w:themeFill="accent5" w:themeFillTint="66"/>
          </w:tcPr>
          <w:p w:rsidR="00556CC6" w:rsidRPr="000767AB" w:rsidRDefault="00556CC6" w:rsidP="00270FCB">
            <w:pPr>
              <w:pStyle w:val="2f2"/>
              <w:shd w:val="clear" w:color="auto" w:fill="auto"/>
              <w:spacing w:before="0" w:line="240" w:lineRule="auto"/>
              <w:ind w:firstLine="103"/>
              <w:jc w:val="center"/>
              <w:rPr>
                <w:sz w:val="22"/>
                <w:szCs w:val="22"/>
              </w:rPr>
            </w:pPr>
            <w:r w:rsidRPr="000767AB">
              <w:rPr>
                <w:rStyle w:val="210pt0"/>
                <w:rFonts w:eastAsia="Calibri"/>
                <w:color w:val="auto"/>
                <w:sz w:val="22"/>
                <w:szCs w:val="22"/>
                <w:shd w:val="clear" w:color="auto" w:fill="auto"/>
              </w:rPr>
              <w:t>ЭРОА</w:t>
            </w:r>
          </w:p>
        </w:tc>
        <w:tc>
          <w:tcPr>
            <w:tcW w:w="1987" w:type="dxa"/>
            <w:gridSpan w:val="2"/>
            <w:tcBorders>
              <w:top w:val="single" w:sz="4" w:space="0" w:color="auto"/>
              <w:left w:val="single" w:sz="4" w:space="0" w:color="auto"/>
            </w:tcBorders>
            <w:shd w:val="clear" w:color="auto" w:fill="B6DDE8" w:themeFill="accent5" w:themeFillTint="66"/>
          </w:tcPr>
          <w:p w:rsidR="00556CC6" w:rsidRPr="000767AB" w:rsidRDefault="00556CC6" w:rsidP="00270FCB">
            <w:pPr>
              <w:pStyle w:val="2f2"/>
              <w:shd w:val="clear" w:color="auto" w:fill="auto"/>
              <w:spacing w:before="0" w:line="240" w:lineRule="auto"/>
              <w:ind w:firstLine="103"/>
              <w:jc w:val="center"/>
              <w:rPr>
                <w:sz w:val="22"/>
                <w:szCs w:val="22"/>
              </w:rPr>
            </w:pPr>
            <w:r w:rsidRPr="000767AB">
              <w:rPr>
                <w:rStyle w:val="210pt0"/>
                <w:rFonts w:eastAsia="Calibri"/>
                <w:color w:val="auto"/>
                <w:sz w:val="22"/>
                <w:szCs w:val="22"/>
                <w:shd w:val="clear" w:color="auto" w:fill="auto"/>
              </w:rPr>
              <w:t>строящихся</w:t>
            </w:r>
          </w:p>
          <w:p w:rsidR="00556CC6" w:rsidRPr="000767AB" w:rsidRDefault="00556CC6" w:rsidP="00270FCB">
            <w:pPr>
              <w:pStyle w:val="2f2"/>
              <w:shd w:val="clear" w:color="auto" w:fill="auto"/>
              <w:spacing w:before="60" w:line="240" w:lineRule="auto"/>
              <w:ind w:firstLine="103"/>
              <w:jc w:val="center"/>
              <w:rPr>
                <w:sz w:val="22"/>
                <w:szCs w:val="22"/>
              </w:rPr>
            </w:pPr>
            <w:r w:rsidRPr="000767AB">
              <w:rPr>
                <w:rStyle w:val="210pt0"/>
                <w:rFonts w:eastAsia="Calibri"/>
                <w:color w:val="auto"/>
                <w:sz w:val="22"/>
                <w:szCs w:val="22"/>
                <w:shd w:val="clear" w:color="auto" w:fill="auto"/>
              </w:rPr>
              <w:t>зданий</w:t>
            </w:r>
          </w:p>
        </w:tc>
        <w:tc>
          <w:tcPr>
            <w:tcW w:w="2322" w:type="dxa"/>
            <w:gridSpan w:val="2"/>
            <w:tcBorders>
              <w:top w:val="single" w:sz="4" w:space="0" w:color="auto"/>
              <w:left w:val="single" w:sz="4" w:space="0" w:color="auto"/>
              <w:right w:val="single" w:sz="4" w:space="0" w:color="auto"/>
            </w:tcBorders>
            <w:shd w:val="clear" w:color="auto" w:fill="B6DDE8" w:themeFill="accent5" w:themeFillTint="66"/>
          </w:tcPr>
          <w:p w:rsidR="00556CC6" w:rsidRPr="000767AB" w:rsidRDefault="00556CC6" w:rsidP="00270FCB">
            <w:pPr>
              <w:pStyle w:val="2f2"/>
              <w:shd w:val="clear" w:color="auto" w:fill="auto"/>
              <w:spacing w:before="0" w:line="240" w:lineRule="auto"/>
              <w:ind w:firstLine="103"/>
              <w:jc w:val="center"/>
              <w:rPr>
                <w:sz w:val="22"/>
                <w:szCs w:val="22"/>
              </w:rPr>
            </w:pPr>
            <w:r w:rsidRPr="000767AB">
              <w:rPr>
                <w:rStyle w:val="210pt0"/>
                <w:rFonts w:eastAsia="Calibri"/>
                <w:color w:val="auto"/>
                <w:sz w:val="22"/>
                <w:szCs w:val="22"/>
                <w:shd w:val="clear" w:color="auto" w:fill="auto"/>
              </w:rPr>
              <w:t>эксплуатируемых</w:t>
            </w:r>
          </w:p>
          <w:p w:rsidR="00556CC6" w:rsidRPr="000767AB" w:rsidRDefault="00556CC6" w:rsidP="00270FCB">
            <w:pPr>
              <w:pStyle w:val="2f2"/>
              <w:shd w:val="clear" w:color="auto" w:fill="auto"/>
              <w:spacing w:before="60" w:line="240" w:lineRule="auto"/>
              <w:ind w:firstLine="103"/>
              <w:jc w:val="center"/>
              <w:rPr>
                <w:sz w:val="22"/>
                <w:szCs w:val="22"/>
              </w:rPr>
            </w:pPr>
            <w:r w:rsidRPr="000767AB">
              <w:rPr>
                <w:rStyle w:val="210pt0"/>
                <w:rFonts w:eastAsia="Calibri"/>
                <w:color w:val="auto"/>
                <w:sz w:val="22"/>
                <w:szCs w:val="22"/>
                <w:shd w:val="clear" w:color="auto" w:fill="auto"/>
              </w:rPr>
              <w:t>зданий</w:t>
            </w:r>
          </w:p>
        </w:tc>
      </w:tr>
      <w:tr w:rsidR="00556CC6" w:rsidRPr="000767AB" w:rsidTr="00E364FB">
        <w:trPr>
          <w:trHeight w:hRule="exact" w:val="1545"/>
          <w:jc w:val="center"/>
        </w:trPr>
        <w:tc>
          <w:tcPr>
            <w:tcW w:w="1150" w:type="dxa"/>
            <w:vMerge/>
            <w:tcBorders>
              <w:left w:val="single" w:sz="4" w:space="0" w:color="auto"/>
            </w:tcBorders>
            <w:shd w:val="clear" w:color="auto" w:fill="auto"/>
          </w:tcPr>
          <w:p w:rsidR="00556CC6" w:rsidRPr="000767AB" w:rsidRDefault="00556CC6" w:rsidP="00270FCB">
            <w:pPr>
              <w:ind w:firstLine="103"/>
              <w:jc w:val="center"/>
              <w:rPr>
                <w:sz w:val="22"/>
                <w:szCs w:val="22"/>
              </w:rPr>
            </w:pPr>
          </w:p>
        </w:tc>
        <w:tc>
          <w:tcPr>
            <w:tcW w:w="1276" w:type="dxa"/>
            <w:tcBorders>
              <w:top w:val="single" w:sz="4" w:space="0" w:color="auto"/>
              <w:left w:val="single" w:sz="4" w:space="0" w:color="auto"/>
            </w:tcBorders>
            <w:shd w:val="clear" w:color="auto" w:fill="B6DDE8" w:themeFill="accent5" w:themeFillTint="66"/>
          </w:tcPr>
          <w:p w:rsidR="00556CC6" w:rsidRPr="000767AB" w:rsidRDefault="00556CC6" w:rsidP="00270FCB">
            <w:pPr>
              <w:pStyle w:val="2f2"/>
              <w:shd w:val="clear" w:color="auto" w:fill="auto"/>
              <w:spacing w:before="0" w:line="240" w:lineRule="auto"/>
              <w:ind w:firstLine="88"/>
              <w:rPr>
                <w:sz w:val="22"/>
                <w:szCs w:val="22"/>
              </w:rPr>
            </w:pPr>
            <w:r w:rsidRPr="000767AB">
              <w:rPr>
                <w:rStyle w:val="210pt0"/>
                <w:rFonts w:eastAsia="Calibri"/>
                <w:color w:val="auto"/>
                <w:sz w:val="22"/>
                <w:szCs w:val="22"/>
                <w:shd w:val="clear" w:color="auto" w:fill="auto"/>
              </w:rPr>
              <w:t>всего,</w:t>
            </w:r>
          </w:p>
          <w:p w:rsidR="00556CC6" w:rsidRPr="000767AB" w:rsidRDefault="00556CC6" w:rsidP="00270FCB">
            <w:pPr>
              <w:pStyle w:val="2f2"/>
              <w:shd w:val="clear" w:color="auto" w:fill="auto"/>
              <w:spacing w:before="0" w:line="240" w:lineRule="auto"/>
              <w:ind w:firstLine="88"/>
              <w:rPr>
                <w:sz w:val="22"/>
                <w:szCs w:val="22"/>
              </w:rPr>
            </w:pPr>
            <w:r w:rsidRPr="000767AB">
              <w:rPr>
                <w:rStyle w:val="210pt0"/>
                <w:rFonts w:eastAsia="Calibri"/>
                <w:color w:val="auto"/>
                <w:sz w:val="22"/>
                <w:szCs w:val="22"/>
                <w:shd w:val="clear" w:color="auto" w:fill="auto"/>
              </w:rPr>
              <w:t>поме</w:t>
            </w:r>
          </w:p>
          <w:p w:rsidR="00556CC6" w:rsidRPr="000767AB" w:rsidRDefault="00556CC6" w:rsidP="00270FCB">
            <w:pPr>
              <w:pStyle w:val="2f2"/>
              <w:shd w:val="clear" w:color="auto" w:fill="auto"/>
              <w:spacing w:before="0" w:line="240" w:lineRule="auto"/>
              <w:ind w:firstLine="88"/>
              <w:rPr>
                <w:sz w:val="22"/>
                <w:szCs w:val="22"/>
              </w:rPr>
            </w:pPr>
            <w:r w:rsidRPr="000767AB">
              <w:rPr>
                <w:rStyle w:val="210pt0"/>
                <w:rFonts w:eastAsia="Calibri"/>
                <w:color w:val="auto"/>
                <w:sz w:val="22"/>
                <w:szCs w:val="22"/>
                <w:shd w:val="clear" w:color="auto" w:fill="auto"/>
              </w:rPr>
              <w:t>щений</w:t>
            </w:r>
          </w:p>
        </w:tc>
        <w:tc>
          <w:tcPr>
            <w:tcW w:w="1147" w:type="dxa"/>
            <w:tcBorders>
              <w:top w:val="single" w:sz="4" w:space="0" w:color="auto"/>
              <w:left w:val="single" w:sz="4" w:space="0" w:color="auto"/>
            </w:tcBorders>
            <w:shd w:val="clear" w:color="auto" w:fill="B6DDE8" w:themeFill="accent5" w:themeFillTint="66"/>
          </w:tcPr>
          <w:p w:rsidR="00FE7265" w:rsidRPr="000767AB" w:rsidRDefault="00556CC6" w:rsidP="00270FCB">
            <w:pPr>
              <w:pStyle w:val="2f2"/>
              <w:shd w:val="clear" w:color="auto" w:fill="auto"/>
              <w:spacing w:before="0" w:line="240" w:lineRule="auto"/>
              <w:ind w:firstLine="88"/>
              <w:rPr>
                <w:rStyle w:val="210pt0"/>
                <w:rFonts w:eastAsia="Calibri"/>
                <w:color w:val="auto"/>
                <w:sz w:val="22"/>
                <w:szCs w:val="22"/>
                <w:shd w:val="clear" w:color="auto" w:fill="auto"/>
              </w:rPr>
            </w:pPr>
            <w:r w:rsidRPr="000767AB">
              <w:rPr>
                <w:rStyle w:val="210pt0"/>
                <w:rFonts w:eastAsia="Calibri"/>
                <w:color w:val="auto"/>
                <w:sz w:val="22"/>
                <w:szCs w:val="22"/>
                <w:shd w:val="clear" w:color="auto" w:fill="auto"/>
              </w:rPr>
              <w:t xml:space="preserve">из них </w:t>
            </w:r>
          </w:p>
          <w:p w:rsidR="00556CC6" w:rsidRPr="000767AB" w:rsidRDefault="00556CC6" w:rsidP="003272BA">
            <w:pPr>
              <w:pStyle w:val="2f2"/>
              <w:shd w:val="clear" w:color="auto" w:fill="auto"/>
              <w:spacing w:before="0" w:line="240" w:lineRule="auto"/>
              <w:ind w:firstLine="88"/>
              <w:rPr>
                <w:sz w:val="22"/>
                <w:szCs w:val="22"/>
              </w:rPr>
            </w:pPr>
            <w:r w:rsidRPr="000767AB">
              <w:rPr>
                <w:rStyle w:val="210pt0"/>
                <w:rFonts w:eastAsia="Calibri"/>
                <w:color w:val="auto"/>
                <w:sz w:val="22"/>
                <w:szCs w:val="22"/>
                <w:shd w:val="clear" w:color="auto" w:fill="auto"/>
              </w:rPr>
              <w:t xml:space="preserve">с превышением, </w:t>
            </w:r>
            <w:r w:rsidR="003272BA">
              <w:rPr>
                <w:rStyle w:val="210pt0"/>
                <w:rFonts w:eastAsia="Calibri"/>
                <w:color w:val="auto"/>
                <w:sz w:val="22"/>
                <w:szCs w:val="22"/>
                <w:shd w:val="clear" w:color="auto" w:fill="auto"/>
              </w:rPr>
              <w:t>%</w:t>
            </w:r>
          </w:p>
        </w:tc>
        <w:tc>
          <w:tcPr>
            <w:tcW w:w="845" w:type="dxa"/>
            <w:tcBorders>
              <w:top w:val="single" w:sz="4" w:space="0" w:color="auto"/>
              <w:left w:val="single" w:sz="4" w:space="0" w:color="auto"/>
            </w:tcBorders>
            <w:shd w:val="clear" w:color="auto" w:fill="B6DDE8" w:themeFill="accent5" w:themeFillTint="66"/>
          </w:tcPr>
          <w:p w:rsidR="00556CC6" w:rsidRPr="000767AB" w:rsidRDefault="00556CC6" w:rsidP="00270FCB">
            <w:pPr>
              <w:pStyle w:val="2f2"/>
              <w:shd w:val="clear" w:color="auto" w:fill="auto"/>
              <w:spacing w:before="0" w:line="240" w:lineRule="auto"/>
              <w:ind w:firstLine="88"/>
              <w:rPr>
                <w:sz w:val="22"/>
                <w:szCs w:val="22"/>
              </w:rPr>
            </w:pPr>
            <w:r w:rsidRPr="000767AB">
              <w:rPr>
                <w:rStyle w:val="210pt0"/>
                <w:rFonts w:eastAsia="Calibri"/>
                <w:color w:val="auto"/>
                <w:sz w:val="22"/>
                <w:szCs w:val="22"/>
                <w:shd w:val="clear" w:color="auto" w:fill="auto"/>
              </w:rPr>
              <w:t>всего,</w:t>
            </w:r>
          </w:p>
          <w:p w:rsidR="00556CC6" w:rsidRPr="000767AB" w:rsidRDefault="00556CC6" w:rsidP="00270FCB">
            <w:pPr>
              <w:pStyle w:val="2f2"/>
              <w:shd w:val="clear" w:color="auto" w:fill="auto"/>
              <w:spacing w:before="0" w:line="240" w:lineRule="auto"/>
              <w:ind w:firstLine="88"/>
              <w:rPr>
                <w:sz w:val="22"/>
                <w:szCs w:val="22"/>
              </w:rPr>
            </w:pPr>
            <w:r w:rsidRPr="000767AB">
              <w:rPr>
                <w:rStyle w:val="210pt0"/>
                <w:rFonts w:eastAsia="Calibri"/>
                <w:color w:val="auto"/>
                <w:sz w:val="22"/>
                <w:szCs w:val="22"/>
                <w:shd w:val="clear" w:color="auto" w:fill="auto"/>
              </w:rPr>
              <w:t>поме</w:t>
            </w:r>
          </w:p>
          <w:p w:rsidR="00556CC6" w:rsidRPr="000767AB" w:rsidRDefault="00556CC6" w:rsidP="00270FCB">
            <w:pPr>
              <w:pStyle w:val="2f2"/>
              <w:shd w:val="clear" w:color="auto" w:fill="auto"/>
              <w:spacing w:before="0" w:line="240" w:lineRule="auto"/>
              <w:ind w:firstLine="88"/>
              <w:rPr>
                <w:sz w:val="22"/>
                <w:szCs w:val="22"/>
              </w:rPr>
            </w:pPr>
            <w:r w:rsidRPr="000767AB">
              <w:rPr>
                <w:rStyle w:val="210pt0"/>
                <w:rFonts w:eastAsia="Calibri"/>
                <w:color w:val="auto"/>
                <w:sz w:val="22"/>
                <w:szCs w:val="22"/>
                <w:shd w:val="clear" w:color="auto" w:fill="auto"/>
              </w:rPr>
              <w:t>щений</w:t>
            </w:r>
          </w:p>
        </w:tc>
        <w:tc>
          <w:tcPr>
            <w:tcW w:w="1138" w:type="dxa"/>
            <w:tcBorders>
              <w:top w:val="single" w:sz="4" w:space="0" w:color="auto"/>
              <w:left w:val="single" w:sz="4" w:space="0" w:color="auto"/>
            </w:tcBorders>
            <w:shd w:val="clear" w:color="auto" w:fill="B6DDE8" w:themeFill="accent5" w:themeFillTint="66"/>
          </w:tcPr>
          <w:p w:rsidR="00FE7265" w:rsidRPr="000767AB" w:rsidRDefault="00556CC6" w:rsidP="00270FCB">
            <w:pPr>
              <w:pStyle w:val="2f2"/>
              <w:shd w:val="clear" w:color="auto" w:fill="auto"/>
              <w:spacing w:before="0" w:line="240" w:lineRule="auto"/>
              <w:ind w:firstLine="88"/>
              <w:rPr>
                <w:rStyle w:val="210pt0"/>
                <w:rFonts w:eastAsia="Calibri"/>
                <w:color w:val="auto"/>
                <w:sz w:val="22"/>
                <w:szCs w:val="22"/>
                <w:shd w:val="clear" w:color="auto" w:fill="auto"/>
              </w:rPr>
            </w:pPr>
            <w:r w:rsidRPr="000767AB">
              <w:rPr>
                <w:rStyle w:val="210pt0"/>
                <w:rFonts w:eastAsia="Calibri"/>
                <w:color w:val="auto"/>
                <w:sz w:val="22"/>
                <w:szCs w:val="22"/>
                <w:shd w:val="clear" w:color="auto" w:fill="auto"/>
              </w:rPr>
              <w:t xml:space="preserve">из них </w:t>
            </w:r>
          </w:p>
          <w:p w:rsidR="00556CC6" w:rsidRPr="000767AB" w:rsidRDefault="00556CC6" w:rsidP="003272BA">
            <w:pPr>
              <w:pStyle w:val="2f2"/>
              <w:shd w:val="clear" w:color="auto" w:fill="auto"/>
              <w:spacing w:before="0" w:line="240" w:lineRule="auto"/>
              <w:ind w:firstLine="88"/>
              <w:rPr>
                <w:sz w:val="22"/>
                <w:szCs w:val="22"/>
              </w:rPr>
            </w:pPr>
            <w:r w:rsidRPr="000767AB">
              <w:rPr>
                <w:rStyle w:val="210pt0"/>
                <w:rFonts w:eastAsia="Calibri"/>
                <w:color w:val="auto"/>
                <w:sz w:val="22"/>
                <w:szCs w:val="22"/>
                <w:shd w:val="clear" w:color="auto" w:fill="auto"/>
              </w:rPr>
              <w:t xml:space="preserve">с превышением, </w:t>
            </w:r>
            <w:r w:rsidR="003272BA">
              <w:rPr>
                <w:rStyle w:val="210pt0"/>
                <w:rFonts w:eastAsia="Calibri"/>
                <w:color w:val="auto"/>
                <w:sz w:val="22"/>
                <w:szCs w:val="22"/>
                <w:shd w:val="clear" w:color="auto" w:fill="auto"/>
              </w:rPr>
              <w:t>%</w:t>
            </w:r>
          </w:p>
        </w:tc>
        <w:tc>
          <w:tcPr>
            <w:tcW w:w="845" w:type="dxa"/>
            <w:tcBorders>
              <w:top w:val="single" w:sz="4" w:space="0" w:color="auto"/>
              <w:left w:val="single" w:sz="4" w:space="0" w:color="auto"/>
            </w:tcBorders>
            <w:shd w:val="clear" w:color="auto" w:fill="B6DDE8" w:themeFill="accent5" w:themeFillTint="66"/>
          </w:tcPr>
          <w:p w:rsidR="00556CC6" w:rsidRPr="000767AB" w:rsidRDefault="00556CC6" w:rsidP="00270FCB">
            <w:pPr>
              <w:pStyle w:val="2f2"/>
              <w:shd w:val="clear" w:color="auto" w:fill="auto"/>
              <w:spacing w:before="0" w:line="240" w:lineRule="auto"/>
              <w:ind w:firstLine="88"/>
              <w:rPr>
                <w:sz w:val="22"/>
                <w:szCs w:val="22"/>
              </w:rPr>
            </w:pPr>
            <w:r w:rsidRPr="000767AB">
              <w:rPr>
                <w:rStyle w:val="210pt0"/>
                <w:rFonts w:eastAsia="Calibri"/>
                <w:color w:val="auto"/>
                <w:sz w:val="22"/>
                <w:szCs w:val="22"/>
                <w:shd w:val="clear" w:color="auto" w:fill="auto"/>
              </w:rPr>
              <w:t>всего,</w:t>
            </w:r>
          </w:p>
          <w:p w:rsidR="00556CC6" w:rsidRPr="000767AB" w:rsidRDefault="00556CC6" w:rsidP="00270FCB">
            <w:pPr>
              <w:pStyle w:val="2f2"/>
              <w:shd w:val="clear" w:color="auto" w:fill="auto"/>
              <w:spacing w:before="0" w:line="240" w:lineRule="auto"/>
              <w:ind w:firstLine="88"/>
              <w:rPr>
                <w:sz w:val="22"/>
                <w:szCs w:val="22"/>
              </w:rPr>
            </w:pPr>
            <w:r w:rsidRPr="000767AB">
              <w:rPr>
                <w:rStyle w:val="210pt0"/>
                <w:rFonts w:eastAsia="Calibri"/>
                <w:color w:val="auto"/>
                <w:sz w:val="22"/>
                <w:szCs w:val="22"/>
                <w:shd w:val="clear" w:color="auto" w:fill="auto"/>
              </w:rPr>
              <w:t>поме</w:t>
            </w:r>
          </w:p>
          <w:p w:rsidR="00556CC6" w:rsidRPr="000767AB" w:rsidRDefault="00556CC6" w:rsidP="00270FCB">
            <w:pPr>
              <w:pStyle w:val="2f2"/>
              <w:shd w:val="clear" w:color="auto" w:fill="auto"/>
              <w:spacing w:before="0" w:line="240" w:lineRule="auto"/>
              <w:ind w:firstLine="88"/>
              <w:rPr>
                <w:sz w:val="22"/>
                <w:szCs w:val="22"/>
              </w:rPr>
            </w:pPr>
            <w:r w:rsidRPr="000767AB">
              <w:rPr>
                <w:rStyle w:val="210pt0"/>
                <w:rFonts w:eastAsia="Calibri"/>
                <w:color w:val="auto"/>
                <w:sz w:val="22"/>
                <w:szCs w:val="22"/>
                <w:shd w:val="clear" w:color="auto" w:fill="auto"/>
              </w:rPr>
              <w:t>щений</w:t>
            </w:r>
          </w:p>
        </w:tc>
        <w:tc>
          <w:tcPr>
            <w:tcW w:w="1142" w:type="dxa"/>
            <w:tcBorders>
              <w:top w:val="single" w:sz="4" w:space="0" w:color="auto"/>
              <w:left w:val="single" w:sz="4" w:space="0" w:color="auto"/>
            </w:tcBorders>
            <w:shd w:val="clear" w:color="auto" w:fill="B6DDE8" w:themeFill="accent5" w:themeFillTint="66"/>
          </w:tcPr>
          <w:p w:rsidR="00FE7265" w:rsidRPr="000767AB" w:rsidRDefault="00556CC6" w:rsidP="00270FCB">
            <w:pPr>
              <w:pStyle w:val="2f2"/>
              <w:shd w:val="clear" w:color="auto" w:fill="auto"/>
              <w:spacing w:before="0" w:line="240" w:lineRule="auto"/>
              <w:ind w:firstLine="88"/>
              <w:rPr>
                <w:rStyle w:val="210pt0"/>
                <w:rFonts w:eastAsia="Calibri"/>
                <w:color w:val="auto"/>
                <w:sz w:val="22"/>
                <w:szCs w:val="22"/>
                <w:shd w:val="clear" w:color="auto" w:fill="auto"/>
              </w:rPr>
            </w:pPr>
            <w:r w:rsidRPr="000767AB">
              <w:rPr>
                <w:rStyle w:val="210pt0"/>
                <w:rFonts w:eastAsia="Calibri"/>
                <w:color w:val="auto"/>
                <w:sz w:val="22"/>
                <w:szCs w:val="22"/>
                <w:shd w:val="clear" w:color="auto" w:fill="auto"/>
              </w:rPr>
              <w:t xml:space="preserve">из них </w:t>
            </w:r>
          </w:p>
          <w:p w:rsidR="00556CC6" w:rsidRPr="000767AB" w:rsidRDefault="00556CC6" w:rsidP="003272BA">
            <w:pPr>
              <w:pStyle w:val="2f2"/>
              <w:shd w:val="clear" w:color="auto" w:fill="auto"/>
              <w:spacing w:before="0" w:line="240" w:lineRule="auto"/>
              <w:ind w:firstLine="88"/>
              <w:rPr>
                <w:sz w:val="22"/>
                <w:szCs w:val="22"/>
              </w:rPr>
            </w:pPr>
            <w:r w:rsidRPr="000767AB">
              <w:rPr>
                <w:rStyle w:val="210pt0"/>
                <w:rFonts w:eastAsia="Calibri"/>
                <w:color w:val="auto"/>
                <w:sz w:val="22"/>
                <w:szCs w:val="22"/>
                <w:shd w:val="clear" w:color="auto" w:fill="auto"/>
              </w:rPr>
              <w:t xml:space="preserve">с превышением, </w:t>
            </w:r>
            <w:r w:rsidR="003272BA">
              <w:rPr>
                <w:rStyle w:val="210pt0"/>
                <w:rFonts w:eastAsia="Calibri"/>
                <w:color w:val="auto"/>
                <w:sz w:val="22"/>
                <w:szCs w:val="22"/>
                <w:shd w:val="clear" w:color="auto" w:fill="auto"/>
              </w:rPr>
              <w:t>%</w:t>
            </w:r>
          </w:p>
        </w:tc>
        <w:tc>
          <w:tcPr>
            <w:tcW w:w="840" w:type="dxa"/>
            <w:tcBorders>
              <w:top w:val="single" w:sz="4" w:space="0" w:color="auto"/>
              <w:left w:val="single" w:sz="4" w:space="0" w:color="auto"/>
            </w:tcBorders>
            <w:shd w:val="clear" w:color="auto" w:fill="B6DDE8" w:themeFill="accent5" w:themeFillTint="66"/>
          </w:tcPr>
          <w:p w:rsidR="00556CC6" w:rsidRPr="000767AB" w:rsidRDefault="00556CC6" w:rsidP="00270FCB">
            <w:pPr>
              <w:pStyle w:val="2f2"/>
              <w:shd w:val="clear" w:color="auto" w:fill="auto"/>
              <w:spacing w:before="0" w:line="240" w:lineRule="auto"/>
              <w:ind w:firstLine="88"/>
              <w:rPr>
                <w:sz w:val="22"/>
                <w:szCs w:val="22"/>
              </w:rPr>
            </w:pPr>
            <w:r w:rsidRPr="000767AB">
              <w:rPr>
                <w:rStyle w:val="210pt0"/>
                <w:rFonts w:eastAsia="Calibri"/>
                <w:color w:val="auto"/>
                <w:sz w:val="22"/>
                <w:szCs w:val="22"/>
                <w:shd w:val="clear" w:color="auto" w:fill="auto"/>
              </w:rPr>
              <w:t>всего,</w:t>
            </w:r>
          </w:p>
          <w:p w:rsidR="00556CC6" w:rsidRPr="000767AB" w:rsidRDefault="00556CC6" w:rsidP="00270FCB">
            <w:pPr>
              <w:pStyle w:val="2f2"/>
              <w:shd w:val="clear" w:color="auto" w:fill="auto"/>
              <w:spacing w:before="0" w:line="240" w:lineRule="auto"/>
              <w:ind w:firstLine="88"/>
              <w:rPr>
                <w:sz w:val="22"/>
                <w:szCs w:val="22"/>
              </w:rPr>
            </w:pPr>
            <w:r w:rsidRPr="000767AB">
              <w:rPr>
                <w:rStyle w:val="210pt0"/>
                <w:rFonts w:eastAsia="Calibri"/>
                <w:color w:val="auto"/>
                <w:sz w:val="22"/>
                <w:szCs w:val="22"/>
                <w:shd w:val="clear" w:color="auto" w:fill="auto"/>
              </w:rPr>
              <w:t>поме</w:t>
            </w:r>
          </w:p>
          <w:p w:rsidR="00556CC6" w:rsidRPr="000767AB" w:rsidRDefault="00556CC6" w:rsidP="00270FCB">
            <w:pPr>
              <w:pStyle w:val="2f2"/>
              <w:shd w:val="clear" w:color="auto" w:fill="auto"/>
              <w:spacing w:before="0" w:line="240" w:lineRule="auto"/>
              <w:ind w:firstLine="88"/>
              <w:rPr>
                <w:sz w:val="22"/>
                <w:szCs w:val="22"/>
              </w:rPr>
            </w:pPr>
            <w:r w:rsidRPr="000767AB">
              <w:rPr>
                <w:rStyle w:val="210pt0"/>
                <w:rFonts w:eastAsia="Calibri"/>
                <w:color w:val="auto"/>
                <w:sz w:val="22"/>
                <w:szCs w:val="22"/>
                <w:shd w:val="clear" w:color="auto" w:fill="auto"/>
              </w:rPr>
              <w:t>щений</w:t>
            </w:r>
          </w:p>
        </w:tc>
        <w:tc>
          <w:tcPr>
            <w:tcW w:w="1482" w:type="dxa"/>
            <w:tcBorders>
              <w:top w:val="single" w:sz="4" w:space="0" w:color="auto"/>
              <w:left w:val="single" w:sz="4" w:space="0" w:color="auto"/>
              <w:right w:val="single" w:sz="4" w:space="0" w:color="auto"/>
            </w:tcBorders>
            <w:shd w:val="clear" w:color="auto" w:fill="B6DDE8" w:themeFill="accent5" w:themeFillTint="66"/>
          </w:tcPr>
          <w:p w:rsidR="00FE7265" w:rsidRPr="000767AB" w:rsidRDefault="00556CC6" w:rsidP="00270FCB">
            <w:pPr>
              <w:pStyle w:val="2f2"/>
              <w:shd w:val="clear" w:color="auto" w:fill="auto"/>
              <w:spacing w:before="0" w:line="240" w:lineRule="auto"/>
              <w:ind w:firstLine="88"/>
              <w:rPr>
                <w:rStyle w:val="210pt0"/>
                <w:rFonts w:eastAsia="Calibri"/>
                <w:color w:val="auto"/>
                <w:sz w:val="22"/>
                <w:szCs w:val="22"/>
                <w:shd w:val="clear" w:color="auto" w:fill="auto"/>
              </w:rPr>
            </w:pPr>
            <w:r w:rsidRPr="000767AB">
              <w:rPr>
                <w:rStyle w:val="210pt0"/>
                <w:rFonts w:eastAsia="Calibri"/>
                <w:color w:val="auto"/>
                <w:sz w:val="22"/>
                <w:szCs w:val="22"/>
                <w:shd w:val="clear" w:color="auto" w:fill="auto"/>
              </w:rPr>
              <w:t xml:space="preserve">из них </w:t>
            </w:r>
          </w:p>
          <w:p w:rsidR="00556CC6" w:rsidRPr="000767AB" w:rsidRDefault="00556CC6" w:rsidP="003272BA">
            <w:pPr>
              <w:pStyle w:val="2f2"/>
              <w:shd w:val="clear" w:color="auto" w:fill="auto"/>
              <w:spacing w:before="0" w:line="240" w:lineRule="auto"/>
              <w:ind w:firstLine="88"/>
              <w:rPr>
                <w:sz w:val="22"/>
                <w:szCs w:val="22"/>
              </w:rPr>
            </w:pPr>
            <w:r w:rsidRPr="000767AB">
              <w:rPr>
                <w:rStyle w:val="210pt0"/>
                <w:rFonts w:eastAsia="Calibri"/>
                <w:color w:val="auto"/>
                <w:sz w:val="22"/>
                <w:szCs w:val="22"/>
                <w:shd w:val="clear" w:color="auto" w:fill="auto"/>
              </w:rPr>
              <w:t>с превыше</w:t>
            </w:r>
            <w:r w:rsidRPr="000767AB">
              <w:rPr>
                <w:rStyle w:val="210pt0"/>
                <w:rFonts w:eastAsia="Calibri"/>
                <w:color w:val="auto"/>
                <w:sz w:val="22"/>
                <w:szCs w:val="22"/>
                <w:shd w:val="clear" w:color="auto" w:fill="auto"/>
              </w:rPr>
              <w:softHyphen/>
              <w:t xml:space="preserve">нием, </w:t>
            </w:r>
            <w:r w:rsidR="003272BA">
              <w:rPr>
                <w:rStyle w:val="210pt0"/>
                <w:rFonts w:eastAsia="Calibri"/>
                <w:color w:val="auto"/>
                <w:sz w:val="22"/>
                <w:szCs w:val="22"/>
                <w:shd w:val="clear" w:color="auto" w:fill="auto"/>
              </w:rPr>
              <w:t>%</w:t>
            </w:r>
          </w:p>
        </w:tc>
      </w:tr>
      <w:tr w:rsidR="00556CC6" w:rsidRPr="000767AB" w:rsidTr="00E364FB">
        <w:trPr>
          <w:trHeight w:hRule="exact" w:val="360"/>
          <w:jc w:val="center"/>
        </w:trPr>
        <w:tc>
          <w:tcPr>
            <w:tcW w:w="1150" w:type="dxa"/>
            <w:tcBorders>
              <w:top w:val="single" w:sz="4" w:space="0" w:color="auto"/>
              <w:left w:val="single" w:sz="4" w:space="0" w:color="auto"/>
            </w:tcBorders>
            <w:shd w:val="clear" w:color="auto" w:fill="auto"/>
            <w:vAlign w:val="center"/>
          </w:tcPr>
          <w:p w:rsidR="00556CC6" w:rsidRPr="000767AB" w:rsidRDefault="006E0653" w:rsidP="00270FCB">
            <w:pPr>
              <w:pStyle w:val="2f2"/>
              <w:shd w:val="clear" w:color="auto" w:fill="auto"/>
              <w:spacing w:before="0" w:line="240" w:lineRule="auto"/>
              <w:ind w:firstLine="103"/>
              <w:jc w:val="left"/>
              <w:rPr>
                <w:sz w:val="22"/>
                <w:szCs w:val="22"/>
              </w:rPr>
            </w:pPr>
            <w:r w:rsidRPr="000767AB">
              <w:rPr>
                <w:rStyle w:val="210pt0"/>
                <w:rFonts w:eastAsia="Calibri"/>
                <w:color w:val="auto"/>
                <w:sz w:val="22"/>
                <w:szCs w:val="22"/>
                <w:shd w:val="clear" w:color="auto" w:fill="auto"/>
              </w:rPr>
              <w:t>2016</w:t>
            </w:r>
            <w:r w:rsidR="00FE7265" w:rsidRPr="000767AB">
              <w:rPr>
                <w:rStyle w:val="210pt0"/>
                <w:rFonts w:eastAsia="Calibri"/>
                <w:color w:val="auto"/>
                <w:sz w:val="22"/>
                <w:szCs w:val="22"/>
                <w:shd w:val="clear" w:color="auto" w:fill="auto"/>
              </w:rPr>
              <w:t xml:space="preserve"> </w:t>
            </w:r>
          </w:p>
        </w:tc>
        <w:tc>
          <w:tcPr>
            <w:tcW w:w="1276" w:type="dxa"/>
            <w:tcBorders>
              <w:top w:val="single" w:sz="4" w:space="0" w:color="auto"/>
              <w:left w:val="single" w:sz="4" w:space="0" w:color="auto"/>
            </w:tcBorders>
            <w:shd w:val="clear" w:color="auto" w:fill="auto"/>
            <w:vAlign w:val="center"/>
          </w:tcPr>
          <w:p w:rsidR="00556CC6" w:rsidRPr="000767AB" w:rsidRDefault="00556CC6" w:rsidP="00270FCB">
            <w:pPr>
              <w:pStyle w:val="2f2"/>
              <w:shd w:val="clear" w:color="auto" w:fill="auto"/>
              <w:spacing w:before="0" w:line="240" w:lineRule="auto"/>
              <w:ind w:firstLine="103"/>
              <w:jc w:val="center"/>
              <w:rPr>
                <w:sz w:val="22"/>
                <w:szCs w:val="22"/>
              </w:rPr>
            </w:pPr>
            <w:r w:rsidRPr="000767AB">
              <w:rPr>
                <w:rStyle w:val="210pt0"/>
                <w:rFonts w:eastAsia="Calibri"/>
                <w:color w:val="auto"/>
                <w:sz w:val="22"/>
                <w:szCs w:val="22"/>
                <w:shd w:val="clear" w:color="auto" w:fill="auto"/>
              </w:rPr>
              <w:t>1327</w:t>
            </w:r>
          </w:p>
        </w:tc>
        <w:tc>
          <w:tcPr>
            <w:tcW w:w="1147" w:type="dxa"/>
            <w:tcBorders>
              <w:top w:val="single" w:sz="4" w:space="0" w:color="auto"/>
              <w:left w:val="single" w:sz="4" w:space="0" w:color="auto"/>
            </w:tcBorders>
            <w:shd w:val="clear" w:color="auto" w:fill="auto"/>
            <w:vAlign w:val="center"/>
          </w:tcPr>
          <w:p w:rsidR="00556CC6" w:rsidRPr="000767AB" w:rsidRDefault="00556CC6" w:rsidP="00270FCB">
            <w:pPr>
              <w:pStyle w:val="2f2"/>
              <w:shd w:val="clear" w:color="auto" w:fill="auto"/>
              <w:spacing w:before="0" w:line="240" w:lineRule="auto"/>
              <w:ind w:firstLine="103"/>
              <w:jc w:val="center"/>
              <w:rPr>
                <w:sz w:val="22"/>
                <w:szCs w:val="22"/>
              </w:rPr>
            </w:pPr>
            <w:r w:rsidRPr="000767AB">
              <w:rPr>
                <w:rStyle w:val="210pt0"/>
                <w:rFonts w:eastAsia="Calibri"/>
                <w:color w:val="auto"/>
                <w:sz w:val="22"/>
                <w:szCs w:val="22"/>
                <w:shd w:val="clear" w:color="auto" w:fill="auto"/>
              </w:rPr>
              <w:t>0,0</w:t>
            </w:r>
          </w:p>
        </w:tc>
        <w:tc>
          <w:tcPr>
            <w:tcW w:w="845" w:type="dxa"/>
            <w:tcBorders>
              <w:top w:val="single" w:sz="4" w:space="0" w:color="auto"/>
              <w:left w:val="single" w:sz="4" w:space="0" w:color="auto"/>
            </w:tcBorders>
            <w:shd w:val="clear" w:color="auto" w:fill="auto"/>
            <w:vAlign w:val="center"/>
          </w:tcPr>
          <w:p w:rsidR="00556CC6" w:rsidRPr="000767AB" w:rsidRDefault="00556CC6" w:rsidP="00270FCB">
            <w:pPr>
              <w:pStyle w:val="2f2"/>
              <w:shd w:val="clear" w:color="auto" w:fill="auto"/>
              <w:spacing w:before="0" w:line="240" w:lineRule="auto"/>
              <w:ind w:firstLine="103"/>
              <w:jc w:val="center"/>
              <w:rPr>
                <w:sz w:val="22"/>
                <w:szCs w:val="22"/>
              </w:rPr>
            </w:pPr>
            <w:r w:rsidRPr="000767AB">
              <w:rPr>
                <w:rStyle w:val="210pt0"/>
                <w:rFonts w:eastAsia="Calibri"/>
                <w:color w:val="auto"/>
                <w:sz w:val="22"/>
                <w:szCs w:val="22"/>
                <w:shd w:val="clear" w:color="auto" w:fill="auto"/>
              </w:rPr>
              <w:t>526</w:t>
            </w:r>
          </w:p>
        </w:tc>
        <w:tc>
          <w:tcPr>
            <w:tcW w:w="1138" w:type="dxa"/>
            <w:tcBorders>
              <w:top w:val="single" w:sz="4" w:space="0" w:color="auto"/>
              <w:left w:val="single" w:sz="4" w:space="0" w:color="auto"/>
            </w:tcBorders>
            <w:shd w:val="clear" w:color="auto" w:fill="auto"/>
            <w:vAlign w:val="center"/>
          </w:tcPr>
          <w:p w:rsidR="00556CC6" w:rsidRPr="000767AB" w:rsidRDefault="00556CC6" w:rsidP="00270FCB">
            <w:pPr>
              <w:pStyle w:val="2f2"/>
              <w:shd w:val="clear" w:color="auto" w:fill="auto"/>
              <w:spacing w:before="0" w:line="240" w:lineRule="auto"/>
              <w:ind w:firstLine="103"/>
              <w:jc w:val="center"/>
              <w:rPr>
                <w:sz w:val="22"/>
                <w:szCs w:val="22"/>
              </w:rPr>
            </w:pPr>
            <w:r w:rsidRPr="000767AB">
              <w:rPr>
                <w:rStyle w:val="210pt0"/>
                <w:rFonts w:eastAsia="Calibri"/>
                <w:color w:val="auto"/>
                <w:sz w:val="22"/>
                <w:szCs w:val="22"/>
                <w:shd w:val="clear" w:color="auto" w:fill="auto"/>
              </w:rPr>
              <w:t>32,5</w:t>
            </w:r>
          </w:p>
        </w:tc>
        <w:tc>
          <w:tcPr>
            <w:tcW w:w="845" w:type="dxa"/>
            <w:tcBorders>
              <w:top w:val="single" w:sz="4" w:space="0" w:color="auto"/>
              <w:left w:val="single" w:sz="4" w:space="0" w:color="auto"/>
            </w:tcBorders>
            <w:shd w:val="clear" w:color="auto" w:fill="auto"/>
            <w:vAlign w:val="center"/>
          </w:tcPr>
          <w:p w:rsidR="00556CC6" w:rsidRPr="000767AB" w:rsidRDefault="00556CC6" w:rsidP="00270FCB">
            <w:pPr>
              <w:pStyle w:val="2f2"/>
              <w:shd w:val="clear" w:color="auto" w:fill="auto"/>
              <w:spacing w:before="0" w:line="240" w:lineRule="auto"/>
              <w:ind w:firstLine="103"/>
              <w:jc w:val="center"/>
              <w:rPr>
                <w:sz w:val="22"/>
                <w:szCs w:val="22"/>
              </w:rPr>
            </w:pPr>
            <w:r w:rsidRPr="000767AB">
              <w:rPr>
                <w:rStyle w:val="210pt0"/>
                <w:rFonts w:eastAsia="Calibri"/>
                <w:color w:val="auto"/>
                <w:sz w:val="22"/>
                <w:szCs w:val="22"/>
                <w:shd w:val="clear" w:color="auto" w:fill="auto"/>
              </w:rPr>
              <w:t>525</w:t>
            </w:r>
          </w:p>
        </w:tc>
        <w:tc>
          <w:tcPr>
            <w:tcW w:w="1142" w:type="dxa"/>
            <w:tcBorders>
              <w:top w:val="single" w:sz="4" w:space="0" w:color="auto"/>
              <w:left w:val="single" w:sz="4" w:space="0" w:color="auto"/>
            </w:tcBorders>
            <w:shd w:val="clear" w:color="auto" w:fill="auto"/>
            <w:vAlign w:val="center"/>
          </w:tcPr>
          <w:p w:rsidR="00556CC6" w:rsidRPr="000767AB" w:rsidRDefault="00556CC6" w:rsidP="00270FCB">
            <w:pPr>
              <w:pStyle w:val="2f2"/>
              <w:shd w:val="clear" w:color="auto" w:fill="auto"/>
              <w:spacing w:before="0" w:line="240" w:lineRule="auto"/>
              <w:ind w:firstLine="103"/>
              <w:jc w:val="center"/>
              <w:rPr>
                <w:sz w:val="22"/>
                <w:szCs w:val="22"/>
              </w:rPr>
            </w:pPr>
            <w:r w:rsidRPr="000767AB">
              <w:rPr>
                <w:rStyle w:val="210pt0"/>
                <w:rFonts w:eastAsia="Calibri"/>
                <w:color w:val="auto"/>
                <w:sz w:val="22"/>
                <w:szCs w:val="22"/>
                <w:shd w:val="clear" w:color="auto" w:fill="auto"/>
              </w:rPr>
              <w:t>32,6</w:t>
            </w:r>
          </w:p>
        </w:tc>
        <w:tc>
          <w:tcPr>
            <w:tcW w:w="840" w:type="dxa"/>
            <w:tcBorders>
              <w:top w:val="single" w:sz="4" w:space="0" w:color="auto"/>
              <w:left w:val="single" w:sz="4" w:space="0" w:color="auto"/>
            </w:tcBorders>
            <w:shd w:val="clear" w:color="auto" w:fill="auto"/>
            <w:vAlign w:val="center"/>
          </w:tcPr>
          <w:p w:rsidR="00556CC6" w:rsidRPr="000767AB" w:rsidRDefault="00556CC6" w:rsidP="00270FCB">
            <w:pPr>
              <w:pStyle w:val="2f2"/>
              <w:shd w:val="clear" w:color="auto" w:fill="auto"/>
              <w:spacing w:before="0" w:line="240" w:lineRule="auto"/>
              <w:ind w:firstLine="103"/>
              <w:jc w:val="center"/>
              <w:rPr>
                <w:sz w:val="22"/>
                <w:szCs w:val="22"/>
              </w:rPr>
            </w:pPr>
            <w:r w:rsidRPr="000767AB">
              <w:rPr>
                <w:rStyle w:val="210pt0"/>
                <w:rFonts w:eastAsia="Calibri"/>
                <w:color w:val="auto"/>
                <w:sz w:val="22"/>
                <w:szCs w:val="22"/>
                <w:shd w:val="clear" w:color="auto" w:fill="auto"/>
              </w:rPr>
              <w:t>1</w:t>
            </w:r>
          </w:p>
        </w:tc>
        <w:tc>
          <w:tcPr>
            <w:tcW w:w="1482" w:type="dxa"/>
            <w:tcBorders>
              <w:top w:val="single" w:sz="4" w:space="0" w:color="auto"/>
              <w:left w:val="single" w:sz="4" w:space="0" w:color="auto"/>
              <w:right w:val="single" w:sz="4" w:space="0" w:color="auto"/>
            </w:tcBorders>
            <w:shd w:val="clear" w:color="auto" w:fill="auto"/>
            <w:vAlign w:val="center"/>
          </w:tcPr>
          <w:p w:rsidR="00556CC6" w:rsidRPr="000767AB" w:rsidRDefault="00556CC6" w:rsidP="00270FCB">
            <w:pPr>
              <w:pStyle w:val="2f2"/>
              <w:shd w:val="clear" w:color="auto" w:fill="auto"/>
              <w:spacing w:before="0" w:line="240" w:lineRule="auto"/>
              <w:ind w:firstLine="103"/>
              <w:jc w:val="center"/>
              <w:rPr>
                <w:sz w:val="22"/>
                <w:szCs w:val="22"/>
              </w:rPr>
            </w:pPr>
            <w:r w:rsidRPr="000767AB">
              <w:rPr>
                <w:rStyle w:val="210pt0"/>
                <w:rFonts w:eastAsia="Calibri"/>
                <w:color w:val="auto"/>
                <w:sz w:val="22"/>
                <w:szCs w:val="22"/>
                <w:shd w:val="clear" w:color="auto" w:fill="auto"/>
              </w:rPr>
              <w:t>0</w:t>
            </w:r>
          </w:p>
        </w:tc>
      </w:tr>
      <w:tr w:rsidR="00556CC6" w:rsidRPr="000767AB" w:rsidTr="00E364FB">
        <w:trPr>
          <w:trHeight w:hRule="exact" w:val="355"/>
          <w:jc w:val="center"/>
        </w:trPr>
        <w:tc>
          <w:tcPr>
            <w:tcW w:w="1150" w:type="dxa"/>
            <w:tcBorders>
              <w:top w:val="single" w:sz="4" w:space="0" w:color="auto"/>
              <w:left w:val="single" w:sz="4" w:space="0" w:color="auto"/>
            </w:tcBorders>
            <w:shd w:val="clear" w:color="auto" w:fill="auto"/>
            <w:vAlign w:val="center"/>
          </w:tcPr>
          <w:p w:rsidR="00556CC6" w:rsidRPr="000767AB" w:rsidRDefault="006E0653" w:rsidP="00270FCB">
            <w:pPr>
              <w:pStyle w:val="2f2"/>
              <w:shd w:val="clear" w:color="auto" w:fill="auto"/>
              <w:spacing w:before="0" w:line="240" w:lineRule="auto"/>
              <w:ind w:firstLine="103"/>
              <w:jc w:val="left"/>
              <w:rPr>
                <w:sz w:val="22"/>
                <w:szCs w:val="22"/>
              </w:rPr>
            </w:pPr>
            <w:r w:rsidRPr="000767AB">
              <w:rPr>
                <w:rStyle w:val="210pt0"/>
                <w:rFonts w:eastAsia="Calibri"/>
                <w:color w:val="auto"/>
                <w:sz w:val="22"/>
                <w:szCs w:val="22"/>
                <w:shd w:val="clear" w:color="auto" w:fill="auto"/>
              </w:rPr>
              <w:t>2017</w:t>
            </w:r>
          </w:p>
        </w:tc>
        <w:tc>
          <w:tcPr>
            <w:tcW w:w="1276" w:type="dxa"/>
            <w:tcBorders>
              <w:top w:val="single" w:sz="4" w:space="0" w:color="auto"/>
              <w:left w:val="single" w:sz="4" w:space="0" w:color="auto"/>
            </w:tcBorders>
            <w:shd w:val="clear" w:color="auto" w:fill="auto"/>
            <w:vAlign w:val="center"/>
          </w:tcPr>
          <w:p w:rsidR="00556CC6" w:rsidRPr="000767AB" w:rsidRDefault="00556CC6" w:rsidP="00270FCB">
            <w:pPr>
              <w:pStyle w:val="2f2"/>
              <w:shd w:val="clear" w:color="auto" w:fill="auto"/>
              <w:spacing w:before="0" w:line="240" w:lineRule="auto"/>
              <w:ind w:firstLine="103"/>
              <w:jc w:val="center"/>
              <w:rPr>
                <w:sz w:val="22"/>
                <w:szCs w:val="22"/>
              </w:rPr>
            </w:pPr>
            <w:r w:rsidRPr="000767AB">
              <w:rPr>
                <w:rStyle w:val="210pt0"/>
                <w:rFonts w:eastAsia="Calibri"/>
                <w:color w:val="auto"/>
                <w:sz w:val="22"/>
                <w:szCs w:val="22"/>
                <w:shd w:val="clear" w:color="auto" w:fill="auto"/>
              </w:rPr>
              <w:t>597</w:t>
            </w:r>
          </w:p>
        </w:tc>
        <w:tc>
          <w:tcPr>
            <w:tcW w:w="1147" w:type="dxa"/>
            <w:tcBorders>
              <w:top w:val="single" w:sz="4" w:space="0" w:color="auto"/>
              <w:left w:val="single" w:sz="4" w:space="0" w:color="auto"/>
            </w:tcBorders>
            <w:shd w:val="clear" w:color="auto" w:fill="auto"/>
            <w:vAlign w:val="center"/>
          </w:tcPr>
          <w:p w:rsidR="00556CC6" w:rsidRPr="000767AB" w:rsidRDefault="00556CC6" w:rsidP="00270FCB">
            <w:pPr>
              <w:pStyle w:val="2f2"/>
              <w:shd w:val="clear" w:color="auto" w:fill="auto"/>
              <w:spacing w:before="0" w:line="240" w:lineRule="auto"/>
              <w:ind w:firstLine="103"/>
              <w:jc w:val="center"/>
              <w:rPr>
                <w:sz w:val="22"/>
                <w:szCs w:val="22"/>
              </w:rPr>
            </w:pPr>
            <w:r w:rsidRPr="000767AB">
              <w:rPr>
                <w:rStyle w:val="210pt0"/>
                <w:rFonts w:eastAsia="Calibri"/>
                <w:color w:val="auto"/>
                <w:sz w:val="22"/>
                <w:szCs w:val="22"/>
                <w:shd w:val="clear" w:color="auto" w:fill="auto"/>
              </w:rPr>
              <w:t>0,0</w:t>
            </w:r>
          </w:p>
        </w:tc>
        <w:tc>
          <w:tcPr>
            <w:tcW w:w="845" w:type="dxa"/>
            <w:tcBorders>
              <w:top w:val="single" w:sz="4" w:space="0" w:color="auto"/>
              <w:left w:val="single" w:sz="4" w:space="0" w:color="auto"/>
            </w:tcBorders>
            <w:shd w:val="clear" w:color="auto" w:fill="auto"/>
            <w:vAlign w:val="center"/>
          </w:tcPr>
          <w:p w:rsidR="00556CC6" w:rsidRPr="000767AB" w:rsidRDefault="00556CC6" w:rsidP="00270FCB">
            <w:pPr>
              <w:pStyle w:val="2f2"/>
              <w:shd w:val="clear" w:color="auto" w:fill="auto"/>
              <w:spacing w:before="0" w:line="240" w:lineRule="auto"/>
              <w:ind w:firstLine="103"/>
              <w:jc w:val="center"/>
              <w:rPr>
                <w:sz w:val="22"/>
                <w:szCs w:val="22"/>
              </w:rPr>
            </w:pPr>
            <w:r w:rsidRPr="000767AB">
              <w:rPr>
                <w:rStyle w:val="210pt0"/>
                <w:rFonts w:eastAsia="Calibri"/>
                <w:color w:val="auto"/>
                <w:sz w:val="22"/>
                <w:szCs w:val="22"/>
                <w:shd w:val="clear" w:color="auto" w:fill="auto"/>
              </w:rPr>
              <w:t>342</w:t>
            </w:r>
          </w:p>
        </w:tc>
        <w:tc>
          <w:tcPr>
            <w:tcW w:w="1138" w:type="dxa"/>
            <w:tcBorders>
              <w:top w:val="single" w:sz="4" w:space="0" w:color="auto"/>
              <w:left w:val="single" w:sz="4" w:space="0" w:color="auto"/>
            </w:tcBorders>
            <w:shd w:val="clear" w:color="auto" w:fill="auto"/>
            <w:vAlign w:val="center"/>
          </w:tcPr>
          <w:p w:rsidR="00556CC6" w:rsidRPr="000767AB" w:rsidRDefault="00556CC6" w:rsidP="00270FCB">
            <w:pPr>
              <w:pStyle w:val="2f2"/>
              <w:shd w:val="clear" w:color="auto" w:fill="auto"/>
              <w:spacing w:before="0" w:line="240" w:lineRule="auto"/>
              <w:ind w:firstLine="103"/>
              <w:jc w:val="center"/>
              <w:rPr>
                <w:sz w:val="22"/>
                <w:szCs w:val="22"/>
              </w:rPr>
            </w:pPr>
            <w:r w:rsidRPr="000767AB">
              <w:rPr>
                <w:rStyle w:val="210pt0"/>
                <w:rFonts w:eastAsia="Calibri"/>
                <w:color w:val="auto"/>
                <w:sz w:val="22"/>
                <w:szCs w:val="22"/>
                <w:shd w:val="clear" w:color="auto" w:fill="auto"/>
              </w:rPr>
              <w:t>38,3</w:t>
            </w:r>
          </w:p>
        </w:tc>
        <w:tc>
          <w:tcPr>
            <w:tcW w:w="845" w:type="dxa"/>
            <w:tcBorders>
              <w:top w:val="single" w:sz="4" w:space="0" w:color="auto"/>
              <w:left w:val="single" w:sz="4" w:space="0" w:color="auto"/>
            </w:tcBorders>
            <w:shd w:val="clear" w:color="auto" w:fill="auto"/>
            <w:vAlign w:val="center"/>
          </w:tcPr>
          <w:p w:rsidR="00556CC6" w:rsidRPr="000767AB" w:rsidRDefault="00556CC6" w:rsidP="00270FCB">
            <w:pPr>
              <w:pStyle w:val="2f2"/>
              <w:shd w:val="clear" w:color="auto" w:fill="auto"/>
              <w:spacing w:before="0" w:line="240" w:lineRule="auto"/>
              <w:ind w:firstLine="103"/>
              <w:jc w:val="center"/>
              <w:rPr>
                <w:sz w:val="22"/>
                <w:szCs w:val="22"/>
              </w:rPr>
            </w:pPr>
            <w:r w:rsidRPr="000767AB">
              <w:rPr>
                <w:rStyle w:val="210pt0"/>
                <w:rFonts w:eastAsia="Calibri"/>
                <w:color w:val="auto"/>
                <w:sz w:val="22"/>
                <w:szCs w:val="22"/>
                <w:shd w:val="clear" w:color="auto" w:fill="auto"/>
              </w:rPr>
              <w:t>259</w:t>
            </w:r>
          </w:p>
        </w:tc>
        <w:tc>
          <w:tcPr>
            <w:tcW w:w="1142" w:type="dxa"/>
            <w:tcBorders>
              <w:top w:val="single" w:sz="4" w:space="0" w:color="auto"/>
              <w:left w:val="single" w:sz="4" w:space="0" w:color="auto"/>
            </w:tcBorders>
            <w:shd w:val="clear" w:color="auto" w:fill="auto"/>
            <w:vAlign w:val="center"/>
          </w:tcPr>
          <w:p w:rsidR="00556CC6" w:rsidRPr="000767AB" w:rsidRDefault="00556CC6" w:rsidP="00270FCB">
            <w:pPr>
              <w:pStyle w:val="2f2"/>
              <w:shd w:val="clear" w:color="auto" w:fill="auto"/>
              <w:spacing w:before="0" w:line="240" w:lineRule="auto"/>
              <w:ind w:firstLine="103"/>
              <w:jc w:val="center"/>
              <w:rPr>
                <w:sz w:val="22"/>
                <w:szCs w:val="22"/>
              </w:rPr>
            </w:pPr>
            <w:r w:rsidRPr="000767AB">
              <w:rPr>
                <w:rStyle w:val="210pt0"/>
                <w:rFonts w:eastAsia="Calibri"/>
                <w:color w:val="auto"/>
                <w:sz w:val="22"/>
                <w:szCs w:val="22"/>
                <w:shd w:val="clear" w:color="auto" w:fill="auto"/>
              </w:rPr>
              <w:t>43,6</w:t>
            </w:r>
          </w:p>
        </w:tc>
        <w:tc>
          <w:tcPr>
            <w:tcW w:w="840" w:type="dxa"/>
            <w:tcBorders>
              <w:top w:val="single" w:sz="4" w:space="0" w:color="auto"/>
              <w:left w:val="single" w:sz="4" w:space="0" w:color="auto"/>
            </w:tcBorders>
            <w:shd w:val="clear" w:color="auto" w:fill="auto"/>
            <w:vAlign w:val="center"/>
          </w:tcPr>
          <w:p w:rsidR="00556CC6" w:rsidRPr="000767AB" w:rsidRDefault="00556CC6" w:rsidP="00270FCB">
            <w:pPr>
              <w:pStyle w:val="2f2"/>
              <w:shd w:val="clear" w:color="auto" w:fill="auto"/>
              <w:spacing w:before="0" w:line="240" w:lineRule="auto"/>
              <w:ind w:firstLine="103"/>
              <w:jc w:val="center"/>
              <w:rPr>
                <w:sz w:val="22"/>
                <w:szCs w:val="22"/>
              </w:rPr>
            </w:pPr>
            <w:r w:rsidRPr="000767AB">
              <w:rPr>
                <w:rStyle w:val="210pt0"/>
                <w:rFonts w:eastAsia="Calibri"/>
                <w:color w:val="auto"/>
                <w:sz w:val="22"/>
                <w:szCs w:val="22"/>
                <w:shd w:val="clear" w:color="auto" w:fill="auto"/>
              </w:rPr>
              <w:t>83</w:t>
            </w:r>
          </w:p>
        </w:tc>
        <w:tc>
          <w:tcPr>
            <w:tcW w:w="1482" w:type="dxa"/>
            <w:tcBorders>
              <w:top w:val="single" w:sz="4" w:space="0" w:color="auto"/>
              <w:left w:val="single" w:sz="4" w:space="0" w:color="auto"/>
              <w:right w:val="single" w:sz="4" w:space="0" w:color="auto"/>
            </w:tcBorders>
            <w:shd w:val="clear" w:color="auto" w:fill="auto"/>
            <w:vAlign w:val="center"/>
          </w:tcPr>
          <w:p w:rsidR="00556CC6" w:rsidRPr="000767AB" w:rsidRDefault="00556CC6" w:rsidP="00270FCB">
            <w:pPr>
              <w:pStyle w:val="2f2"/>
              <w:shd w:val="clear" w:color="auto" w:fill="auto"/>
              <w:spacing w:before="0" w:line="240" w:lineRule="auto"/>
              <w:ind w:firstLine="103"/>
              <w:jc w:val="center"/>
              <w:rPr>
                <w:sz w:val="22"/>
                <w:szCs w:val="22"/>
              </w:rPr>
            </w:pPr>
            <w:r w:rsidRPr="000767AB">
              <w:rPr>
                <w:rStyle w:val="210pt0"/>
                <w:rFonts w:eastAsia="Calibri"/>
                <w:color w:val="auto"/>
                <w:sz w:val="22"/>
                <w:szCs w:val="22"/>
                <w:shd w:val="clear" w:color="auto" w:fill="auto"/>
              </w:rPr>
              <w:t>21,7</w:t>
            </w:r>
          </w:p>
        </w:tc>
      </w:tr>
      <w:tr w:rsidR="00556CC6" w:rsidRPr="000767AB" w:rsidTr="00E364FB">
        <w:trPr>
          <w:trHeight w:hRule="exact" w:val="301"/>
          <w:jc w:val="center"/>
        </w:trPr>
        <w:tc>
          <w:tcPr>
            <w:tcW w:w="1150" w:type="dxa"/>
            <w:tcBorders>
              <w:top w:val="single" w:sz="4" w:space="0" w:color="auto"/>
              <w:left w:val="single" w:sz="4" w:space="0" w:color="auto"/>
              <w:bottom w:val="single" w:sz="4" w:space="0" w:color="auto"/>
            </w:tcBorders>
            <w:shd w:val="clear" w:color="auto" w:fill="auto"/>
            <w:vAlign w:val="center"/>
          </w:tcPr>
          <w:p w:rsidR="00556CC6" w:rsidRPr="000767AB" w:rsidRDefault="006E0653" w:rsidP="00270FCB">
            <w:pPr>
              <w:pStyle w:val="2f2"/>
              <w:shd w:val="clear" w:color="auto" w:fill="auto"/>
              <w:spacing w:before="0" w:line="240" w:lineRule="auto"/>
              <w:ind w:firstLine="103"/>
              <w:jc w:val="left"/>
              <w:rPr>
                <w:sz w:val="22"/>
                <w:szCs w:val="22"/>
              </w:rPr>
            </w:pPr>
            <w:r w:rsidRPr="000767AB">
              <w:rPr>
                <w:rStyle w:val="210pt0"/>
                <w:rFonts w:eastAsia="Calibri"/>
                <w:color w:val="auto"/>
                <w:sz w:val="22"/>
                <w:szCs w:val="22"/>
                <w:shd w:val="clear" w:color="auto" w:fill="auto"/>
              </w:rPr>
              <w:t>2018</w:t>
            </w:r>
            <w:r w:rsidR="00FE7265" w:rsidRPr="000767AB">
              <w:rPr>
                <w:rStyle w:val="210pt0"/>
                <w:rFonts w:eastAsia="Calibri"/>
                <w:color w:val="auto"/>
                <w:sz w:val="22"/>
                <w:szCs w:val="22"/>
                <w:shd w:val="clear" w:color="auto" w:fill="auto"/>
              </w:rPr>
              <w:t xml:space="preserve"> </w:t>
            </w:r>
          </w:p>
        </w:tc>
        <w:tc>
          <w:tcPr>
            <w:tcW w:w="1276" w:type="dxa"/>
            <w:tcBorders>
              <w:top w:val="single" w:sz="4" w:space="0" w:color="auto"/>
              <w:left w:val="single" w:sz="4" w:space="0" w:color="auto"/>
              <w:bottom w:val="single" w:sz="4" w:space="0" w:color="auto"/>
            </w:tcBorders>
            <w:shd w:val="clear" w:color="auto" w:fill="auto"/>
            <w:vAlign w:val="center"/>
          </w:tcPr>
          <w:p w:rsidR="00556CC6" w:rsidRPr="000767AB" w:rsidRDefault="00556CC6" w:rsidP="00270FCB">
            <w:pPr>
              <w:pStyle w:val="2f2"/>
              <w:shd w:val="clear" w:color="auto" w:fill="auto"/>
              <w:spacing w:before="0" w:line="240" w:lineRule="auto"/>
              <w:ind w:firstLine="103"/>
              <w:jc w:val="center"/>
              <w:rPr>
                <w:sz w:val="22"/>
                <w:szCs w:val="22"/>
              </w:rPr>
            </w:pPr>
            <w:r w:rsidRPr="000767AB">
              <w:rPr>
                <w:rStyle w:val="210pt0"/>
                <w:rFonts w:eastAsia="Calibri"/>
                <w:color w:val="auto"/>
                <w:sz w:val="22"/>
                <w:szCs w:val="22"/>
                <w:shd w:val="clear" w:color="auto" w:fill="auto"/>
              </w:rPr>
              <w:t>2812</w:t>
            </w:r>
          </w:p>
        </w:tc>
        <w:tc>
          <w:tcPr>
            <w:tcW w:w="1147" w:type="dxa"/>
            <w:tcBorders>
              <w:top w:val="single" w:sz="4" w:space="0" w:color="auto"/>
              <w:left w:val="single" w:sz="4" w:space="0" w:color="auto"/>
              <w:bottom w:val="single" w:sz="4" w:space="0" w:color="auto"/>
            </w:tcBorders>
            <w:shd w:val="clear" w:color="auto" w:fill="auto"/>
            <w:vAlign w:val="center"/>
          </w:tcPr>
          <w:p w:rsidR="00556CC6" w:rsidRPr="000767AB" w:rsidRDefault="00556CC6" w:rsidP="00270FCB">
            <w:pPr>
              <w:pStyle w:val="2f2"/>
              <w:shd w:val="clear" w:color="auto" w:fill="auto"/>
              <w:spacing w:before="0" w:line="240" w:lineRule="auto"/>
              <w:ind w:firstLine="103"/>
              <w:jc w:val="center"/>
              <w:rPr>
                <w:sz w:val="22"/>
                <w:szCs w:val="22"/>
              </w:rPr>
            </w:pPr>
            <w:r w:rsidRPr="000767AB">
              <w:rPr>
                <w:rStyle w:val="210pt0"/>
                <w:rFonts w:eastAsia="Calibri"/>
                <w:color w:val="auto"/>
                <w:sz w:val="22"/>
                <w:szCs w:val="22"/>
                <w:shd w:val="clear" w:color="auto" w:fill="auto"/>
              </w:rPr>
              <w:t>0,0</w:t>
            </w:r>
          </w:p>
        </w:tc>
        <w:tc>
          <w:tcPr>
            <w:tcW w:w="845" w:type="dxa"/>
            <w:tcBorders>
              <w:top w:val="single" w:sz="4" w:space="0" w:color="auto"/>
              <w:left w:val="single" w:sz="4" w:space="0" w:color="auto"/>
              <w:bottom w:val="single" w:sz="4" w:space="0" w:color="auto"/>
            </w:tcBorders>
            <w:shd w:val="clear" w:color="auto" w:fill="auto"/>
            <w:vAlign w:val="center"/>
          </w:tcPr>
          <w:p w:rsidR="00556CC6" w:rsidRPr="000767AB" w:rsidRDefault="00556CC6" w:rsidP="00270FCB">
            <w:pPr>
              <w:pStyle w:val="2f2"/>
              <w:shd w:val="clear" w:color="auto" w:fill="auto"/>
              <w:spacing w:before="0" w:line="240" w:lineRule="auto"/>
              <w:ind w:firstLine="103"/>
              <w:jc w:val="center"/>
              <w:rPr>
                <w:sz w:val="22"/>
                <w:szCs w:val="22"/>
              </w:rPr>
            </w:pPr>
            <w:r w:rsidRPr="000767AB">
              <w:rPr>
                <w:rStyle w:val="210pt0"/>
                <w:rFonts w:eastAsia="Calibri"/>
                <w:color w:val="auto"/>
                <w:sz w:val="22"/>
                <w:szCs w:val="22"/>
                <w:shd w:val="clear" w:color="auto" w:fill="auto"/>
              </w:rPr>
              <w:t>1061</w:t>
            </w:r>
          </w:p>
        </w:tc>
        <w:tc>
          <w:tcPr>
            <w:tcW w:w="1138" w:type="dxa"/>
            <w:tcBorders>
              <w:top w:val="single" w:sz="4" w:space="0" w:color="auto"/>
              <w:left w:val="single" w:sz="4" w:space="0" w:color="auto"/>
              <w:bottom w:val="single" w:sz="4" w:space="0" w:color="auto"/>
            </w:tcBorders>
            <w:shd w:val="clear" w:color="auto" w:fill="auto"/>
            <w:vAlign w:val="center"/>
          </w:tcPr>
          <w:p w:rsidR="00556CC6" w:rsidRPr="000767AB" w:rsidRDefault="00556CC6" w:rsidP="00270FCB">
            <w:pPr>
              <w:pStyle w:val="2f2"/>
              <w:shd w:val="clear" w:color="auto" w:fill="auto"/>
              <w:spacing w:before="0" w:line="240" w:lineRule="auto"/>
              <w:ind w:firstLine="103"/>
              <w:jc w:val="center"/>
              <w:rPr>
                <w:sz w:val="22"/>
                <w:szCs w:val="22"/>
              </w:rPr>
            </w:pPr>
            <w:r w:rsidRPr="000767AB">
              <w:rPr>
                <w:rStyle w:val="210pt0"/>
                <w:rFonts w:eastAsia="Calibri"/>
                <w:color w:val="auto"/>
                <w:sz w:val="22"/>
                <w:szCs w:val="22"/>
                <w:shd w:val="clear" w:color="auto" w:fill="auto"/>
              </w:rPr>
              <w:t>11,4</w:t>
            </w:r>
          </w:p>
        </w:tc>
        <w:tc>
          <w:tcPr>
            <w:tcW w:w="845" w:type="dxa"/>
            <w:tcBorders>
              <w:top w:val="single" w:sz="4" w:space="0" w:color="auto"/>
              <w:left w:val="single" w:sz="4" w:space="0" w:color="auto"/>
              <w:bottom w:val="single" w:sz="4" w:space="0" w:color="auto"/>
            </w:tcBorders>
            <w:shd w:val="clear" w:color="auto" w:fill="auto"/>
            <w:vAlign w:val="center"/>
          </w:tcPr>
          <w:p w:rsidR="00556CC6" w:rsidRPr="000767AB" w:rsidRDefault="00556CC6" w:rsidP="00270FCB">
            <w:pPr>
              <w:pStyle w:val="2f2"/>
              <w:shd w:val="clear" w:color="auto" w:fill="auto"/>
              <w:spacing w:before="0" w:line="240" w:lineRule="auto"/>
              <w:ind w:firstLine="103"/>
              <w:jc w:val="center"/>
              <w:rPr>
                <w:sz w:val="22"/>
                <w:szCs w:val="22"/>
              </w:rPr>
            </w:pPr>
            <w:r w:rsidRPr="000767AB">
              <w:rPr>
                <w:rStyle w:val="210pt0"/>
                <w:rFonts w:eastAsia="Calibri"/>
                <w:color w:val="auto"/>
                <w:sz w:val="22"/>
                <w:szCs w:val="22"/>
                <w:shd w:val="clear" w:color="auto" w:fill="auto"/>
              </w:rPr>
              <w:t>1061</w:t>
            </w:r>
          </w:p>
        </w:tc>
        <w:tc>
          <w:tcPr>
            <w:tcW w:w="1142" w:type="dxa"/>
            <w:tcBorders>
              <w:top w:val="single" w:sz="4" w:space="0" w:color="auto"/>
              <w:left w:val="single" w:sz="4" w:space="0" w:color="auto"/>
              <w:bottom w:val="single" w:sz="4" w:space="0" w:color="auto"/>
            </w:tcBorders>
            <w:shd w:val="clear" w:color="auto" w:fill="auto"/>
            <w:vAlign w:val="center"/>
          </w:tcPr>
          <w:p w:rsidR="00556CC6" w:rsidRPr="000767AB" w:rsidRDefault="00556CC6" w:rsidP="00270FCB">
            <w:pPr>
              <w:pStyle w:val="2f2"/>
              <w:shd w:val="clear" w:color="auto" w:fill="auto"/>
              <w:spacing w:before="0" w:line="240" w:lineRule="auto"/>
              <w:ind w:firstLine="103"/>
              <w:jc w:val="center"/>
              <w:rPr>
                <w:sz w:val="22"/>
                <w:szCs w:val="22"/>
              </w:rPr>
            </w:pPr>
            <w:r w:rsidRPr="000767AB">
              <w:rPr>
                <w:rStyle w:val="2105pt"/>
                <w:rFonts w:eastAsia="Calibri"/>
                <w:b w:val="0"/>
                <w:bCs w:val="0"/>
                <w:color w:val="auto"/>
                <w:sz w:val="22"/>
                <w:szCs w:val="22"/>
                <w:shd w:val="clear" w:color="auto" w:fill="auto"/>
              </w:rPr>
              <w:t>11,4</w:t>
            </w:r>
          </w:p>
        </w:tc>
        <w:tc>
          <w:tcPr>
            <w:tcW w:w="840" w:type="dxa"/>
            <w:tcBorders>
              <w:top w:val="single" w:sz="4" w:space="0" w:color="auto"/>
              <w:left w:val="single" w:sz="4" w:space="0" w:color="auto"/>
              <w:bottom w:val="single" w:sz="4" w:space="0" w:color="auto"/>
            </w:tcBorders>
            <w:shd w:val="clear" w:color="auto" w:fill="auto"/>
            <w:vAlign w:val="center"/>
          </w:tcPr>
          <w:p w:rsidR="00556CC6" w:rsidRPr="000767AB" w:rsidRDefault="004053A2" w:rsidP="00270FCB">
            <w:pPr>
              <w:pStyle w:val="2f2"/>
              <w:shd w:val="clear" w:color="auto" w:fill="auto"/>
              <w:spacing w:before="0" w:line="240" w:lineRule="auto"/>
              <w:ind w:firstLine="103"/>
              <w:jc w:val="center"/>
              <w:rPr>
                <w:sz w:val="22"/>
                <w:szCs w:val="22"/>
              </w:rPr>
            </w:pPr>
            <w:r>
              <w:rPr>
                <w:rStyle w:val="210pt0"/>
                <w:rFonts w:eastAsia="Calibri"/>
                <w:color w:val="auto"/>
                <w:sz w:val="22"/>
                <w:szCs w:val="22"/>
                <w:shd w:val="clear" w:color="auto" w:fill="auto"/>
              </w:rPr>
              <w:t>-</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tcPr>
          <w:p w:rsidR="00556CC6" w:rsidRPr="000767AB" w:rsidRDefault="004053A2" w:rsidP="00270FCB">
            <w:pPr>
              <w:pStyle w:val="2f2"/>
              <w:shd w:val="clear" w:color="auto" w:fill="auto"/>
              <w:spacing w:before="0" w:line="240" w:lineRule="auto"/>
              <w:ind w:firstLine="103"/>
              <w:jc w:val="center"/>
              <w:rPr>
                <w:sz w:val="22"/>
                <w:szCs w:val="22"/>
              </w:rPr>
            </w:pPr>
            <w:r>
              <w:rPr>
                <w:rStyle w:val="210pt0"/>
                <w:rFonts w:eastAsia="Calibri"/>
                <w:color w:val="auto"/>
                <w:sz w:val="22"/>
                <w:szCs w:val="22"/>
                <w:shd w:val="clear" w:color="auto" w:fill="auto"/>
              </w:rPr>
              <w:t>-</w:t>
            </w:r>
          </w:p>
        </w:tc>
      </w:tr>
      <w:tr w:rsidR="00E364FB" w:rsidRPr="000767AB" w:rsidTr="00E364FB">
        <w:trPr>
          <w:trHeight w:hRule="exact" w:val="301"/>
          <w:jc w:val="center"/>
        </w:trPr>
        <w:tc>
          <w:tcPr>
            <w:tcW w:w="1150" w:type="dxa"/>
            <w:tcBorders>
              <w:top w:val="single" w:sz="4" w:space="0" w:color="auto"/>
              <w:left w:val="single" w:sz="4" w:space="0" w:color="auto"/>
              <w:bottom w:val="single" w:sz="4" w:space="0" w:color="auto"/>
            </w:tcBorders>
            <w:shd w:val="clear" w:color="auto" w:fill="auto"/>
            <w:vAlign w:val="center"/>
          </w:tcPr>
          <w:p w:rsidR="00E364FB" w:rsidRPr="000767AB" w:rsidRDefault="00195B86" w:rsidP="00270FCB">
            <w:pPr>
              <w:pStyle w:val="2f2"/>
              <w:shd w:val="clear" w:color="auto" w:fill="auto"/>
              <w:spacing w:before="0" w:line="240" w:lineRule="auto"/>
              <w:ind w:firstLine="103"/>
              <w:jc w:val="left"/>
              <w:rPr>
                <w:rStyle w:val="210pt0"/>
                <w:rFonts w:eastAsia="Calibri"/>
                <w:color w:val="auto"/>
                <w:sz w:val="22"/>
                <w:szCs w:val="22"/>
                <w:shd w:val="clear" w:color="auto" w:fill="auto"/>
              </w:rPr>
            </w:pPr>
            <w:r>
              <w:rPr>
                <w:rStyle w:val="210pt0"/>
                <w:rFonts w:eastAsia="Calibri"/>
                <w:color w:val="auto"/>
                <w:sz w:val="22"/>
                <w:szCs w:val="22"/>
                <w:shd w:val="clear" w:color="auto" w:fill="auto"/>
              </w:rPr>
              <w:t xml:space="preserve">2019 </w:t>
            </w:r>
          </w:p>
        </w:tc>
        <w:tc>
          <w:tcPr>
            <w:tcW w:w="1276" w:type="dxa"/>
            <w:tcBorders>
              <w:top w:val="single" w:sz="4" w:space="0" w:color="auto"/>
              <w:left w:val="single" w:sz="4" w:space="0" w:color="auto"/>
              <w:bottom w:val="single" w:sz="4" w:space="0" w:color="auto"/>
            </w:tcBorders>
            <w:shd w:val="clear" w:color="auto" w:fill="auto"/>
            <w:vAlign w:val="center"/>
          </w:tcPr>
          <w:p w:rsidR="00E364FB" w:rsidRPr="000767AB" w:rsidRDefault="00E364FB" w:rsidP="00270FCB">
            <w:pPr>
              <w:pStyle w:val="2f2"/>
              <w:shd w:val="clear" w:color="auto" w:fill="auto"/>
              <w:spacing w:before="0" w:line="240" w:lineRule="auto"/>
              <w:ind w:firstLine="103"/>
              <w:jc w:val="center"/>
              <w:rPr>
                <w:sz w:val="22"/>
                <w:szCs w:val="22"/>
              </w:rPr>
            </w:pPr>
            <w:r w:rsidRPr="000767AB">
              <w:rPr>
                <w:rStyle w:val="210pt0"/>
                <w:rFonts w:eastAsia="Calibri"/>
                <w:color w:val="auto"/>
                <w:sz w:val="22"/>
                <w:szCs w:val="22"/>
                <w:shd w:val="clear" w:color="auto" w:fill="auto"/>
              </w:rPr>
              <w:t>2812</w:t>
            </w:r>
          </w:p>
        </w:tc>
        <w:tc>
          <w:tcPr>
            <w:tcW w:w="1147" w:type="dxa"/>
            <w:tcBorders>
              <w:top w:val="single" w:sz="4" w:space="0" w:color="auto"/>
              <w:left w:val="single" w:sz="4" w:space="0" w:color="auto"/>
              <w:bottom w:val="single" w:sz="4" w:space="0" w:color="auto"/>
            </w:tcBorders>
            <w:shd w:val="clear" w:color="auto" w:fill="auto"/>
            <w:vAlign w:val="center"/>
          </w:tcPr>
          <w:p w:rsidR="00E364FB" w:rsidRPr="000767AB" w:rsidRDefault="00E364FB" w:rsidP="00270FCB">
            <w:pPr>
              <w:pStyle w:val="2f2"/>
              <w:shd w:val="clear" w:color="auto" w:fill="auto"/>
              <w:spacing w:before="0" w:line="240" w:lineRule="auto"/>
              <w:ind w:firstLine="103"/>
              <w:jc w:val="center"/>
              <w:rPr>
                <w:sz w:val="22"/>
                <w:szCs w:val="22"/>
              </w:rPr>
            </w:pPr>
            <w:r w:rsidRPr="000767AB">
              <w:rPr>
                <w:rStyle w:val="210pt0"/>
                <w:rFonts w:eastAsia="Calibri"/>
                <w:color w:val="auto"/>
                <w:sz w:val="22"/>
                <w:szCs w:val="22"/>
                <w:shd w:val="clear" w:color="auto" w:fill="auto"/>
              </w:rPr>
              <w:t>0,0</w:t>
            </w:r>
          </w:p>
        </w:tc>
        <w:tc>
          <w:tcPr>
            <w:tcW w:w="845" w:type="dxa"/>
            <w:tcBorders>
              <w:top w:val="single" w:sz="4" w:space="0" w:color="auto"/>
              <w:left w:val="single" w:sz="4" w:space="0" w:color="auto"/>
              <w:bottom w:val="single" w:sz="4" w:space="0" w:color="auto"/>
            </w:tcBorders>
            <w:shd w:val="clear" w:color="auto" w:fill="auto"/>
            <w:vAlign w:val="center"/>
          </w:tcPr>
          <w:p w:rsidR="00E364FB" w:rsidRPr="000767AB" w:rsidRDefault="00E364FB" w:rsidP="00270FCB">
            <w:pPr>
              <w:pStyle w:val="2f2"/>
              <w:shd w:val="clear" w:color="auto" w:fill="auto"/>
              <w:spacing w:before="0" w:line="240" w:lineRule="auto"/>
              <w:ind w:firstLine="103"/>
              <w:jc w:val="center"/>
              <w:rPr>
                <w:sz w:val="22"/>
                <w:szCs w:val="22"/>
              </w:rPr>
            </w:pPr>
            <w:r w:rsidRPr="000767AB">
              <w:rPr>
                <w:rStyle w:val="210pt0"/>
                <w:rFonts w:eastAsia="Calibri"/>
                <w:color w:val="auto"/>
                <w:sz w:val="22"/>
                <w:szCs w:val="22"/>
                <w:shd w:val="clear" w:color="auto" w:fill="auto"/>
              </w:rPr>
              <w:t>1061</w:t>
            </w:r>
          </w:p>
        </w:tc>
        <w:tc>
          <w:tcPr>
            <w:tcW w:w="1138" w:type="dxa"/>
            <w:tcBorders>
              <w:top w:val="single" w:sz="4" w:space="0" w:color="auto"/>
              <w:left w:val="single" w:sz="4" w:space="0" w:color="auto"/>
              <w:bottom w:val="single" w:sz="4" w:space="0" w:color="auto"/>
            </w:tcBorders>
            <w:shd w:val="clear" w:color="auto" w:fill="auto"/>
            <w:vAlign w:val="center"/>
          </w:tcPr>
          <w:p w:rsidR="00E364FB" w:rsidRPr="000767AB" w:rsidRDefault="00E364FB" w:rsidP="00270FCB">
            <w:pPr>
              <w:pStyle w:val="2f2"/>
              <w:shd w:val="clear" w:color="auto" w:fill="auto"/>
              <w:spacing w:before="0" w:line="240" w:lineRule="auto"/>
              <w:ind w:firstLine="103"/>
              <w:jc w:val="center"/>
              <w:rPr>
                <w:sz w:val="22"/>
                <w:szCs w:val="22"/>
              </w:rPr>
            </w:pPr>
            <w:r w:rsidRPr="000767AB">
              <w:rPr>
                <w:rStyle w:val="210pt0"/>
                <w:rFonts w:eastAsia="Calibri"/>
                <w:color w:val="auto"/>
                <w:sz w:val="22"/>
                <w:szCs w:val="22"/>
                <w:shd w:val="clear" w:color="auto" w:fill="auto"/>
              </w:rPr>
              <w:t>11,4</w:t>
            </w:r>
          </w:p>
        </w:tc>
        <w:tc>
          <w:tcPr>
            <w:tcW w:w="845" w:type="dxa"/>
            <w:tcBorders>
              <w:top w:val="single" w:sz="4" w:space="0" w:color="auto"/>
              <w:left w:val="single" w:sz="4" w:space="0" w:color="auto"/>
              <w:bottom w:val="single" w:sz="4" w:space="0" w:color="auto"/>
            </w:tcBorders>
            <w:shd w:val="clear" w:color="auto" w:fill="auto"/>
            <w:vAlign w:val="center"/>
          </w:tcPr>
          <w:p w:rsidR="00E364FB" w:rsidRPr="000767AB" w:rsidRDefault="00E364FB" w:rsidP="00270FCB">
            <w:pPr>
              <w:pStyle w:val="2f2"/>
              <w:shd w:val="clear" w:color="auto" w:fill="auto"/>
              <w:spacing w:before="0" w:line="240" w:lineRule="auto"/>
              <w:ind w:firstLine="103"/>
              <w:jc w:val="center"/>
              <w:rPr>
                <w:sz w:val="22"/>
                <w:szCs w:val="22"/>
              </w:rPr>
            </w:pPr>
            <w:r w:rsidRPr="000767AB">
              <w:rPr>
                <w:rStyle w:val="210pt0"/>
                <w:rFonts w:eastAsia="Calibri"/>
                <w:color w:val="auto"/>
                <w:sz w:val="22"/>
                <w:szCs w:val="22"/>
                <w:shd w:val="clear" w:color="auto" w:fill="auto"/>
              </w:rPr>
              <w:t>1061</w:t>
            </w:r>
          </w:p>
        </w:tc>
        <w:tc>
          <w:tcPr>
            <w:tcW w:w="1142" w:type="dxa"/>
            <w:tcBorders>
              <w:top w:val="single" w:sz="4" w:space="0" w:color="auto"/>
              <w:left w:val="single" w:sz="4" w:space="0" w:color="auto"/>
              <w:bottom w:val="single" w:sz="4" w:space="0" w:color="auto"/>
            </w:tcBorders>
            <w:shd w:val="clear" w:color="auto" w:fill="auto"/>
            <w:vAlign w:val="center"/>
          </w:tcPr>
          <w:p w:rsidR="00E364FB" w:rsidRPr="000767AB" w:rsidRDefault="00E364FB" w:rsidP="00270FCB">
            <w:pPr>
              <w:pStyle w:val="2f2"/>
              <w:shd w:val="clear" w:color="auto" w:fill="auto"/>
              <w:spacing w:before="0" w:line="240" w:lineRule="auto"/>
              <w:ind w:firstLine="103"/>
              <w:jc w:val="center"/>
              <w:rPr>
                <w:sz w:val="22"/>
                <w:szCs w:val="22"/>
              </w:rPr>
            </w:pPr>
            <w:r w:rsidRPr="000767AB">
              <w:rPr>
                <w:rStyle w:val="2105pt"/>
                <w:rFonts w:eastAsia="Calibri"/>
                <w:b w:val="0"/>
                <w:bCs w:val="0"/>
                <w:color w:val="auto"/>
                <w:sz w:val="22"/>
                <w:szCs w:val="22"/>
                <w:shd w:val="clear" w:color="auto" w:fill="auto"/>
              </w:rPr>
              <w:t>11,4</w:t>
            </w:r>
          </w:p>
        </w:tc>
        <w:tc>
          <w:tcPr>
            <w:tcW w:w="840" w:type="dxa"/>
            <w:tcBorders>
              <w:top w:val="single" w:sz="4" w:space="0" w:color="auto"/>
              <w:left w:val="single" w:sz="4" w:space="0" w:color="auto"/>
              <w:bottom w:val="single" w:sz="4" w:space="0" w:color="auto"/>
            </w:tcBorders>
            <w:shd w:val="clear" w:color="auto" w:fill="auto"/>
            <w:vAlign w:val="center"/>
          </w:tcPr>
          <w:p w:rsidR="00E364FB" w:rsidRPr="000767AB" w:rsidRDefault="004053A2" w:rsidP="00270FCB">
            <w:pPr>
              <w:pStyle w:val="2f2"/>
              <w:shd w:val="clear" w:color="auto" w:fill="auto"/>
              <w:spacing w:before="0" w:line="240" w:lineRule="auto"/>
              <w:ind w:firstLine="103"/>
              <w:jc w:val="center"/>
              <w:rPr>
                <w:sz w:val="22"/>
                <w:szCs w:val="22"/>
              </w:rPr>
            </w:pPr>
            <w:r>
              <w:rPr>
                <w:rStyle w:val="210pt0"/>
                <w:rFonts w:eastAsia="Calibri"/>
                <w:color w:val="auto"/>
                <w:sz w:val="22"/>
                <w:szCs w:val="22"/>
                <w:shd w:val="clear" w:color="auto" w:fill="auto"/>
              </w:rPr>
              <w:t>-</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tcPr>
          <w:p w:rsidR="00E364FB" w:rsidRPr="000767AB" w:rsidRDefault="004053A2" w:rsidP="00270FCB">
            <w:pPr>
              <w:pStyle w:val="2f2"/>
              <w:shd w:val="clear" w:color="auto" w:fill="auto"/>
              <w:spacing w:before="0" w:line="240" w:lineRule="auto"/>
              <w:ind w:firstLine="103"/>
              <w:jc w:val="center"/>
              <w:rPr>
                <w:sz w:val="22"/>
                <w:szCs w:val="22"/>
              </w:rPr>
            </w:pPr>
            <w:r>
              <w:rPr>
                <w:rStyle w:val="210pt0"/>
                <w:rFonts w:eastAsia="Calibri"/>
                <w:color w:val="auto"/>
                <w:sz w:val="22"/>
                <w:szCs w:val="22"/>
                <w:shd w:val="clear" w:color="auto" w:fill="auto"/>
              </w:rPr>
              <w:t>-</w:t>
            </w:r>
          </w:p>
        </w:tc>
      </w:tr>
    </w:tbl>
    <w:p w:rsidR="0075516B" w:rsidRPr="000767AB" w:rsidRDefault="0075516B" w:rsidP="00270FCB">
      <w:pPr>
        <w:pStyle w:val="34"/>
        <w:tabs>
          <w:tab w:val="left" w:pos="709"/>
        </w:tabs>
        <w:spacing w:after="0"/>
        <w:ind w:left="0" w:firstLine="567"/>
        <w:rPr>
          <w:sz w:val="28"/>
          <w:szCs w:val="28"/>
        </w:rPr>
      </w:pPr>
    </w:p>
    <w:p w:rsidR="002D0E25" w:rsidRPr="000767AB" w:rsidRDefault="002D0E25" w:rsidP="00270FCB">
      <w:pPr>
        <w:ind w:firstLine="567"/>
        <w:jc w:val="both"/>
      </w:pPr>
      <w:r w:rsidRPr="000767AB">
        <w:t xml:space="preserve">Повышенное облучение работников природными источниками излучения возможно на предприятиях, где осуществляются работы в подземных условиях, добывают и перерабатывают минеральное и органическое сырье и подземные воды, используют минеральное сырье, материалы или продукцию с повышенным содержанием природных радионуклидов. </w:t>
      </w:r>
    </w:p>
    <w:p w:rsidR="0075516B" w:rsidRPr="000767AB" w:rsidRDefault="00100B4D" w:rsidP="00270FCB">
      <w:pPr>
        <w:pStyle w:val="34"/>
        <w:tabs>
          <w:tab w:val="left" w:pos="709"/>
          <w:tab w:val="left" w:pos="1080"/>
        </w:tabs>
        <w:spacing w:after="0"/>
        <w:ind w:left="0" w:firstLine="567"/>
        <w:rPr>
          <w:sz w:val="24"/>
          <w:szCs w:val="24"/>
        </w:rPr>
      </w:pPr>
      <w:r w:rsidRPr="000767AB">
        <w:rPr>
          <w:sz w:val="24"/>
          <w:szCs w:val="24"/>
        </w:rPr>
        <w:t>В 201</w:t>
      </w:r>
      <w:r w:rsidR="00FA6E89" w:rsidRPr="000767AB">
        <w:rPr>
          <w:sz w:val="24"/>
          <w:szCs w:val="24"/>
        </w:rPr>
        <w:t>9</w:t>
      </w:r>
      <w:r w:rsidR="0076561B" w:rsidRPr="000767AB">
        <w:rPr>
          <w:sz w:val="24"/>
          <w:szCs w:val="24"/>
        </w:rPr>
        <w:t xml:space="preserve"> </w:t>
      </w:r>
      <w:r w:rsidR="002D0E25" w:rsidRPr="000767AB">
        <w:rPr>
          <w:sz w:val="24"/>
          <w:szCs w:val="24"/>
        </w:rPr>
        <w:t>г</w:t>
      </w:r>
      <w:r w:rsidR="0076561B" w:rsidRPr="000767AB">
        <w:rPr>
          <w:sz w:val="24"/>
          <w:szCs w:val="24"/>
        </w:rPr>
        <w:t>оду</w:t>
      </w:r>
      <w:r w:rsidR="002D0E25" w:rsidRPr="000767AB">
        <w:rPr>
          <w:sz w:val="24"/>
          <w:szCs w:val="24"/>
        </w:rPr>
        <w:t xml:space="preserve"> на базе радиологической лаборатории ФБУЗ </w:t>
      </w:r>
      <w:r w:rsidR="00C44ACA" w:rsidRPr="000767AB">
        <w:rPr>
          <w:sz w:val="24"/>
          <w:szCs w:val="24"/>
        </w:rPr>
        <w:t>«</w:t>
      </w:r>
      <w:r w:rsidR="002D0E25" w:rsidRPr="000767AB">
        <w:rPr>
          <w:sz w:val="24"/>
          <w:szCs w:val="24"/>
        </w:rPr>
        <w:t>Центр гигиены и эпидемиологии в Республике Тыва</w:t>
      </w:r>
      <w:r w:rsidR="00C44ACA" w:rsidRPr="000767AB">
        <w:rPr>
          <w:sz w:val="24"/>
          <w:szCs w:val="24"/>
        </w:rPr>
        <w:t>»</w:t>
      </w:r>
      <w:r w:rsidR="002D0E25" w:rsidRPr="000767AB">
        <w:rPr>
          <w:sz w:val="24"/>
          <w:szCs w:val="24"/>
        </w:rPr>
        <w:t xml:space="preserve"> радиационный контроль добываемого сырья, а также радиационный контроль воды и грунта на разрабатываемом </w:t>
      </w:r>
      <w:r w:rsidRPr="000767AB">
        <w:rPr>
          <w:sz w:val="24"/>
          <w:szCs w:val="24"/>
        </w:rPr>
        <w:t>участке осуществлялся только в 2</w:t>
      </w:r>
      <w:r w:rsidR="002D0E25" w:rsidRPr="000767AB">
        <w:rPr>
          <w:sz w:val="24"/>
          <w:szCs w:val="24"/>
        </w:rPr>
        <w:t xml:space="preserve"> организациях: ООО </w:t>
      </w:r>
      <w:r w:rsidR="00C44ACA" w:rsidRPr="000767AB">
        <w:rPr>
          <w:sz w:val="24"/>
          <w:szCs w:val="24"/>
        </w:rPr>
        <w:t>«</w:t>
      </w:r>
      <w:r w:rsidRPr="000767AB">
        <w:rPr>
          <w:sz w:val="24"/>
          <w:szCs w:val="24"/>
        </w:rPr>
        <w:t>Лунсин</w:t>
      </w:r>
      <w:r w:rsidR="00C44ACA" w:rsidRPr="000767AB">
        <w:rPr>
          <w:sz w:val="24"/>
          <w:szCs w:val="24"/>
        </w:rPr>
        <w:t>»</w:t>
      </w:r>
      <w:r w:rsidRPr="000767AB">
        <w:rPr>
          <w:sz w:val="24"/>
          <w:szCs w:val="24"/>
        </w:rPr>
        <w:t xml:space="preserve"> </w:t>
      </w:r>
      <w:proofErr w:type="gramStart"/>
      <w:r w:rsidRPr="000767AB">
        <w:rPr>
          <w:sz w:val="24"/>
          <w:szCs w:val="24"/>
        </w:rPr>
        <w:t>и</w:t>
      </w:r>
      <w:r w:rsidR="002D0E25" w:rsidRPr="000767AB">
        <w:rPr>
          <w:sz w:val="24"/>
          <w:szCs w:val="24"/>
        </w:rPr>
        <w:t xml:space="preserve"> </w:t>
      </w:r>
      <w:r w:rsidRPr="000767AB">
        <w:rPr>
          <w:sz w:val="24"/>
          <w:szCs w:val="24"/>
        </w:rPr>
        <w:t>ООО</w:t>
      </w:r>
      <w:proofErr w:type="gramEnd"/>
      <w:r w:rsidRPr="000767AB">
        <w:rPr>
          <w:sz w:val="24"/>
          <w:szCs w:val="24"/>
        </w:rPr>
        <w:t xml:space="preserve"> </w:t>
      </w:r>
      <w:r w:rsidR="00C44ACA" w:rsidRPr="000767AB">
        <w:rPr>
          <w:sz w:val="24"/>
          <w:szCs w:val="24"/>
        </w:rPr>
        <w:t>«</w:t>
      </w:r>
      <w:r w:rsidRPr="000767AB">
        <w:rPr>
          <w:sz w:val="24"/>
          <w:szCs w:val="24"/>
        </w:rPr>
        <w:t>Надир</w:t>
      </w:r>
      <w:r w:rsidR="00C44ACA" w:rsidRPr="000767AB">
        <w:rPr>
          <w:sz w:val="24"/>
          <w:szCs w:val="24"/>
        </w:rPr>
        <w:t>»</w:t>
      </w:r>
      <w:r w:rsidR="002D0E25" w:rsidRPr="000767AB">
        <w:rPr>
          <w:sz w:val="24"/>
          <w:szCs w:val="24"/>
        </w:rPr>
        <w:t>. Превышения гигиенических нормативов по радиационному фактору не выявлено.</w:t>
      </w:r>
    </w:p>
    <w:p w:rsidR="002D0E25" w:rsidRPr="00D44BF9" w:rsidRDefault="0075516B" w:rsidP="00270FCB">
      <w:pPr>
        <w:pStyle w:val="aff9"/>
        <w:tabs>
          <w:tab w:val="left" w:pos="709"/>
        </w:tabs>
        <w:spacing w:before="0"/>
        <w:ind w:firstLine="567"/>
        <w:jc w:val="both"/>
        <w:rPr>
          <w:b w:val="0"/>
          <w:i/>
        </w:rPr>
      </w:pPr>
      <w:bookmarkStart w:id="51" w:name="_Toc413399340"/>
      <w:r w:rsidRPr="00D44BF9">
        <w:rPr>
          <w:b w:val="0"/>
          <w:i/>
        </w:rPr>
        <w:t>Медицинское облучение</w:t>
      </w:r>
      <w:bookmarkEnd w:id="51"/>
      <w:r w:rsidR="00BD302D" w:rsidRPr="00D44BF9">
        <w:rPr>
          <w:b w:val="0"/>
          <w:i/>
        </w:rPr>
        <w:t>.</w:t>
      </w:r>
    </w:p>
    <w:p w:rsidR="0075516B" w:rsidRPr="000767AB" w:rsidRDefault="0075516B" w:rsidP="00270FCB">
      <w:pPr>
        <w:pStyle w:val="aff9"/>
        <w:tabs>
          <w:tab w:val="left" w:pos="709"/>
        </w:tabs>
        <w:spacing w:before="0"/>
        <w:ind w:firstLine="567"/>
        <w:jc w:val="both"/>
        <w:rPr>
          <w:rFonts w:eastAsia="TimesNewRomanPSMT"/>
          <w:b w:val="0"/>
        </w:rPr>
      </w:pPr>
      <w:r w:rsidRPr="000767AB">
        <w:rPr>
          <w:rFonts w:eastAsia="TimesNewRomanPSMT"/>
          <w:b w:val="0"/>
        </w:rPr>
        <w:t>Медицинское облучение населения Республики Тыва, как и предыдущие года, занимает второе место после облучения природными источниками, и их вклад в общей структуре облучения населения Республики Тыва за счет всех ИИИ со</w:t>
      </w:r>
      <w:r w:rsidR="002D0E25" w:rsidRPr="000767AB">
        <w:rPr>
          <w:rFonts w:eastAsia="TimesNewRomanPSMT"/>
          <w:b w:val="0"/>
        </w:rPr>
        <w:t xml:space="preserve">ставляет </w:t>
      </w:r>
      <w:r w:rsidR="00836365" w:rsidRPr="000767AB">
        <w:rPr>
          <w:b w:val="0"/>
        </w:rPr>
        <w:t>7</w:t>
      </w:r>
      <w:r w:rsidR="00100B4D" w:rsidRPr="000767AB">
        <w:rPr>
          <w:b w:val="0"/>
        </w:rPr>
        <w:t>,</w:t>
      </w:r>
      <w:r w:rsidR="00836365" w:rsidRPr="000767AB">
        <w:rPr>
          <w:b w:val="0"/>
        </w:rPr>
        <w:t>32</w:t>
      </w:r>
      <w:r w:rsidR="00100B4D" w:rsidRPr="000767AB">
        <w:rPr>
          <w:b w:val="0"/>
        </w:rPr>
        <w:t xml:space="preserve"> </w:t>
      </w:r>
      <w:r w:rsidR="003272BA">
        <w:rPr>
          <w:rFonts w:eastAsia="TimesNewRomanPSMT"/>
          <w:b w:val="0"/>
        </w:rPr>
        <w:t>%</w:t>
      </w:r>
      <w:r w:rsidRPr="000767AB">
        <w:rPr>
          <w:rFonts w:eastAsia="TimesNewRomanPSMT"/>
          <w:b w:val="0"/>
        </w:rPr>
        <w:t>.</w:t>
      </w:r>
    </w:p>
    <w:p w:rsidR="00100B4D" w:rsidRPr="000767AB" w:rsidRDefault="0076561B" w:rsidP="00270FCB">
      <w:pPr>
        <w:pStyle w:val="2f2"/>
        <w:shd w:val="clear" w:color="auto" w:fill="auto"/>
        <w:spacing w:before="0" w:line="240" w:lineRule="auto"/>
        <w:ind w:firstLine="567"/>
        <w:rPr>
          <w:sz w:val="24"/>
          <w:szCs w:val="24"/>
        </w:rPr>
      </w:pPr>
      <w:r w:rsidRPr="000767AB">
        <w:rPr>
          <w:sz w:val="24"/>
          <w:szCs w:val="24"/>
        </w:rPr>
        <w:t xml:space="preserve">На </w:t>
      </w:r>
      <w:r w:rsidR="00836365" w:rsidRPr="000767AB">
        <w:rPr>
          <w:sz w:val="24"/>
          <w:szCs w:val="24"/>
        </w:rPr>
        <w:t>1</w:t>
      </w:r>
      <w:r w:rsidRPr="000767AB">
        <w:rPr>
          <w:sz w:val="24"/>
          <w:szCs w:val="24"/>
        </w:rPr>
        <w:t xml:space="preserve"> января </w:t>
      </w:r>
      <w:r w:rsidR="0041371E" w:rsidRPr="000767AB">
        <w:rPr>
          <w:sz w:val="24"/>
          <w:szCs w:val="24"/>
        </w:rPr>
        <w:t>20</w:t>
      </w:r>
      <w:r w:rsidR="00FA6E89" w:rsidRPr="000767AB">
        <w:rPr>
          <w:sz w:val="24"/>
          <w:szCs w:val="24"/>
        </w:rPr>
        <w:t>20</w:t>
      </w:r>
      <w:r w:rsidRPr="000767AB">
        <w:rPr>
          <w:sz w:val="24"/>
          <w:szCs w:val="24"/>
        </w:rPr>
        <w:t xml:space="preserve"> </w:t>
      </w:r>
      <w:r w:rsidR="00100B4D" w:rsidRPr="000767AB">
        <w:rPr>
          <w:sz w:val="24"/>
          <w:szCs w:val="24"/>
        </w:rPr>
        <w:t xml:space="preserve">г. в Республике </w:t>
      </w:r>
      <w:r w:rsidR="00836365" w:rsidRPr="000767AB">
        <w:rPr>
          <w:sz w:val="24"/>
          <w:szCs w:val="24"/>
        </w:rPr>
        <w:t>Тыва проведено всего 553633</w:t>
      </w:r>
      <w:r w:rsidR="00100B4D" w:rsidRPr="000767AB">
        <w:rPr>
          <w:sz w:val="24"/>
          <w:szCs w:val="24"/>
        </w:rPr>
        <w:t xml:space="preserve"> различных рентгенодиа</w:t>
      </w:r>
      <w:r w:rsidR="00836365" w:rsidRPr="000767AB">
        <w:rPr>
          <w:sz w:val="24"/>
          <w:szCs w:val="24"/>
        </w:rPr>
        <w:t>гностических процедур, т.е. 1,7</w:t>
      </w:r>
      <w:r w:rsidR="00100B4D" w:rsidRPr="000767AB">
        <w:rPr>
          <w:sz w:val="24"/>
          <w:szCs w:val="24"/>
        </w:rPr>
        <w:t xml:space="preserve"> процедур на каждого </w:t>
      </w:r>
      <w:r w:rsidR="00836365" w:rsidRPr="000767AB">
        <w:rPr>
          <w:sz w:val="24"/>
          <w:szCs w:val="24"/>
        </w:rPr>
        <w:t>жителя Республики Тыва, что на 10,5</w:t>
      </w:r>
      <w:r w:rsidR="00434E9B" w:rsidRPr="000767AB">
        <w:rPr>
          <w:sz w:val="24"/>
          <w:szCs w:val="24"/>
        </w:rPr>
        <w:t xml:space="preserve"> </w:t>
      </w:r>
      <w:r w:rsidR="003272BA">
        <w:rPr>
          <w:rStyle w:val="2Arial12pt"/>
          <w:rFonts w:ascii="Times New Roman" w:hAnsi="Times New Roman" w:cs="Times New Roman"/>
          <w:i w:val="0"/>
          <w:color w:val="auto"/>
        </w:rPr>
        <w:t>%</w:t>
      </w:r>
      <w:r w:rsidR="00100B4D" w:rsidRPr="000767AB">
        <w:rPr>
          <w:sz w:val="24"/>
          <w:szCs w:val="24"/>
        </w:rPr>
        <w:t xml:space="preserve"> меньше, чем аналогичный средн</w:t>
      </w:r>
      <w:r w:rsidR="00836365" w:rsidRPr="000767AB">
        <w:rPr>
          <w:sz w:val="24"/>
          <w:szCs w:val="24"/>
        </w:rPr>
        <w:t xml:space="preserve">ий показатель по РФ </w:t>
      </w:r>
      <w:r w:rsidRPr="000767AB">
        <w:rPr>
          <w:sz w:val="24"/>
          <w:szCs w:val="24"/>
        </w:rPr>
        <w:t>–</w:t>
      </w:r>
      <w:r w:rsidR="00836365" w:rsidRPr="000767AB">
        <w:rPr>
          <w:sz w:val="24"/>
          <w:szCs w:val="24"/>
        </w:rPr>
        <w:t xml:space="preserve"> 1,9</w:t>
      </w:r>
      <w:r w:rsidR="00100B4D" w:rsidRPr="000767AB">
        <w:rPr>
          <w:sz w:val="24"/>
          <w:szCs w:val="24"/>
        </w:rPr>
        <w:t xml:space="preserve"> процедур на одного жителя.</w:t>
      </w:r>
    </w:p>
    <w:p w:rsidR="00100B4D" w:rsidRPr="000767AB" w:rsidRDefault="00100B4D" w:rsidP="00270FCB">
      <w:pPr>
        <w:pStyle w:val="2f2"/>
        <w:shd w:val="clear" w:color="auto" w:fill="auto"/>
        <w:spacing w:before="0" w:line="240" w:lineRule="auto"/>
        <w:ind w:firstLine="567"/>
        <w:rPr>
          <w:sz w:val="24"/>
          <w:szCs w:val="24"/>
        </w:rPr>
      </w:pPr>
      <w:r w:rsidRPr="000767AB">
        <w:rPr>
          <w:sz w:val="24"/>
          <w:szCs w:val="24"/>
        </w:rPr>
        <w:t xml:space="preserve">Средняя индивидуальная эффективная доза облучения населения Республики Тыва от </w:t>
      </w:r>
      <w:proofErr w:type="gramStart"/>
      <w:r w:rsidRPr="000767AB">
        <w:rPr>
          <w:sz w:val="24"/>
          <w:szCs w:val="24"/>
        </w:rPr>
        <w:t>медицинских</w:t>
      </w:r>
      <w:proofErr w:type="gramEnd"/>
      <w:r w:rsidRPr="000767AB">
        <w:rPr>
          <w:sz w:val="24"/>
          <w:szCs w:val="24"/>
        </w:rPr>
        <w:t xml:space="preserve"> И</w:t>
      </w:r>
      <w:r w:rsidR="00836365" w:rsidRPr="000767AB">
        <w:rPr>
          <w:sz w:val="24"/>
          <w:szCs w:val="24"/>
        </w:rPr>
        <w:t>ИИ на 1</w:t>
      </w:r>
      <w:r w:rsidR="0076561B" w:rsidRPr="000767AB">
        <w:rPr>
          <w:sz w:val="24"/>
          <w:szCs w:val="24"/>
        </w:rPr>
        <w:t xml:space="preserve"> января </w:t>
      </w:r>
      <w:r w:rsidR="0041371E" w:rsidRPr="000767AB">
        <w:rPr>
          <w:sz w:val="24"/>
          <w:szCs w:val="24"/>
        </w:rPr>
        <w:t>20</w:t>
      </w:r>
      <w:r w:rsidR="00FA6E89" w:rsidRPr="000767AB">
        <w:rPr>
          <w:sz w:val="24"/>
          <w:szCs w:val="24"/>
        </w:rPr>
        <w:t>20</w:t>
      </w:r>
      <w:r w:rsidR="0076561B" w:rsidRPr="000767AB">
        <w:rPr>
          <w:sz w:val="24"/>
          <w:szCs w:val="24"/>
        </w:rPr>
        <w:t xml:space="preserve"> </w:t>
      </w:r>
      <w:r w:rsidR="00836365" w:rsidRPr="000767AB">
        <w:rPr>
          <w:sz w:val="24"/>
          <w:szCs w:val="24"/>
        </w:rPr>
        <w:t>г. составила 0,4</w:t>
      </w:r>
      <w:r w:rsidRPr="000767AB">
        <w:rPr>
          <w:sz w:val="24"/>
          <w:szCs w:val="24"/>
        </w:rPr>
        <w:t xml:space="preserve">2 </w:t>
      </w:r>
      <w:r w:rsidR="0076561B" w:rsidRPr="000767AB">
        <w:rPr>
          <w:sz w:val="24"/>
          <w:szCs w:val="24"/>
        </w:rPr>
        <w:t>куб.</w:t>
      </w:r>
      <w:r w:rsidR="00EC2F5B" w:rsidRPr="000767AB">
        <w:rPr>
          <w:sz w:val="24"/>
          <w:szCs w:val="24"/>
        </w:rPr>
        <w:t xml:space="preserve"> </w:t>
      </w:r>
      <w:r w:rsidRPr="000767AB">
        <w:rPr>
          <w:sz w:val="24"/>
          <w:szCs w:val="24"/>
        </w:rPr>
        <w:t>м</w:t>
      </w:r>
      <w:r w:rsidR="00EC2F5B" w:rsidRPr="000767AB">
        <w:rPr>
          <w:sz w:val="24"/>
          <w:szCs w:val="24"/>
        </w:rPr>
        <w:t>.</w:t>
      </w:r>
      <w:r w:rsidR="0076561B" w:rsidRPr="000767AB">
        <w:rPr>
          <w:sz w:val="24"/>
          <w:szCs w:val="24"/>
        </w:rPr>
        <w:t xml:space="preserve"> </w:t>
      </w:r>
      <w:r w:rsidRPr="000767AB">
        <w:rPr>
          <w:sz w:val="24"/>
          <w:szCs w:val="24"/>
        </w:rPr>
        <w:t>в/год в расчете на одного ж</w:t>
      </w:r>
      <w:r w:rsidR="00836365" w:rsidRPr="000767AB">
        <w:rPr>
          <w:sz w:val="24"/>
          <w:szCs w:val="24"/>
        </w:rPr>
        <w:t>ителя Республики Тыва, что на 19,2</w:t>
      </w:r>
      <w:r w:rsidR="00434E9B" w:rsidRPr="000767AB">
        <w:rPr>
          <w:sz w:val="24"/>
          <w:szCs w:val="24"/>
        </w:rPr>
        <w:t xml:space="preserve"> </w:t>
      </w:r>
      <w:r w:rsidR="003272BA">
        <w:rPr>
          <w:sz w:val="24"/>
          <w:szCs w:val="24"/>
        </w:rPr>
        <w:t>%</w:t>
      </w:r>
      <w:r w:rsidRPr="000767AB">
        <w:rPr>
          <w:sz w:val="24"/>
          <w:szCs w:val="24"/>
        </w:rPr>
        <w:t xml:space="preserve"> </w:t>
      </w:r>
      <w:r w:rsidR="0041371E" w:rsidRPr="000767AB">
        <w:rPr>
          <w:sz w:val="24"/>
          <w:szCs w:val="24"/>
        </w:rPr>
        <w:t>меньше, чем в 201</w:t>
      </w:r>
      <w:r w:rsidR="00FA6E89" w:rsidRPr="000767AB">
        <w:rPr>
          <w:sz w:val="24"/>
          <w:szCs w:val="24"/>
        </w:rPr>
        <w:t>8</w:t>
      </w:r>
      <w:r w:rsidR="0076561B" w:rsidRPr="000767AB">
        <w:rPr>
          <w:sz w:val="24"/>
          <w:szCs w:val="24"/>
        </w:rPr>
        <w:t xml:space="preserve"> </w:t>
      </w:r>
      <w:r w:rsidR="00836365" w:rsidRPr="000767AB">
        <w:rPr>
          <w:sz w:val="24"/>
          <w:szCs w:val="24"/>
        </w:rPr>
        <w:t>г</w:t>
      </w:r>
      <w:r w:rsidR="0076561B" w:rsidRPr="000767AB">
        <w:rPr>
          <w:sz w:val="24"/>
          <w:szCs w:val="24"/>
        </w:rPr>
        <w:t>оду</w:t>
      </w:r>
      <w:r w:rsidR="00836365" w:rsidRPr="000767AB">
        <w:rPr>
          <w:sz w:val="24"/>
          <w:szCs w:val="24"/>
        </w:rPr>
        <w:t xml:space="preserve"> (0,</w:t>
      </w:r>
      <w:r w:rsidRPr="000767AB">
        <w:rPr>
          <w:sz w:val="24"/>
          <w:szCs w:val="24"/>
        </w:rPr>
        <w:t>5</w:t>
      </w:r>
      <w:r w:rsidR="00836365" w:rsidRPr="000767AB">
        <w:rPr>
          <w:sz w:val="24"/>
          <w:szCs w:val="24"/>
        </w:rPr>
        <w:t>2</w:t>
      </w:r>
      <w:r w:rsidRPr="000767AB">
        <w:rPr>
          <w:sz w:val="24"/>
          <w:szCs w:val="24"/>
        </w:rPr>
        <w:t xml:space="preserve"> </w:t>
      </w:r>
      <w:r w:rsidR="0076561B" w:rsidRPr="000767AB">
        <w:rPr>
          <w:sz w:val="24"/>
          <w:szCs w:val="24"/>
        </w:rPr>
        <w:t>куб.</w:t>
      </w:r>
      <w:r w:rsidR="00EC2F5B" w:rsidRPr="000767AB">
        <w:rPr>
          <w:sz w:val="24"/>
          <w:szCs w:val="24"/>
        </w:rPr>
        <w:t xml:space="preserve"> </w:t>
      </w:r>
      <w:r w:rsidRPr="000767AB">
        <w:rPr>
          <w:sz w:val="24"/>
          <w:szCs w:val="24"/>
        </w:rPr>
        <w:t>м</w:t>
      </w:r>
      <w:r w:rsidR="0076561B" w:rsidRPr="000767AB">
        <w:rPr>
          <w:sz w:val="24"/>
          <w:szCs w:val="24"/>
          <w:vertAlign w:val="superscript"/>
        </w:rPr>
        <w:t xml:space="preserve"> </w:t>
      </w:r>
      <w:r w:rsidRPr="000767AB">
        <w:rPr>
          <w:sz w:val="24"/>
          <w:szCs w:val="24"/>
        </w:rPr>
        <w:t>в/год).</w:t>
      </w:r>
    </w:p>
    <w:p w:rsidR="00100B4D" w:rsidRPr="000767AB" w:rsidRDefault="00100B4D" w:rsidP="00270FCB">
      <w:pPr>
        <w:pStyle w:val="2f2"/>
        <w:shd w:val="clear" w:color="auto" w:fill="auto"/>
        <w:spacing w:before="0" w:line="240" w:lineRule="auto"/>
        <w:ind w:firstLine="567"/>
        <w:rPr>
          <w:sz w:val="24"/>
          <w:szCs w:val="24"/>
        </w:rPr>
      </w:pPr>
      <w:r w:rsidRPr="000767AB">
        <w:rPr>
          <w:sz w:val="24"/>
          <w:szCs w:val="24"/>
        </w:rPr>
        <w:t xml:space="preserve">Наибольший вклад в коллективную дозу медицинского облучения пациентов Республики Тыва вносят </w:t>
      </w:r>
      <w:r w:rsidR="00836365" w:rsidRPr="000767AB">
        <w:rPr>
          <w:sz w:val="24"/>
          <w:szCs w:val="24"/>
        </w:rPr>
        <w:t>флюорографические виды исследования</w:t>
      </w:r>
      <w:r w:rsidRPr="000767AB">
        <w:rPr>
          <w:sz w:val="24"/>
          <w:szCs w:val="24"/>
        </w:rPr>
        <w:t>. Следующим по значимости является флюорографические и рентгенографические исследования соответственно.</w:t>
      </w:r>
    </w:p>
    <w:p w:rsidR="00100B4D" w:rsidRPr="000767AB" w:rsidRDefault="00836365" w:rsidP="00270FCB">
      <w:pPr>
        <w:pStyle w:val="2f2"/>
        <w:shd w:val="clear" w:color="auto" w:fill="auto"/>
        <w:spacing w:before="0" w:line="240" w:lineRule="auto"/>
        <w:ind w:firstLine="567"/>
        <w:rPr>
          <w:sz w:val="24"/>
          <w:szCs w:val="24"/>
        </w:rPr>
      </w:pPr>
      <w:bookmarkStart w:id="52" w:name="_Toc386101039"/>
      <w:r w:rsidRPr="000767AB">
        <w:rPr>
          <w:sz w:val="24"/>
          <w:szCs w:val="24"/>
        </w:rPr>
        <w:t>В 201</w:t>
      </w:r>
      <w:r w:rsidR="00FA6E89" w:rsidRPr="000767AB">
        <w:rPr>
          <w:sz w:val="24"/>
          <w:szCs w:val="24"/>
        </w:rPr>
        <w:t>9</w:t>
      </w:r>
      <w:r w:rsidR="0076561B" w:rsidRPr="000767AB">
        <w:rPr>
          <w:sz w:val="24"/>
          <w:szCs w:val="24"/>
        </w:rPr>
        <w:t xml:space="preserve"> </w:t>
      </w:r>
      <w:r w:rsidR="00100B4D" w:rsidRPr="000767AB">
        <w:rPr>
          <w:sz w:val="24"/>
          <w:szCs w:val="24"/>
        </w:rPr>
        <w:t>г</w:t>
      </w:r>
      <w:r w:rsidR="0076561B" w:rsidRPr="000767AB">
        <w:rPr>
          <w:sz w:val="24"/>
          <w:szCs w:val="24"/>
        </w:rPr>
        <w:t>оду</w:t>
      </w:r>
      <w:r w:rsidR="00100B4D" w:rsidRPr="000767AB">
        <w:rPr>
          <w:sz w:val="24"/>
          <w:szCs w:val="24"/>
        </w:rPr>
        <w:t xml:space="preserve"> на территории Респ</w:t>
      </w:r>
      <w:r w:rsidR="000019C2" w:rsidRPr="000767AB">
        <w:rPr>
          <w:sz w:val="24"/>
          <w:szCs w:val="24"/>
        </w:rPr>
        <w:t>ублики</w:t>
      </w:r>
      <w:r w:rsidR="00100B4D" w:rsidRPr="000767AB">
        <w:rPr>
          <w:sz w:val="24"/>
          <w:szCs w:val="24"/>
        </w:rPr>
        <w:t xml:space="preserve"> Тыва радиационных аварий и инцидентов не зафиксировано. Радиоактивного загрязнения территории Республики Тыва от радиационных аварий и инцидентов, произошедших за пределами Республики Тыва</w:t>
      </w:r>
      <w:r w:rsidR="00434E9B" w:rsidRPr="000767AB">
        <w:rPr>
          <w:sz w:val="24"/>
          <w:szCs w:val="24"/>
        </w:rPr>
        <w:t xml:space="preserve">, </w:t>
      </w:r>
      <w:r w:rsidR="00100B4D" w:rsidRPr="000767AB">
        <w:rPr>
          <w:sz w:val="24"/>
          <w:szCs w:val="24"/>
        </w:rPr>
        <w:t>не наблюда</w:t>
      </w:r>
      <w:r w:rsidR="00434E9B" w:rsidRPr="000767AB">
        <w:rPr>
          <w:sz w:val="24"/>
          <w:szCs w:val="24"/>
        </w:rPr>
        <w:t>лось</w:t>
      </w:r>
      <w:r w:rsidR="00100B4D" w:rsidRPr="000767AB">
        <w:rPr>
          <w:sz w:val="24"/>
          <w:szCs w:val="24"/>
        </w:rPr>
        <w:t>.</w:t>
      </w:r>
    </w:p>
    <w:p w:rsidR="003A5DFB" w:rsidRPr="000767AB" w:rsidRDefault="003A5DFB" w:rsidP="00270FCB">
      <w:pPr>
        <w:ind w:firstLine="567"/>
        <w:jc w:val="both"/>
        <w:rPr>
          <w:b/>
          <w:sz w:val="28"/>
          <w:szCs w:val="28"/>
        </w:rPr>
      </w:pPr>
    </w:p>
    <w:p w:rsidR="00877E72" w:rsidRPr="000767AB" w:rsidRDefault="00877E72" w:rsidP="00270FCB">
      <w:pPr>
        <w:ind w:firstLine="567"/>
        <w:jc w:val="both"/>
        <w:rPr>
          <w:b/>
        </w:rPr>
      </w:pPr>
      <w:r w:rsidRPr="000767AB">
        <w:rPr>
          <w:b/>
        </w:rPr>
        <w:t>8.2 Воздействие ракетно</w:t>
      </w:r>
      <w:r w:rsidR="004053A2">
        <w:rPr>
          <w:b/>
        </w:rPr>
        <w:t>-</w:t>
      </w:r>
      <w:r w:rsidRPr="000767AB">
        <w:rPr>
          <w:b/>
        </w:rPr>
        <w:t>космической деятельности</w:t>
      </w:r>
    </w:p>
    <w:p w:rsidR="00877E72" w:rsidRPr="000767AB" w:rsidRDefault="00877E72" w:rsidP="00270FCB">
      <w:pPr>
        <w:ind w:firstLine="567"/>
        <w:jc w:val="both"/>
      </w:pPr>
      <w:proofErr w:type="gramStart"/>
      <w:r w:rsidRPr="000767AB">
        <w:t>В западной части Алтае</w:t>
      </w:r>
      <w:r w:rsidR="004053A2">
        <w:t>-</w:t>
      </w:r>
      <w:r w:rsidRPr="000767AB">
        <w:t xml:space="preserve">Саянского региона </w:t>
      </w:r>
      <w:r w:rsidR="0076561B" w:rsidRPr="000767AB">
        <w:t>–</w:t>
      </w:r>
      <w:r w:rsidRPr="000767AB">
        <w:t xml:space="preserve"> на территории Алтайского кр</w:t>
      </w:r>
      <w:r w:rsidR="00573D6D" w:rsidRPr="000767AB">
        <w:t>ая, республик Алтай, Хакасия, Ты</w:t>
      </w:r>
      <w:r w:rsidRPr="000767AB">
        <w:t xml:space="preserve">ва и, частично, Казахстана </w:t>
      </w:r>
      <w:r w:rsidR="0076561B" w:rsidRPr="000767AB">
        <w:t>–</w:t>
      </w:r>
      <w:r w:rsidRPr="000767AB">
        <w:t xml:space="preserve"> расположено шесть районов падения фрагментов вторых ступеней ракет</w:t>
      </w:r>
      <w:r w:rsidR="004053A2">
        <w:t>-</w:t>
      </w:r>
      <w:r w:rsidRPr="000767AB">
        <w:t xml:space="preserve">носителей </w:t>
      </w:r>
      <w:r w:rsidR="00C44ACA" w:rsidRPr="000767AB">
        <w:t>«</w:t>
      </w:r>
      <w:r w:rsidRPr="000767AB">
        <w:t>Протон</w:t>
      </w:r>
      <w:r w:rsidR="00C44ACA" w:rsidRPr="000767AB">
        <w:t>»</w:t>
      </w:r>
      <w:r w:rsidRPr="000767AB">
        <w:t xml:space="preserve">, </w:t>
      </w:r>
      <w:r w:rsidR="00C44ACA" w:rsidRPr="000767AB">
        <w:t>«</w:t>
      </w:r>
      <w:r w:rsidRPr="000767AB">
        <w:t>Союз</w:t>
      </w:r>
      <w:r w:rsidR="00C44ACA" w:rsidRPr="000767AB">
        <w:t>»</w:t>
      </w:r>
      <w:r w:rsidRPr="000767AB">
        <w:t xml:space="preserve"> и головные обтекатели ракеты</w:t>
      </w:r>
      <w:r w:rsidR="004053A2">
        <w:t>-</w:t>
      </w:r>
      <w:r w:rsidRPr="000767AB">
        <w:t xml:space="preserve">носителя </w:t>
      </w:r>
      <w:r w:rsidR="00C44ACA" w:rsidRPr="000767AB">
        <w:t>«</w:t>
      </w:r>
      <w:r w:rsidRPr="000767AB">
        <w:t>Зенит</w:t>
      </w:r>
      <w:r w:rsidR="00C44ACA" w:rsidRPr="000767AB">
        <w:t>»</w:t>
      </w:r>
      <w:r w:rsidRPr="000767AB">
        <w:t xml:space="preserve"> и их модификаций, запускаемых с космодрома Байконур.</w:t>
      </w:r>
      <w:proofErr w:type="gramEnd"/>
      <w:r w:rsidRPr="000767AB">
        <w:t xml:space="preserve"> Земли Бай</w:t>
      </w:r>
      <w:r w:rsidR="004053A2">
        <w:t>-</w:t>
      </w:r>
      <w:r w:rsidRPr="000767AB">
        <w:t xml:space="preserve">Тайгинского </w:t>
      </w:r>
      <w:r w:rsidR="00573D6D" w:rsidRPr="000767AB">
        <w:t>района</w:t>
      </w:r>
      <w:r w:rsidRPr="000767AB">
        <w:t xml:space="preserve"> Рес</w:t>
      </w:r>
      <w:r w:rsidR="00573D6D" w:rsidRPr="000767AB">
        <w:t>публики Ты</w:t>
      </w:r>
      <w:r w:rsidRPr="000767AB">
        <w:t>ва также привлечены для падения частей ракет</w:t>
      </w:r>
      <w:r w:rsidR="004053A2">
        <w:t>-</w:t>
      </w:r>
      <w:r w:rsidRPr="000767AB">
        <w:t>носителей, относящиеся к району падения РП</w:t>
      </w:r>
      <w:r w:rsidR="004053A2">
        <w:t>-</w:t>
      </w:r>
      <w:r w:rsidRPr="000767AB">
        <w:t xml:space="preserve">326. </w:t>
      </w:r>
    </w:p>
    <w:p w:rsidR="00877E72" w:rsidRPr="000767AB" w:rsidRDefault="00877E72" w:rsidP="00270FCB">
      <w:pPr>
        <w:pStyle w:val="120"/>
        <w:ind w:firstLine="567"/>
        <w:jc w:val="both"/>
        <w:rPr>
          <w:rFonts w:ascii="Times New Roman" w:hAnsi="Times New Roman"/>
          <w:sz w:val="24"/>
          <w:szCs w:val="24"/>
        </w:rPr>
      </w:pPr>
      <w:r w:rsidRPr="000767AB">
        <w:rPr>
          <w:rFonts w:ascii="Times New Roman" w:hAnsi="Times New Roman"/>
          <w:sz w:val="24"/>
          <w:szCs w:val="24"/>
        </w:rPr>
        <w:t>На территории Республики Тыва  районы падения отделяющихся частей при пусках ракет</w:t>
      </w:r>
      <w:r w:rsidR="004053A2">
        <w:rPr>
          <w:rFonts w:ascii="Times New Roman" w:hAnsi="Times New Roman"/>
          <w:sz w:val="24"/>
          <w:szCs w:val="24"/>
        </w:rPr>
        <w:t>-</w:t>
      </w:r>
      <w:r w:rsidRPr="000767AB">
        <w:rPr>
          <w:rFonts w:ascii="Times New Roman" w:hAnsi="Times New Roman"/>
          <w:sz w:val="24"/>
          <w:szCs w:val="24"/>
        </w:rPr>
        <w:t xml:space="preserve">носителей с космодрома </w:t>
      </w:r>
      <w:r w:rsidR="00C44ACA" w:rsidRPr="000767AB">
        <w:rPr>
          <w:rFonts w:ascii="Times New Roman" w:hAnsi="Times New Roman"/>
          <w:sz w:val="24"/>
          <w:szCs w:val="24"/>
        </w:rPr>
        <w:t>«</w:t>
      </w:r>
      <w:r w:rsidRPr="000767AB">
        <w:rPr>
          <w:rFonts w:ascii="Times New Roman" w:hAnsi="Times New Roman"/>
          <w:sz w:val="24"/>
          <w:szCs w:val="24"/>
        </w:rPr>
        <w:t>Байконур</w:t>
      </w:r>
      <w:r w:rsidR="00C44ACA" w:rsidRPr="000767AB">
        <w:rPr>
          <w:rFonts w:ascii="Times New Roman" w:hAnsi="Times New Roman"/>
          <w:sz w:val="24"/>
          <w:szCs w:val="24"/>
        </w:rPr>
        <w:t>»</w:t>
      </w:r>
      <w:r w:rsidRPr="000767AB">
        <w:rPr>
          <w:rFonts w:ascii="Times New Roman" w:hAnsi="Times New Roman"/>
          <w:sz w:val="24"/>
          <w:szCs w:val="24"/>
        </w:rPr>
        <w:t xml:space="preserve"> входят в Государственный природный </w:t>
      </w:r>
      <w:r w:rsidRPr="000767AB">
        <w:rPr>
          <w:rFonts w:ascii="Times New Roman" w:hAnsi="Times New Roman"/>
          <w:sz w:val="24"/>
          <w:szCs w:val="24"/>
        </w:rPr>
        <w:lastRenderedPageBreak/>
        <w:t xml:space="preserve">биосферный заповедник </w:t>
      </w:r>
      <w:r w:rsidR="00C44ACA" w:rsidRPr="000767AB">
        <w:rPr>
          <w:rFonts w:ascii="Times New Roman" w:hAnsi="Times New Roman"/>
          <w:sz w:val="24"/>
          <w:szCs w:val="24"/>
        </w:rPr>
        <w:t>«</w:t>
      </w:r>
      <w:r w:rsidRPr="000767AB">
        <w:rPr>
          <w:rFonts w:ascii="Times New Roman" w:hAnsi="Times New Roman"/>
          <w:sz w:val="24"/>
          <w:szCs w:val="24"/>
        </w:rPr>
        <w:t>Убсунурская котловина</w:t>
      </w:r>
      <w:r w:rsidR="00C44ACA" w:rsidRPr="000767AB">
        <w:rPr>
          <w:rFonts w:ascii="Times New Roman" w:hAnsi="Times New Roman"/>
          <w:sz w:val="24"/>
          <w:szCs w:val="24"/>
        </w:rPr>
        <w:t>»</w:t>
      </w:r>
      <w:r w:rsidRPr="000767AB">
        <w:rPr>
          <w:rFonts w:ascii="Times New Roman" w:hAnsi="Times New Roman"/>
          <w:sz w:val="24"/>
          <w:szCs w:val="24"/>
        </w:rPr>
        <w:t xml:space="preserve">, расположенный на землях федерального значения, и его охранную зону резервата. </w:t>
      </w:r>
    </w:p>
    <w:p w:rsidR="00877E72" w:rsidRPr="000767AB" w:rsidRDefault="00573D6D" w:rsidP="00270FCB">
      <w:pPr>
        <w:ind w:firstLine="567"/>
        <w:jc w:val="both"/>
        <w:rPr>
          <w:b/>
        </w:rPr>
      </w:pPr>
      <w:proofErr w:type="gramStart"/>
      <w:r w:rsidRPr="000767AB">
        <w:t>В период 2002</w:t>
      </w:r>
      <w:r w:rsidR="004053A2">
        <w:t>-</w:t>
      </w:r>
      <w:r w:rsidRPr="000767AB">
        <w:t>2010 г</w:t>
      </w:r>
      <w:r w:rsidR="0076561B" w:rsidRPr="000767AB">
        <w:t>оды</w:t>
      </w:r>
      <w:r w:rsidRPr="000767AB">
        <w:t xml:space="preserve"> Институт водных и экологических проблем Сибирского отделения РАН и географический факультет МГУ имени М.В. Ломоносова при взаимодействии с Минприроды </w:t>
      </w:r>
      <w:r w:rsidR="0076561B" w:rsidRPr="000767AB">
        <w:t xml:space="preserve">Республики Тыва </w:t>
      </w:r>
      <w:r w:rsidRPr="000767AB">
        <w:t>проводили оперативный экологический контроль на территории РП</w:t>
      </w:r>
      <w:r w:rsidR="004053A2">
        <w:t>-</w:t>
      </w:r>
      <w:r w:rsidRPr="000767AB">
        <w:t>326, по результатам которого компонентов ракетного топлива и керосина РГ</w:t>
      </w:r>
      <w:r w:rsidR="004053A2">
        <w:t>-</w:t>
      </w:r>
      <w:r w:rsidRPr="000767AB">
        <w:t>1 в почве, в воде, растениях и биотических объектах не обнаружено, территория падения частей ракетоносителей, в соответствии с принятой</w:t>
      </w:r>
      <w:proofErr w:type="gramEnd"/>
      <w:r w:rsidRPr="000767AB">
        <w:t xml:space="preserve"> в санитарно</w:t>
      </w:r>
      <w:r w:rsidR="004053A2">
        <w:t>-</w:t>
      </w:r>
      <w:r w:rsidRPr="000767AB">
        <w:t xml:space="preserve">эпидемиологической службе </w:t>
      </w:r>
      <w:r w:rsidR="009E6CF5" w:rsidRPr="000767AB">
        <w:t>РФ</w:t>
      </w:r>
      <w:r w:rsidR="0076561B" w:rsidRPr="000767AB">
        <w:t xml:space="preserve"> </w:t>
      </w:r>
      <w:r w:rsidRPr="000767AB">
        <w:t xml:space="preserve">градацией, может квассифицироваться как </w:t>
      </w:r>
      <w:r w:rsidR="00C44ACA" w:rsidRPr="000767AB">
        <w:t>«</w:t>
      </w:r>
      <w:r w:rsidRPr="000767AB">
        <w:t>безопасная</w:t>
      </w:r>
      <w:r w:rsidR="00C44ACA" w:rsidRPr="000767AB">
        <w:t>»</w:t>
      </w:r>
      <w:r w:rsidR="0076561B" w:rsidRPr="000767AB">
        <w:t xml:space="preserve"> (э</w:t>
      </w:r>
      <w:r w:rsidRPr="000767AB">
        <w:t>кологический паспорт района падения отделяющихся частей ракет</w:t>
      </w:r>
      <w:r w:rsidR="004053A2">
        <w:t>-</w:t>
      </w:r>
      <w:r w:rsidRPr="000767AB">
        <w:t>носителей № 326 и сопредельных территорий, 2011</w:t>
      </w:r>
      <w:r w:rsidR="0076561B" w:rsidRPr="000767AB">
        <w:t xml:space="preserve"> </w:t>
      </w:r>
      <w:r w:rsidRPr="000767AB">
        <w:t>г.).</w:t>
      </w:r>
    </w:p>
    <w:p w:rsidR="00877E72" w:rsidRPr="000767AB" w:rsidRDefault="00B22798" w:rsidP="00270FCB">
      <w:pPr>
        <w:ind w:firstLine="567"/>
        <w:jc w:val="both"/>
        <w:rPr>
          <w:shd w:val="clear" w:color="auto" w:fill="FFFFFF"/>
        </w:rPr>
      </w:pPr>
      <w:r w:rsidRPr="000767AB">
        <w:rPr>
          <w:rStyle w:val="1ff7"/>
        </w:rPr>
        <w:t>В 201</w:t>
      </w:r>
      <w:r w:rsidR="00FA6E89" w:rsidRPr="000767AB">
        <w:rPr>
          <w:rStyle w:val="1ff7"/>
        </w:rPr>
        <w:t>9</w:t>
      </w:r>
      <w:r w:rsidRPr="000767AB">
        <w:rPr>
          <w:rStyle w:val="1ff7"/>
        </w:rPr>
        <w:t xml:space="preserve"> году нештатных ситуаций</w:t>
      </w:r>
      <w:r w:rsidR="00573D6D" w:rsidRPr="000767AB">
        <w:rPr>
          <w:rStyle w:val="1ff7"/>
        </w:rPr>
        <w:t xml:space="preserve"> </w:t>
      </w:r>
      <w:r w:rsidRPr="000767AB">
        <w:t>при пусках ракет</w:t>
      </w:r>
      <w:r w:rsidR="004053A2">
        <w:t>-</w:t>
      </w:r>
      <w:r w:rsidRPr="000767AB">
        <w:t xml:space="preserve">носителей с космодрома </w:t>
      </w:r>
      <w:r w:rsidR="00C44ACA" w:rsidRPr="000767AB">
        <w:t>«</w:t>
      </w:r>
      <w:r w:rsidRPr="000767AB">
        <w:t>Байконур</w:t>
      </w:r>
      <w:r w:rsidR="00C44ACA" w:rsidRPr="000767AB">
        <w:t>»</w:t>
      </w:r>
      <w:r w:rsidRPr="000767AB">
        <w:t xml:space="preserve"> на территории Республики Тыва не зафиксировано, п</w:t>
      </w:r>
      <w:r w:rsidR="00FD33F3" w:rsidRPr="000767AB">
        <w:rPr>
          <w:shd w:val="clear" w:color="auto" w:fill="FFFFFF"/>
        </w:rPr>
        <w:t xml:space="preserve">о данным специалистов </w:t>
      </w:r>
      <w:r w:rsidR="00393991" w:rsidRPr="000767AB">
        <w:t>Государ</w:t>
      </w:r>
      <w:r w:rsidR="00F26A7C" w:rsidRPr="000767AB">
        <w:t>ственной корпорации</w:t>
      </w:r>
      <w:r w:rsidR="00393991" w:rsidRPr="000767AB">
        <w:t xml:space="preserve"> по космической деятельности </w:t>
      </w:r>
      <w:r w:rsidR="00C44ACA" w:rsidRPr="000767AB">
        <w:t>«</w:t>
      </w:r>
      <w:r w:rsidR="00393991" w:rsidRPr="000767AB">
        <w:t>Роскосмос</w:t>
      </w:r>
      <w:r w:rsidR="00C44ACA" w:rsidRPr="000767AB">
        <w:t>»</w:t>
      </w:r>
      <w:r w:rsidR="00F26A7C" w:rsidRPr="000767AB">
        <w:t xml:space="preserve"> </w:t>
      </w:r>
      <w:r w:rsidR="00FD33F3" w:rsidRPr="000767AB">
        <w:rPr>
          <w:shd w:val="clear" w:color="auto" w:fill="FFFFFF"/>
        </w:rPr>
        <w:t>об</w:t>
      </w:r>
      <w:r w:rsidRPr="000767AB">
        <w:rPr>
          <w:shd w:val="clear" w:color="auto" w:fill="FFFFFF"/>
        </w:rPr>
        <w:t>ломков кораблей</w:t>
      </w:r>
      <w:r w:rsidR="00FD33F3" w:rsidRPr="000767AB">
        <w:rPr>
          <w:shd w:val="clear" w:color="auto" w:fill="FFFFFF"/>
        </w:rPr>
        <w:t xml:space="preserve"> </w:t>
      </w:r>
      <w:r w:rsidRPr="000767AB">
        <w:rPr>
          <w:shd w:val="clear" w:color="auto" w:fill="FFFFFF"/>
        </w:rPr>
        <w:t>в ходе поисковых облетов не обнаружено</w:t>
      </w:r>
      <w:r w:rsidR="00FD33F3" w:rsidRPr="000767AB">
        <w:rPr>
          <w:shd w:val="clear" w:color="auto" w:fill="FFFFFF"/>
        </w:rPr>
        <w:t>.</w:t>
      </w:r>
    </w:p>
    <w:p w:rsidR="00FD33F3" w:rsidRPr="000767AB" w:rsidRDefault="00FD33F3" w:rsidP="00270FCB">
      <w:pPr>
        <w:ind w:firstLine="567"/>
        <w:jc w:val="both"/>
        <w:rPr>
          <w:b/>
        </w:rPr>
      </w:pPr>
      <w:r w:rsidRPr="000767AB">
        <w:rPr>
          <w:shd w:val="clear" w:color="auto" w:fill="FFFFFF"/>
        </w:rPr>
        <w:t>Сотруд</w:t>
      </w:r>
      <w:r w:rsidR="006A53F2" w:rsidRPr="000767AB">
        <w:rPr>
          <w:shd w:val="clear" w:color="auto" w:fill="FFFFFF"/>
        </w:rPr>
        <w:t>н</w:t>
      </w:r>
      <w:r w:rsidRPr="000767AB">
        <w:rPr>
          <w:shd w:val="clear" w:color="auto" w:fill="FFFFFF"/>
        </w:rPr>
        <w:t xml:space="preserve">иками Центра эксплуатации объектов наземной космической инфраструктуры Роскосмоса совместно со специалистами института водных и экологических проблем </w:t>
      </w:r>
      <w:r w:rsidR="006A53F2" w:rsidRPr="000767AB">
        <w:t>Сибирского отделения</w:t>
      </w:r>
      <w:r w:rsidR="00B22798" w:rsidRPr="000767AB">
        <w:rPr>
          <w:shd w:val="clear" w:color="auto" w:fill="FFFFFF"/>
        </w:rPr>
        <w:t xml:space="preserve"> РАН после каждого запуска</w:t>
      </w:r>
      <w:r w:rsidRPr="000767AB">
        <w:rPr>
          <w:shd w:val="clear" w:color="auto" w:fill="FFFFFF"/>
        </w:rPr>
        <w:t xml:space="preserve"> ракеты</w:t>
      </w:r>
      <w:r w:rsidR="004053A2">
        <w:rPr>
          <w:shd w:val="clear" w:color="auto" w:fill="FFFFFF"/>
        </w:rPr>
        <w:t>-</w:t>
      </w:r>
      <w:r w:rsidRPr="000767AB">
        <w:rPr>
          <w:shd w:val="clear" w:color="auto" w:fill="FFFFFF"/>
        </w:rPr>
        <w:t xml:space="preserve">носителя </w:t>
      </w:r>
      <w:r w:rsidR="00B22798" w:rsidRPr="000767AB">
        <w:rPr>
          <w:shd w:val="clear" w:color="auto" w:fill="FFFFFF"/>
        </w:rPr>
        <w:t>проводит</w:t>
      </w:r>
      <w:r w:rsidRPr="000767AB">
        <w:rPr>
          <w:shd w:val="clear" w:color="auto" w:fill="FFFFFF"/>
        </w:rPr>
        <w:t xml:space="preserve">ся отбор проб снега, воды и почвы. Превышения допустимых концентраций по солям тяжелых металлов, нефтепродуктам, компонентам ракетных топлив и азотистых соединений </w:t>
      </w:r>
      <w:r w:rsidR="00FA6E89" w:rsidRPr="000767AB">
        <w:rPr>
          <w:shd w:val="clear" w:color="auto" w:fill="FFFFFF"/>
        </w:rPr>
        <w:t>в 2019</w:t>
      </w:r>
      <w:r w:rsidR="00B22798" w:rsidRPr="000767AB">
        <w:rPr>
          <w:shd w:val="clear" w:color="auto" w:fill="FFFFFF"/>
        </w:rPr>
        <w:t xml:space="preserve"> году </w:t>
      </w:r>
      <w:r w:rsidRPr="000767AB">
        <w:rPr>
          <w:shd w:val="clear" w:color="auto" w:fill="FFFFFF"/>
        </w:rPr>
        <w:t>не было установлено.</w:t>
      </w:r>
    </w:p>
    <w:p w:rsidR="003A5DFB" w:rsidRPr="000767AB" w:rsidRDefault="003A5DFB" w:rsidP="00270FCB">
      <w:pPr>
        <w:pStyle w:val="20"/>
        <w:tabs>
          <w:tab w:val="left" w:pos="709"/>
        </w:tabs>
        <w:spacing w:before="0" w:after="0"/>
        <w:ind w:firstLine="567"/>
        <w:rPr>
          <w:sz w:val="24"/>
          <w:szCs w:val="24"/>
        </w:rPr>
      </w:pPr>
    </w:p>
    <w:p w:rsidR="00323346" w:rsidRPr="000767AB" w:rsidRDefault="005937A2" w:rsidP="00270FCB">
      <w:pPr>
        <w:pStyle w:val="20"/>
        <w:tabs>
          <w:tab w:val="left" w:pos="709"/>
        </w:tabs>
        <w:spacing w:before="0" w:after="0"/>
        <w:ind w:firstLine="567"/>
        <w:rPr>
          <w:sz w:val="24"/>
          <w:szCs w:val="24"/>
        </w:rPr>
      </w:pPr>
      <w:r w:rsidRPr="000767AB">
        <w:rPr>
          <w:sz w:val="24"/>
          <w:szCs w:val="24"/>
        </w:rPr>
        <w:t>9</w:t>
      </w:r>
      <w:r w:rsidR="00323346" w:rsidRPr="000767AB">
        <w:rPr>
          <w:sz w:val="24"/>
          <w:szCs w:val="24"/>
        </w:rPr>
        <w:t xml:space="preserve"> </w:t>
      </w:r>
      <w:bookmarkEnd w:id="52"/>
      <w:r w:rsidR="00F333F6" w:rsidRPr="000767AB">
        <w:rPr>
          <w:sz w:val="24"/>
          <w:szCs w:val="24"/>
        </w:rPr>
        <w:t xml:space="preserve">Чрезвычайные ситуации </w:t>
      </w:r>
      <w:r w:rsidR="003F1FD8" w:rsidRPr="000767AB">
        <w:rPr>
          <w:sz w:val="24"/>
          <w:szCs w:val="24"/>
        </w:rPr>
        <w:t>природного характера</w:t>
      </w:r>
      <w:r w:rsidR="004C1E30" w:rsidRPr="000767AB">
        <w:rPr>
          <w:sz w:val="24"/>
          <w:szCs w:val="24"/>
        </w:rPr>
        <w:t xml:space="preserve"> </w:t>
      </w:r>
      <w:r w:rsidR="00AF7CB2" w:rsidRPr="000767AB">
        <w:rPr>
          <w:sz w:val="24"/>
          <w:szCs w:val="24"/>
        </w:rPr>
        <w:t>201</w:t>
      </w:r>
      <w:r w:rsidR="001F762E" w:rsidRPr="000767AB">
        <w:rPr>
          <w:sz w:val="24"/>
          <w:szCs w:val="24"/>
        </w:rPr>
        <w:t>9</w:t>
      </w:r>
      <w:r w:rsidR="00D37B8C" w:rsidRPr="000767AB">
        <w:rPr>
          <w:sz w:val="24"/>
          <w:szCs w:val="24"/>
        </w:rPr>
        <w:t xml:space="preserve"> год</w:t>
      </w:r>
      <w:r w:rsidR="00B46BA8" w:rsidRPr="000767AB">
        <w:rPr>
          <w:sz w:val="24"/>
          <w:szCs w:val="24"/>
        </w:rPr>
        <w:t>а</w:t>
      </w:r>
      <w:r w:rsidR="00323346" w:rsidRPr="000767AB">
        <w:rPr>
          <w:sz w:val="24"/>
          <w:szCs w:val="24"/>
        </w:rPr>
        <w:t xml:space="preserve"> </w:t>
      </w:r>
    </w:p>
    <w:p w:rsidR="00B4153E" w:rsidRPr="000767AB" w:rsidRDefault="00B4153E" w:rsidP="00270FCB"/>
    <w:p w:rsidR="006022DC" w:rsidRPr="000767AB" w:rsidRDefault="00323346" w:rsidP="00270FCB">
      <w:pPr>
        <w:tabs>
          <w:tab w:val="left" w:pos="709"/>
        </w:tabs>
        <w:ind w:firstLine="567"/>
        <w:jc w:val="both"/>
        <w:rPr>
          <w:bCs/>
        </w:rPr>
      </w:pPr>
      <w:r w:rsidRPr="000767AB">
        <w:t>Территория Республики Тыва подвержена воздействию широкого спектра опасных природных процессов и явлений, техногенных аварий и происшествий биолого</w:t>
      </w:r>
      <w:r w:rsidR="004053A2">
        <w:t>-</w:t>
      </w:r>
      <w:r w:rsidRPr="000767AB">
        <w:t>социального характера. Наиболее характерными чрезвычайными ситуациями (угрозами возникновения ЧС) и происшествиями являются: наледи, подтопления талыми водами, летний паводок, землетрясения, дорожно</w:t>
      </w:r>
      <w:r w:rsidR="004053A2">
        <w:t>-</w:t>
      </w:r>
      <w:r w:rsidRPr="000767AB">
        <w:t>транспортные происшествия, лесные пожары, пожары в жилом секторе, аварии на объектах ТЭК и ЖКХ</w:t>
      </w:r>
      <w:r w:rsidRPr="000767AB">
        <w:rPr>
          <w:bCs/>
        </w:rPr>
        <w:t>, заболевания людей и сельскохозяйственных животных инфекционными заболеваниями</w:t>
      </w:r>
      <w:r w:rsidR="00FE4477" w:rsidRPr="000767AB">
        <w:rPr>
          <w:bCs/>
        </w:rPr>
        <w:t>.</w:t>
      </w:r>
    </w:p>
    <w:p w:rsidR="00F83D9D" w:rsidRPr="000767AB" w:rsidRDefault="00B4153E" w:rsidP="00270FCB">
      <w:pPr>
        <w:widowControl w:val="0"/>
        <w:ind w:firstLine="600"/>
        <w:jc w:val="both"/>
        <w:rPr>
          <w:lang w:bidi="ru-RU"/>
        </w:rPr>
      </w:pPr>
      <w:proofErr w:type="gramStart"/>
      <w:r w:rsidRPr="000767AB">
        <w:rPr>
          <w:lang w:bidi="ru-RU"/>
        </w:rPr>
        <w:t xml:space="preserve">В 2019 г. произошло 19 ЧС природного характера,  в результате которых погибших нет, пострадало 806 чел. По сравнению с 2018 г. количество ЧС природного характера увеличилось на 5,2% (2018 г. </w:t>
      </w:r>
      <w:r w:rsidR="004053A2">
        <w:rPr>
          <w:lang w:bidi="ru-RU"/>
        </w:rPr>
        <w:t>-</w:t>
      </w:r>
      <w:r w:rsidR="00C13C03">
        <w:rPr>
          <w:lang w:bidi="ru-RU"/>
        </w:rPr>
        <w:t xml:space="preserve"> 18</w:t>
      </w:r>
      <w:r w:rsidRPr="000767AB">
        <w:rPr>
          <w:lang w:bidi="ru-RU"/>
        </w:rPr>
        <w:t xml:space="preserve">), количество погибших, спасенных не увеличилось (в  2018  г.  погибло 0 чел., спасено 0 чел. соответственно),  количество  пострадавших  увеличилось  в  6,7 раза (2018 г. </w:t>
      </w:r>
      <w:r w:rsidR="004053A2">
        <w:rPr>
          <w:lang w:bidi="ru-RU"/>
        </w:rPr>
        <w:t>-</w:t>
      </w:r>
      <w:r w:rsidRPr="000767AB">
        <w:rPr>
          <w:lang w:bidi="ru-RU"/>
        </w:rPr>
        <w:t xml:space="preserve"> 806 чел.).</w:t>
      </w:r>
      <w:proofErr w:type="gramEnd"/>
    </w:p>
    <w:p w:rsidR="00F83D9D" w:rsidRPr="000767AB" w:rsidRDefault="00B4153E" w:rsidP="00270FCB">
      <w:pPr>
        <w:widowControl w:val="0"/>
        <w:ind w:firstLine="600"/>
        <w:jc w:val="both"/>
        <w:rPr>
          <w:lang w:bidi="ru-RU"/>
        </w:rPr>
      </w:pPr>
      <w:r w:rsidRPr="000767AB">
        <w:rPr>
          <w:lang w:bidi="ru-RU"/>
        </w:rPr>
        <w:t>По характеру и виду источника ЧС природного характера в 2019 году преобладают ЧС, источником которых явились опасные метеорологические явления  обусловленные выпадением большого количества осадков в виде дождя, что составляет 52,6% от общего количества ЧС природного характера, в результате которых пострадало наибольшее</w:t>
      </w:r>
      <w:r w:rsidR="00F83D9D" w:rsidRPr="000767AB">
        <w:rPr>
          <w:lang w:bidi="ru-RU"/>
        </w:rPr>
        <w:t xml:space="preserve"> количество населения 5428 чел.</w:t>
      </w:r>
    </w:p>
    <w:p w:rsidR="00B4153E" w:rsidRPr="000767AB" w:rsidRDefault="00B4153E" w:rsidP="00270FCB">
      <w:pPr>
        <w:widowControl w:val="0"/>
        <w:ind w:firstLine="600"/>
        <w:jc w:val="both"/>
        <w:rPr>
          <w:lang w:bidi="ru-RU"/>
        </w:rPr>
      </w:pPr>
      <w:r w:rsidRPr="000767AB">
        <w:rPr>
          <w:lang w:bidi="ru-RU"/>
        </w:rPr>
        <w:t>Произошедшие 3 ЧС природного характера, источником которых послужило подтопление населенных пунктов Республики Тыва, в результате которых пострадало 350 человек</w:t>
      </w:r>
      <w:proofErr w:type="gramStart"/>
      <w:r w:rsidRPr="000767AB">
        <w:rPr>
          <w:lang w:bidi="ru-RU"/>
        </w:rPr>
        <w:t>,ч</w:t>
      </w:r>
      <w:proofErr w:type="gramEnd"/>
      <w:r w:rsidRPr="000767AB">
        <w:rPr>
          <w:lang w:bidi="ru-RU"/>
        </w:rPr>
        <w:t>то составляет 15,7% от общего количества ЧС природного характера.</w:t>
      </w:r>
    </w:p>
    <w:p w:rsidR="00B4153E" w:rsidRPr="000767AB" w:rsidRDefault="00B4153E" w:rsidP="00270FCB">
      <w:pPr>
        <w:widowControl w:val="0"/>
        <w:ind w:firstLine="600"/>
        <w:jc w:val="both"/>
        <w:rPr>
          <w:lang w:bidi="ru-RU"/>
        </w:rPr>
      </w:pPr>
      <w:r w:rsidRPr="000767AB">
        <w:rPr>
          <w:lang w:bidi="ru-RU"/>
        </w:rPr>
        <w:t>Произошедшие 6 ЧС природного характера, источником которых послужило возникновение крупные лесные пожары, площадь которых составляла 25 га и более, для наземной охраны лесов, 200 га и более – для авиационной охраны лесов, что составляет 31,5% от общего количества ЧС природного характера.</w:t>
      </w:r>
    </w:p>
    <w:p w:rsidR="00B4153E" w:rsidRPr="000767AB" w:rsidRDefault="00B4153E" w:rsidP="00270FCB">
      <w:pPr>
        <w:widowControl w:val="0"/>
        <w:ind w:firstLine="600"/>
        <w:jc w:val="both"/>
        <w:rPr>
          <w:lang w:bidi="ru-RU"/>
        </w:rPr>
      </w:pPr>
      <w:r w:rsidRPr="000767AB">
        <w:rPr>
          <w:lang w:bidi="ru-RU"/>
        </w:rPr>
        <w:t>В 2019 году на территории Республики Тыва зарегистрирована 19 ЧС природного характера:</w:t>
      </w:r>
    </w:p>
    <w:p w:rsidR="00B4153E" w:rsidRPr="000767AB" w:rsidRDefault="00B4153E" w:rsidP="00270FCB">
      <w:pPr>
        <w:widowControl w:val="0"/>
        <w:ind w:firstLine="600"/>
        <w:jc w:val="both"/>
        <w:rPr>
          <w:lang w:bidi="ru-RU"/>
        </w:rPr>
      </w:pPr>
      <w:r w:rsidRPr="000767AB">
        <w:rPr>
          <w:lang w:bidi="ru-RU"/>
        </w:rPr>
        <w:t>1) Постановлением администрации Чеди</w:t>
      </w:r>
      <w:r w:rsidR="004053A2">
        <w:rPr>
          <w:lang w:bidi="ru-RU"/>
        </w:rPr>
        <w:t>-</w:t>
      </w:r>
      <w:r w:rsidRPr="000767AB">
        <w:rPr>
          <w:lang w:bidi="ru-RU"/>
        </w:rPr>
        <w:t xml:space="preserve">Хольского района от 6 мая 2019 года № 200 введен режим функционирования чрезвычайной ситуации в лесах муниципального </w:t>
      </w:r>
      <w:r w:rsidRPr="000767AB">
        <w:rPr>
          <w:lang w:bidi="ru-RU"/>
        </w:rPr>
        <w:lastRenderedPageBreak/>
        <w:t>характера, вследствие возникновения лесных пожаров.</w:t>
      </w:r>
    </w:p>
    <w:p w:rsidR="00B4153E" w:rsidRPr="000767AB" w:rsidRDefault="00B4153E" w:rsidP="00270FCB">
      <w:pPr>
        <w:widowControl w:val="0"/>
        <w:ind w:firstLine="600"/>
        <w:jc w:val="both"/>
        <w:rPr>
          <w:lang w:bidi="ru-RU"/>
        </w:rPr>
      </w:pPr>
      <w:r w:rsidRPr="000767AB">
        <w:rPr>
          <w:lang w:bidi="ru-RU"/>
        </w:rPr>
        <w:t>2) Постановлением администрации Тандынского района от 10 мая 2019 года № 204 введен режим функционирования чрезвычайной ситуации в лесах муниципального характера, вследствие возникновения лесных пожаров.</w:t>
      </w:r>
    </w:p>
    <w:p w:rsidR="00B4153E" w:rsidRPr="000767AB" w:rsidRDefault="00B4153E" w:rsidP="00270FCB">
      <w:pPr>
        <w:widowControl w:val="0"/>
        <w:ind w:firstLine="600"/>
        <w:jc w:val="both"/>
        <w:rPr>
          <w:lang w:bidi="ru-RU"/>
        </w:rPr>
      </w:pPr>
      <w:r w:rsidRPr="000767AB">
        <w:rPr>
          <w:lang w:bidi="ru-RU"/>
        </w:rPr>
        <w:t>3) Постановлением администрации Каа</w:t>
      </w:r>
      <w:r w:rsidR="004053A2">
        <w:rPr>
          <w:lang w:bidi="ru-RU"/>
        </w:rPr>
        <w:t>-</w:t>
      </w:r>
      <w:r w:rsidRPr="000767AB">
        <w:rPr>
          <w:lang w:bidi="ru-RU"/>
        </w:rPr>
        <w:t>Хемского района от 21 мая 2019 года № 237 введен режим функционирования чрезвычайной ситуации в лесах муниципального характера, вследствие возникновения лесных пожаров.</w:t>
      </w:r>
    </w:p>
    <w:p w:rsidR="00B4153E" w:rsidRPr="000767AB" w:rsidRDefault="00B4153E" w:rsidP="00270FCB">
      <w:pPr>
        <w:widowControl w:val="0"/>
        <w:ind w:firstLine="600"/>
        <w:jc w:val="both"/>
        <w:rPr>
          <w:lang w:bidi="ru-RU"/>
        </w:rPr>
      </w:pPr>
      <w:r w:rsidRPr="000767AB">
        <w:rPr>
          <w:lang w:bidi="ru-RU"/>
        </w:rPr>
        <w:t>4) Постановлением администрации Тоджинского района от 21 мая 2019 года № 178 введен режим функционирования чрезвычайной ситуации в лесах муниципального характера, вследствие возникновения лесных пожаров.</w:t>
      </w:r>
    </w:p>
    <w:p w:rsidR="00B4153E" w:rsidRPr="000767AB" w:rsidRDefault="00B4153E" w:rsidP="00270FCB">
      <w:pPr>
        <w:widowControl w:val="0"/>
        <w:ind w:firstLine="600"/>
        <w:jc w:val="both"/>
        <w:rPr>
          <w:lang w:bidi="ru-RU"/>
        </w:rPr>
      </w:pPr>
      <w:r w:rsidRPr="000767AB">
        <w:rPr>
          <w:lang w:bidi="ru-RU"/>
        </w:rPr>
        <w:t>5) Постановлением Правительства Республики Тыва от 23 мая 2019 года № 243 введен режим функционирования чрезвычайной ситуации регионального характера в лесах.</w:t>
      </w:r>
    </w:p>
    <w:p w:rsidR="00B4153E" w:rsidRPr="000767AB" w:rsidRDefault="00B4153E" w:rsidP="00270FCB">
      <w:pPr>
        <w:widowControl w:val="0"/>
        <w:ind w:firstLine="600"/>
        <w:jc w:val="both"/>
        <w:rPr>
          <w:lang w:bidi="ru-RU"/>
        </w:rPr>
      </w:pPr>
      <w:r w:rsidRPr="000767AB">
        <w:rPr>
          <w:lang w:bidi="ru-RU"/>
        </w:rPr>
        <w:t>6) Постановлением администрации Пий</w:t>
      </w:r>
      <w:r w:rsidR="004053A2">
        <w:rPr>
          <w:lang w:bidi="ru-RU"/>
        </w:rPr>
        <w:t>-</w:t>
      </w:r>
      <w:r w:rsidRPr="000767AB">
        <w:rPr>
          <w:lang w:bidi="ru-RU"/>
        </w:rPr>
        <w:t>Хемского района от 24 мая 2019 года № 262 введен режим функционирования чрезвычайной ситуации в лесах муниципального характера, вследствие возникновения лесных пожаров.</w:t>
      </w:r>
    </w:p>
    <w:p w:rsidR="00B4153E" w:rsidRPr="000767AB" w:rsidRDefault="00B4153E" w:rsidP="00270FCB">
      <w:pPr>
        <w:widowControl w:val="0"/>
        <w:ind w:firstLine="600"/>
        <w:jc w:val="both"/>
        <w:rPr>
          <w:lang w:bidi="ru-RU"/>
        </w:rPr>
      </w:pPr>
      <w:r w:rsidRPr="000767AB">
        <w:rPr>
          <w:lang w:bidi="ru-RU"/>
        </w:rPr>
        <w:t>7) Постановлением администрации Улуг</w:t>
      </w:r>
      <w:r w:rsidR="004053A2">
        <w:rPr>
          <w:lang w:bidi="ru-RU"/>
        </w:rPr>
        <w:t>-</w:t>
      </w:r>
      <w:r w:rsidRPr="000767AB">
        <w:rPr>
          <w:lang w:bidi="ru-RU"/>
        </w:rPr>
        <w:t>Хемского района от 05 июля 2019 года № 283 введен режим функционирования чрезвычайной ситуации муниципального характера, в связи с выпадением большого количества осадков.</w:t>
      </w:r>
    </w:p>
    <w:p w:rsidR="00B4153E" w:rsidRPr="000767AB" w:rsidRDefault="00B4153E" w:rsidP="00270FCB">
      <w:pPr>
        <w:widowControl w:val="0"/>
        <w:ind w:firstLine="600"/>
        <w:jc w:val="both"/>
        <w:rPr>
          <w:lang w:bidi="ru-RU"/>
        </w:rPr>
      </w:pPr>
      <w:r w:rsidRPr="000767AB">
        <w:rPr>
          <w:lang w:bidi="ru-RU"/>
        </w:rPr>
        <w:t>8) Постановлением администрации Овюрского района от 05 июля 2019 года № 473 введен режим функционирования чрезвычайной ситуации муниципального характера, в связи с выпадением большого количества осадков.</w:t>
      </w:r>
    </w:p>
    <w:p w:rsidR="00B4153E" w:rsidRPr="000767AB" w:rsidRDefault="00B4153E" w:rsidP="00270FCB">
      <w:pPr>
        <w:widowControl w:val="0"/>
        <w:ind w:firstLine="600"/>
        <w:jc w:val="both"/>
        <w:rPr>
          <w:lang w:bidi="ru-RU"/>
        </w:rPr>
      </w:pPr>
      <w:r w:rsidRPr="000767AB">
        <w:rPr>
          <w:lang w:bidi="ru-RU"/>
        </w:rPr>
        <w:t>9) Распоряжением администрации Барун</w:t>
      </w:r>
      <w:r w:rsidR="004053A2">
        <w:rPr>
          <w:lang w:bidi="ru-RU"/>
        </w:rPr>
        <w:t>-</w:t>
      </w:r>
      <w:r w:rsidRPr="000767AB">
        <w:rPr>
          <w:lang w:bidi="ru-RU"/>
        </w:rPr>
        <w:t>Хемчикского района от 12 июля 2019 года № 334 введен режим функционирования чрезвычайной ситуации муниципального характера, в связи с неблагоприятными метеорологическими явлениями.</w:t>
      </w:r>
    </w:p>
    <w:p w:rsidR="00B4153E" w:rsidRPr="000767AB" w:rsidRDefault="00B4153E" w:rsidP="00270FCB">
      <w:pPr>
        <w:widowControl w:val="0"/>
        <w:ind w:firstLine="600"/>
        <w:jc w:val="both"/>
        <w:rPr>
          <w:lang w:bidi="ru-RU"/>
        </w:rPr>
      </w:pPr>
      <w:r w:rsidRPr="000767AB">
        <w:rPr>
          <w:lang w:bidi="ru-RU"/>
        </w:rPr>
        <w:t>10) Постановлением администрации Дзун</w:t>
      </w:r>
      <w:r w:rsidR="004053A2">
        <w:rPr>
          <w:lang w:bidi="ru-RU"/>
        </w:rPr>
        <w:t>-</w:t>
      </w:r>
      <w:r w:rsidRPr="000767AB">
        <w:rPr>
          <w:lang w:bidi="ru-RU"/>
        </w:rPr>
        <w:t>Хемчикского района от 12 июля 2019 года № 308 введен режим функционирования чрезвычайной ситуации муниципального характера, в связи с выпадением большого количества осадков.</w:t>
      </w:r>
    </w:p>
    <w:p w:rsidR="00B4153E" w:rsidRPr="000767AB" w:rsidRDefault="00B4153E" w:rsidP="00270FCB">
      <w:pPr>
        <w:widowControl w:val="0"/>
        <w:ind w:firstLine="600"/>
        <w:jc w:val="both"/>
        <w:rPr>
          <w:lang w:bidi="ru-RU"/>
        </w:rPr>
      </w:pPr>
      <w:r w:rsidRPr="000767AB">
        <w:rPr>
          <w:lang w:bidi="ru-RU"/>
        </w:rPr>
        <w:t>11) Постановлением администрации Бай</w:t>
      </w:r>
      <w:r w:rsidR="004053A2">
        <w:rPr>
          <w:lang w:bidi="ru-RU"/>
        </w:rPr>
        <w:t>-</w:t>
      </w:r>
      <w:r w:rsidRPr="000767AB">
        <w:rPr>
          <w:lang w:bidi="ru-RU"/>
        </w:rPr>
        <w:t>Тайгинского района от 12 июля 2019 года № 370 введен режим функционирования чрезвычайной ситуации муниципального характера, в связи с выпадением большого количества осадков.</w:t>
      </w:r>
    </w:p>
    <w:p w:rsidR="00B4153E" w:rsidRPr="000767AB" w:rsidRDefault="00B4153E" w:rsidP="00270FCB">
      <w:pPr>
        <w:widowControl w:val="0"/>
        <w:ind w:firstLine="600"/>
        <w:jc w:val="both"/>
        <w:rPr>
          <w:lang w:bidi="ru-RU"/>
        </w:rPr>
      </w:pPr>
      <w:r w:rsidRPr="000767AB">
        <w:rPr>
          <w:lang w:bidi="ru-RU"/>
        </w:rPr>
        <w:t>12) Распоряжением Главы Республики Тыва от 13 июля 2019 года № 262</w:t>
      </w:r>
      <w:r w:rsidR="004053A2">
        <w:rPr>
          <w:lang w:bidi="ru-RU"/>
        </w:rPr>
        <w:t>-</w:t>
      </w:r>
      <w:r w:rsidRPr="000767AB">
        <w:rPr>
          <w:lang w:bidi="ru-RU"/>
        </w:rPr>
        <w:t>РГ введен режим функционирования чрезвычайной ситуации регионального характера, в связи с неблагоприятными метеорологическими явлениями.</w:t>
      </w:r>
    </w:p>
    <w:p w:rsidR="00B4153E" w:rsidRPr="000767AB" w:rsidRDefault="00B4153E" w:rsidP="00270FCB">
      <w:pPr>
        <w:widowControl w:val="0"/>
        <w:ind w:firstLine="600"/>
        <w:jc w:val="both"/>
        <w:rPr>
          <w:lang w:bidi="ru-RU"/>
        </w:rPr>
      </w:pPr>
      <w:r w:rsidRPr="000767AB">
        <w:rPr>
          <w:lang w:bidi="ru-RU"/>
        </w:rPr>
        <w:t>13) Постановлением администрации Кызылского района от 24 июля 2019 года № 115 введен режим функционирования чрезвычайной ситуации муниципального характера, в связи с неблагоприятными метеорологическими явлениями.</w:t>
      </w:r>
    </w:p>
    <w:p w:rsidR="00B4153E" w:rsidRPr="000767AB" w:rsidRDefault="00B4153E" w:rsidP="00270FCB">
      <w:pPr>
        <w:widowControl w:val="0"/>
        <w:ind w:firstLine="600"/>
        <w:jc w:val="both"/>
        <w:rPr>
          <w:lang w:bidi="ru-RU"/>
        </w:rPr>
      </w:pPr>
      <w:r w:rsidRPr="000767AB">
        <w:rPr>
          <w:lang w:bidi="ru-RU"/>
        </w:rPr>
        <w:t>14) Постановлением администрации Улуг</w:t>
      </w:r>
      <w:r w:rsidR="004053A2">
        <w:rPr>
          <w:lang w:bidi="ru-RU"/>
        </w:rPr>
        <w:t>-</w:t>
      </w:r>
      <w:r w:rsidRPr="000767AB">
        <w:rPr>
          <w:lang w:bidi="ru-RU"/>
        </w:rPr>
        <w:t>Хемского района от 26 июля 2019 года № 326 введен режим функционирования чрезвычайной ситуации муниципального характера, в связи с паводковой ситуацией.</w:t>
      </w:r>
    </w:p>
    <w:p w:rsidR="00B4153E" w:rsidRPr="000767AB" w:rsidRDefault="00B4153E" w:rsidP="00270FCB">
      <w:pPr>
        <w:widowControl w:val="0"/>
        <w:ind w:firstLine="600"/>
        <w:jc w:val="both"/>
        <w:rPr>
          <w:lang w:bidi="ru-RU"/>
        </w:rPr>
      </w:pPr>
      <w:r w:rsidRPr="000767AB">
        <w:rPr>
          <w:lang w:bidi="ru-RU"/>
        </w:rPr>
        <w:t>15) Постановлением администрации Тере</w:t>
      </w:r>
      <w:r w:rsidR="004053A2">
        <w:rPr>
          <w:lang w:bidi="ru-RU"/>
        </w:rPr>
        <w:t>-</w:t>
      </w:r>
      <w:r w:rsidRPr="000767AB">
        <w:rPr>
          <w:lang w:bidi="ru-RU"/>
        </w:rPr>
        <w:t>Хольского района от 27 июля 2019 года № 166 введен режим функционирования чрезвычайной ситуации муниципального характера, в связи с паводковой ситуацией.</w:t>
      </w:r>
    </w:p>
    <w:p w:rsidR="00B4153E" w:rsidRPr="000767AB" w:rsidRDefault="00B4153E" w:rsidP="00270FCB">
      <w:pPr>
        <w:widowControl w:val="0"/>
        <w:ind w:firstLine="600"/>
        <w:jc w:val="both"/>
        <w:rPr>
          <w:lang w:bidi="ru-RU"/>
        </w:rPr>
      </w:pPr>
      <w:r w:rsidRPr="000767AB">
        <w:rPr>
          <w:lang w:bidi="ru-RU"/>
        </w:rPr>
        <w:t>16) Постановлением администрации Тандынского района от 02 августа 2019 года № 115 введен режим функционирования чрезвычайной ситуации муниципального характера, в связи с неблагоприятными метеорологическими явлениями.</w:t>
      </w:r>
    </w:p>
    <w:p w:rsidR="00B4153E" w:rsidRPr="000767AB" w:rsidRDefault="00B4153E" w:rsidP="00270FCB">
      <w:pPr>
        <w:widowControl w:val="0"/>
        <w:ind w:firstLine="600"/>
        <w:jc w:val="both"/>
        <w:rPr>
          <w:lang w:bidi="ru-RU"/>
        </w:rPr>
      </w:pPr>
      <w:r w:rsidRPr="000767AB">
        <w:rPr>
          <w:lang w:bidi="ru-RU"/>
        </w:rPr>
        <w:t>17) Постановлением администрации Улуг</w:t>
      </w:r>
      <w:r w:rsidR="004053A2">
        <w:rPr>
          <w:lang w:bidi="ru-RU"/>
        </w:rPr>
        <w:t>-</w:t>
      </w:r>
      <w:r w:rsidRPr="000767AB">
        <w:rPr>
          <w:lang w:bidi="ru-RU"/>
        </w:rPr>
        <w:t>Хемского района от 09 августа 2019 года № 338 введен режим функционирования чрезвычайной ситуации муниципального характера, в связи с неблагоприятными метеорологическими явлениями.</w:t>
      </w:r>
    </w:p>
    <w:p w:rsidR="00B4153E" w:rsidRPr="000767AB" w:rsidRDefault="00B4153E" w:rsidP="00270FCB">
      <w:pPr>
        <w:widowControl w:val="0"/>
        <w:ind w:firstLine="600"/>
        <w:jc w:val="both"/>
        <w:rPr>
          <w:lang w:bidi="ru-RU"/>
        </w:rPr>
      </w:pPr>
      <w:r w:rsidRPr="000767AB">
        <w:rPr>
          <w:lang w:bidi="ru-RU"/>
        </w:rPr>
        <w:t>18) Постановлением администрации Тандынского района от 12 сентября 2019 года № 434 введен режим функционирования чрезвычайной ситуации муниципального характера, в связи с неблагоприятными метеорологическими явлениями.</w:t>
      </w:r>
    </w:p>
    <w:p w:rsidR="00B4153E" w:rsidRPr="000767AB" w:rsidRDefault="00B4153E" w:rsidP="00270FCB">
      <w:pPr>
        <w:widowControl w:val="0"/>
        <w:ind w:firstLine="600"/>
        <w:jc w:val="both"/>
        <w:rPr>
          <w:lang w:bidi="ru-RU"/>
        </w:rPr>
      </w:pPr>
      <w:r w:rsidRPr="000767AB">
        <w:rPr>
          <w:lang w:bidi="ru-RU"/>
        </w:rPr>
        <w:lastRenderedPageBreak/>
        <w:t>19) Постановлением администрации Бай</w:t>
      </w:r>
      <w:r w:rsidR="004053A2">
        <w:rPr>
          <w:lang w:bidi="ru-RU"/>
        </w:rPr>
        <w:t>-</w:t>
      </w:r>
      <w:r w:rsidRPr="000767AB">
        <w:rPr>
          <w:lang w:bidi="ru-RU"/>
        </w:rPr>
        <w:t>Тайгниского района от 7 сентября 2019 года № 506а введен режим функционирования чрезвычайной ситуации муниципального характера, в связи с неблагоприятными метеорологическими явлениями, повлекшие собой разрушение моста через реку «Ооруг».</w:t>
      </w:r>
    </w:p>
    <w:p w:rsidR="00A656BC" w:rsidRPr="000767AB" w:rsidRDefault="00B4153E" w:rsidP="00270FCB">
      <w:pPr>
        <w:widowControl w:val="0"/>
        <w:ind w:firstLine="620"/>
        <w:jc w:val="both"/>
        <w:rPr>
          <w:sz w:val="28"/>
          <w:szCs w:val="28"/>
          <w:lang w:bidi="ru-RU"/>
        </w:rPr>
      </w:pPr>
      <w:r w:rsidRPr="000767AB">
        <w:rPr>
          <w:lang w:bidi="ru-RU"/>
        </w:rPr>
        <w:t>На территории Республики Тыва радиационно</w:t>
      </w:r>
      <w:r w:rsidR="004053A2">
        <w:rPr>
          <w:lang w:bidi="ru-RU"/>
        </w:rPr>
        <w:t>-</w:t>
      </w:r>
      <w:r w:rsidRPr="000767AB">
        <w:rPr>
          <w:lang w:bidi="ru-RU"/>
        </w:rPr>
        <w:t>опасные объекты отсутствуют, радиационная обстановка стабильная</w:t>
      </w:r>
      <w:r w:rsidRPr="000767AB">
        <w:rPr>
          <w:sz w:val="28"/>
          <w:szCs w:val="28"/>
          <w:lang w:bidi="ru-RU"/>
        </w:rPr>
        <w:t>.</w:t>
      </w:r>
    </w:p>
    <w:p w:rsidR="003A5DFB" w:rsidRPr="000767AB" w:rsidRDefault="00C56C25" w:rsidP="00270FCB">
      <w:pPr>
        <w:widowControl w:val="0"/>
        <w:ind w:firstLine="620"/>
        <w:jc w:val="both"/>
        <w:rPr>
          <w:bCs/>
        </w:rPr>
      </w:pPr>
      <w:r w:rsidRPr="00D44BF9">
        <w:rPr>
          <w:bCs/>
          <w:i/>
        </w:rPr>
        <w:t>Опасные геологические явления</w:t>
      </w:r>
      <w:r w:rsidR="00EC791C" w:rsidRPr="00D44BF9">
        <w:rPr>
          <w:bCs/>
          <w:i/>
        </w:rPr>
        <w:t>.</w:t>
      </w:r>
      <w:r w:rsidR="00EC791C" w:rsidRPr="000767AB">
        <w:rPr>
          <w:bCs/>
        </w:rPr>
        <w:t xml:space="preserve"> </w:t>
      </w:r>
      <w:r w:rsidRPr="000767AB">
        <w:rPr>
          <w:bCs/>
        </w:rPr>
        <w:t xml:space="preserve">Территория Республики Тыва находится в </w:t>
      </w:r>
      <w:r w:rsidR="00EC791C" w:rsidRPr="000767AB">
        <w:rPr>
          <w:bCs/>
        </w:rPr>
        <w:t xml:space="preserve">сейсмоопасной </w:t>
      </w:r>
      <w:r w:rsidRPr="000767AB">
        <w:rPr>
          <w:bCs/>
        </w:rPr>
        <w:t>зоне (зоне активных тектонических разломов) энергетического класса</w:t>
      </w:r>
      <w:proofErr w:type="gramStart"/>
      <w:r w:rsidRPr="000767AB">
        <w:rPr>
          <w:bCs/>
        </w:rPr>
        <w:t xml:space="preserve"> К</w:t>
      </w:r>
      <w:proofErr w:type="gramEnd"/>
      <w:r w:rsidRPr="000767AB">
        <w:rPr>
          <w:bCs/>
        </w:rPr>
        <w:t xml:space="preserve"> = 11,5 и возможными катастрофическими землетрясениями с магнитудой М = 7–8.</w:t>
      </w:r>
      <w:r w:rsidR="00A656BC" w:rsidRPr="000767AB">
        <w:rPr>
          <w:bCs/>
        </w:rPr>
        <w:t xml:space="preserve"> </w:t>
      </w:r>
      <w:proofErr w:type="gramStart"/>
      <w:r w:rsidRPr="000767AB">
        <w:rPr>
          <w:bCs/>
        </w:rPr>
        <w:t>Исходя из анализа существующей с</w:t>
      </w:r>
      <w:r w:rsidR="00EC791C" w:rsidRPr="000767AB">
        <w:rPr>
          <w:bCs/>
        </w:rPr>
        <w:t>ейсмической активности в районе превышения</w:t>
      </w:r>
      <w:r w:rsidR="00F273B3" w:rsidRPr="000767AB">
        <w:rPr>
          <w:bCs/>
        </w:rPr>
        <w:t xml:space="preserve"> магни</w:t>
      </w:r>
      <w:r w:rsidRPr="000767AB">
        <w:rPr>
          <w:bCs/>
        </w:rPr>
        <w:t>туды и энергетического класса первого толчка</w:t>
      </w:r>
      <w:r w:rsidR="00EC791C" w:rsidRPr="000767AB">
        <w:rPr>
          <w:bCs/>
        </w:rPr>
        <w:t xml:space="preserve"> последующие</w:t>
      </w:r>
      <w:r w:rsidRPr="000767AB">
        <w:rPr>
          <w:bCs/>
        </w:rPr>
        <w:t xml:space="preserve"> в течение месяца землетрясения</w:t>
      </w:r>
      <w:r w:rsidR="00EC791C" w:rsidRPr="000767AB">
        <w:rPr>
          <w:bCs/>
        </w:rPr>
        <w:t xml:space="preserve"> </w:t>
      </w:r>
      <w:r w:rsidRPr="000767AB">
        <w:rPr>
          <w:bCs/>
        </w:rPr>
        <w:t>ма</w:t>
      </w:r>
      <w:r w:rsidR="00EC791C" w:rsidRPr="000767AB">
        <w:rPr>
          <w:bCs/>
        </w:rPr>
        <w:t>ловероятны</w:t>
      </w:r>
      <w:proofErr w:type="gramEnd"/>
      <w:r w:rsidR="00F273B3" w:rsidRPr="000767AB">
        <w:rPr>
          <w:bCs/>
        </w:rPr>
        <w:t xml:space="preserve">. Сейсмическая </w:t>
      </w:r>
      <w:r w:rsidRPr="000767AB">
        <w:rPr>
          <w:bCs/>
        </w:rPr>
        <w:t>обстановка в районе будет в дальнейшем нестабильна, количество</w:t>
      </w:r>
      <w:r w:rsidR="00EC791C" w:rsidRPr="000767AB">
        <w:rPr>
          <w:bCs/>
        </w:rPr>
        <w:t xml:space="preserve"> </w:t>
      </w:r>
      <w:r w:rsidRPr="000767AB">
        <w:rPr>
          <w:bCs/>
        </w:rPr>
        <w:t>землетрясений не уменьшится.</w:t>
      </w:r>
      <w:r w:rsidR="00EC791C" w:rsidRPr="000767AB">
        <w:rPr>
          <w:bCs/>
        </w:rPr>
        <w:t xml:space="preserve"> </w:t>
      </w:r>
      <w:r w:rsidRPr="000767AB">
        <w:rPr>
          <w:bCs/>
        </w:rPr>
        <w:t>На 201</w:t>
      </w:r>
      <w:r w:rsidR="00411D27" w:rsidRPr="000767AB">
        <w:rPr>
          <w:bCs/>
        </w:rPr>
        <w:t>9</w:t>
      </w:r>
      <w:r w:rsidR="00F273B3" w:rsidRPr="000767AB">
        <w:rPr>
          <w:bCs/>
        </w:rPr>
        <w:t xml:space="preserve"> </w:t>
      </w:r>
      <w:r w:rsidRPr="000767AB">
        <w:rPr>
          <w:bCs/>
        </w:rPr>
        <w:t>г</w:t>
      </w:r>
      <w:r w:rsidR="00F273B3" w:rsidRPr="000767AB">
        <w:rPr>
          <w:bCs/>
        </w:rPr>
        <w:t>од</w:t>
      </w:r>
      <w:r w:rsidRPr="000767AB">
        <w:rPr>
          <w:bCs/>
        </w:rPr>
        <w:t xml:space="preserve"> </w:t>
      </w:r>
      <w:proofErr w:type="gramStart"/>
      <w:r w:rsidR="00100860" w:rsidRPr="000767AB">
        <w:rPr>
          <w:bCs/>
        </w:rPr>
        <w:t>крупных</w:t>
      </w:r>
      <w:proofErr w:type="gramEnd"/>
      <w:r w:rsidRPr="000767AB">
        <w:rPr>
          <w:bCs/>
        </w:rPr>
        <w:t xml:space="preserve"> сейсмособытий</w:t>
      </w:r>
      <w:r w:rsidR="00100860" w:rsidRPr="000767AB">
        <w:rPr>
          <w:bCs/>
        </w:rPr>
        <w:t>, несущих р</w:t>
      </w:r>
      <w:r w:rsidRPr="000767AB">
        <w:rPr>
          <w:bCs/>
        </w:rPr>
        <w:t>азрушения и жертвы</w:t>
      </w:r>
      <w:r w:rsidR="003F1FD8" w:rsidRPr="000767AB">
        <w:rPr>
          <w:bCs/>
        </w:rPr>
        <w:t>,</w:t>
      </w:r>
      <w:r w:rsidRPr="000767AB">
        <w:rPr>
          <w:bCs/>
        </w:rPr>
        <w:t xml:space="preserve"> </w:t>
      </w:r>
      <w:r w:rsidR="003F1FD8" w:rsidRPr="000767AB">
        <w:rPr>
          <w:bCs/>
        </w:rPr>
        <w:t>в Республике Тыва не зафиксировано</w:t>
      </w:r>
      <w:r w:rsidR="00F83D9D" w:rsidRPr="000767AB">
        <w:rPr>
          <w:bCs/>
        </w:rPr>
        <w:t>.</w:t>
      </w:r>
      <w:r w:rsidR="00A656BC" w:rsidRPr="000767AB">
        <w:rPr>
          <w:bCs/>
        </w:rPr>
        <w:t xml:space="preserve"> </w:t>
      </w:r>
      <w:r w:rsidRPr="000767AB">
        <w:rPr>
          <w:bCs/>
        </w:rPr>
        <w:t>Сейсмическая обстановка в регионе требует повышенного внимания по вопросам мониторинга, прогнозирования, проведения подготовительных орга</w:t>
      </w:r>
      <w:r w:rsidR="008F097C" w:rsidRPr="000767AB">
        <w:rPr>
          <w:bCs/>
        </w:rPr>
        <w:t>низационно</w:t>
      </w:r>
      <w:r w:rsidR="004053A2">
        <w:rPr>
          <w:bCs/>
        </w:rPr>
        <w:t>-</w:t>
      </w:r>
      <w:r w:rsidR="008F097C" w:rsidRPr="000767AB">
        <w:rPr>
          <w:bCs/>
        </w:rPr>
        <w:t>технических мероприя</w:t>
      </w:r>
      <w:r w:rsidRPr="000767AB">
        <w:rPr>
          <w:bCs/>
        </w:rPr>
        <w:t>тий по защите населения и территорий.</w:t>
      </w:r>
      <w:bookmarkStart w:id="53" w:name="_Toc359400497"/>
      <w:bookmarkStart w:id="54" w:name="_Toc386101043"/>
    </w:p>
    <w:p w:rsidR="001B084A" w:rsidRPr="000767AB" w:rsidRDefault="001B084A" w:rsidP="00270FCB">
      <w:pPr>
        <w:widowControl w:val="0"/>
        <w:ind w:firstLine="620"/>
        <w:jc w:val="both"/>
        <w:rPr>
          <w:bCs/>
        </w:rPr>
      </w:pPr>
    </w:p>
    <w:p w:rsidR="00323346" w:rsidRPr="000767AB" w:rsidRDefault="00861CB1" w:rsidP="00270FCB">
      <w:pPr>
        <w:pStyle w:val="20"/>
        <w:tabs>
          <w:tab w:val="left" w:pos="709"/>
        </w:tabs>
        <w:spacing w:before="0" w:after="0"/>
        <w:ind w:firstLine="567"/>
        <w:rPr>
          <w:sz w:val="24"/>
          <w:szCs w:val="24"/>
        </w:rPr>
      </w:pPr>
      <w:r w:rsidRPr="000767AB">
        <w:rPr>
          <w:sz w:val="24"/>
          <w:szCs w:val="24"/>
        </w:rPr>
        <w:t>10</w:t>
      </w:r>
      <w:r w:rsidR="00323346" w:rsidRPr="000767AB">
        <w:rPr>
          <w:sz w:val="24"/>
          <w:szCs w:val="24"/>
        </w:rPr>
        <w:t xml:space="preserve"> Отходы производства и потребления</w:t>
      </w:r>
      <w:bookmarkEnd w:id="53"/>
      <w:bookmarkEnd w:id="54"/>
    </w:p>
    <w:p w:rsidR="00BB0629" w:rsidRPr="000767AB" w:rsidRDefault="00BB0629" w:rsidP="00270FCB">
      <w:pPr>
        <w:ind w:firstLine="567"/>
      </w:pPr>
    </w:p>
    <w:p w:rsidR="002B4A2F" w:rsidRPr="000767AB" w:rsidRDefault="00693A75" w:rsidP="00270FCB">
      <w:pPr>
        <w:pStyle w:val="aff4"/>
        <w:autoSpaceDE w:val="0"/>
        <w:autoSpaceDN w:val="0"/>
        <w:adjustRightInd w:val="0"/>
        <w:ind w:left="0" w:firstLine="567"/>
        <w:rPr>
          <w:sz w:val="24"/>
          <w:szCs w:val="24"/>
        </w:rPr>
      </w:pPr>
      <w:r w:rsidRPr="000767AB">
        <w:rPr>
          <w:sz w:val="24"/>
          <w:szCs w:val="24"/>
        </w:rPr>
        <w:t xml:space="preserve">Ежегодно на территории Республики Тыва образуется около </w:t>
      </w:r>
      <w:r w:rsidR="005B5BFA" w:rsidRPr="000767AB">
        <w:rPr>
          <w:sz w:val="24"/>
          <w:szCs w:val="24"/>
        </w:rPr>
        <w:t>3</w:t>
      </w:r>
      <w:r w:rsidR="004053A2">
        <w:rPr>
          <w:sz w:val="24"/>
          <w:szCs w:val="24"/>
        </w:rPr>
        <w:t>-</w:t>
      </w:r>
      <w:r w:rsidR="005B5BFA" w:rsidRPr="000767AB">
        <w:rPr>
          <w:sz w:val="24"/>
          <w:szCs w:val="24"/>
        </w:rPr>
        <w:t>8</w:t>
      </w:r>
      <w:r w:rsidRPr="000767AB">
        <w:rPr>
          <w:sz w:val="24"/>
          <w:szCs w:val="24"/>
        </w:rPr>
        <w:t xml:space="preserve"> млн. т</w:t>
      </w:r>
      <w:r w:rsidR="005A1647" w:rsidRPr="000767AB">
        <w:rPr>
          <w:sz w:val="24"/>
          <w:szCs w:val="24"/>
        </w:rPr>
        <w:t>онн</w:t>
      </w:r>
      <w:r w:rsidRPr="000767AB">
        <w:rPr>
          <w:sz w:val="24"/>
          <w:szCs w:val="24"/>
        </w:rPr>
        <w:t xml:space="preserve"> отходов, из </w:t>
      </w:r>
      <w:r w:rsidR="005B5BFA" w:rsidRPr="000767AB">
        <w:rPr>
          <w:sz w:val="24"/>
          <w:szCs w:val="24"/>
        </w:rPr>
        <w:t xml:space="preserve">которых большую часть составляют жидкие </w:t>
      </w:r>
      <w:r w:rsidRPr="000767AB">
        <w:rPr>
          <w:sz w:val="24"/>
          <w:szCs w:val="24"/>
        </w:rPr>
        <w:t>быто</w:t>
      </w:r>
      <w:r w:rsidR="005B5BFA" w:rsidRPr="000767AB">
        <w:rPr>
          <w:sz w:val="24"/>
          <w:szCs w:val="24"/>
        </w:rPr>
        <w:t>вые</w:t>
      </w:r>
      <w:r w:rsidR="001A0192" w:rsidRPr="000767AB">
        <w:rPr>
          <w:sz w:val="24"/>
          <w:szCs w:val="24"/>
        </w:rPr>
        <w:t xml:space="preserve"> </w:t>
      </w:r>
      <w:r w:rsidR="00040F8E" w:rsidRPr="000767AB">
        <w:rPr>
          <w:sz w:val="24"/>
          <w:szCs w:val="24"/>
        </w:rPr>
        <w:t>и промышленные отходы</w:t>
      </w:r>
      <w:r w:rsidRPr="000767AB">
        <w:rPr>
          <w:sz w:val="24"/>
          <w:szCs w:val="24"/>
        </w:rPr>
        <w:t xml:space="preserve">. </w:t>
      </w:r>
      <w:r w:rsidR="00E34EED" w:rsidRPr="000767AB">
        <w:rPr>
          <w:sz w:val="24"/>
          <w:szCs w:val="24"/>
        </w:rPr>
        <w:t>В соответствии с данными формы отчета 2</w:t>
      </w:r>
      <w:r w:rsidR="004053A2">
        <w:rPr>
          <w:sz w:val="24"/>
          <w:szCs w:val="24"/>
        </w:rPr>
        <w:t>-</w:t>
      </w:r>
      <w:r w:rsidR="00E34EED" w:rsidRPr="000767AB">
        <w:rPr>
          <w:sz w:val="24"/>
          <w:szCs w:val="24"/>
        </w:rPr>
        <w:t xml:space="preserve">ТП (отходы), представляемыми в </w:t>
      </w:r>
      <w:r w:rsidR="00403729" w:rsidRPr="000767AB">
        <w:rPr>
          <w:sz w:val="24"/>
          <w:szCs w:val="24"/>
        </w:rPr>
        <w:t>Енисейским межрегиональным у</w:t>
      </w:r>
      <w:r w:rsidR="00E34EED" w:rsidRPr="000767AB">
        <w:rPr>
          <w:sz w:val="24"/>
          <w:szCs w:val="24"/>
        </w:rPr>
        <w:t>правление</w:t>
      </w:r>
      <w:r w:rsidR="00403729" w:rsidRPr="000767AB">
        <w:rPr>
          <w:sz w:val="24"/>
          <w:szCs w:val="24"/>
        </w:rPr>
        <w:t>м</w:t>
      </w:r>
      <w:r w:rsidR="00E34EED" w:rsidRPr="000767AB">
        <w:rPr>
          <w:sz w:val="24"/>
          <w:szCs w:val="24"/>
        </w:rPr>
        <w:t xml:space="preserve"> Росприродна</w:t>
      </w:r>
      <w:r w:rsidR="00850F78" w:rsidRPr="000767AB">
        <w:rPr>
          <w:sz w:val="24"/>
          <w:szCs w:val="24"/>
        </w:rPr>
        <w:t>дзора по Рес</w:t>
      </w:r>
      <w:r w:rsidR="00B10B31" w:rsidRPr="000767AB">
        <w:rPr>
          <w:sz w:val="24"/>
          <w:szCs w:val="24"/>
        </w:rPr>
        <w:t>публике Тыва, в 201</w:t>
      </w:r>
      <w:r w:rsidR="00403729" w:rsidRPr="000767AB">
        <w:rPr>
          <w:sz w:val="24"/>
          <w:szCs w:val="24"/>
        </w:rPr>
        <w:t>9</w:t>
      </w:r>
      <w:r w:rsidR="00F273B3" w:rsidRPr="000767AB">
        <w:rPr>
          <w:sz w:val="24"/>
          <w:szCs w:val="24"/>
        </w:rPr>
        <w:t xml:space="preserve"> </w:t>
      </w:r>
      <w:r w:rsidR="00E34EED" w:rsidRPr="000767AB">
        <w:rPr>
          <w:sz w:val="24"/>
          <w:szCs w:val="24"/>
        </w:rPr>
        <w:t>г</w:t>
      </w:r>
      <w:r w:rsidR="00F273B3" w:rsidRPr="000767AB">
        <w:rPr>
          <w:sz w:val="24"/>
          <w:szCs w:val="24"/>
        </w:rPr>
        <w:t>оду</w:t>
      </w:r>
      <w:r w:rsidR="00E34EED" w:rsidRPr="000767AB">
        <w:rPr>
          <w:sz w:val="24"/>
          <w:szCs w:val="24"/>
        </w:rPr>
        <w:t xml:space="preserve"> объем образованных твердых промышленных и бытовых отходов лицами, осуществляющими производственно</w:t>
      </w:r>
      <w:r w:rsidR="004053A2">
        <w:rPr>
          <w:sz w:val="24"/>
          <w:szCs w:val="24"/>
        </w:rPr>
        <w:t>-</w:t>
      </w:r>
      <w:r w:rsidR="00E34EED" w:rsidRPr="000767AB">
        <w:rPr>
          <w:sz w:val="24"/>
          <w:szCs w:val="24"/>
        </w:rPr>
        <w:t>хозяйственную деятельность на территории республики</w:t>
      </w:r>
      <w:r w:rsidR="00040F8E" w:rsidRPr="000767AB">
        <w:rPr>
          <w:sz w:val="24"/>
          <w:szCs w:val="24"/>
        </w:rPr>
        <w:t>,</w:t>
      </w:r>
      <w:r w:rsidR="00E34EED" w:rsidRPr="000767AB">
        <w:rPr>
          <w:sz w:val="24"/>
          <w:szCs w:val="24"/>
        </w:rPr>
        <w:t xml:space="preserve"> составил </w:t>
      </w:r>
      <w:r w:rsidR="00DD7ABA" w:rsidRPr="000767AB">
        <w:rPr>
          <w:sz w:val="24"/>
          <w:szCs w:val="24"/>
        </w:rPr>
        <w:t>2666,07 тыс</w:t>
      </w:r>
      <w:proofErr w:type="gramStart"/>
      <w:r w:rsidR="00DD7ABA" w:rsidRPr="000767AB">
        <w:rPr>
          <w:sz w:val="24"/>
          <w:szCs w:val="24"/>
        </w:rPr>
        <w:t>.т</w:t>
      </w:r>
      <w:proofErr w:type="gramEnd"/>
      <w:r w:rsidR="00DD7ABA" w:rsidRPr="000767AB">
        <w:rPr>
          <w:sz w:val="24"/>
          <w:szCs w:val="24"/>
        </w:rPr>
        <w:t xml:space="preserve">онн (2018г. </w:t>
      </w:r>
      <w:r w:rsidR="004053A2">
        <w:rPr>
          <w:sz w:val="24"/>
          <w:szCs w:val="24"/>
        </w:rPr>
        <w:t>-</w:t>
      </w:r>
      <w:r w:rsidR="00DD7ABA" w:rsidRPr="000767AB">
        <w:rPr>
          <w:sz w:val="24"/>
          <w:szCs w:val="24"/>
        </w:rPr>
        <w:t xml:space="preserve"> </w:t>
      </w:r>
      <w:r w:rsidR="009121E8" w:rsidRPr="000767AB">
        <w:rPr>
          <w:sz w:val="24"/>
          <w:szCs w:val="24"/>
        </w:rPr>
        <w:t>3568,23 тыс.</w:t>
      </w:r>
      <w:r w:rsidR="00C921AD" w:rsidRPr="000767AB">
        <w:rPr>
          <w:sz w:val="24"/>
          <w:szCs w:val="24"/>
        </w:rPr>
        <w:t xml:space="preserve"> </w:t>
      </w:r>
      <w:r w:rsidR="009121E8" w:rsidRPr="000767AB">
        <w:rPr>
          <w:sz w:val="24"/>
          <w:szCs w:val="24"/>
        </w:rPr>
        <w:t>тонн</w:t>
      </w:r>
      <w:r w:rsidR="00DD7ABA" w:rsidRPr="000767AB">
        <w:rPr>
          <w:sz w:val="24"/>
          <w:szCs w:val="24"/>
        </w:rPr>
        <w:t>)</w:t>
      </w:r>
      <w:r w:rsidR="002B1BB9" w:rsidRPr="000767AB">
        <w:rPr>
          <w:sz w:val="24"/>
          <w:szCs w:val="24"/>
        </w:rPr>
        <w:t>.</w:t>
      </w:r>
    </w:p>
    <w:p w:rsidR="007F661F" w:rsidRPr="000767AB" w:rsidRDefault="00153C85" w:rsidP="00270FCB">
      <w:pPr>
        <w:pStyle w:val="aff4"/>
        <w:autoSpaceDE w:val="0"/>
        <w:autoSpaceDN w:val="0"/>
        <w:adjustRightInd w:val="0"/>
        <w:ind w:left="0" w:firstLine="567"/>
        <w:rPr>
          <w:sz w:val="24"/>
          <w:szCs w:val="24"/>
        </w:rPr>
      </w:pPr>
      <w:r w:rsidRPr="000767AB">
        <w:rPr>
          <w:sz w:val="24"/>
          <w:szCs w:val="24"/>
        </w:rPr>
        <w:t xml:space="preserve">Основными источниками образования отходов производства и потребления на территории республики является деятельность таких предприятий как </w:t>
      </w:r>
      <w:r w:rsidR="00850F78" w:rsidRPr="000767AB">
        <w:rPr>
          <w:sz w:val="24"/>
          <w:szCs w:val="24"/>
        </w:rPr>
        <w:t xml:space="preserve">ООО </w:t>
      </w:r>
      <w:r w:rsidR="00C44ACA" w:rsidRPr="000767AB">
        <w:rPr>
          <w:sz w:val="24"/>
          <w:szCs w:val="24"/>
        </w:rPr>
        <w:t>«</w:t>
      </w:r>
      <w:r w:rsidR="002F2921" w:rsidRPr="000767AB">
        <w:rPr>
          <w:sz w:val="24"/>
          <w:szCs w:val="24"/>
        </w:rPr>
        <w:t>Водоканал</w:t>
      </w:r>
      <w:r w:rsidR="00C44ACA" w:rsidRPr="000767AB">
        <w:rPr>
          <w:sz w:val="24"/>
          <w:szCs w:val="24"/>
        </w:rPr>
        <w:t>»</w:t>
      </w:r>
      <w:r w:rsidR="00850F78" w:rsidRPr="000767AB">
        <w:rPr>
          <w:sz w:val="24"/>
          <w:szCs w:val="24"/>
        </w:rPr>
        <w:t xml:space="preserve">, </w:t>
      </w:r>
      <w:r w:rsidRPr="000767AB">
        <w:rPr>
          <w:sz w:val="24"/>
          <w:szCs w:val="24"/>
        </w:rPr>
        <w:t xml:space="preserve">АО </w:t>
      </w:r>
      <w:r w:rsidR="00C44ACA" w:rsidRPr="000767AB">
        <w:rPr>
          <w:sz w:val="24"/>
          <w:szCs w:val="24"/>
        </w:rPr>
        <w:t>«</w:t>
      </w:r>
      <w:r w:rsidR="00850F78" w:rsidRPr="000767AB">
        <w:rPr>
          <w:sz w:val="24"/>
          <w:szCs w:val="24"/>
        </w:rPr>
        <w:t>Кызылская ТЭЦ</w:t>
      </w:r>
      <w:r w:rsidR="00C44ACA" w:rsidRPr="000767AB">
        <w:rPr>
          <w:sz w:val="24"/>
          <w:szCs w:val="24"/>
        </w:rPr>
        <w:t>»</w:t>
      </w:r>
      <w:r w:rsidRPr="000767AB">
        <w:rPr>
          <w:sz w:val="24"/>
          <w:szCs w:val="24"/>
        </w:rPr>
        <w:t xml:space="preserve">, </w:t>
      </w:r>
      <w:r w:rsidR="00850F78" w:rsidRPr="000767AB">
        <w:rPr>
          <w:sz w:val="24"/>
          <w:szCs w:val="24"/>
        </w:rPr>
        <w:t xml:space="preserve">ООО </w:t>
      </w:r>
      <w:r w:rsidR="00C44ACA" w:rsidRPr="000767AB">
        <w:rPr>
          <w:sz w:val="24"/>
          <w:szCs w:val="24"/>
        </w:rPr>
        <w:t>«</w:t>
      </w:r>
      <w:r w:rsidR="002F2921" w:rsidRPr="000767AB">
        <w:rPr>
          <w:sz w:val="24"/>
          <w:szCs w:val="24"/>
        </w:rPr>
        <w:t xml:space="preserve">Угольная компания </w:t>
      </w:r>
      <w:r w:rsidR="00C44ACA" w:rsidRPr="000767AB">
        <w:rPr>
          <w:sz w:val="24"/>
          <w:szCs w:val="24"/>
        </w:rPr>
        <w:t>«</w:t>
      </w:r>
      <w:r w:rsidR="002F2921" w:rsidRPr="000767AB">
        <w:rPr>
          <w:sz w:val="24"/>
          <w:szCs w:val="24"/>
        </w:rPr>
        <w:t>Межегейуголь</w:t>
      </w:r>
      <w:r w:rsidR="00C44ACA" w:rsidRPr="000767AB">
        <w:rPr>
          <w:sz w:val="24"/>
          <w:szCs w:val="24"/>
        </w:rPr>
        <w:t>»</w:t>
      </w:r>
      <w:r w:rsidR="002F2921" w:rsidRPr="000767AB">
        <w:rPr>
          <w:sz w:val="24"/>
          <w:szCs w:val="24"/>
        </w:rPr>
        <w:t xml:space="preserve">, ООО </w:t>
      </w:r>
      <w:r w:rsidR="00C44ACA" w:rsidRPr="000767AB">
        <w:rPr>
          <w:sz w:val="24"/>
          <w:szCs w:val="24"/>
        </w:rPr>
        <w:t>«</w:t>
      </w:r>
      <w:r w:rsidR="002F2921" w:rsidRPr="000767AB">
        <w:rPr>
          <w:sz w:val="24"/>
          <w:szCs w:val="24"/>
        </w:rPr>
        <w:t>Восток</w:t>
      </w:r>
      <w:r w:rsidR="00C44ACA" w:rsidRPr="000767AB">
        <w:rPr>
          <w:sz w:val="24"/>
          <w:szCs w:val="24"/>
        </w:rPr>
        <w:t>»</w:t>
      </w:r>
      <w:r w:rsidR="002F2921" w:rsidRPr="000767AB">
        <w:rPr>
          <w:sz w:val="24"/>
          <w:szCs w:val="24"/>
        </w:rPr>
        <w:t>, ООО Горно</w:t>
      </w:r>
      <w:r w:rsidR="004053A2">
        <w:rPr>
          <w:sz w:val="24"/>
          <w:szCs w:val="24"/>
        </w:rPr>
        <w:t>-</w:t>
      </w:r>
      <w:r w:rsidR="002F2921" w:rsidRPr="000767AB">
        <w:rPr>
          <w:sz w:val="24"/>
          <w:szCs w:val="24"/>
        </w:rPr>
        <w:t xml:space="preserve">обогатетитльный комбинат </w:t>
      </w:r>
      <w:r w:rsidR="00C44ACA" w:rsidRPr="000767AB">
        <w:rPr>
          <w:sz w:val="24"/>
          <w:szCs w:val="24"/>
        </w:rPr>
        <w:t>«</w:t>
      </w:r>
      <w:r w:rsidR="002F2921" w:rsidRPr="000767AB">
        <w:rPr>
          <w:sz w:val="24"/>
          <w:szCs w:val="24"/>
        </w:rPr>
        <w:t>Туваасбест</w:t>
      </w:r>
      <w:r w:rsidR="00C44ACA" w:rsidRPr="000767AB">
        <w:rPr>
          <w:sz w:val="24"/>
          <w:szCs w:val="24"/>
        </w:rPr>
        <w:t>»</w:t>
      </w:r>
      <w:r w:rsidRPr="000767AB">
        <w:rPr>
          <w:sz w:val="24"/>
          <w:szCs w:val="24"/>
        </w:rPr>
        <w:t>.</w:t>
      </w:r>
      <w:r w:rsidR="00F678DC" w:rsidRPr="000767AB">
        <w:rPr>
          <w:sz w:val="24"/>
          <w:szCs w:val="24"/>
        </w:rPr>
        <w:t xml:space="preserve"> </w:t>
      </w:r>
      <w:r w:rsidR="007F661F" w:rsidRPr="000767AB">
        <w:rPr>
          <w:sz w:val="24"/>
          <w:szCs w:val="24"/>
        </w:rPr>
        <w:t xml:space="preserve">Основными видами отходов производства и потребления этих предприятий являются вскрышные породы, образующиеся при разработке месторождений, шлак угля, промышленные отходы </w:t>
      </w:r>
      <w:r w:rsidR="000355FC" w:rsidRPr="000767AB">
        <w:rPr>
          <w:sz w:val="24"/>
          <w:szCs w:val="24"/>
        </w:rPr>
        <w:t>1</w:t>
      </w:r>
      <w:r w:rsidR="004053A2">
        <w:rPr>
          <w:sz w:val="24"/>
          <w:szCs w:val="24"/>
        </w:rPr>
        <w:t>-</w:t>
      </w:r>
      <w:r w:rsidR="007F661F" w:rsidRPr="000767AB">
        <w:rPr>
          <w:sz w:val="24"/>
          <w:szCs w:val="24"/>
          <w:lang w:val="en-US"/>
        </w:rPr>
        <w:t>V</w:t>
      </w:r>
      <w:r w:rsidR="007F661F" w:rsidRPr="000767AB">
        <w:rPr>
          <w:sz w:val="24"/>
          <w:szCs w:val="24"/>
        </w:rPr>
        <w:t xml:space="preserve"> классов опасности. </w:t>
      </w:r>
    </w:p>
    <w:p w:rsidR="00426711" w:rsidRPr="000767AB" w:rsidRDefault="00426711" w:rsidP="00270FCB">
      <w:pPr>
        <w:pStyle w:val="afb"/>
        <w:ind w:firstLine="567"/>
        <w:rPr>
          <w:rFonts w:ascii="Times New Roman" w:hAnsi="Times New Roman"/>
          <w:sz w:val="24"/>
          <w:szCs w:val="24"/>
          <w:lang w:val="ru-RU"/>
        </w:rPr>
      </w:pPr>
      <w:r w:rsidRPr="000767AB">
        <w:rPr>
          <w:rFonts w:ascii="Times New Roman" w:hAnsi="Times New Roman"/>
          <w:sz w:val="24"/>
          <w:szCs w:val="24"/>
          <w:lang w:val="ru-RU"/>
        </w:rPr>
        <w:t xml:space="preserve">Среднее количество ежегодно образующихся твердых коммунальных отходов от населения на территории Тувы составляет </w:t>
      </w:r>
      <w:r w:rsidR="00514428" w:rsidRPr="000767AB">
        <w:rPr>
          <w:rFonts w:ascii="Times New Roman" w:hAnsi="Times New Roman"/>
          <w:sz w:val="24"/>
          <w:szCs w:val="24"/>
          <w:lang w:val="ru-RU"/>
        </w:rPr>
        <w:t xml:space="preserve">около </w:t>
      </w:r>
      <w:r w:rsidRPr="000767AB">
        <w:rPr>
          <w:rFonts w:ascii="Times New Roman" w:hAnsi="Times New Roman"/>
          <w:sz w:val="24"/>
          <w:szCs w:val="24"/>
          <w:lang w:val="ru-RU"/>
        </w:rPr>
        <w:t>200</w:t>
      </w:r>
      <w:r w:rsidR="00451BDA" w:rsidRPr="000767AB">
        <w:rPr>
          <w:rFonts w:ascii="Times New Roman" w:hAnsi="Times New Roman"/>
          <w:sz w:val="24"/>
          <w:szCs w:val="24"/>
          <w:lang w:val="ru-RU"/>
        </w:rPr>
        <w:t>,0</w:t>
      </w:r>
      <w:r w:rsidRPr="000767AB">
        <w:rPr>
          <w:rFonts w:ascii="Times New Roman" w:hAnsi="Times New Roman"/>
          <w:sz w:val="24"/>
          <w:szCs w:val="24"/>
          <w:lang w:val="ru-RU"/>
        </w:rPr>
        <w:t xml:space="preserve"> тыс. т</w:t>
      </w:r>
      <w:r w:rsidR="005A1647" w:rsidRPr="000767AB">
        <w:rPr>
          <w:rFonts w:ascii="Times New Roman" w:hAnsi="Times New Roman"/>
          <w:sz w:val="24"/>
          <w:szCs w:val="24"/>
          <w:lang w:val="ru-RU"/>
        </w:rPr>
        <w:t>онн</w:t>
      </w:r>
      <w:r w:rsidRPr="000767AB">
        <w:rPr>
          <w:rFonts w:ascii="Times New Roman" w:hAnsi="Times New Roman"/>
          <w:sz w:val="24"/>
          <w:szCs w:val="24"/>
          <w:lang w:val="ru-RU"/>
        </w:rPr>
        <w:t xml:space="preserve">. </w:t>
      </w:r>
      <w:r w:rsidR="00040F8E" w:rsidRPr="000767AB">
        <w:rPr>
          <w:rFonts w:ascii="Times New Roman" w:hAnsi="Times New Roman"/>
          <w:sz w:val="24"/>
          <w:szCs w:val="24"/>
          <w:lang w:val="ru-RU"/>
        </w:rPr>
        <w:t xml:space="preserve">По последним данным инвентаризации </w:t>
      </w:r>
      <w:r w:rsidR="00514428" w:rsidRPr="000767AB">
        <w:rPr>
          <w:rFonts w:ascii="Times New Roman" w:hAnsi="Times New Roman"/>
          <w:sz w:val="24"/>
          <w:szCs w:val="24"/>
          <w:lang w:val="ru-RU"/>
        </w:rPr>
        <w:t>201</w:t>
      </w:r>
      <w:r w:rsidR="00A871BD" w:rsidRPr="000767AB">
        <w:rPr>
          <w:rFonts w:ascii="Times New Roman" w:hAnsi="Times New Roman"/>
          <w:sz w:val="24"/>
          <w:szCs w:val="24"/>
          <w:lang w:val="ru-RU"/>
        </w:rPr>
        <w:t>9</w:t>
      </w:r>
      <w:r w:rsidR="00514428" w:rsidRPr="000767AB">
        <w:rPr>
          <w:rFonts w:ascii="Times New Roman" w:hAnsi="Times New Roman"/>
          <w:sz w:val="24"/>
          <w:szCs w:val="24"/>
          <w:lang w:val="ru-RU"/>
        </w:rPr>
        <w:t xml:space="preserve"> г</w:t>
      </w:r>
      <w:r w:rsidR="00F273B3" w:rsidRPr="000767AB">
        <w:rPr>
          <w:rFonts w:ascii="Times New Roman" w:hAnsi="Times New Roman"/>
          <w:sz w:val="24"/>
          <w:szCs w:val="24"/>
          <w:lang w:val="ru-RU"/>
        </w:rPr>
        <w:t>ода</w:t>
      </w:r>
      <w:r w:rsidR="00514428" w:rsidRPr="000767AB">
        <w:rPr>
          <w:rFonts w:ascii="Times New Roman" w:hAnsi="Times New Roman"/>
          <w:sz w:val="24"/>
          <w:szCs w:val="24"/>
          <w:lang w:val="ru-RU"/>
        </w:rPr>
        <w:t xml:space="preserve"> </w:t>
      </w:r>
      <w:r w:rsidR="00040F8E" w:rsidRPr="000767AB">
        <w:rPr>
          <w:rFonts w:ascii="Times New Roman" w:hAnsi="Times New Roman"/>
          <w:sz w:val="24"/>
          <w:szCs w:val="24"/>
          <w:lang w:val="ru-RU"/>
        </w:rPr>
        <w:t xml:space="preserve">мест размещения отходов на территории республики отходы производства и потребления размещаются в </w:t>
      </w:r>
      <w:r w:rsidR="00A871BD" w:rsidRPr="000767AB">
        <w:rPr>
          <w:rFonts w:ascii="Times New Roman" w:hAnsi="Times New Roman"/>
          <w:sz w:val="24"/>
          <w:szCs w:val="24"/>
          <w:lang w:val="ru-RU"/>
        </w:rPr>
        <w:t>32</w:t>
      </w:r>
      <w:r w:rsidR="00040F8E" w:rsidRPr="000767AB">
        <w:rPr>
          <w:rFonts w:ascii="Times New Roman" w:hAnsi="Times New Roman"/>
          <w:sz w:val="24"/>
          <w:szCs w:val="24"/>
          <w:lang w:val="ru-RU"/>
        </w:rPr>
        <w:t xml:space="preserve"> свалках, не имеющих соответствующих разрешительных документов, </w:t>
      </w:r>
      <w:r w:rsidR="00A871BD" w:rsidRPr="000767AB">
        <w:rPr>
          <w:rFonts w:ascii="Times New Roman" w:hAnsi="Times New Roman"/>
          <w:sz w:val="24"/>
          <w:szCs w:val="24"/>
          <w:lang w:val="ru-RU"/>
        </w:rPr>
        <w:t xml:space="preserve">общей площадью </w:t>
      </w:r>
      <w:r w:rsidR="00B51150" w:rsidRPr="000767AB">
        <w:rPr>
          <w:rFonts w:ascii="Times New Roman" w:hAnsi="Times New Roman"/>
          <w:sz w:val="24"/>
          <w:szCs w:val="24"/>
          <w:lang w:val="ru-RU"/>
        </w:rPr>
        <w:t xml:space="preserve">55,7 </w:t>
      </w:r>
      <w:r w:rsidR="00D74058" w:rsidRPr="000767AB">
        <w:rPr>
          <w:rFonts w:ascii="Times New Roman" w:hAnsi="Times New Roman"/>
          <w:sz w:val="24"/>
          <w:szCs w:val="24"/>
          <w:lang w:val="ru-RU"/>
        </w:rPr>
        <w:t>га</w:t>
      </w:r>
      <w:r w:rsidR="00040F8E" w:rsidRPr="000767AB">
        <w:rPr>
          <w:rFonts w:ascii="Times New Roman" w:hAnsi="Times New Roman"/>
          <w:sz w:val="24"/>
          <w:szCs w:val="24"/>
          <w:lang w:val="ru-RU"/>
        </w:rPr>
        <w:t>. При значительных объемах образования отходов и отсутствия их переработки площадь отчуждаемых земель под размещение отходов будет продолжать расти</w:t>
      </w:r>
      <w:r w:rsidR="00514428" w:rsidRPr="000767AB">
        <w:rPr>
          <w:rFonts w:ascii="Times New Roman" w:hAnsi="Times New Roman"/>
          <w:sz w:val="24"/>
          <w:szCs w:val="24"/>
          <w:lang w:val="ru-RU"/>
        </w:rPr>
        <w:t xml:space="preserve"> </w:t>
      </w:r>
      <w:r w:rsidR="00F273B3" w:rsidRPr="000767AB">
        <w:rPr>
          <w:rFonts w:ascii="Times New Roman" w:hAnsi="Times New Roman"/>
          <w:sz w:val="24"/>
          <w:szCs w:val="24"/>
          <w:lang w:val="ru-RU"/>
        </w:rPr>
        <w:t>(р</w:t>
      </w:r>
      <w:r w:rsidR="00D133FF" w:rsidRPr="000767AB">
        <w:rPr>
          <w:rFonts w:ascii="Times New Roman" w:hAnsi="Times New Roman"/>
          <w:sz w:val="24"/>
          <w:szCs w:val="24"/>
          <w:lang w:val="ru-RU"/>
        </w:rPr>
        <w:t>и</w:t>
      </w:r>
      <w:r w:rsidR="00283598" w:rsidRPr="000767AB">
        <w:rPr>
          <w:rFonts w:ascii="Times New Roman" w:hAnsi="Times New Roman"/>
          <w:sz w:val="24"/>
          <w:szCs w:val="24"/>
          <w:lang w:val="ru-RU"/>
        </w:rPr>
        <w:t>с. 10.1</w:t>
      </w:r>
      <w:r w:rsidR="00514428" w:rsidRPr="000767AB">
        <w:rPr>
          <w:rFonts w:ascii="Times New Roman" w:hAnsi="Times New Roman"/>
          <w:sz w:val="24"/>
          <w:szCs w:val="24"/>
          <w:lang w:val="ru-RU"/>
        </w:rPr>
        <w:t>).</w:t>
      </w:r>
    </w:p>
    <w:p w:rsidR="00FA1E2B" w:rsidRPr="000767AB" w:rsidRDefault="00FA1E2B" w:rsidP="00270FCB">
      <w:pPr>
        <w:pStyle w:val="afb"/>
        <w:ind w:firstLine="567"/>
        <w:jc w:val="center"/>
        <w:rPr>
          <w:rFonts w:ascii="Times New Roman" w:hAnsi="Times New Roman"/>
          <w:sz w:val="24"/>
          <w:szCs w:val="24"/>
          <w:lang w:val="ru-RU"/>
        </w:rPr>
      </w:pPr>
    </w:p>
    <w:p w:rsidR="00FA1E2B" w:rsidRPr="000767AB" w:rsidRDefault="00FA1E2B" w:rsidP="00270FCB">
      <w:pPr>
        <w:pStyle w:val="afb"/>
        <w:ind w:firstLine="567"/>
        <w:jc w:val="center"/>
        <w:rPr>
          <w:rFonts w:ascii="Times New Roman" w:hAnsi="Times New Roman"/>
          <w:sz w:val="24"/>
          <w:szCs w:val="24"/>
          <w:lang w:val="ru-RU"/>
        </w:rPr>
      </w:pPr>
      <w:r w:rsidRPr="000767AB">
        <w:rPr>
          <w:rFonts w:ascii="Times New Roman" w:hAnsi="Times New Roman"/>
          <w:sz w:val="24"/>
          <w:szCs w:val="24"/>
          <w:lang w:val="ru-RU"/>
        </w:rPr>
        <w:t>Рис. 10.</w:t>
      </w:r>
      <w:r w:rsidR="00283598" w:rsidRPr="000767AB">
        <w:rPr>
          <w:rFonts w:ascii="Times New Roman" w:hAnsi="Times New Roman"/>
          <w:sz w:val="24"/>
          <w:szCs w:val="24"/>
          <w:lang w:val="ru-RU"/>
        </w:rPr>
        <w:t>1</w:t>
      </w:r>
      <w:r w:rsidRPr="000767AB">
        <w:rPr>
          <w:rFonts w:ascii="Times New Roman" w:hAnsi="Times New Roman"/>
          <w:sz w:val="24"/>
          <w:szCs w:val="24"/>
          <w:lang w:val="ru-RU"/>
        </w:rPr>
        <w:t xml:space="preserve"> Распределение образованных твердых коммунальных отходов</w:t>
      </w:r>
    </w:p>
    <w:p w:rsidR="00FA1E2B" w:rsidRPr="000767AB" w:rsidRDefault="00FA1E2B" w:rsidP="00270FCB">
      <w:pPr>
        <w:pStyle w:val="afb"/>
        <w:ind w:firstLine="567"/>
        <w:jc w:val="center"/>
        <w:rPr>
          <w:rFonts w:ascii="Times New Roman" w:hAnsi="Times New Roman"/>
          <w:sz w:val="24"/>
          <w:szCs w:val="24"/>
          <w:lang w:val="ru-RU"/>
        </w:rPr>
      </w:pPr>
      <w:r w:rsidRPr="000767AB">
        <w:rPr>
          <w:rFonts w:ascii="Times New Roman" w:hAnsi="Times New Roman"/>
          <w:sz w:val="24"/>
          <w:szCs w:val="24"/>
          <w:lang w:val="ru-RU"/>
        </w:rPr>
        <w:t>на территории Республики Тыва по данным инвентаризации 201</w:t>
      </w:r>
      <w:r w:rsidR="00130C03" w:rsidRPr="000767AB">
        <w:rPr>
          <w:rFonts w:ascii="Times New Roman" w:hAnsi="Times New Roman"/>
          <w:sz w:val="24"/>
          <w:szCs w:val="24"/>
          <w:lang w:val="ru-RU"/>
        </w:rPr>
        <w:t>9</w:t>
      </w:r>
      <w:r w:rsidRPr="000767AB">
        <w:rPr>
          <w:rFonts w:ascii="Times New Roman" w:hAnsi="Times New Roman"/>
          <w:sz w:val="24"/>
          <w:szCs w:val="24"/>
          <w:lang w:val="ru-RU"/>
        </w:rPr>
        <w:t xml:space="preserve"> г.</w:t>
      </w:r>
    </w:p>
    <w:p w:rsidR="00514428" w:rsidRPr="000767AB" w:rsidRDefault="0050086E" w:rsidP="00270FCB">
      <w:pPr>
        <w:pStyle w:val="afb"/>
        <w:ind w:firstLine="567"/>
        <w:rPr>
          <w:rFonts w:ascii="Times New Roman" w:hAnsi="Times New Roman"/>
          <w:sz w:val="28"/>
          <w:szCs w:val="28"/>
          <w:lang w:val="ru-RU"/>
        </w:rPr>
      </w:pPr>
      <w:r w:rsidRPr="000767AB">
        <w:rPr>
          <w:rFonts w:ascii="Times New Roman" w:hAnsi="Times New Roman"/>
          <w:b/>
          <w:noProof/>
          <w:sz w:val="28"/>
          <w:szCs w:val="28"/>
          <w:lang w:val="ru-RU"/>
        </w:rPr>
        <w:lastRenderedPageBreak/>
        <w:drawing>
          <wp:inline distT="0" distB="0" distL="0" distR="0" wp14:anchorId="5627F22C" wp14:editId="558266B0">
            <wp:extent cx="4755237" cy="2335947"/>
            <wp:effectExtent l="0" t="0" r="7620" b="7620"/>
            <wp:docPr id="23" name="Рисунок 21" descr="D:\Temp\РАБОЧАЯ\+Работа 2015-16\Тыва\Отчет ТСО ТЫВА\Карта образования ТКО А4 10.12.2016-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D:\Temp\РАБОЧАЯ\+Работа 2015-16\Тыва\Отчет ТСО ТЫВА\Карта образования ТКО А4 10.12.2016-001.jpg"/>
                    <pic:cNvPicPr>
                      <a:picLocks noChangeAspect="1" noChangeArrowheads="1"/>
                    </pic:cNvPicPr>
                  </pic:nvPicPr>
                  <pic:blipFill>
                    <a:blip r:embed="rId37" cstate="print"/>
                    <a:srcRect/>
                    <a:stretch>
                      <a:fillRect/>
                    </a:stretch>
                  </pic:blipFill>
                  <pic:spPr bwMode="auto">
                    <a:xfrm>
                      <a:off x="0" y="0"/>
                      <a:ext cx="4760393" cy="2338480"/>
                    </a:xfrm>
                    <a:prstGeom prst="rect">
                      <a:avLst/>
                    </a:prstGeom>
                    <a:noFill/>
                    <a:ln w="9525">
                      <a:noFill/>
                      <a:miter lim="800000"/>
                      <a:headEnd/>
                      <a:tailEnd/>
                    </a:ln>
                  </pic:spPr>
                </pic:pic>
              </a:graphicData>
            </a:graphic>
          </wp:inline>
        </w:drawing>
      </w:r>
    </w:p>
    <w:p w:rsidR="00514428" w:rsidRPr="000767AB" w:rsidRDefault="00514428" w:rsidP="00270FCB">
      <w:pPr>
        <w:pStyle w:val="afb"/>
        <w:ind w:firstLine="567"/>
        <w:rPr>
          <w:rFonts w:ascii="Times New Roman" w:hAnsi="Times New Roman"/>
          <w:sz w:val="24"/>
          <w:szCs w:val="24"/>
          <w:lang w:val="ru-RU"/>
        </w:rPr>
      </w:pPr>
      <w:r w:rsidRPr="000767AB">
        <w:rPr>
          <w:rFonts w:ascii="Times New Roman" w:hAnsi="Times New Roman"/>
          <w:sz w:val="24"/>
          <w:szCs w:val="24"/>
          <w:lang w:val="ru-RU"/>
        </w:rPr>
        <w:t xml:space="preserve">Низкая степень использования отходов производства и потребления приводит к тому, что в настоящее время городские и сельские свалки являются основными объектами для захоронения твердых коммунальных отходов на территории Республики Тыва. Они имеются во всех </w:t>
      </w:r>
      <w:r w:rsidRPr="000767AB">
        <w:rPr>
          <w:rFonts w:ascii="Times New Roman" w:hAnsi="Times New Roman"/>
          <w:bCs/>
          <w:sz w:val="24"/>
          <w:szCs w:val="24"/>
          <w:lang w:val="ru-RU"/>
        </w:rPr>
        <w:t>района</w:t>
      </w:r>
      <w:r w:rsidRPr="000767AB">
        <w:rPr>
          <w:rFonts w:ascii="Times New Roman" w:hAnsi="Times New Roman"/>
          <w:sz w:val="24"/>
          <w:szCs w:val="24"/>
          <w:lang w:val="ru-RU"/>
        </w:rPr>
        <w:t>х, при этом большая часть объектов находится на грани заполнения, большинство объектов эксплуатируется свыше 37 лет. Практически все населенные пункты имеют несанкционированные свалки, кот</w:t>
      </w:r>
      <w:r w:rsidR="00F273B3" w:rsidRPr="000767AB">
        <w:rPr>
          <w:rFonts w:ascii="Times New Roman" w:hAnsi="Times New Roman"/>
          <w:sz w:val="24"/>
          <w:szCs w:val="24"/>
          <w:lang w:val="ru-RU"/>
        </w:rPr>
        <w:t xml:space="preserve">орые занимают площадь более 55 </w:t>
      </w:r>
      <w:r w:rsidR="003272BA">
        <w:rPr>
          <w:rFonts w:ascii="Times New Roman" w:hAnsi="Times New Roman"/>
          <w:sz w:val="24"/>
          <w:szCs w:val="24"/>
          <w:lang w:val="ru-RU"/>
        </w:rPr>
        <w:t>%</w:t>
      </w:r>
      <w:r w:rsidRPr="000767AB">
        <w:rPr>
          <w:rFonts w:ascii="Times New Roman" w:hAnsi="Times New Roman"/>
          <w:sz w:val="24"/>
          <w:szCs w:val="24"/>
          <w:lang w:val="ru-RU"/>
        </w:rPr>
        <w:t xml:space="preserve"> от всех выявленных мест захоронения и хранения отходов республики</w:t>
      </w:r>
      <w:r w:rsidR="00130C03" w:rsidRPr="000767AB">
        <w:rPr>
          <w:rFonts w:ascii="Times New Roman" w:hAnsi="Times New Roman"/>
          <w:sz w:val="24"/>
          <w:szCs w:val="24"/>
          <w:lang w:val="ru-RU"/>
        </w:rPr>
        <w:t>.</w:t>
      </w:r>
    </w:p>
    <w:p w:rsidR="000B2B37" w:rsidRPr="000767AB" w:rsidRDefault="000B2B37" w:rsidP="00270FCB">
      <w:pPr>
        <w:pStyle w:val="aff4"/>
        <w:autoSpaceDE w:val="0"/>
        <w:autoSpaceDN w:val="0"/>
        <w:adjustRightInd w:val="0"/>
        <w:ind w:left="0" w:firstLine="567"/>
        <w:rPr>
          <w:rFonts w:eastAsia="Times New Roman"/>
          <w:sz w:val="24"/>
          <w:szCs w:val="24"/>
          <w:lang w:eastAsia="ru-RU"/>
        </w:rPr>
      </w:pPr>
      <w:r w:rsidRPr="000767AB">
        <w:rPr>
          <w:rFonts w:eastAsia="Times New Roman"/>
          <w:sz w:val="24"/>
          <w:szCs w:val="24"/>
          <w:lang w:eastAsia="ru-RU"/>
        </w:rPr>
        <w:t>В целях обеспечения реализации положений Федерального закона от 24</w:t>
      </w:r>
      <w:r w:rsidR="0056122C">
        <w:rPr>
          <w:rFonts w:eastAsia="Times New Roman"/>
          <w:sz w:val="24"/>
          <w:szCs w:val="24"/>
          <w:lang w:eastAsia="ru-RU"/>
        </w:rPr>
        <w:t xml:space="preserve"> июня </w:t>
      </w:r>
      <w:r w:rsidRPr="000767AB">
        <w:rPr>
          <w:rFonts w:eastAsia="Times New Roman"/>
          <w:sz w:val="24"/>
          <w:szCs w:val="24"/>
          <w:lang w:eastAsia="ru-RU"/>
        </w:rPr>
        <w:t xml:space="preserve">1998 </w:t>
      </w:r>
      <w:r w:rsidR="0056122C">
        <w:rPr>
          <w:rFonts w:eastAsia="Times New Roman"/>
          <w:sz w:val="24"/>
          <w:szCs w:val="24"/>
          <w:lang w:eastAsia="ru-RU"/>
        </w:rPr>
        <w:t xml:space="preserve">года </w:t>
      </w:r>
      <w:r w:rsidRPr="000767AB">
        <w:rPr>
          <w:rFonts w:eastAsia="Times New Roman"/>
          <w:sz w:val="24"/>
          <w:szCs w:val="24"/>
          <w:lang w:eastAsia="ru-RU"/>
        </w:rPr>
        <w:t>№ 89</w:t>
      </w:r>
      <w:r w:rsidR="004053A2">
        <w:rPr>
          <w:rFonts w:eastAsia="Times New Roman"/>
          <w:sz w:val="24"/>
          <w:szCs w:val="24"/>
          <w:lang w:eastAsia="ru-RU"/>
        </w:rPr>
        <w:t>-</w:t>
      </w:r>
      <w:r w:rsidRPr="000767AB">
        <w:rPr>
          <w:rFonts w:eastAsia="Times New Roman"/>
          <w:sz w:val="24"/>
          <w:szCs w:val="24"/>
          <w:lang w:eastAsia="ru-RU"/>
        </w:rPr>
        <w:t>ФЗ «Об отходах производства и потребления» и перехода на новую систему обращения с твердыми коммунальными отходами органами исполнительной власти Республики Тыва приняты 15 нормативно</w:t>
      </w:r>
      <w:r w:rsidR="004053A2">
        <w:rPr>
          <w:rFonts w:eastAsia="Times New Roman"/>
          <w:sz w:val="24"/>
          <w:szCs w:val="24"/>
          <w:lang w:eastAsia="ru-RU"/>
        </w:rPr>
        <w:t>-</w:t>
      </w:r>
      <w:r w:rsidRPr="000767AB">
        <w:rPr>
          <w:rFonts w:eastAsia="Times New Roman"/>
          <w:sz w:val="24"/>
          <w:szCs w:val="24"/>
          <w:lang w:eastAsia="ru-RU"/>
        </w:rPr>
        <w:t>правовых актов в соответствии с установленными сроками и процедурами.</w:t>
      </w:r>
    </w:p>
    <w:p w:rsidR="000B2B37" w:rsidRPr="000767AB" w:rsidRDefault="000B2B37" w:rsidP="00270FCB">
      <w:pPr>
        <w:pStyle w:val="aff4"/>
        <w:autoSpaceDE w:val="0"/>
        <w:autoSpaceDN w:val="0"/>
        <w:adjustRightInd w:val="0"/>
        <w:ind w:left="0" w:firstLine="567"/>
        <w:rPr>
          <w:rFonts w:eastAsia="Times New Roman"/>
          <w:sz w:val="24"/>
          <w:szCs w:val="24"/>
          <w:lang w:eastAsia="ru-RU"/>
        </w:rPr>
      </w:pPr>
      <w:r w:rsidRPr="000767AB">
        <w:rPr>
          <w:rFonts w:eastAsia="Times New Roman"/>
          <w:sz w:val="24"/>
          <w:szCs w:val="24"/>
          <w:lang w:eastAsia="ru-RU"/>
        </w:rPr>
        <w:t xml:space="preserve">С начала 2019 года Республика Тыва </w:t>
      </w:r>
      <w:r w:rsidR="0057721C" w:rsidRPr="000767AB">
        <w:rPr>
          <w:rFonts w:eastAsia="Times New Roman"/>
          <w:sz w:val="24"/>
          <w:szCs w:val="24"/>
          <w:lang w:eastAsia="ru-RU"/>
        </w:rPr>
        <w:t xml:space="preserve">перешел </w:t>
      </w:r>
      <w:r w:rsidRPr="000767AB">
        <w:rPr>
          <w:rFonts w:eastAsia="Times New Roman"/>
          <w:sz w:val="24"/>
          <w:szCs w:val="24"/>
          <w:lang w:eastAsia="ru-RU"/>
        </w:rPr>
        <w:t>на новую систему обращения с отходами, в том числе с твердыми коммунальными отходами (далее – ТКО). Деятельность по организации обращения с ТКО осуществлял региональный оператор с момента заключения Соглашения между уполномоченным органом Министерством строительства и жилищно</w:t>
      </w:r>
      <w:r w:rsidR="004053A2">
        <w:rPr>
          <w:rFonts w:eastAsia="Times New Roman"/>
          <w:sz w:val="24"/>
          <w:szCs w:val="24"/>
          <w:lang w:eastAsia="ru-RU"/>
        </w:rPr>
        <w:t>-</w:t>
      </w:r>
      <w:r w:rsidRPr="000767AB">
        <w:rPr>
          <w:rFonts w:eastAsia="Times New Roman"/>
          <w:sz w:val="24"/>
          <w:szCs w:val="24"/>
          <w:lang w:eastAsia="ru-RU"/>
        </w:rPr>
        <w:t>коммунального хозяйства Республики Тыва (далее – Минстрой РТ) и Обществом с ограниченной ответственностью «СТ</w:t>
      </w:r>
      <w:r w:rsidR="004053A2">
        <w:rPr>
          <w:rFonts w:eastAsia="Times New Roman"/>
          <w:sz w:val="24"/>
          <w:szCs w:val="24"/>
          <w:lang w:eastAsia="ru-RU"/>
        </w:rPr>
        <w:t>-</w:t>
      </w:r>
      <w:r w:rsidRPr="000767AB">
        <w:rPr>
          <w:rFonts w:eastAsia="Times New Roman"/>
          <w:sz w:val="24"/>
          <w:szCs w:val="24"/>
          <w:lang w:eastAsia="ru-RU"/>
        </w:rPr>
        <w:t>ТБО» (далее – ООО «СТ</w:t>
      </w:r>
      <w:r w:rsidR="004053A2">
        <w:rPr>
          <w:rFonts w:eastAsia="Times New Roman"/>
          <w:sz w:val="24"/>
          <w:szCs w:val="24"/>
          <w:lang w:eastAsia="ru-RU"/>
        </w:rPr>
        <w:t>-</w:t>
      </w:r>
      <w:r w:rsidRPr="000767AB">
        <w:rPr>
          <w:rFonts w:eastAsia="Times New Roman"/>
          <w:sz w:val="24"/>
          <w:szCs w:val="24"/>
          <w:lang w:eastAsia="ru-RU"/>
        </w:rPr>
        <w:t>ТБО») от 29.05.2018</w:t>
      </w:r>
      <w:r w:rsidR="0083694C">
        <w:rPr>
          <w:rFonts w:eastAsia="Times New Roman"/>
          <w:sz w:val="24"/>
          <w:szCs w:val="24"/>
          <w:lang w:eastAsia="ru-RU"/>
        </w:rPr>
        <w:t>г.</w:t>
      </w:r>
      <w:r w:rsidRPr="000767AB">
        <w:rPr>
          <w:rFonts w:eastAsia="Times New Roman"/>
          <w:sz w:val="24"/>
          <w:szCs w:val="24"/>
          <w:lang w:eastAsia="ru-RU"/>
        </w:rPr>
        <w:t xml:space="preserve"> со сроком на 10 лет.</w:t>
      </w:r>
    </w:p>
    <w:p w:rsidR="000B2B37" w:rsidRPr="000767AB" w:rsidRDefault="000B2B37" w:rsidP="00270FCB">
      <w:pPr>
        <w:pStyle w:val="aff4"/>
        <w:autoSpaceDE w:val="0"/>
        <w:autoSpaceDN w:val="0"/>
        <w:adjustRightInd w:val="0"/>
        <w:ind w:left="0" w:firstLine="567"/>
        <w:rPr>
          <w:rFonts w:eastAsia="Times New Roman"/>
          <w:sz w:val="24"/>
          <w:szCs w:val="24"/>
          <w:lang w:eastAsia="ru-RU"/>
        </w:rPr>
      </w:pPr>
      <w:r w:rsidRPr="000767AB">
        <w:rPr>
          <w:rFonts w:eastAsia="Times New Roman"/>
          <w:sz w:val="24"/>
          <w:szCs w:val="24"/>
          <w:lang w:eastAsia="ru-RU"/>
        </w:rPr>
        <w:t>В 2020 год</w:t>
      </w:r>
      <w:proofErr w:type="gramStart"/>
      <w:r w:rsidRPr="000767AB">
        <w:rPr>
          <w:rFonts w:eastAsia="Times New Roman"/>
          <w:sz w:val="24"/>
          <w:szCs w:val="24"/>
          <w:lang w:eastAsia="ru-RU"/>
        </w:rPr>
        <w:t>у ООО</w:t>
      </w:r>
      <w:proofErr w:type="gramEnd"/>
      <w:r w:rsidRPr="000767AB">
        <w:rPr>
          <w:rFonts w:eastAsia="Times New Roman"/>
          <w:sz w:val="24"/>
          <w:szCs w:val="24"/>
          <w:lang w:eastAsia="ru-RU"/>
        </w:rPr>
        <w:t xml:space="preserve"> «СТ</w:t>
      </w:r>
      <w:r w:rsidR="004053A2">
        <w:rPr>
          <w:rFonts w:eastAsia="Times New Roman"/>
          <w:sz w:val="24"/>
          <w:szCs w:val="24"/>
          <w:lang w:eastAsia="ru-RU"/>
        </w:rPr>
        <w:t>-</w:t>
      </w:r>
      <w:r w:rsidRPr="000767AB">
        <w:rPr>
          <w:rFonts w:eastAsia="Times New Roman"/>
          <w:sz w:val="24"/>
          <w:szCs w:val="24"/>
          <w:lang w:eastAsia="ru-RU"/>
        </w:rPr>
        <w:t>ТБО» заключены договоры:</w:t>
      </w:r>
    </w:p>
    <w:p w:rsidR="000B2B37" w:rsidRPr="000767AB" w:rsidRDefault="000B2B37" w:rsidP="00270FCB">
      <w:pPr>
        <w:pStyle w:val="aff4"/>
        <w:autoSpaceDE w:val="0"/>
        <w:autoSpaceDN w:val="0"/>
        <w:adjustRightInd w:val="0"/>
        <w:ind w:left="0" w:firstLine="567"/>
        <w:rPr>
          <w:rFonts w:eastAsia="Times New Roman"/>
          <w:sz w:val="24"/>
          <w:szCs w:val="24"/>
          <w:lang w:eastAsia="ru-RU"/>
        </w:rPr>
      </w:pPr>
      <w:r w:rsidRPr="000767AB">
        <w:rPr>
          <w:rFonts w:eastAsia="Times New Roman"/>
          <w:sz w:val="24"/>
          <w:szCs w:val="24"/>
          <w:lang w:eastAsia="ru-RU"/>
        </w:rPr>
        <w:t>с физическими лицами – 64 из 57 627 частных домовладений;</w:t>
      </w:r>
    </w:p>
    <w:p w:rsidR="000B2B37" w:rsidRPr="000767AB" w:rsidRDefault="000B2B37" w:rsidP="00270FCB">
      <w:pPr>
        <w:pStyle w:val="aff4"/>
        <w:autoSpaceDE w:val="0"/>
        <w:autoSpaceDN w:val="0"/>
        <w:adjustRightInd w:val="0"/>
        <w:ind w:left="0" w:firstLine="567"/>
        <w:rPr>
          <w:rFonts w:eastAsia="Times New Roman"/>
          <w:sz w:val="24"/>
          <w:szCs w:val="24"/>
          <w:lang w:eastAsia="ru-RU"/>
        </w:rPr>
      </w:pPr>
      <w:r w:rsidRPr="000767AB">
        <w:rPr>
          <w:rFonts w:eastAsia="Times New Roman"/>
          <w:sz w:val="24"/>
          <w:szCs w:val="24"/>
          <w:lang w:eastAsia="ru-RU"/>
        </w:rPr>
        <w:t>с юридическими лицами – 7 из 9 554;</w:t>
      </w:r>
    </w:p>
    <w:p w:rsidR="000B2B37" w:rsidRPr="000767AB" w:rsidRDefault="000B2B37" w:rsidP="00270FCB">
      <w:pPr>
        <w:pStyle w:val="aff4"/>
        <w:autoSpaceDE w:val="0"/>
        <w:autoSpaceDN w:val="0"/>
        <w:adjustRightInd w:val="0"/>
        <w:ind w:left="0" w:firstLine="567"/>
        <w:rPr>
          <w:rFonts w:eastAsia="Times New Roman"/>
          <w:sz w:val="24"/>
          <w:szCs w:val="24"/>
          <w:lang w:eastAsia="ru-RU"/>
        </w:rPr>
      </w:pPr>
      <w:r w:rsidRPr="000767AB">
        <w:rPr>
          <w:rFonts w:eastAsia="Times New Roman"/>
          <w:sz w:val="24"/>
          <w:szCs w:val="24"/>
          <w:lang w:eastAsia="ru-RU"/>
        </w:rPr>
        <w:t>с управляющими компаниями –24 из 35.</w:t>
      </w:r>
    </w:p>
    <w:p w:rsidR="000B2B37" w:rsidRPr="000767AB" w:rsidRDefault="000B2B37" w:rsidP="00270FCB">
      <w:pPr>
        <w:pStyle w:val="aff4"/>
        <w:autoSpaceDE w:val="0"/>
        <w:autoSpaceDN w:val="0"/>
        <w:adjustRightInd w:val="0"/>
        <w:ind w:left="0" w:firstLine="567"/>
        <w:rPr>
          <w:rFonts w:eastAsia="Times New Roman"/>
          <w:sz w:val="24"/>
          <w:szCs w:val="24"/>
          <w:lang w:eastAsia="ru-RU"/>
        </w:rPr>
      </w:pPr>
      <w:proofErr w:type="gramStart"/>
      <w:r w:rsidRPr="000767AB">
        <w:rPr>
          <w:rFonts w:eastAsia="Times New Roman"/>
          <w:sz w:val="24"/>
          <w:szCs w:val="24"/>
          <w:lang w:eastAsia="ru-RU"/>
        </w:rPr>
        <w:t>Охват муниципальных образований ООО «СТ</w:t>
      </w:r>
      <w:r w:rsidR="004053A2">
        <w:rPr>
          <w:rFonts w:eastAsia="Times New Roman"/>
          <w:sz w:val="24"/>
          <w:szCs w:val="24"/>
          <w:lang w:eastAsia="ru-RU"/>
        </w:rPr>
        <w:t>-</w:t>
      </w:r>
      <w:r w:rsidRPr="000767AB">
        <w:rPr>
          <w:rFonts w:eastAsia="Times New Roman"/>
          <w:sz w:val="24"/>
          <w:szCs w:val="24"/>
          <w:lang w:eastAsia="ru-RU"/>
        </w:rPr>
        <w:t>ТБО» составляет 4,8% по всей территории республики или 6 населенных пунктов (г. Кызыл, г. Ак</w:t>
      </w:r>
      <w:r w:rsidR="004053A2">
        <w:rPr>
          <w:rFonts w:eastAsia="Times New Roman"/>
          <w:sz w:val="24"/>
          <w:szCs w:val="24"/>
          <w:lang w:eastAsia="ru-RU"/>
        </w:rPr>
        <w:t>-</w:t>
      </w:r>
      <w:r w:rsidRPr="000767AB">
        <w:rPr>
          <w:rFonts w:eastAsia="Times New Roman"/>
          <w:sz w:val="24"/>
          <w:szCs w:val="24"/>
          <w:lang w:eastAsia="ru-RU"/>
        </w:rPr>
        <w:t>Довурак, с. Хову</w:t>
      </w:r>
      <w:r w:rsidR="004053A2">
        <w:rPr>
          <w:rFonts w:eastAsia="Times New Roman"/>
          <w:sz w:val="24"/>
          <w:szCs w:val="24"/>
          <w:lang w:eastAsia="ru-RU"/>
        </w:rPr>
        <w:t>-</w:t>
      </w:r>
      <w:r w:rsidRPr="000767AB">
        <w:rPr>
          <w:rFonts w:eastAsia="Times New Roman"/>
          <w:sz w:val="24"/>
          <w:szCs w:val="24"/>
          <w:lang w:eastAsia="ru-RU"/>
        </w:rPr>
        <w:t>Аксы, г. Шагонар, с. Сарыг</w:t>
      </w:r>
      <w:r w:rsidR="004053A2">
        <w:rPr>
          <w:rFonts w:eastAsia="Times New Roman"/>
          <w:sz w:val="24"/>
          <w:szCs w:val="24"/>
          <w:lang w:eastAsia="ru-RU"/>
        </w:rPr>
        <w:t>-</w:t>
      </w:r>
      <w:r w:rsidRPr="000767AB">
        <w:rPr>
          <w:rFonts w:eastAsia="Times New Roman"/>
          <w:sz w:val="24"/>
          <w:szCs w:val="24"/>
          <w:lang w:eastAsia="ru-RU"/>
        </w:rPr>
        <w:t>Сеп, с. Эрзин) из 126.</w:t>
      </w:r>
      <w:proofErr w:type="gramEnd"/>
    </w:p>
    <w:p w:rsidR="0057721C" w:rsidRPr="000767AB" w:rsidRDefault="004C0264" w:rsidP="00270FCB">
      <w:pPr>
        <w:pStyle w:val="aff4"/>
        <w:autoSpaceDE w:val="0"/>
        <w:autoSpaceDN w:val="0"/>
        <w:adjustRightInd w:val="0"/>
        <w:ind w:left="0" w:firstLine="567"/>
        <w:rPr>
          <w:sz w:val="24"/>
          <w:szCs w:val="24"/>
        </w:rPr>
      </w:pPr>
      <w:proofErr w:type="gramStart"/>
      <w:r w:rsidRPr="000767AB">
        <w:rPr>
          <w:sz w:val="24"/>
          <w:szCs w:val="24"/>
        </w:rPr>
        <w:t>В соответствии с Федеральным законом от 24</w:t>
      </w:r>
      <w:r w:rsidR="0083694C">
        <w:rPr>
          <w:sz w:val="24"/>
          <w:szCs w:val="24"/>
        </w:rPr>
        <w:t xml:space="preserve"> июня </w:t>
      </w:r>
      <w:r w:rsidRPr="000767AB">
        <w:rPr>
          <w:sz w:val="24"/>
          <w:szCs w:val="24"/>
        </w:rPr>
        <w:t>1998</w:t>
      </w:r>
      <w:r w:rsidR="0083694C">
        <w:rPr>
          <w:sz w:val="24"/>
          <w:szCs w:val="24"/>
        </w:rPr>
        <w:t xml:space="preserve"> года</w:t>
      </w:r>
      <w:r w:rsidRPr="000767AB">
        <w:rPr>
          <w:sz w:val="24"/>
          <w:szCs w:val="24"/>
        </w:rPr>
        <w:t xml:space="preserve"> № 89</w:t>
      </w:r>
      <w:r w:rsidR="004053A2">
        <w:rPr>
          <w:sz w:val="24"/>
          <w:szCs w:val="24"/>
        </w:rPr>
        <w:t>-</w:t>
      </w:r>
      <w:r w:rsidRPr="000767AB">
        <w:rPr>
          <w:sz w:val="24"/>
          <w:szCs w:val="24"/>
        </w:rPr>
        <w:t xml:space="preserve">ФЗ «Об отходах производства и потребления», Правилами разработки, общественного обсуждения, утверждения, корректировки территориальных схем в области обращения с отходами производства и потребления, в том числе с твердыми коммунальными отходами, а также требованиями к составу и содержанию таких схем, утвержденными постановлением Правительства </w:t>
      </w:r>
      <w:r w:rsidR="009E6CF5" w:rsidRPr="000767AB">
        <w:rPr>
          <w:sz w:val="24"/>
          <w:szCs w:val="24"/>
        </w:rPr>
        <w:t>Р</w:t>
      </w:r>
      <w:r w:rsidR="009B7B74" w:rsidRPr="000767AB">
        <w:rPr>
          <w:sz w:val="24"/>
          <w:szCs w:val="24"/>
        </w:rPr>
        <w:t xml:space="preserve">оссийской </w:t>
      </w:r>
      <w:r w:rsidR="009E6CF5" w:rsidRPr="000767AB">
        <w:rPr>
          <w:sz w:val="24"/>
          <w:szCs w:val="24"/>
        </w:rPr>
        <w:t>Ф</w:t>
      </w:r>
      <w:r w:rsidR="009B7B74" w:rsidRPr="000767AB">
        <w:rPr>
          <w:sz w:val="24"/>
          <w:szCs w:val="24"/>
        </w:rPr>
        <w:t>едерации</w:t>
      </w:r>
      <w:r w:rsidRPr="000767AB">
        <w:rPr>
          <w:sz w:val="24"/>
          <w:szCs w:val="24"/>
        </w:rPr>
        <w:t xml:space="preserve"> от 22</w:t>
      </w:r>
      <w:r w:rsidR="0083694C">
        <w:rPr>
          <w:sz w:val="24"/>
          <w:szCs w:val="24"/>
        </w:rPr>
        <w:t xml:space="preserve"> сентября </w:t>
      </w:r>
      <w:r w:rsidRPr="000767AB">
        <w:rPr>
          <w:sz w:val="24"/>
          <w:szCs w:val="24"/>
        </w:rPr>
        <w:t>2018</w:t>
      </w:r>
      <w:r w:rsidR="0083694C">
        <w:rPr>
          <w:sz w:val="24"/>
          <w:szCs w:val="24"/>
        </w:rPr>
        <w:t xml:space="preserve"> года</w:t>
      </w:r>
      <w:r w:rsidRPr="000767AB">
        <w:rPr>
          <w:sz w:val="24"/>
          <w:szCs w:val="24"/>
        </w:rPr>
        <w:t xml:space="preserve"> № 1130 проведена</w:t>
      </w:r>
      <w:proofErr w:type="gramEnd"/>
      <w:r w:rsidRPr="000767AB">
        <w:rPr>
          <w:sz w:val="24"/>
          <w:szCs w:val="24"/>
        </w:rPr>
        <w:t xml:space="preserve"> работа по корректировке территориальной схемы обращения с отходами, в том числе с ТКО. Утверждена приказом </w:t>
      </w:r>
      <w:r w:rsidR="00117155">
        <w:rPr>
          <w:sz w:val="24"/>
          <w:szCs w:val="24"/>
        </w:rPr>
        <w:t>Минприроды РТ</w:t>
      </w:r>
      <w:r w:rsidRPr="000767AB">
        <w:rPr>
          <w:sz w:val="24"/>
          <w:szCs w:val="24"/>
        </w:rPr>
        <w:t xml:space="preserve"> от 09</w:t>
      </w:r>
      <w:r w:rsidR="00117155">
        <w:rPr>
          <w:sz w:val="24"/>
          <w:szCs w:val="24"/>
        </w:rPr>
        <w:t xml:space="preserve"> апреля </w:t>
      </w:r>
      <w:r w:rsidRPr="000767AB">
        <w:rPr>
          <w:sz w:val="24"/>
          <w:szCs w:val="24"/>
        </w:rPr>
        <w:t>2020</w:t>
      </w:r>
      <w:r w:rsidR="00860ED4">
        <w:rPr>
          <w:sz w:val="24"/>
          <w:szCs w:val="24"/>
        </w:rPr>
        <w:t xml:space="preserve"> </w:t>
      </w:r>
      <w:r w:rsidR="00117155">
        <w:rPr>
          <w:sz w:val="24"/>
          <w:szCs w:val="24"/>
        </w:rPr>
        <w:t>г</w:t>
      </w:r>
      <w:r w:rsidR="00860ED4">
        <w:rPr>
          <w:sz w:val="24"/>
          <w:szCs w:val="24"/>
        </w:rPr>
        <w:t>ода</w:t>
      </w:r>
      <w:r w:rsidRPr="000767AB">
        <w:rPr>
          <w:sz w:val="24"/>
          <w:szCs w:val="24"/>
        </w:rPr>
        <w:t xml:space="preserve"> № 230 и размещена на официальном сайте Минприроды РТ − </w:t>
      </w:r>
      <w:hyperlink r:id="rId38" w:history="1">
        <w:r w:rsidRPr="00860ED4">
          <w:rPr>
            <w:rStyle w:val="a8"/>
            <w:color w:val="auto"/>
            <w:sz w:val="24"/>
            <w:szCs w:val="24"/>
            <w:u w:val="none"/>
          </w:rPr>
          <w:t>https://mpr.rtyva.ru/node/10896/</w:t>
        </w:r>
      </w:hyperlink>
      <w:r w:rsidRPr="00860ED4">
        <w:rPr>
          <w:sz w:val="24"/>
          <w:szCs w:val="24"/>
        </w:rPr>
        <w:t xml:space="preserve">. </w:t>
      </w:r>
      <w:r w:rsidRPr="000767AB">
        <w:rPr>
          <w:sz w:val="24"/>
          <w:szCs w:val="24"/>
        </w:rPr>
        <w:t>Электронная модель ранее утвержденной территориальной схемы опубликована на портале http://tso.rtyva.ru/. В настоящее время проводится работа по внесению в нее изменений.</w:t>
      </w:r>
    </w:p>
    <w:p w:rsidR="00DD2021" w:rsidRPr="000767AB" w:rsidRDefault="00564FB8" w:rsidP="00270FCB">
      <w:pPr>
        <w:pStyle w:val="aff4"/>
        <w:autoSpaceDE w:val="0"/>
        <w:autoSpaceDN w:val="0"/>
        <w:adjustRightInd w:val="0"/>
        <w:ind w:left="0" w:firstLine="567"/>
        <w:rPr>
          <w:sz w:val="24"/>
          <w:szCs w:val="24"/>
        </w:rPr>
      </w:pPr>
      <w:r w:rsidRPr="000767AB">
        <w:rPr>
          <w:sz w:val="24"/>
          <w:szCs w:val="24"/>
        </w:rPr>
        <w:lastRenderedPageBreak/>
        <w:t>О</w:t>
      </w:r>
      <w:r w:rsidR="00DD2021" w:rsidRPr="000767AB">
        <w:rPr>
          <w:sz w:val="24"/>
          <w:szCs w:val="24"/>
        </w:rPr>
        <w:t xml:space="preserve">дним из объектов накопленного экологического ущерба на территории Республики Тыва остается хвостохранилище комбината </w:t>
      </w:r>
      <w:r w:rsidR="00C44ACA" w:rsidRPr="000767AB">
        <w:rPr>
          <w:sz w:val="24"/>
          <w:szCs w:val="24"/>
        </w:rPr>
        <w:t>«</w:t>
      </w:r>
      <w:r w:rsidR="00DD2021" w:rsidRPr="000767AB">
        <w:rPr>
          <w:sz w:val="24"/>
          <w:szCs w:val="24"/>
        </w:rPr>
        <w:t>Тувакобальт</w:t>
      </w:r>
      <w:r w:rsidR="00C44ACA" w:rsidRPr="000767AB">
        <w:rPr>
          <w:sz w:val="24"/>
          <w:szCs w:val="24"/>
        </w:rPr>
        <w:t>»</w:t>
      </w:r>
      <w:r w:rsidR="00DD2021" w:rsidRPr="000767AB">
        <w:rPr>
          <w:sz w:val="24"/>
          <w:szCs w:val="24"/>
        </w:rPr>
        <w:t>, расположенное в Чеди</w:t>
      </w:r>
      <w:r w:rsidR="004053A2">
        <w:rPr>
          <w:sz w:val="24"/>
          <w:szCs w:val="24"/>
        </w:rPr>
        <w:t>-</w:t>
      </w:r>
      <w:r w:rsidR="00DD2021" w:rsidRPr="000767AB">
        <w:rPr>
          <w:sz w:val="24"/>
          <w:szCs w:val="24"/>
        </w:rPr>
        <w:t xml:space="preserve">Хольском районе. В результате 20 лет работы комбината </w:t>
      </w:r>
      <w:r w:rsidR="00C44ACA" w:rsidRPr="000767AB">
        <w:rPr>
          <w:sz w:val="24"/>
          <w:szCs w:val="24"/>
        </w:rPr>
        <w:t>«</w:t>
      </w:r>
      <w:r w:rsidR="00DD2021" w:rsidRPr="000767AB">
        <w:rPr>
          <w:sz w:val="24"/>
          <w:szCs w:val="24"/>
        </w:rPr>
        <w:t>Тувакобальт</w:t>
      </w:r>
      <w:r w:rsidR="00C44ACA" w:rsidRPr="000767AB">
        <w:rPr>
          <w:sz w:val="24"/>
          <w:szCs w:val="24"/>
        </w:rPr>
        <w:t>»</w:t>
      </w:r>
      <w:r w:rsidR="00DD2021" w:rsidRPr="000767AB">
        <w:rPr>
          <w:sz w:val="24"/>
          <w:szCs w:val="24"/>
        </w:rPr>
        <w:t xml:space="preserve"> образовалось 1,7 млн. </w:t>
      </w:r>
      <w:r w:rsidR="00B61CE7" w:rsidRPr="000767AB">
        <w:rPr>
          <w:sz w:val="24"/>
          <w:szCs w:val="24"/>
        </w:rPr>
        <w:t>куб.м</w:t>
      </w:r>
      <w:r w:rsidR="00DD2021" w:rsidRPr="000767AB">
        <w:rPr>
          <w:sz w:val="24"/>
          <w:szCs w:val="24"/>
        </w:rPr>
        <w:t xml:space="preserve"> твердых отходо</w:t>
      </w:r>
      <w:r w:rsidR="00F273B3" w:rsidRPr="000767AB">
        <w:rPr>
          <w:sz w:val="24"/>
          <w:szCs w:val="24"/>
        </w:rPr>
        <w:t xml:space="preserve">в, содержащих в среднем до 3,3 </w:t>
      </w:r>
      <w:r w:rsidR="003272BA">
        <w:rPr>
          <w:sz w:val="24"/>
          <w:szCs w:val="24"/>
        </w:rPr>
        <w:t>%</w:t>
      </w:r>
      <w:r w:rsidR="00DD2021" w:rsidRPr="000767AB">
        <w:rPr>
          <w:sz w:val="24"/>
          <w:szCs w:val="24"/>
        </w:rPr>
        <w:t xml:space="preserve"> токсичного металла – мышьяка. Две карты из пяти, где хранятся эти отходы рекультивированы, три открыты и подвержены ветровой эрозии. Изучение загрязненности мышьяком растительного покрова показало, что он поглощается растениями, произрастающими в очаге загрязнения. Корневая система растений аккумулирует мышьяк, о чем свидетельствуют результаты анализа корней и надземной части растительных индивидуумов.</w:t>
      </w:r>
    </w:p>
    <w:p w:rsidR="00DD2021" w:rsidRPr="000767AB" w:rsidRDefault="007F661F" w:rsidP="00270FCB">
      <w:pPr>
        <w:ind w:firstLine="567"/>
        <w:jc w:val="both"/>
      </w:pPr>
      <w:proofErr w:type="gramStart"/>
      <w:r w:rsidRPr="000767AB">
        <w:t xml:space="preserve">Во исполнение полномочий субъектов </w:t>
      </w:r>
      <w:r w:rsidR="009E6CF5" w:rsidRPr="000767AB">
        <w:t>РФ</w:t>
      </w:r>
      <w:r w:rsidRPr="000767AB">
        <w:t xml:space="preserve"> в области обращения с отходами, предусмотренных Федеральным законом от 24 июня 1998</w:t>
      </w:r>
      <w:r w:rsidR="00F273B3" w:rsidRPr="000767AB">
        <w:t xml:space="preserve"> </w:t>
      </w:r>
      <w:r w:rsidRPr="000767AB">
        <w:t>г</w:t>
      </w:r>
      <w:r w:rsidR="00F52D33">
        <w:t>ода</w:t>
      </w:r>
      <w:r w:rsidRPr="000767AB">
        <w:t xml:space="preserve"> № 89</w:t>
      </w:r>
      <w:r w:rsidR="004053A2">
        <w:t>-</w:t>
      </w:r>
      <w:r w:rsidRPr="000767AB">
        <w:t xml:space="preserve">ФЗ </w:t>
      </w:r>
      <w:r w:rsidR="00C44ACA" w:rsidRPr="000767AB">
        <w:t>«</w:t>
      </w:r>
      <w:r w:rsidRPr="000767AB">
        <w:t>Об отходах производства и потребления</w:t>
      </w:r>
      <w:r w:rsidR="00C44ACA" w:rsidRPr="000767AB">
        <w:t>»</w:t>
      </w:r>
      <w:r w:rsidRPr="000767AB">
        <w:t xml:space="preserve">, </w:t>
      </w:r>
      <w:r w:rsidR="000F4A2D" w:rsidRPr="000767AB">
        <w:t xml:space="preserve">а также </w:t>
      </w:r>
      <w:r w:rsidRPr="000767AB">
        <w:t xml:space="preserve">в рамках государственной программы Республики Тыва </w:t>
      </w:r>
      <w:r w:rsidR="00C44ACA" w:rsidRPr="000767AB">
        <w:rPr>
          <w:rFonts w:eastAsia="Courier New"/>
          <w:bCs/>
        </w:rPr>
        <w:t>«</w:t>
      </w:r>
      <w:r w:rsidRPr="000767AB">
        <w:rPr>
          <w:rFonts w:eastAsia="Courier New"/>
          <w:bCs/>
        </w:rPr>
        <w:t>Охрана окружающей среды на период 2015</w:t>
      </w:r>
      <w:r w:rsidR="004053A2">
        <w:rPr>
          <w:rFonts w:eastAsia="Courier New"/>
          <w:bCs/>
        </w:rPr>
        <w:t>-</w:t>
      </w:r>
      <w:r w:rsidRPr="000767AB">
        <w:rPr>
          <w:rFonts w:eastAsia="Courier New"/>
          <w:bCs/>
        </w:rPr>
        <w:t>2020 годов</w:t>
      </w:r>
      <w:r w:rsidR="00C44ACA" w:rsidRPr="000767AB">
        <w:rPr>
          <w:rFonts w:eastAsia="Courier New"/>
          <w:bCs/>
        </w:rPr>
        <w:t>»</w:t>
      </w:r>
      <w:r w:rsidRPr="000767AB">
        <w:rPr>
          <w:rFonts w:eastAsia="Courier New"/>
          <w:bCs/>
        </w:rPr>
        <w:t>, утвержденной п</w:t>
      </w:r>
      <w:r w:rsidRPr="000767AB">
        <w:rPr>
          <w:rFonts w:eastAsia="Courier New"/>
        </w:rPr>
        <w:t>остановлением Прав</w:t>
      </w:r>
      <w:r w:rsidR="000F4A2D" w:rsidRPr="000767AB">
        <w:rPr>
          <w:rFonts w:eastAsia="Courier New"/>
        </w:rPr>
        <w:t>ительства Республики Тыва от</w:t>
      </w:r>
      <w:r w:rsidR="00F273B3" w:rsidRPr="000767AB">
        <w:rPr>
          <w:rFonts w:eastAsia="Courier New"/>
        </w:rPr>
        <w:t xml:space="preserve"> </w:t>
      </w:r>
      <w:r w:rsidR="000F4A2D" w:rsidRPr="000767AB">
        <w:rPr>
          <w:rFonts w:eastAsia="Courier New"/>
        </w:rPr>
        <w:t xml:space="preserve">22 октября </w:t>
      </w:r>
      <w:r w:rsidRPr="000767AB">
        <w:rPr>
          <w:rFonts w:eastAsia="Courier New"/>
        </w:rPr>
        <w:t>2014</w:t>
      </w:r>
      <w:r w:rsidR="00F273B3" w:rsidRPr="000767AB">
        <w:rPr>
          <w:rFonts w:eastAsia="Courier New"/>
        </w:rPr>
        <w:t xml:space="preserve"> </w:t>
      </w:r>
      <w:r w:rsidRPr="000767AB">
        <w:rPr>
          <w:rFonts w:eastAsia="Courier New"/>
        </w:rPr>
        <w:t>г. № 497</w:t>
      </w:r>
      <w:r w:rsidR="00ED6AEF" w:rsidRPr="000767AB">
        <w:rPr>
          <w:rFonts w:eastAsia="Courier New"/>
        </w:rPr>
        <w:t>,</w:t>
      </w:r>
      <w:r w:rsidRPr="000767AB">
        <w:rPr>
          <w:rFonts w:eastAsia="Courier New"/>
        </w:rPr>
        <w:t xml:space="preserve"> </w:t>
      </w:r>
      <w:r w:rsidR="00D12E35" w:rsidRPr="000767AB">
        <w:t xml:space="preserve">Минприроды РТ </w:t>
      </w:r>
      <w:r w:rsidR="00DD2021" w:rsidRPr="000767AB">
        <w:t>в 201</w:t>
      </w:r>
      <w:r w:rsidR="002E0277" w:rsidRPr="000767AB">
        <w:t>8</w:t>
      </w:r>
      <w:r w:rsidR="00DD2021" w:rsidRPr="000767AB">
        <w:t xml:space="preserve"> году </w:t>
      </w:r>
      <w:r w:rsidR="002E0277" w:rsidRPr="000767AB">
        <w:t>ра</w:t>
      </w:r>
      <w:r w:rsidR="00DD2021" w:rsidRPr="000767AB">
        <w:t>зработ</w:t>
      </w:r>
      <w:r w:rsidR="002E0277" w:rsidRPr="000767AB">
        <w:t>ана</w:t>
      </w:r>
      <w:r w:rsidR="00DD2021" w:rsidRPr="000767AB">
        <w:t xml:space="preserve"> про</w:t>
      </w:r>
      <w:r w:rsidR="002E0277" w:rsidRPr="000767AB">
        <w:t>ектная документация</w:t>
      </w:r>
      <w:r w:rsidR="00DD2021" w:rsidRPr="000767AB">
        <w:t xml:space="preserve"> </w:t>
      </w:r>
      <w:r w:rsidR="00C44ACA" w:rsidRPr="000767AB">
        <w:t>«</w:t>
      </w:r>
      <w:r w:rsidR="00DD2021" w:rsidRPr="000767AB">
        <w:t>Техническая рекультивация</w:t>
      </w:r>
      <w:proofErr w:type="gramEnd"/>
      <w:r w:rsidR="00DD2021" w:rsidRPr="000767AB">
        <w:t xml:space="preserve"> отходов комбината </w:t>
      </w:r>
      <w:r w:rsidR="00C44ACA" w:rsidRPr="000767AB">
        <w:t>«</w:t>
      </w:r>
      <w:r w:rsidR="00DD2021" w:rsidRPr="000767AB">
        <w:t>Тувакобальт</w:t>
      </w:r>
      <w:r w:rsidR="00C44ACA" w:rsidRPr="000767AB">
        <w:t>»</w:t>
      </w:r>
      <w:r w:rsidR="00DD2021" w:rsidRPr="000767AB">
        <w:t>, которая является основным критерием внесения в единый всероссийский перечень объектов накопленного экологического ущерба, а также условием софинансирования из федерального бюджета его рекультивации, которая предполагается в</w:t>
      </w:r>
      <w:r w:rsidR="002E0277" w:rsidRPr="000767AB">
        <w:t xml:space="preserve"> 202</w:t>
      </w:r>
      <w:r w:rsidR="001148B3" w:rsidRPr="000767AB">
        <w:t>1</w:t>
      </w:r>
      <w:r w:rsidR="00DD2021" w:rsidRPr="000767AB">
        <w:t xml:space="preserve"> году. Рекультивация хвостохранилищ бывшего комбината </w:t>
      </w:r>
      <w:r w:rsidR="00C44ACA" w:rsidRPr="000767AB">
        <w:t>«</w:t>
      </w:r>
      <w:r w:rsidR="00DD2021" w:rsidRPr="000767AB">
        <w:t>Тувакобальт</w:t>
      </w:r>
      <w:r w:rsidR="00C44ACA" w:rsidRPr="000767AB">
        <w:t>»</w:t>
      </w:r>
      <w:r w:rsidR="00DD2021" w:rsidRPr="000767AB">
        <w:t xml:space="preserve"> позволит изолировать пять карт </w:t>
      </w:r>
      <w:r w:rsidR="00644714" w:rsidRPr="000767AB">
        <w:t xml:space="preserve">(кроме 1 и 2) </w:t>
      </w:r>
      <w:r w:rsidR="00DD2021" w:rsidRPr="000767AB">
        <w:t xml:space="preserve">захоронения промышленных отходов с общим объемом 1,7 млн. </w:t>
      </w:r>
      <w:r w:rsidR="00B61CE7" w:rsidRPr="000767AB">
        <w:t>куб.м</w:t>
      </w:r>
      <w:r w:rsidR="00D133FF" w:rsidRPr="000767AB">
        <w:t xml:space="preserve"> (</w:t>
      </w:r>
      <w:r w:rsidR="00F273B3" w:rsidRPr="000767AB">
        <w:t>р</w:t>
      </w:r>
      <w:r w:rsidR="00D133FF" w:rsidRPr="000767AB">
        <w:t>ис. 10.</w:t>
      </w:r>
      <w:r w:rsidR="00283598" w:rsidRPr="000767AB">
        <w:t>3</w:t>
      </w:r>
      <w:r w:rsidR="00644714" w:rsidRPr="000767AB">
        <w:t>).</w:t>
      </w:r>
    </w:p>
    <w:p w:rsidR="009F734F" w:rsidRPr="000767AB" w:rsidRDefault="009F734F" w:rsidP="00270FCB">
      <w:pPr>
        <w:ind w:firstLine="567"/>
        <w:jc w:val="both"/>
      </w:pPr>
    </w:p>
    <w:p w:rsidR="00D33373" w:rsidRPr="000767AB" w:rsidRDefault="00D33373" w:rsidP="00270FCB">
      <w:pPr>
        <w:pStyle w:val="afb"/>
        <w:ind w:firstLine="567"/>
        <w:jc w:val="center"/>
        <w:rPr>
          <w:rFonts w:ascii="Times New Roman" w:hAnsi="Times New Roman"/>
          <w:sz w:val="24"/>
          <w:szCs w:val="24"/>
          <w:lang w:val="ru-RU"/>
        </w:rPr>
      </w:pPr>
      <w:r w:rsidRPr="000767AB">
        <w:rPr>
          <w:rFonts w:ascii="Times New Roman" w:hAnsi="Times New Roman"/>
          <w:sz w:val="24"/>
          <w:szCs w:val="24"/>
          <w:lang w:val="ru-RU"/>
        </w:rPr>
        <w:t>Рис. 10.</w:t>
      </w:r>
      <w:r w:rsidR="00283598" w:rsidRPr="000767AB">
        <w:rPr>
          <w:rFonts w:ascii="Times New Roman" w:hAnsi="Times New Roman"/>
          <w:sz w:val="24"/>
          <w:szCs w:val="24"/>
          <w:lang w:val="ru-RU"/>
        </w:rPr>
        <w:t>3</w:t>
      </w:r>
      <w:r w:rsidRPr="000767AB">
        <w:rPr>
          <w:rFonts w:ascii="Times New Roman" w:hAnsi="Times New Roman"/>
          <w:sz w:val="24"/>
          <w:szCs w:val="24"/>
          <w:lang w:val="ru-RU"/>
        </w:rPr>
        <w:t xml:space="preserve"> Схема расположения карт хвостохранилищ бывшего комбината </w:t>
      </w:r>
      <w:r w:rsidR="00C44ACA" w:rsidRPr="000767AB">
        <w:rPr>
          <w:rFonts w:ascii="Times New Roman" w:hAnsi="Times New Roman"/>
          <w:sz w:val="24"/>
          <w:szCs w:val="24"/>
          <w:lang w:val="ru-RU"/>
        </w:rPr>
        <w:t>«</w:t>
      </w:r>
      <w:r w:rsidRPr="000767AB">
        <w:rPr>
          <w:rFonts w:ascii="Times New Roman" w:hAnsi="Times New Roman"/>
          <w:sz w:val="24"/>
          <w:szCs w:val="24"/>
          <w:lang w:val="ru-RU"/>
        </w:rPr>
        <w:t>Тувакобальт</w:t>
      </w:r>
      <w:r w:rsidR="00C44ACA" w:rsidRPr="000767AB">
        <w:rPr>
          <w:rFonts w:ascii="Times New Roman" w:hAnsi="Times New Roman"/>
          <w:sz w:val="24"/>
          <w:szCs w:val="24"/>
          <w:lang w:val="ru-RU"/>
        </w:rPr>
        <w:t>»</w:t>
      </w:r>
      <w:r w:rsidRPr="000767AB">
        <w:rPr>
          <w:rFonts w:ascii="Times New Roman" w:hAnsi="Times New Roman"/>
          <w:sz w:val="24"/>
          <w:szCs w:val="24"/>
          <w:lang w:val="ru-RU"/>
        </w:rPr>
        <w:t xml:space="preserve">.  </w:t>
      </w:r>
    </w:p>
    <w:p w:rsidR="00D33373" w:rsidRPr="000767AB" w:rsidRDefault="00D33373" w:rsidP="00270FCB">
      <w:pPr>
        <w:ind w:firstLine="567"/>
        <w:jc w:val="both"/>
        <w:rPr>
          <w:sz w:val="28"/>
          <w:szCs w:val="28"/>
        </w:rPr>
      </w:pPr>
    </w:p>
    <w:p w:rsidR="002B4A2F" w:rsidRPr="000767AB" w:rsidRDefault="00553F0A" w:rsidP="00270FCB">
      <w:pPr>
        <w:ind w:firstLine="567"/>
        <w:jc w:val="both"/>
        <w:rPr>
          <w:sz w:val="28"/>
          <w:szCs w:val="28"/>
        </w:rPr>
      </w:pPr>
      <w:r w:rsidRPr="000767AB">
        <w:rPr>
          <w:noProof/>
        </w:rPr>
        <w:drawing>
          <wp:inline distT="0" distB="0" distL="0" distR="0" wp14:anchorId="06AA4C93" wp14:editId="4E4866B0">
            <wp:extent cx="4843636" cy="2175387"/>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4852150" cy="2179211"/>
                    </a:xfrm>
                    <a:prstGeom prst="rect">
                      <a:avLst/>
                    </a:prstGeom>
                  </pic:spPr>
                </pic:pic>
              </a:graphicData>
            </a:graphic>
          </wp:inline>
        </w:drawing>
      </w:r>
    </w:p>
    <w:p w:rsidR="00644714" w:rsidRPr="000767AB" w:rsidRDefault="00644714" w:rsidP="00270FCB">
      <w:pPr>
        <w:ind w:firstLine="567"/>
        <w:jc w:val="center"/>
        <w:rPr>
          <w:sz w:val="28"/>
          <w:szCs w:val="28"/>
        </w:rPr>
      </w:pPr>
    </w:p>
    <w:p w:rsidR="00644714" w:rsidRPr="000767AB" w:rsidRDefault="00644714" w:rsidP="00270FCB">
      <w:pPr>
        <w:ind w:firstLine="567"/>
        <w:jc w:val="both"/>
        <w:rPr>
          <w:sz w:val="28"/>
          <w:szCs w:val="28"/>
        </w:rPr>
      </w:pPr>
    </w:p>
    <w:p w:rsidR="004C56BF" w:rsidRPr="000767AB" w:rsidRDefault="008853D4" w:rsidP="00270FCB">
      <w:pPr>
        <w:ind w:firstLine="567"/>
        <w:jc w:val="both"/>
      </w:pPr>
      <w:bookmarkStart w:id="55" w:name="_Toc386101044"/>
      <w:r w:rsidRPr="000767AB">
        <w:t xml:space="preserve">Для предотвращения образования стихийных свалок на территории Республики Тыва требуется в первую очередь наличие современных объектов размещения, сортировки и обработки отходов производства и потребления, перегрузочных станций и пунктов приема опасных отходов. </w:t>
      </w:r>
    </w:p>
    <w:p w:rsidR="00002BED" w:rsidRPr="000767AB" w:rsidRDefault="00002BED" w:rsidP="00270FCB">
      <w:pPr>
        <w:ind w:firstLine="567"/>
        <w:rPr>
          <w:sz w:val="28"/>
          <w:szCs w:val="28"/>
        </w:rPr>
      </w:pPr>
    </w:p>
    <w:p w:rsidR="00323346" w:rsidRPr="000767AB" w:rsidRDefault="000355FC" w:rsidP="00270FCB">
      <w:pPr>
        <w:pStyle w:val="1"/>
        <w:tabs>
          <w:tab w:val="left" w:pos="426"/>
          <w:tab w:val="left" w:pos="709"/>
          <w:tab w:val="left" w:pos="851"/>
        </w:tabs>
        <w:ind w:firstLine="567"/>
        <w:jc w:val="left"/>
        <w:rPr>
          <w:sz w:val="24"/>
          <w:szCs w:val="24"/>
        </w:rPr>
      </w:pPr>
      <w:r w:rsidRPr="000767AB">
        <w:rPr>
          <w:sz w:val="24"/>
          <w:szCs w:val="24"/>
        </w:rPr>
        <w:t>11</w:t>
      </w:r>
      <w:r w:rsidR="00323346" w:rsidRPr="000767AB">
        <w:rPr>
          <w:sz w:val="24"/>
          <w:szCs w:val="24"/>
        </w:rPr>
        <w:t>. Особо охраняемые природные территории</w:t>
      </w:r>
      <w:bookmarkEnd w:id="55"/>
    </w:p>
    <w:p w:rsidR="00BB0629" w:rsidRPr="000767AB" w:rsidRDefault="00BB0629" w:rsidP="00270FCB">
      <w:pPr>
        <w:ind w:firstLine="567"/>
      </w:pPr>
    </w:p>
    <w:p w:rsidR="00323346" w:rsidRPr="000767AB" w:rsidRDefault="00323346" w:rsidP="00270FCB">
      <w:pPr>
        <w:pStyle w:val="20"/>
        <w:tabs>
          <w:tab w:val="left" w:pos="709"/>
        </w:tabs>
        <w:spacing w:before="0" w:after="0"/>
        <w:ind w:firstLine="567"/>
        <w:rPr>
          <w:sz w:val="24"/>
          <w:szCs w:val="24"/>
        </w:rPr>
      </w:pPr>
      <w:bookmarkStart w:id="56" w:name="_Toc386101045"/>
      <w:r w:rsidRPr="000767AB">
        <w:rPr>
          <w:sz w:val="24"/>
          <w:szCs w:val="24"/>
        </w:rPr>
        <w:t>Государственные природные заповедники</w:t>
      </w:r>
      <w:bookmarkEnd w:id="56"/>
    </w:p>
    <w:p w:rsidR="00323346" w:rsidRPr="000767AB" w:rsidRDefault="00323346" w:rsidP="00270FCB">
      <w:pPr>
        <w:tabs>
          <w:tab w:val="left" w:pos="709"/>
        </w:tabs>
        <w:ind w:firstLine="567"/>
        <w:jc w:val="both"/>
      </w:pPr>
      <w:r w:rsidRPr="000767AB">
        <w:t>Государственные природные заповедники являются природоохранными, научно</w:t>
      </w:r>
      <w:r w:rsidR="004053A2">
        <w:t>-</w:t>
      </w:r>
      <w:r w:rsidRPr="000767AB">
        <w:t>исследовательскими и эколого</w:t>
      </w:r>
      <w:r w:rsidR="004053A2">
        <w:t>-</w:t>
      </w:r>
      <w:r w:rsidRPr="000767AB">
        <w:t xml:space="preserve">просветительными учреждениями, имеющими цель сохранение и изучение естественного хода природных процессов и явлений, </w:t>
      </w:r>
      <w:r w:rsidRPr="000767AB">
        <w:lastRenderedPageBreak/>
        <w:t>генетического фонда растительного и животного мира, отдельных видов сообществ растений и  животных, типичных и уникальных экологических систем.</w:t>
      </w:r>
      <w:bookmarkStart w:id="57" w:name="_Toc359400500"/>
    </w:p>
    <w:bookmarkEnd w:id="57"/>
    <w:p w:rsidR="00DD7A6D" w:rsidRPr="000767AB" w:rsidRDefault="00DD7A6D" w:rsidP="00270FCB">
      <w:pPr>
        <w:pStyle w:val="3"/>
        <w:tabs>
          <w:tab w:val="left" w:pos="709"/>
        </w:tabs>
        <w:spacing w:before="0" w:after="0"/>
        <w:ind w:firstLine="567"/>
        <w:rPr>
          <w:rFonts w:ascii="Times New Roman" w:hAnsi="Times New Roman"/>
          <w:sz w:val="24"/>
          <w:szCs w:val="24"/>
        </w:rPr>
      </w:pPr>
    </w:p>
    <w:p w:rsidR="005E6B0C" w:rsidRPr="000767AB" w:rsidRDefault="005E6B0C" w:rsidP="00270FCB">
      <w:pPr>
        <w:pStyle w:val="3"/>
        <w:tabs>
          <w:tab w:val="left" w:pos="709"/>
        </w:tabs>
        <w:spacing w:before="0" w:after="0"/>
        <w:ind w:firstLine="567"/>
        <w:rPr>
          <w:rFonts w:ascii="Times New Roman" w:hAnsi="Times New Roman"/>
          <w:sz w:val="24"/>
          <w:szCs w:val="24"/>
        </w:rPr>
      </w:pPr>
      <w:r w:rsidRPr="000767AB">
        <w:rPr>
          <w:rFonts w:ascii="Times New Roman" w:hAnsi="Times New Roman"/>
          <w:sz w:val="24"/>
          <w:szCs w:val="24"/>
        </w:rPr>
        <w:t>11.1</w:t>
      </w:r>
      <w:r w:rsidR="00F273B3" w:rsidRPr="000767AB">
        <w:rPr>
          <w:rFonts w:ascii="Times New Roman" w:hAnsi="Times New Roman"/>
          <w:sz w:val="24"/>
          <w:szCs w:val="24"/>
        </w:rPr>
        <w:t>.</w:t>
      </w:r>
      <w:r w:rsidRPr="000767AB">
        <w:rPr>
          <w:rFonts w:ascii="Times New Roman" w:hAnsi="Times New Roman"/>
          <w:sz w:val="24"/>
          <w:szCs w:val="24"/>
        </w:rPr>
        <w:t xml:space="preserve"> Государственный природный заповедник </w:t>
      </w:r>
      <w:r w:rsidR="00C44ACA" w:rsidRPr="000767AB">
        <w:rPr>
          <w:rFonts w:ascii="Times New Roman" w:hAnsi="Times New Roman"/>
          <w:sz w:val="24"/>
          <w:szCs w:val="24"/>
        </w:rPr>
        <w:t>«</w:t>
      </w:r>
      <w:r w:rsidRPr="000767AB">
        <w:rPr>
          <w:rFonts w:ascii="Times New Roman" w:hAnsi="Times New Roman"/>
          <w:sz w:val="24"/>
          <w:szCs w:val="24"/>
        </w:rPr>
        <w:t>Азас</w:t>
      </w:r>
      <w:r w:rsidR="00C44ACA" w:rsidRPr="000767AB">
        <w:rPr>
          <w:rFonts w:ascii="Times New Roman" w:hAnsi="Times New Roman"/>
          <w:sz w:val="24"/>
          <w:szCs w:val="24"/>
        </w:rPr>
        <w:t>»</w:t>
      </w:r>
    </w:p>
    <w:p w:rsidR="005E6B0C" w:rsidRPr="000767AB" w:rsidRDefault="005E6B0C" w:rsidP="00270FCB">
      <w:pPr>
        <w:tabs>
          <w:tab w:val="left" w:pos="709"/>
        </w:tabs>
        <w:ind w:firstLine="567"/>
        <w:jc w:val="both"/>
      </w:pPr>
      <w:proofErr w:type="gramStart"/>
      <w:r w:rsidRPr="000767AB">
        <w:t>Заповедник учрежден постановлением Совета Министров РСФСР от 11 января 1985</w:t>
      </w:r>
      <w:r w:rsidR="00F273B3" w:rsidRPr="000767AB">
        <w:t xml:space="preserve"> </w:t>
      </w:r>
      <w:r w:rsidRPr="000767AB">
        <w:t>г. № 18, на основании  постановления Совета Министров Тувинской АССР от 29 марта 1984</w:t>
      </w:r>
      <w:r w:rsidR="00F273B3" w:rsidRPr="000767AB">
        <w:t xml:space="preserve"> </w:t>
      </w:r>
      <w:r w:rsidRPr="000767AB">
        <w:t>г. № 128 на общей площади 337290 га, организован приказом Главного управления охотничьего хозяйства и заповедника при Совете Министров РСФСР от 29 ян</w:t>
      </w:r>
      <w:r w:rsidR="009760FF" w:rsidRPr="000767AB">
        <w:t>варя 1985</w:t>
      </w:r>
      <w:r w:rsidR="00F273B3" w:rsidRPr="000767AB">
        <w:t xml:space="preserve"> г. № 42, п</w:t>
      </w:r>
      <w:r w:rsidR="009760FF" w:rsidRPr="000767AB">
        <w:t>остановлениями</w:t>
      </w:r>
      <w:r w:rsidRPr="000767AB">
        <w:t xml:space="preserve"> Совета Министров Тувинской АССР от 19 сентября 1989</w:t>
      </w:r>
      <w:r w:rsidR="00F273B3" w:rsidRPr="000767AB">
        <w:t xml:space="preserve"> </w:t>
      </w:r>
      <w:r w:rsidRPr="000767AB">
        <w:t>г. № 145 и</w:t>
      </w:r>
      <w:proofErr w:type="gramEnd"/>
      <w:r w:rsidRPr="000767AB">
        <w:t xml:space="preserve"> от 30 сентября 1991</w:t>
      </w:r>
      <w:r w:rsidR="00F273B3" w:rsidRPr="000767AB">
        <w:t xml:space="preserve"> </w:t>
      </w:r>
      <w:r w:rsidRPr="000767AB">
        <w:t xml:space="preserve">г. № 332 изменены границы и площадь заповедника </w:t>
      </w:r>
      <w:r w:rsidR="00C44ACA" w:rsidRPr="000767AB">
        <w:t>«</w:t>
      </w:r>
      <w:r w:rsidRPr="000767AB">
        <w:t>Азас</w:t>
      </w:r>
      <w:r w:rsidR="00C44ACA" w:rsidRPr="000767AB">
        <w:t>»</w:t>
      </w:r>
      <w:r w:rsidRPr="000767AB">
        <w:t>, которая составила 300390 га. Государственный акт на право пользования землей имеется в границах 1985</w:t>
      </w:r>
      <w:r w:rsidR="00F273B3" w:rsidRPr="000767AB">
        <w:t xml:space="preserve"> </w:t>
      </w:r>
      <w:r w:rsidRPr="000767AB">
        <w:t>г., выдан 25 апреля 1988</w:t>
      </w:r>
      <w:r w:rsidR="00F273B3" w:rsidRPr="000767AB">
        <w:t xml:space="preserve"> </w:t>
      </w:r>
      <w:r w:rsidRPr="000767AB">
        <w:t>г. А</w:t>
      </w:r>
      <w:r w:rsidR="004053A2">
        <w:t>-</w:t>
      </w:r>
      <w:r w:rsidR="000355FC" w:rsidRPr="000767AB">
        <w:t>1</w:t>
      </w:r>
      <w:r w:rsidRPr="000767AB">
        <w:t xml:space="preserve"> </w:t>
      </w:r>
      <w:r w:rsidR="00F273B3" w:rsidRPr="000767AB">
        <w:t xml:space="preserve"> </w:t>
      </w:r>
      <w:r w:rsidRPr="000767AB">
        <w:t>№ 253986 с регламентированной площадью 333884,01 га. Согласно указанному акту в 2005</w:t>
      </w:r>
      <w:r w:rsidR="00F273B3" w:rsidRPr="000767AB">
        <w:t xml:space="preserve"> </w:t>
      </w:r>
      <w:r w:rsidRPr="000767AB">
        <w:t>г</w:t>
      </w:r>
      <w:r w:rsidR="00F273B3" w:rsidRPr="000767AB">
        <w:t>оду</w:t>
      </w:r>
      <w:r w:rsidRPr="000767AB">
        <w:t xml:space="preserve"> выполнено Землеустроительное дело земельного участка государственного природного заповедника </w:t>
      </w:r>
      <w:r w:rsidR="00C44ACA" w:rsidRPr="000767AB">
        <w:t>«</w:t>
      </w:r>
      <w:r w:rsidRPr="000767AB">
        <w:t>Азас</w:t>
      </w:r>
      <w:r w:rsidR="00C44ACA" w:rsidRPr="000767AB">
        <w:t>»</w:t>
      </w:r>
      <w:r w:rsidRPr="000767AB">
        <w:t xml:space="preserve">. </w:t>
      </w:r>
    </w:p>
    <w:p w:rsidR="003E43C9" w:rsidRPr="000767AB" w:rsidRDefault="005E6B0C" w:rsidP="00270FCB">
      <w:pPr>
        <w:tabs>
          <w:tab w:val="left" w:pos="709"/>
        </w:tabs>
        <w:ind w:firstLine="567"/>
        <w:jc w:val="both"/>
      </w:pPr>
      <w:r w:rsidRPr="000767AB">
        <w:rPr>
          <w:bCs/>
        </w:rPr>
        <w:t xml:space="preserve">Площадь заповедника </w:t>
      </w:r>
      <w:r w:rsidR="00C44ACA" w:rsidRPr="000767AB">
        <w:rPr>
          <w:bCs/>
        </w:rPr>
        <w:t>«</w:t>
      </w:r>
      <w:r w:rsidRPr="000767AB">
        <w:rPr>
          <w:bCs/>
        </w:rPr>
        <w:t>Азас</w:t>
      </w:r>
      <w:r w:rsidR="00C44ACA" w:rsidRPr="000767AB">
        <w:rPr>
          <w:bCs/>
        </w:rPr>
        <w:t>»</w:t>
      </w:r>
      <w:r w:rsidRPr="000767AB">
        <w:rPr>
          <w:bCs/>
        </w:rPr>
        <w:t xml:space="preserve"> составляет 333884,0 га. </w:t>
      </w:r>
      <w:r w:rsidRPr="000767AB">
        <w:t>Площадь охранной зоны заповедни</w:t>
      </w:r>
      <w:r w:rsidR="00E81C97" w:rsidRPr="000767AB">
        <w:t>ка составляет 90000 га.</w:t>
      </w:r>
    </w:p>
    <w:p w:rsidR="005E6B0C" w:rsidRPr="000767AB" w:rsidRDefault="005E6B0C" w:rsidP="00270FCB">
      <w:pPr>
        <w:tabs>
          <w:tab w:val="left" w:pos="709"/>
        </w:tabs>
        <w:ind w:firstLine="567"/>
        <w:jc w:val="both"/>
      </w:pPr>
      <w:r w:rsidRPr="000767AB">
        <w:t>Территория заповедника расположена в центральной части Тоджинской котловины на северо</w:t>
      </w:r>
      <w:r w:rsidR="004053A2">
        <w:t>-</w:t>
      </w:r>
      <w:r w:rsidRPr="000767AB">
        <w:t>востоке Т</w:t>
      </w:r>
      <w:r w:rsidR="009760FF" w:rsidRPr="000767AB">
        <w:t>ы</w:t>
      </w:r>
      <w:r w:rsidRPr="000767AB">
        <w:t xml:space="preserve">вы, простираясь в широтном направлении вдоль р. Азас. По представленности ландшафтов и биоразнообразию она тяготеет к </w:t>
      </w:r>
      <w:proofErr w:type="gramStart"/>
      <w:r w:rsidRPr="000767AB">
        <w:t>Алтае</w:t>
      </w:r>
      <w:r w:rsidR="004053A2">
        <w:t>-</w:t>
      </w:r>
      <w:r w:rsidRPr="000767AB">
        <w:t>Саянским</w:t>
      </w:r>
      <w:proofErr w:type="gramEnd"/>
      <w:r w:rsidRPr="000767AB">
        <w:t xml:space="preserve"> горным системам.</w:t>
      </w:r>
    </w:p>
    <w:p w:rsidR="005E6B0C" w:rsidRPr="000767AB" w:rsidRDefault="005E6B0C" w:rsidP="00270FCB">
      <w:pPr>
        <w:tabs>
          <w:tab w:val="left" w:pos="709"/>
        </w:tabs>
        <w:ind w:firstLine="567"/>
        <w:jc w:val="both"/>
      </w:pPr>
      <w:r w:rsidRPr="000767AB">
        <w:rPr>
          <w:rFonts w:eastAsia="MS Mincho"/>
          <w:lang w:eastAsia="ja-JP"/>
        </w:rPr>
        <w:t>Характеристика земель, предоставленных заповеднику в бессрочное пользование (по данным лесоустройства 2015</w:t>
      </w:r>
      <w:r w:rsidR="00F273B3" w:rsidRPr="000767AB">
        <w:rPr>
          <w:rFonts w:eastAsia="MS Mincho"/>
          <w:lang w:eastAsia="ja-JP"/>
        </w:rPr>
        <w:t xml:space="preserve"> </w:t>
      </w:r>
      <w:r w:rsidRPr="000767AB">
        <w:rPr>
          <w:rFonts w:eastAsia="MS Mincho"/>
          <w:lang w:eastAsia="ja-JP"/>
        </w:rPr>
        <w:t>г</w:t>
      </w:r>
      <w:r w:rsidR="00F273B3" w:rsidRPr="000767AB">
        <w:rPr>
          <w:rFonts w:eastAsia="MS Mincho"/>
          <w:lang w:eastAsia="ja-JP"/>
        </w:rPr>
        <w:t>ода</w:t>
      </w:r>
      <w:r w:rsidRPr="000767AB">
        <w:rPr>
          <w:rFonts w:eastAsia="MS Mincho"/>
          <w:lang w:eastAsia="ja-JP"/>
        </w:rPr>
        <w:t>)</w:t>
      </w:r>
      <w:r w:rsidR="009760FF" w:rsidRPr="000767AB">
        <w:t xml:space="preserve"> площадью 333884 га (</w:t>
      </w:r>
      <w:r w:rsidR="00F273B3" w:rsidRPr="000767AB">
        <w:t>т</w:t>
      </w:r>
      <w:r w:rsidR="009760FF" w:rsidRPr="000767AB">
        <w:t>абл. 11.1</w:t>
      </w:r>
      <w:r w:rsidRPr="000767AB">
        <w:t xml:space="preserve">). </w:t>
      </w:r>
    </w:p>
    <w:p w:rsidR="005E6B0C" w:rsidRPr="000767AB" w:rsidRDefault="005E6B0C" w:rsidP="00270FCB">
      <w:pPr>
        <w:tabs>
          <w:tab w:val="left" w:pos="709"/>
        </w:tabs>
        <w:ind w:firstLine="567"/>
        <w:jc w:val="both"/>
      </w:pPr>
    </w:p>
    <w:p w:rsidR="005E6B0C" w:rsidRPr="000767AB" w:rsidRDefault="009760FF" w:rsidP="00270FCB">
      <w:pPr>
        <w:tabs>
          <w:tab w:val="left" w:pos="709"/>
        </w:tabs>
        <w:ind w:firstLine="567"/>
        <w:jc w:val="right"/>
      </w:pPr>
      <w:r w:rsidRPr="000767AB">
        <w:t>Таблица 11.1</w:t>
      </w:r>
    </w:p>
    <w:p w:rsidR="00705E2C" w:rsidRPr="000767AB" w:rsidRDefault="00705E2C" w:rsidP="00270FCB">
      <w:pPr>
        <w:tabs>
          <w:tab w:val="left" w:pos="709"/>
        </w:tabs>
        <w:ind w:firstLine="567"/>
        <w:jc w:val="right"/>
      </w:pPr>
    </w:p>
    <w:p w:rsidR="005E6B0C" w:rsidRPr="000767AB" w:rsidRDefault="005E6B0C" w:rsidP="00270FCB">
      <w:pPr>
        <w:tabs>
          <w:tab w:val="left" w:pos="709"/>
        </w:tabs>
        <w:ind w:firstLine="567"/>
        <w:jc w:val="center"/>
      </w:pPr>
      <w:r w:rsidRPr="000767AB">
        <w:t>Характеристика земель, предоставленных</w:t>
      </w:r>
      <w:r w:rsidR="00705E2C" w:rsidRPr="000767AB">
        <w:t xml:space="preserve"> </w:t>
      </w:r>
      <w:r w:rsidRPr="000767AB">
        <w:t>заповеднику в бессрочное пользование</w:t>
      </w:r>
    </w:p>
    <w:p w:rsidR="005741FD" w:rsidRPr="000767AB" w:rsidRDefault="005741FD" w:rsidP="00270FCB">
      <w:pPr>
        <w:tabs>
          <w:tab w:val="left" w:pos="709"/>
        </w:tabs>
        <w:ind w:firstLine="567"/>
        <w:jc w:val="center"/>
        <w:rPr>
          <w:b/>
          <w:sz w:val="28"/>
          <w:szCs w:val="28"/>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8"/>
        <w:gridCol w:w="2432"/>
        <w:gridCol w:w="1680"/>
      </w:tblGrid>
      <w:tr w:rsidR="005E6B0C" w:rsidRPr="000767AB" w:rsidTr="001E155C">
        <w:trPr>
          <w:jc w:val="center"/>
        </w:trPr>
        <w:tc>
          <w:tcPr>
            <w:tcW w:w="5248" w:type="dxa"/>
            <w:vMerge w:val="restart"/>
            <w:shd w:val="clear" w:color="auto" w:fill="92CDDC" w:themeFill="accent5" w:themeFillTint="99"/>
          </w:tcPr>
          <w:p w:rsidR="005E6B0C" w:rsidRPr="000767AB" w:rsidRDefault="005E6B0C" w:rsidP="00270FCB">
            <w:pPr>
              <w:ind w:firstLine="567"/>
              <w:jc w:val="center"/>
              <w:rPr>
                <w:iCs/>
                <w:sz w:val="22"/>
                <w:szCs w:val="22"/>
              </w:rPr>
            </w:pPr>
            <w:r w:rsidRPr="000767AB">
              <w:rPr>
                <w:iCs/>
                <w:sz w:val="22"/>
                <w:szCs w:val="22"/>
              </w:rPr>
              <w:t>Показатели характеристики земель</w:t>
            </w:r>
          </w:p>
        </w:tc>
        <w:tc>
          <w:tcPr>
            <w:tcW w:w="4112" w:type="dxa"/>
            <w:gridSpan w:val="2"/>
            <w:shd w:val="clear" w:color="auto" w:fill="92CDDC" w:themeFill="accent5" w:themeFillTint="99"/>
          </w:tcPr>
          <w:p w:rsidR="005E6B0C" w:rsidRPr="000767AB" w:rsidRDefault="005E6B0C" w:rsidP="00270FCB">
            <w:pPr>
              <w:ind w:firstLine="567"/>
              <w:jc w:val="center"/>
              <w:rPr>
                <w:iCs/>
                <w:sz w:val="22"/>
                <w:szCs w:val="22"/>
              </w:rPr>
            </w:pPr>
            <w:r w:rsidRPr="000767AB">
              <w:rPr>
                <w:iCs/>
                <w:sz w:val="22"/>
                <w:szCs w:val="22"/>
              </w:rPr>
              <w:t>Всего по территории</w:t>
            </w:r>
          </w:p>
        </w:tc>
      </w:tr>
      <w:tr w:rsidR="005E6B0C" w:rsidRPr="000767AB" w:rsidTr="001E155C">
        <w:trPr>
          <w:jc w:val="center"/>
        </w:trPr>
        <w:tc>
          <w:tcPr>
            <w:tcW w:w="5248" w:type="dxa"/>
            <w:vMerge/>
            <w:shd w:val="clear" w:color="auto" w:fill="92CDDC" w:themeFill="accent5" w:themeFillTint="99"/>
          </w:tcPr>
          <w:p w:rsidR="005E6B0C" w:rsidRPr="000767AB" w:rsidRDefault="005E6B0C" w:rsidP="00270FCB">
            <w:pPr>
              <w:ind w:firstLine="567"/>
              <w:jc w:val="center"/>
              <w:rPr>
                <w:iCs/>
                <w:sz w:val="22"/>
                <w:szCs w:val="22"/>
              </w:rPr>
            </w:pPr>
          </w:p>
        </w:tc>
        <w:tc>
          <w:tcPr>
            <w:tcW w:w="2432" w:type="dxa"/>
            <w:shd w:val="clear" w:color="auto" w:fill="92CDDC" w:themeFill="accent5" w:themeFillTint="99"/>
          </w:tcPr>
          <w:p w:rsidR="005E6B0C" w:rsidRPr="000767AB" w:rsidRDefault="00F273B3" w:rsidP="00270FCB">
            <w:pPr>
              <w:ind w:firstLine="567"/>
              <w:jc w:val="center"/>
              <w:rPr>
                <w:iCs/>
                <w:sz w:val="22"/>
                <w:szCs w:val="22"/>
              </w:rPr>
            </w:pPr>
            <w:r w:rsidRPr="000767AB">
              <w:rPr>
                <w:iCs/>
                <w:sz w:val="22"/>
                <w:szCs w:val="22"/>
              </w:rPr>
              <w:t>п</w:t>
            </w:r>
            <w:r w:rsidR="005E6B0C" w:rsidRPr="000767AB">
              <w:rPr>
                <w:iCs/>
                <w:sz w:val="22"/>
                <w:szCs w:val="22"/>
              </w:rPr>
              <w:t xml:space="preserve">лощадь, </w:t>
            </w:r>
            <w:proofErr w:type="gramStart"/>
            <w:r w:rsidR="005E6B0C" w:rsidRPr="000767AB">
              <w:rPr>
                <w:iCs/>
                <w:sz w:val="22"/>
                <w:szCs w:val="22"/>
              </w:rPr>
              <w:t>га</w:t>
            </w:r>
            <w:proofErr w:type="gramEnd"/>
          </w:p>
        </w:tc>
        <w:tc>
          <w:tcPr>
            <w:tcW w:w="1680" w:type="dxa"/>
            <w:shd w:val="clear" w:color="auto" w:fill="92CDDC" w:themeFill="accent5" w:themeFillTint="99"/>
          </w:tcPr>
          <w:p w:rsidR="005E6B0C" w:rsidRPr="000767AB" w:rsidRDefault="003272BA" w:rsidP="00270FCB">
            <w:pPr>
              <w:ind w:firstLine="567"/>
              <w:jc w:val="center"/>
              <w:rPr>
                <w:iCs/>
                <w:sz w:val="22"/>
                <w:szCs w:val="22"/>
              </w:rPr>
            </w:pPr>
            <w:r>
              <w:rPr>
                <w:iCs/>
                <w:sz w:val="22"/>
                <w:szCs w:val="22"/>
              </w:rPr>
              <w:t>%</w:t>
            </w:r>
          </w:p>
        </w:tc>
      </w:tr>
      <w:tr w:rsidR="0025105E" w:rsidRPr="000767AB" w:rsidTr="001E155C">
        <w:trPr>
          <w:jc w:val="center"/>
        </w:trPr>
        <w:tc>
          <w:tcPr>
            <w:tcW w:w="5248" w:type="dxa"/>
            <w:shd w:val="clear" w:color="auto" w:fill="auto"/>
          </w:tcPr>
          <w:p w:rsidR="0025105E" w:rsidRPr="000767AB" w:rsidRDefault="0025105E" w:rsidP="00270FCB">
            <w:pPr>
              <w:ind w:firstLine="567"/>
              <w:rPr>
                <w:iCs/>
                <w:sz w:val="22"/>
                <w:szCs w:val="22"/>
              </w:rPr>
            </w:pPr>
            <w:r w:rsidRPr="000767AB">
              <w:rPr>
                <w:iCs/>
                <w:sz w:val="22"/>
                <w:szCs w:val="22"/>
              </w:rPr>
              <w:t>Общая площадь земель</w:t>
            </w:r>
          </w:p>
        </w:tc>
        <w:tc>
          <w:tcPr>
            <w:tcW w:w="2432" w:type="dxa"/>
            <w:shd w:val="clear" w:color="auto" w:fill="auto"/>
          </w:tcPr>
          <w:p w:rsidR="0025105E" w:rsidRPr="000767AB" w:rsidRDefault="0025105E" w:rsidP="00270FCB">
            <w:pPr>
              <w:ind w:right="732" w:firstLine="567"/>
              <w:rPr>
                <w:iCs/>
                <w:sz w:val="22"/>
                <w:szCs w:val="22"/>
              </w:rPr>
            </w:pPr>
            <w:r w:rsidRPr="000767AB">
              <w:rPr>
                <w:sz w:val="22"/>
                <w:szCs w:val="22"/>
              </w:rPr>
              <w:t>323198,4</w:t>
            </w:r>
          </w:p>
        </w:tc>
        <w:tc>
          <w:tcPr>
            <w:tcW w:w="1680" w:type="dxa"/>
            <w:shd w:val="clear" w:color="auto" w:fill="auto"/>
          </w:tcPr>
          <w:p w:rsidR="0025105E" w:rsidRPr="000767AB" w:rsidRDefault="0025105E" w:rsidP="00270FCB">
            <w:pPr>
              <w:ind w:firstLine="567"/>
              <w:rPr>
                <w:iCs/>
                <w:sz w:val="22"/>
                <w:szCs w:val="22"/>
              </w:rPr>
            </w:pPr>
            <w:r w:rsidRPr="000767AB">
              <w:rPr>
                <w:iCs/>
                <w:sz w:val="22"/>
                <w:szCs w:val="22"/>
              </w:rPr>
              <w:t>100</w:t>
            </w:r>
          </w:p>
        </w:tc>
      </w:tr>
      <w:tr w:rsidR="0025105E" w:rsidRPr="000767AB" w:rsidTr="001E155C">
        <w:trPr>
          <w:jc w:val="center"/>
        </w:trPr>
        <w:tc>
          <w:tcPr>
            <w:tcW w:w="5248" w:type="dxa"/>
            <w:shd w:val="clear" w:color="auto" w:fill="auto"/>
          </w:tcPr>
          <w:p w:rsidR="0025105E" w:rsidRPr="000767AB" w:rsidRDefault="0025105E" w:rsidP="00270FCB">
            <w:pPr>
              <w:ind w:firstLine="567"/>
              <w:rPr>
                <w:iCs/>
                <w:sz w:val="22"/>
                <w:szCs w:val="22"/>
              </w:rPr>
            </w:pPr>
            <w:r w:rsidRPr="000767AB">
              <w:rPr>
                <w:iCs/>
                <w:sz w:val="22"/>
                <w:szCs w:val="22"/>
              </w:rPr>
              <w:t>Лесные земли всего, в том числе:</w:t>
            </w:r>
          </w:p>
        </w:tc>
        <w:tc>
          <w:tcPr>
            <w:tcW w:w="2432" w:type="dxa"/>
            <w:shd w:val="clear" w:color="auto" w:fill="auto"/>
          </w:tcPr>
          <w:p w:rsidR="0025105E" w:rsidRPr="000767AB" w:rsidRDefault="0025105E" w:rsidP="00270FCB">
            <w:pPr>
              <w:ind w:firstLine="567"/>
              <w:rPr>
                <w:iCs/>
                <w:sz w:val="22"/>
                <w:szCs w:val="22"/>
              </w:rPr>
            </w:pPr>
            <w:r w:rsidRPr="000767AB">
              <w:rPr>
                <w:sz w:val="22"/>
                <w:szCs w:val="22"/>
              </w:rPr>
              <w:t>171030,4</w:t>
            </w:r>
          </w:p>
        </w:tc>
        <w:tc>
          <w:tcPr>
            <w:tcW w:w="1680" w:type="dxa"/>
            <w:shd w:val="clear" w:color="auto" w:fill="auto"/>
          </w:tcPr>
          <w:p w:rsidR="0025105E" w:rsidRPr="000767AB" w:rsidRDefault="0025105E" w:rsidP="00270FCB">
            <w:pPr>
              <w:ind w:firstLine="567"/>
              <w:rPr>
                <w:iCs/>
                <w:sz w:val="22"/>
                <w:szCs w:val="22"/>
              </w:rPr>
            </w:pPr>
            <w:r w:rsidRPr="000767AB">
              <w:rPr>
                <w:sz w:val="22"/>
                <w:szCs w:val="22"/>
              </w:rPr>
              <w:t>52,9</w:t>
            </w:r>
          </w:p>
        </w:tc>
      </w:tr>
      <w:tr w:rsidR="0025105E" w:rsidRPr="000767AB" w:rsidTr="001E155C">
        <w:trPr>
          <w:jc w:val="center"/>
        </w:trPr>
        <w:tc>
          <w:tcPr>
            <w:tcW w:w="5248" w:type="dxa"/>
            <w:shd w:val="clear" w:color="auto" w:fill="auto"/>
          </w:tcPr>
          <w:p w:rsidR="0025105E" w:rsidRPr="000767AB" w:rsidRDefault="0025105E" w:rsidP="00270FCB">
            <w:pPr>
              <w:ind w:firstLine="567"/>
              <w:rPr>
                <w:iCs/>
                <w:sz w:val="22"/>
                <w:szCs w:val="22"/>
              </w:rPr>
            </w:pPr>
            <w:r w:rsidRPr="000767AB">
              <w:rPr>
                <w:iCs/>
                <w:sz w:val="22"/>
                <w:szCs w:val="22"/>
              </w:rPr>
              <w:t>земли, покрытые лесной растительностью</w:t>
            </w:r>
          </w:p>
        </w:tc>
        <w:tc>
          <w:tcPr>
            <w:tcW w:w="2432" w:type="dxa"/>
            <w:shd w:val="clear" w:color="auto" w:fill="auto"/>
          </w:tcPr>
          <w:p w:rsidR="0025105E" w:rsidRPr="000767AB" w:rsidRDefault="0025105E" w:rsidP="00270FCB">
            <w:pPr>
              <w:ind w:firstLine="567"/>
              <w:rPr>
                <w:iCs/>
                <w:sz w:val="22"/>
                <w:szCs w:val="22"/>
              </w:rPr>
            </w:pPr>
            <w:r w:rsidRPr="000767AB">
              <w:rPr>
                <w:sz w:val="22"/>
                <w:szCs w:val="22"/>
              </w:rPr>
              <w:t>152929,4</w:t>
            </w:r>
          </w:p>
        </w:tc>
        <w:tc>
          <w:tcPr>
            <w:tcW w:w="1680" w:type="dxa"/>
            <w:shd w:val="clear" w:color="auto" w:fill="auto"/>
          </w:tcPr>
          <w:p w:rsidR="0025105E" w:rsidRPr="000767AB" w:rsidRDefault="0025105E" w:rsidP="00270FCB">
            <w:pPr>
              <w:ind w:firstLine="567"/>
              <w:rPr>
                <w:iCs/>
                <w:sz w:val="22"/>
                <w:szCs w:val="22"/>
              </w:rPr>
            </w:pPr>
            <w:r w:rsidRPr="000767AB">
              <w:rPr>
                <w:sz w:val="22"/>
                <w:szCs w:val="22"/>
              </w:rPr>
              <w:t>47,3</w:t>
            </w:r>
          </w:p>
        </w:tc>
      </w:tr>
      <w:tr w:rsidR="0025105E" w:rsidRPr="000767AB" w:rsidTr="001E155C">
        <w:trPr>
          <w:jc w:val="center"/>
        </w:trPr>
        <w:tc>
          <w:tcPr>
            <w:tcW w:w="5248" w:type="dxa"/>
            <w:shd w:val="clear" w:color="auto" w:fill="auto"/>
          </w:tcPr>
          <w:p w:rsidR="0025105E" w:rsidRPr="000767AB" w:rsidRDefault="0025105E" w:rsidP="00270FCB">
            <w:pPr>
              <w:ind w:firstLine="567"/>
              <w:rPr>
                <w:iCs/>
                <w:sz w:val="22"/>
                <w:szCs w:val="22"/>
              </w:rPr>
            </w:pPr>
            <w:r w:rsidRPr="000767AB">
              <w:rPr>
                <w:iCs/>
                <w:sz w:val="22"/>
                <w:szCs w:val="22"/>
              </w:rPr>
              <w:t>земли, не покрытые лесной растительностью</w:t>
            </w:r>
          </w:p>
        </w:tc>
        <w:tc>
          <w:tcPr>
            <w:tcW w:w="2432" w:type="dxa"/>
            <w:shd w:val="clear" w:color="auto" w:fill="auto"/>
          </w:tcPr>
          <w:p w:rsidR="0025105E" w:rsidRPr="000767AB" w:rsidRDefault="0025105E" w:rsidP="00270FCB">
            <w:pPr>
              <w:ind w:firstLine="567"/>
              <w:rPr>
                <w:iCs/>
                <w:sz w:val="22"/>
                <w:szCs w:val="22"/>
              </w:rPr>
            </w:pPr>
            <w:r w:rsidRPr="000767AB">
              <w:rPr>
                <w:sz w:val="22"/>
                <w:szCs w:val="22"/>
              </w:rPr>
              <w:t>18101,0</w:t>
            </w:r>
          </w:p>
        </w:tc>
        <w:tc>
          <w:tcPr>
            <w:tcW w:w="1680" w:type="dxa"/>
            <w:shd w:val="clear" w:color="auto" w:fill="auto"/>
          </w:tcPr>
          <w:p w:rsidR="0025105E" w:rsidRPr="000767AB" w:rsidRDefault="0025105E" w:rsidP="00270FCB">
            <w:pPr>
              <w:ind w:firstLine="567"/>
              <w:rPr>
                <w:iCs/>
                <w:sz w:val="22"/>
                <w:szCs w:val="22"/>
              </w:rPr>
            </w:pPr>
            <w:r w:rsidRPr="000767AB">
              <w:rPr>
                <w:sz w:val="22"/>
                <w:szCs w:val="22"/>
              </w:rPr>
              <w:t>5,6</w:t>
            </w:r>
          </w:p>
        </w:tc>
      </w:tr>
      <w:tr w:rsidR="0025105E" w:rsidRPr="000767AB" w:rsidTr="001E155C">
        <w:trPr>
          <w:jc w:val="center"/>
        </w:trPr>
        <w:tc>
          <w:tcPr>
            <w:tcW w:w="5248" w:type="dxa"/>
            <w:shd w:val="clear" w:color="auto" w:fill="auto"/>
          </w:tcPr>
          <w:p w:rsidR="0025105E" w:rsidRPr="000767AB" w:rsidRDefault="0025105E" w:rsidP="00270FCB">
            <w:pPr>
              <w:ind w:firstLine="567"/>
              <w:rPr>
                <w:iCs/>
                <w:sz w:val="22"/>
                <w:szCs w:val="22"/>
              </w:rPr>
            </w:pPr>
            <w:r w:rsidRPr="000767AB">
              <w:rPr>
                <w:iCs/>
                <w:sz w:val="22"/>
                <w:szCs w:val="22"/>
              </w:rPr>
              <w:t>Нелесные земли – всего</w:t>
            </w:r>
          </w:p>
        </w:tc>
        <w:tc>
          <w:tcPr>
            <w:tcW w:w="2432" w:type="dxa"/>
            <w:shd w:val="clear" w:color="auto" w:fill="auto"/>
          </w:tcPr>
          <w:p w:rsidR="0025105E" w:rsidRPr="000767AB" w:rsidRDefault="0025105E" w:rsidP="00270FCB">
            <w:pPr>
              <w:ind w:firstLine="567"/>
              <w:rPr>
                <w:iCs/>
                <w:sz w:val="22"/>
                <w:szCs w:val="22"/>
              </w:rPr>
            </w:pPr>
            <w:r w:rsidRPr="000767AB">
              <w:rPr>
                <w:sz w:val="22"/>
                <w:szCs w:val="22"/>
              </w:rPr>
              <w:t>152168,0</w:t>
            </w:r>
          </w:p>
        </w:tc>
        <w:tc>
          <w:tcPr>
            <w:tcW w:w="1680" w:type="dxa"/>
            <w:shd w:val="clear" w:color="auto" w:fill="auto"/>
          </w:tcPr>
          <w:p w:rsidR="0025105E" w:rsidRPr="000767AB" w:rsidRDefault="0025105E" w:rsidP="00270FCB">
            <w:pPr>
              <w:ind w:firstLine="567"/>
              <w:rPr>
                <w:iCs/>
                <w:sz w:val="22"/>
                <w:szCs w:val="22"/>
              </w:rPr>
            </w:pPr>
            <w:r w:rsidRPr="000767AB">
              <w:rPr>
                <w:sz w:val="22"/>
                <w:szCs w:val="22"/>
              </w:rPr>
              <w:t>47,1</w:t>
            </w:r>
          </w:p>
        </w:tc>
      </w:tr>
    </w:tbl>
    <w:p w:rsidR="005E6B0C" w:rsidRPr="000767AB" w:rsidRDefault="005E6B0C" w:rsidP="00270FCB">
      <w:pPr>
        <w:tabs>
          <w:tab w:val="left" w:pos="709"/>
        </w:tabs>
        <w:ind w:firstLine="567"/>
        <w:jc w:val="both"/>
        <w:rPr>
          <w:sz w:val="28"/>
          <w:szCs w:val="28"/>
        </w:rPr>
      </w:pPr>
    </w:p>
    <w:p w:rsidR="001E155C" w:rsidRPr="000767AB" w:rsidRDefault="005E6B0C" w:rsidP="00270FCB">
      <w:pPr>
        <w:tabs>
          <w:tab w:val="left" w:pos="709"/>
        </w:tabs>
        <w:ind w:firstLine="567"/>
        <w:jc w:val="both"/>
      </w:pPr>
      <w:r w:rsidRPr="000767AB">
        <w:t>Заповедник полностью расположен в районе распространения бывшего покровного оледенения. Все горные поднятия на его территории относятся к системе Бий</w:t>
      </w:r>
      <w:r w:rsidR="004053A2">
        <w:t>-</w:t>
      </w:r>
      <w:r w:rsidRPr="000767AB">
        <w:t>Хемского плоскогорья – высокогорный хребет Улуг</w:t>
      </w:r>
      <w:r w:rsidR="004053A2">
        <w:t>-</w:t>
      </w:r>
      <w:r w:rsidRPr="000767AB">
        <w:t>Арга (2200</w:t>
      </w:r>
      <w:r w:rsidR="004053A2">
        <w:t>-</w:t>
      </w:r>
      <w:r w:rsidRPr="000767AB">
        <w:t>2400 м), вулканическое высокогорное плато Сай</w:t>
      </w:r>
      <w:r w:rsidR="004053A2">
        <w:t>-</w:t>
      </w:r>
      <w:r w:rsidRPr="000767AB">
        <w:t>Тайга (2000</w:t>
      </w:r>
      <w:r w:rsidR="004053A2">
        <w:t>-</w:t>
      </w:r>
      <w:r w:rsidRPr="000767AB">
        <w:t>2300 м), среднегорная гряда Кадыр</w:t>
      </w:r>
      <w:r w:rsidR="004053A2">
        <w:t>-</w:t>
      </w:r>
      <w:r w:rsidRPr="000767AB">
        <w:t>Эги</w:t>
      </w:r>
      <w:r w:rsidR="004053A2">
        <w:t>-</w:t>
      </w:r>
      <w:r w:rsidRPr="000767AB">
        <w:t>Тайга (1600</w:t>
      </w:r>
      <w:r w:rsidR="004053A2">
        <w:t>-</w:t>
      </w:r>
      <w:r w:rsidRPr="000767AB">
        <w:t>1900 м). Максимальная высота над уровнем моря – 2622 м, минимальная – 944 м. Особое место занимает междуречье рек Азас, Хамсара и Соруг. В верхнем и среднем течении р. Азас оно представляет собой среднегорную грядово</w:t>
      </w:r>
      <w:r w:rsidR="004053A2">
        <w:t>-</w:t>
      </w:r>
      <w:r w:rsidRPr="000767AB">
        <w:t>холмистую равнину с высотами 1300</w:t>
      </w:r>
      <w:r w:rsidR="004053A2">
        <w:t>-</w:t>
      </w:r>
      <w:r w:rsidRPr="000767AB">
        <w:t>1800 м.</w:t>
      </w:r>
    </w:p>
    <w:p w:rsidR="005E6B0C" w:rsidRPr="000767AB" w:rsidRDefault="005E6B0C" w:rsidP="00270FCB">
      <w:pPr>
        <w:tabs>
          <w:tab w:val="left" w:pos="709"/>
        </w:tabs>
        <w:ind w:firstLine="567"/>
        <w:jc w:val="both"/>
      </w:pPr>
      <w:r w:rsidRPr="000767AB">
        <w:t xml:space="preserve">Преобладают экзарационные ледниковые формы рельефа. В понижениях развиты </w:t>
      </w:r>
      <w:proofErr w:type="gramStart"/>
      <w:r w:rsidRPr="000767AB">
        <w:t>моренные</w:t>
      </w:r>
      <w:proofErr w:type="gramEnd"/>
      <w:r w:rsidRPr="000767AB">
        <w:t xml:space="preserve"> отложения. В нижнем течении р. Азас на междуречье широко распространены ледниково</w:t>
      </w:r>
      <w:r w:rsidR="004053A2">
        <w:t>-</w:t>
      </w:r>
      <w:r w:rsidRPr="000767AB">
        <w:t>аккумулятивные образования. Рельеф – низкогорный холмисто</w:t>
      </w:r>
      <w:r w:rsidR="004053A2">
        <w:t>-</w:t>
      </w:r>
      <w:r w:rsidRPr="000767AB">
        <w:t>моренный с высотами 950</w:t>
      </w:r>
      <w:r w:rsidR="004053A2">
        <w:t>-</w:t>
      </w:r>
      <w:r w:rsidRPr="000767AB">
        <w:t>1300 м. Многочисленны озера и верховые болота. Здесь расположены наиболее крупные озера заповедника: Азас, Маны</w:t>
      </w:r>
      <w:r w:rsidR="004053A2">
        <w:t>-</w:t>
      </w:r>
      <w:r w:rsidRPr="000767AB">
        <w:t>Холь, Кадыш.</w:t>
      </w:r>
    </w:p>
    <w:p w:rsidR="005E6B0C" w:rsidRPr="000767AB" w:rsidRDefault="005E6B0C" w:rsidP="00270FCB">
      <w:pPr>
        <w:tabs>
          <w:tab w:val="left" w:pos="709"/>
        </w:tabs>
        <w:ind w:firstLine="567"/>
        <w:jc w:val="both"/>
      </w:pPr>
      <w:r w:rsidRPr="000767AB">
        <w:t>Климат района расположения заповедника резко континентальный, умеренно влажный. Зима холодная и безветренная. По многолетним данным метеостанции Тоора</w:t>
      </w:r>
      <w:r w:rsidR="004053A2">
        <w:t>-</w:t>
      </w:r>
      <w:r w:rsidRPr="000767AB">
        <w:t xml:space="preserve">Хем, характеризующей низкогорья заповедника, минимальная температура в январе может достигать </w:t>
      </w:r>
      <w:r w:rsidR="004053A2">
        <w:t>-</w:t>
      </w:r>
      <w:r w:rsidRPr="000767AB">
        <w:t>54</w:t>
      </w:r>
      <w:proofErr w:type="gramStart"/>
      <w:r w:rsidRPr="000767AB">
        <w:t>°С</w:t>
      </w:r>
      <w:proofErr w:type="gramEnd"/>
      <w:r w:rsidRPr="000767AB">
        <w:t xml:space="preserve">, хотя в последние 20 лет она не была ниже минус 49°С. Средняя </w:t>
      </w:r>
      <w:r w:rsidRPr="000767AB">
        <w:lastRenderedPageBreak/>
        <w:t xml:space="preserve">суточная температура января равна </w:t>
      </w:r>
      <w:r w:rsidR="004053A2">
        <w:t>-</w:t>
      </w:r>
      <w:r w:rsidRPr="000767AB">
        <w:t xml:space="preserve">28,7°С, июля </w:t>
      </w:r>
      <w:r w:rsidR="004053A2">
        <w:t>-</w:t>
      </w:r>
      <w:r w:rsidRPr="000767AB">
        <w:t xml:space="preserve">14,6°С. Среднегодовая температура составляет </w:t>
      </w:r>
      <w:r w:rsidR="004053A2">
        <w:t>-</w:t>
      </w:r>
      <w:r w:rsidRPr="000767AB">
        <w:t>5,5°</w:t>
      </w:r>
      <w:r w:rsidR="005741FD" w:rsidRPr="000767AB">
        <w:t>С</w:t>
      </w:r>
      <w:r w:rsidRPr="000767AB">
        <w:t>. Почвы промерзают на глубину до 1,5</w:t>
      </w:r>
      <w:r w:rsidR="004053A2">
        <w:t>-</w:t>
      </w:r>
      <w:r w:rsidRPr="000767AB">
        <w:t>2 м. Лето прохладное, нередки летние заморозки. Продолжительность безморозного периода 52 дня. Среднегодовая сумма осадков равна 343 мм, 60</w:t>
      </w:r>
      <w:r w:rsidR="009760FF" w:rsidRPr="000767AB">
        <w:t xml:space="preserve"> </w:t>
      </w:r>
      <w:r w:rsidR="003272BA">
        <w:t xml:space="preserve">% </w:t>
      </w:r>
      <w:r w:rsidRPr="000767AB">
        <w:t xml:space="preserve">которых выпадает летом. По наблюдениям заповедника продолжительность вегетационного периода в низкогорье – 140 дней. Среднегорья и высокогорья характеризуются </w:t>
      </w:r>
      <w:proofErr w:type="gramStart"/>
      <w:r w:rsidRPr="000767AB">
        <w:t>смягченной</w:t>
      </w:r>
      <w:proofErr w:type="gramEnd"/>
      <w:r w:rsidRPr="000767AB">
        <w:t xml:space="preserve"> континентальностью и увел</w:t>
      </w:r>
      <w:r w:rsidR="005741FD" w:rsidRPr="000767AB">
        <w:t>ичением осадков до 600</w:t>
      </w:r>
      <w:r w:rsidR="004053A2">
        <w:t>-</w:t>
      </w:r>
      <w:r w:rsidR="005741FD" w:rsidRPr="000767AB">
        <w:t>800 мм (Р</w:t>
      </w:r>
      <w:r w:rsidRPr="000767AB">
        <w:t>есурсы поверхностных вод СССР, 1973). В течение года преобладают ветры северо</w:t>
      </w:r>
      <w:r w:rsidR="004053A2">
        <w:t>-</w:t>
      </w:r>
      <w:r w:rsidRPr="000767AB">
        <w:t>западного направления.</w:t>
      </w:r>
    </w:p>
    <w:p w:rsidR="005E6B0C" w:rsidRPr="000767AB" w:rsidRDefault="005E6B0C" w:rsidP="00270FCB">
      <w:pPr>
        <w:tabs>
          <w:tab w:val="left" w:pos="709"/>
        </w:tabs>
        <w:ind w:firstLine="567"/>
        <w:jc w:val="both"/>
      </w:pPr>
      <w:r w:rsidRPr="00D44BF9">
        <w:rPr>
          <w:bCs/>
          <w:i/>
        </w:rPr>
        <w:t>Флора и растительность.</w:t>
      </w:r>
      <w:r w:rsidRPr="000767AB">
        <w:rPr>
          <w:b/>
          <w:bCs/>
        </w:rPr>
        <w:t xml:space="preserve"> </w:t>
      </w:r>
      <w:r w:rsidRPr="000767AB">
        <w:t>Разнообразие растительных сообществ заповедника соответствует наиболее гумидному типу вертикальной поясности растительного покрова горных систем Тувы – восточно</w:t>
      </w:r>
      <w:r w:rsidR="004053A2">
        <w:t>-</w:t>
      </w:r>
      <w:r w:rsidRPr="000767AB">
        <w:t>саянскому или тоджинскому, характеризующему Тоджинский кедрово</w:t>
      </w:r>
      <w:r w:rsidR="004053A2">
        <w:t>-</w:t>
      </w:r>
      <w:r w:rsidRPr="000767AB">
        <w:t>лиственничный округ Восточно</w:t>
      </w:r>
      <w:r w:rsidR="004053A2">
        <w:t>-</w:t>
      </w:r>
      <w:r w:rsidRPr="000767AB">
        <w:t>Саянской горной таежной провинции (Куминова, 1985). В низкогорье фрагментарно развит степной пояс, лесостепь в ландшафтном ее понимании в заповеднике отсутствует. Степные экосистемы контактируют с подтаежными или таежными, поднимаясь по южным склонам до высоты 1300 м. В лесном поясе четко прослеживается смена с высотой подтаежных травяных лиственничных и березовых лесов (900</w:t>
      </w:r>
      <w:r w:rsidR="004053A2">
        <w:t>-</w:t>
      </w:r>
      <w:r w:rsidRPr="000767AB">
        <w:t>1100 м) на преобладающие по площади горно</w:t>
      </w:r>
      <w:r w:rsidR="004053A2">
        <w:t>-</w:t>
      </w:r>
      <w:r w:rsidRPr="000767AB">
        <w:t>таежные лиственничные и кедровые моховые леса (1000</w:t>
      </w:r>
      <w:r w:rsidR="004053A2">
        <w:t>-</w:t>
      </w:r>
      <w:r w:rsidRPr="000767AB">
        <w:t>1700 м). Верхнюю часть лесного пояса (1700</w:t>
      </w:r>
      <w:r w:rsidR="004053A2">
        <w:t>-</w:t>
      </w:r>
      <w:r w:rsidRPr="000767AB">
        <w:t>1900 м) занимают подгольцовые кедровые, кедрово</w:t>
      </w:r>
      <w:r w:rsidR="004053A2">
        <w:t>-</w:t>
      </w:r>
      <w:r w:rsidRPr="000767AB">
        <w:t>лиственничные леса и редколесья. В целом на территории заповедника преоб</w:t>
      </w:r>
      <w:r w:rsidR="00F273B3" w:rsidRPr="000767AB">
        <w:t xml:space="preserve">ладают лиственничные (44 </w:t>
      </w:r>
      <w:r w:rsidR="003272BA">
        <w:t>%</w:t>
      </w:r>
      <w:r w:rsidRPr="000767AB">
        <w:t xml:space="preserve">) и кедровые (42 </w:t>
      </w:r>
      <w:r w:rsidR="003272BA">
        <w:t>%</w:t>
      </w:r>
      <w:r w:rsidRPr="000767AB">
        <w:t>) леса, сосновые</w:t>
      </w:r>
      <w:r w:rsidR="00F273B3" w:rsidRPr="000767AB">
        <w:t xml:space="preserve"> </w:t>
      </w:r>
      <w:r w:rsidRPr="000767AB">
        <w:t xml:space="preserve">(5 </w:t>
      </w:r>
      <w:r w:rsidR="003272BA">
        <w:t>%</w:t>
      </w:r>
      <w:r w:rsidRPr="000767AB">
        <w:t xml:space="preserve">), березовые (2 </w:t>
      </w:r>
      <w:r w:rsidR="003272BA">
        <w:t>%</w:t>
      </w:r>
      <w:r w:rsidRPr="000767AB">
        <w:t xml:space="preserve">) и еловые (1 </w:t>
      </w:r>
      <w:r w:rsidR="003272BA">
        <w:t>%</w:t>
      </w:r>
      <w:r w:rsidRPr="000767AB">
        <w:t>) представлены незначительно.</w:t>
      </w:r>
    </w:p>
    <w:p w:rsidR="005E6B0C" w:rsidRPr="000767AB" w:rsidRDefault="005E6B0C" w:rsidP="00270FCB">
      <w:pPr>
        <w:tabs>
          <w:tab w:val="left" w:pos="709"/>
        </w:tabs>
        <w:ind w:firstLine="567"/>
        <w:jc w:val="both"/>
      </w:pPr>
      <w:r w:rsidRPr="000767AB">
        <w:t>Высокогорный пояс (1900</w:t>
      </w:r>
      <w:r w:rsidR="004053A2">
        <w:t>-</w:t>
      </w:r>
      <w:r w:rsidRPr="000767AB">
        <w:t>2600 м) по характеру ландшафта горно</w:t>
      </w:r>
      <w:r w:rsidR="004053A2">
        <w:t>-</w:t>
      </w:r>
      <w:r w:rsidRPr="000767AB">
        <w:t xml:space="preserve">тундровый с включением субальпийской и альпийской растительности. К особенностям растительного покрова, обусловленным ледниковыми формами рельефа, относится широкое распространение кустарниковой растительности на флювиогляциальных террасах, сосновых лесов на </w:t>
      </w:r>
      <w:proofErr w:type="gramStart"/>
      <w:r w:rsidRPr="000767AB">
        <w:t>моренных</w:t>
      </w:r>
      <w:proofErr w:type="gramEnd"/>
      <w:r w:rsidRPr="000767AB">
        <w:t xml:space="preserve"> отложениях, в сочетании с мерзлотными процессами – болот и заболоченных редколесий. Характерный элемент для всех высотных поясов – скалы и </w:t>
      </w:r>
      <w:proofErr w:type="gramStart"/>
      <w:r w:rsidRPr="000767AB">
        <w:t>каменистые россыпи</w:t>
      </w:r>
      <w:proofErr w:type="gramEnd"/>
      <w:r w:rsidRPr="000767AB">
        <w:t xml:space="preserve"> с пионерными группировками растений.</w:t>
      </w:r>
    </w:p>
    <w:p w:rsidR="005E6B0C" w:rsidRPr="000767AB" w:rsidRDefault="005E6B0C" w:rsidP="00270FCB">
      <w:pPr>
        <w:tabs>
          <w:tab w:val="left" w:pos="709"/>
        </w:tabs>
        <w:ind w:firstLine="567"/>
        <w:jc w:val="both"/>
      </w:pPr>
      <w:r w:rsidRPr="000767AB">
        <w:t>В заповеднике высших сосудистых растений насчитывается 946 видов, мохообразных – 244 видов включают около 70</w:t>
      </w:r>
      <w:r w:rsidR="009760FF" w:rsidRPr="000767AB">
        <w:t xml:space="preserve"> </w:t>
      </w:r>
      <w:r w:rsidR="003272BA">
        <w:t>%</w:t>
      </w:r>
      <w:r w:rsidRPr="000767AB">
        <w:t xml:space="preserve"> возможного состава региональных бриофлор Алтая и Саян. В заповеднике зарегистрировано 134 вида лишайников, в том числе виды, которые впервые приводятся для России, </w:t>
      </w:r>
      <w:r w:rsidRPr="007866DD">
        <w:t xml:space="preserve">– </w:t>
      </w:r>
      <w:r w:rsidRPr="007866DD">
        <w:rPr>
          <w:iCs/>
          <w:lang w:val="en-US"/>
        </w:rPr>
        <w:t>Pelt</w:t>
      </w:r>
      <w:r w:rsidR="000355FC" w:rsidRPr="007866DD">
        <w:rPr>
          <w:iCs/>
        </w:rPr>
        <w:t>1</w:t>
      </w:r>
      <w:r w:rsidRPr="007866DD">
        <w:rPr>
          <w:iCs/>
          <w:lang w:val="en-US"/>
        </w:rPr>
        <w:t>gera</w:t>
      </w:r>
      <w:r w:rsidRPr="007866DD">
        <w:rPr>
          <w:iCs/>
        </w:rPr>
        <w:t xml:space="preserve"> </w:t>
      </w:r>
      <w:r w:rsidRPr="007866DD">
        <w:rPr>
          <w:iCs/>
          <w:lang w:val="en-US"/>
        </w:rPr>
        <w:t>cont</w:t>
      </w:r>
      <w:r w:rsidR="000355FC" w:rsidRPr="007866DD">
        <w:rPr>
          <w:iCs/>
        </w:rPr>
        <w:t>1</w:t>
      </w:r>
      <w:r w:rsidRPr="007866DD">
        <w:rPr>
          <w:iCs/>
          <w:lang w:val="en-US"/>
        </w:rPr>
        <w:t>nental</w:t>
      </w:r>
      <w:r w:rsidR="000355FC" w:rsidRPr="007866DD">
        <w:rPr>
          <w:iCs/>
        </w:rPr>
        <w:t>1</w:t>
      </w:r>
      <w:r w:rsidRPr="007866DD">
        <w:rPr>
          <w:iCs/>
          <w:lang w:val="en-US"/>
        </w:rPr>
        <w:t>s</w:t>
      </w:r>
      <w:r w:rsidRPr="007866DD">
        <w:t xml:space="preserve">, </w:t>
      </w:r>
      <w:r w:rsidRPr="007866DD">
        <w:rPr>
          <w:iCs/>
          <w:lang w:val="en-US"/>
        </w:rPr>
        <w:t>P</w:t>
      </w:r>
      <w:r w:rsidRPr="007866DD">
        <w:rPr>
          <w:iCs/>
        </w:rPr>
        <w:t>. d</w:t>
      </w:r>
      <w:r w:rsidR="000355FC" w:rsidRPr="007866DD">
        <w:rPr>
          <w:iCs/>
        </w:rPr>
        <w:t>1</w:t>
      </w:r>
      <w:r w:rsidRPr="007866DD">
        <w:rPr>
          <w:iCs/>
          <w:lang w:val="en-US"/>
        </w:rPr>
        <w:t>dactyla</w:t>
      </w:r>
      <w:r w:rsidRPr="007866DD">
        <w:rPr>
          <w:iCs/>
        </w:rPr>
        <w:t xml:space="preserve"> </w:t>
      </w:r>
      <w:r w:rsidRPr="007866DD">
        <w:rPr>
          <w:iCs/>
          <w:lang w:val="en-US"/>
        </w:rPr>
        <w:t>var</w:t>
      </w:r>
      <w:r w:rsidRPr="007866DD">
        <w:rPr>
          <w:iCs/>
        </w:rPr>
        <w:t xml:space="preserve">. </w:t>
      </w:r>
      <w:r w:rsidRPr="007866DD">
        <w:rPr>
          <w:iCs/>
          <w:lang w:val="en-US"/>
        </w:rPr>
        <w:t>extenuata</w:t>
      </w:r>
      <w:r w:rsidRPr="007866DD">
        <w:t xml:space="preserve">, </w:t>
      </w:r>
      <w:r w:rsidRPr="007866DD">
        <w:rPr>
          <w:iCs/>
          <w:lang w:val="en-US"/>
        </w:rPr>
        <w:t>P</w:t>
      </w:r>
      <w:r w:rsidRPr="007866DD">
        <w:rPr>
          <w:iCs/>
        </w:rPr>
        <w:t xml:space="preserve">. </w:t>
      </w:r>
      <w:r w:rsidRPr="007866DD">
        <w:rPr>
          <w:iCs/>
          <w:lang w:val="en-US"/>
        </w:rPr>
        <w:t>neopolydactyla</w:t>
      </w:r>
      <w:r w:rsidRPr="007866DD">
        <w:t xml:space="preserve">, </w:t>
      </w:r>
      <w:r w:rsidRPr="007866DD">
        <w:rPr>
          <w:iCs/>
          <w:lang w:val="en-US"/>
        </w:rPr>
        <w:t>P</w:t>
      </w:r>
      <w:r w:rsidRPr="007866DD">
        <w:rPr>
          <w:iCs/>
        </w:rPr>
        <w:t xml:space="preserve">. </w:t>
      </w:r>
      <w:r w:rsidRPr="007866DD">
        <w:rPr>
          <w:iCs/>
          <w:lang w:val="en-US"/>
        </w:rPr>
        <w:t>ret</w:t>
      </w:r>
      <w:r w:rsidR="000355FC" w:rsidRPr="007866DD">
        <w:rPr>
          <w:iCs/>
        </w:rPr>
        <w:t>1</w:t>
      </w:r>
      <w:r w:rsidRPr="007866DD">
        <w:rPr>
          <w:iCs/>
          <w:lang w:val="en-US"/>
        </w:rPr>
        <w:t>foveata</w:t>
      </w:r>
      <w:r w:rsidRPr="000767AB">
        <w:t xml:space="preserve"> (Отнюкова, Витиканиен, 2001). Не изучены эпилитные формы.</w:t>
      </w:r>
    </w:p>
    <w:p w:rsidR="005E6B0C" w:rsidRPr="000767AB" w:rsidRDefault="005E6B0C" w:rsidP="00270FCB">
      <w:pPr>
        <w:tabs>
          <w:tab w:val="left" w:pos="709"/>
        </w:tabs>
        <w:ind w:firstLine="567"/>
        <w:jc w:val="both"/>
      </w:pPr>
      <w:r w:rsidRPr="007866DD">
        <w:rPr>
          <w:bCs/>
          <w:i/>
        </w:rPr>
        <w:t>Фауна.</w:t>
      </w:r>
      <w:r w:rsidRPr="000767AB">
        <w:rPr>
          <w:b/>
          <w:bCs/>
        </w:rPr>
        <w:t xml:space="preserve"> </w:t>
      </w:r>
      <w:r w:rsidRPr="000767AB">
        <w:t xml:space="preserve">Фауна заповедника типична для </w:t>
      </w:r>
      <w:proofErr w:type="gramStart"/>
      <w:r w:rsidRPr="000767AB">
        <w:t>Алтае</w:t>
      </w:r>
      <w:r w:rsidR="004053A2">
        <w:t>-</w:t>
      </w:r>
      <w:r w:rsidRPr="000767AB">
        <w:t>Саянских</w:t>
      </w:r>
      <w:proofErr w:type="gramEnd"/>
      <w:r w:rsidRPr="000767AB">
        <w:t xml:space="preserve"> горных систем умеренно</w:t>
      </w:r>
      <w:r w:rsidR="004053A2">
        <w:t>-</w:t>
      </w:r>
      <w:r w:rsidRPr="000767AB">
        <w:t>влажного климата, где представлен полный высотный спектр горных ландшафтов с базисной степной зоной.</w:t>
      </w:r>
    </w:p>
    <w:p w:rsidR="005E6B0C" w:rsidRPr="007866DD" w:rsidRDefault="005E6B0C" w:rsidP="00270FCB">
      <w:pPr>
        <w:tabs>
          <w:tab w:val="left" w:pos="709"/>
        </w:tabs>
        <w:ind w:firstLine="567"/>
        <w:jc w:val="both"/>
      </w:pPr>
      <w:r w:rsidRPr="000767AB">
        <w:t xml:space="preserve">Рыбы и круглоротые заповедника представлены 18 видами, среди которых наиболее редок таймень </w:t>
      </w:r>
      <w:r w:rsidRPr="007866DD">
        <w:t>(</w:t>
      </w:r>
      <w:r w:rsidRPr="007866DD">
        <w:rPr>
          <w:iCs/>
          <w:lang w:val="en-US"/>
        </w:rPr>
        <w:t>Hucho</w:t>
      </w:r>
      <w:r w:rsidRPr="007866DD">
        <w:rPr>
          <w:iCs/>
        </w:rPr>
        <w:t xml:space="preserve"> </w:t>
      </w:r>
      <w:r w:rsidRPr="007866DD">
        <w:rPr>
          <w:iCs/>
          <w:lang w:val="en-US"/>
        </w:rPr>
        <w:t>ta</w:t>
      </w:r>
      <w:r w:rsidR="000355FC" w:rsidRPr="007866DD">
        <w:rPr>
          <w:iCs/>
        </w:rPr>
        <w:t>1</w:t>
      </w:r>
      <w:r w:rsidRPr="007866DD">
        <w:rPr>
          <w:iCs/>
          <w:lang w:val="en-US"/>
        </w:rPr>
        <w:t>men</w:t>
      </w:r>
      <w:r w:rsidRPr="007866DD">
        <w:t xml:space="preserve">), занесенный в Красную книгу Республики Тыва (2002). Из земноводных обитают 2 вида: </w:t>
      </w:r>
      <w:proofErr w:type="gramStart"/>
      <w:r w:rsidRPr="007866DD">
        <w:t>сибирский</w:t>
      </w:r>
      <w:proofErr w:type="gramEnd"/>
      <w:r w:rsidRPr="007866DD">
        <w:t xml:space="preserve"> углозуб (</w:t>
      </w:r>
      <w:r w:rsidRPr="007866DD">
        <w:rPr>
          <w:iCs/>
          <w:lang w:val="en-US"/>
        </w:rPr>
        <w:t>Salamandrella</w:t>
      </w:r>
      <w:r w:rsidRPr="007866DD">
        <w:rPr>
          <w:iCs/>
        </w:rPr>
        <w:t xml:space="preserve"> </w:t>
      </w:r>
      <w:r w:rsidRPr="007866DD">
        <w:rPr>
          <w:iCs/>
          <w:lang w:val="en-US"/>
        </w:rPr>
        <w:t>keyserl</w:t>
      </w:r>
      <w:r w:rsidR="000355FC" w:rsidRPr="007866DD">
        <w:rPr>
          <w:iCs/>
        </w:rPr>
        <w:t>1</w:t>
      </w:r>
      <w:r w:rsidRPr="007866DD">
        <w:rPr>
          <w:iCs/>
          <w:lang w:val="en-US"/>
        </w:rPr>
        <w:t>ng</w:t>
      </w:r>
      <w:r w:rsidR="000355FC" w:rsidRPr="007866DD">
        <w:rPr>
          <w:iCs/>
        </w:rPr>
        <w:t>11</w:t>
      </w:r>
      <w:r w:rsidRPr="007866DD">
        <w:t>) и остромордая лягушка (</w:t>
      </w:r>
      <w:r w:rsidRPr="007866DD">
        <w:rPr>
          <w:iCs/>
          <w:lang w:val="en-US"/>
        </w:rPr>
        <w:t>Rana</w:t>
      </w:r>
      <w:r w:rsidRPr="007866DD">
        <w:t xml:space="preserve"> </w:t>
      </w:r>
      <w:r w:rsidRPr="007866DD">
        <w:rPr>
          <w:iCs/>
          <w:lang w:val="en-US"/>
        </w:rPr>
        <w:t>arval</w:t>
      </w:r>
      <w:r w:rsidR="000355FC" w:rsidRPr="007866DD">
        <w:rPr>
          <w:iCs/>
        </w:rPr>
        <w:t>1</w:t>
      </w:r>
      <w:r w:rsidRPr="007866DD">
        <w:rPr>
          <w:iCs/>
          <w:lang w:val="en-US"/>
        </w:rPr>
        <w:t>s</w:t>
      </w:r>
      <w:r w:rsidRPr="007866DD">
        <w:t>). Пресмыкающиеся представлены 3 видами: живородящей ящерицей (</w:t>
      </w:r>
      <w:r w:rsidRPr="007866DD">
        <w:rPr>
          <w:iCs/>
          <w:lang w:val="en-US"/>
        </w:rPr>
        <w:t>Lacerta</w:t>
      </w:r>
      <w:r w:rsidRPr="007866DD">
        <w:rPr>
          <w:iCs/>
        </w:rPr>
        <w:t xml:space="preserve"> </w:t>
      </w:r>
      <w:r w:rsidRPr="007866DD">
        <w:rPr>
          <w:iCs/>
          <w:lang w:val="en-US"/>
        </w:rPr>
        <w:t>v</w:t>
      </w:r>
      <w:r w:rsidR="000355FC" w:rsidRPr="007866DD">
        <w:rPr>
          <w:iCs/>
        </w:rPr>
        <w:t>1</w:t>
      </w:r>
      <w:r w:rsidRPr="007866DD">
        <w:rPr>
          <w:iCs/>
          <w:lang w:val="en-US"/>
        </w:rPr>
        <w:t>v</w:t>
      </w:r>
      <w:r w:rsidR="000355FC" w:rsidRPr="007866DD">
        <w:rPr>
          <w:iCs/>
        </w:rPr>
        <w:t>1</w:t>
      </w:r>
      <w:r w:rsidRPr="007866DD">
        <w:rPr>
          <w:iCs/>
          <w:lang w:val="en-US"/>
        </w:rPr>
        <w:t>para</w:t>
      </w:r>
      <w:r w:rsidRPr="007866DD">
        <w:t>), щитомордником Палласа (</w:t>
      </w:r>
      <w:r w:rsidRPr="007866DD">
        <w:rPr>
          <w:iCs/>
          <w:lang w:val="en-US"/>
        </w:rPr>
        <w:t>Agk</w:t>
      </w:r>
      <w:r w:rsidR="000355FC" w:rsidRPr="007866DD">
        <w:rPr>
          <w:iCs/>
        </w:rPr>
        <w:t>1</w:t>
      </w:r>
      <w:r w:rsidRPr="007866DD">
        <w:rPr>
          <w:iCs/>
          <w:lang w:val="en-US"/>
        </w:rPr>
        <w:t>strodon</w:t>
      </w:r>
      <w:r w:rsidRPr="007866DD">
        <w:rPr>
          <w:iCs/>
        </w:rPr>
        <w:t xml:space="preserve"> </w:t>
      </w:r>
      <w:r w:rsidRPr="007866DD">
        <w:rPr>
          <w:iCs/>
          <w:lang w:val="en-US"/>
        </w:rPr>
        <w:t>halys</w:t>
      </w:r>
      <w:r w:rsidRPr="007866DD">
        <w:t>) и обыкновенной гадюкой (</w:t>
      </w:r>
      <w:r w:rsidRPr="007866DD">
        <w:rPr>
          <w:iCs/>
          <w:lang w:val="en-US"/>
        </w:rPr>
        <w:t>V</w:t>
      </w:r>
      <w:r w:rsidR="000355FC" w:rsidRPr="007866DD">
        <w:rPr>
          <w:iCs/>
        </w:rPr>
        <w:t>1</w:t>
      </w:r>
      <w:r w:rsidRPr="007866DD">
        <w:rPr>
          <w:iCs/>
          <w:lang w:val="en-US"/>
        </w:rPr>
        <w:t>pera</w:t>
      </w:r>
      <w:r w:rsidRPr="007866DD">
        <w:rPr>
          <w:iCs/>
        </w:rPr>
        <w:t xml:space="preserve"> </w:t>
      </w:r>
      <w:r w:rsidRPr="007866DD">
        <w:rPr>
          <w:iCs/>
          <w:lang w:val="en-US"/>
        </w:rPr>
        <w:t>berus</w:t>
      </w:r>
      <w:r w:rsidRPr="007866DD">
        <w:t>) – видом Красной книги Республики Тыва.</w:t>
      </w:r>
    </w:p>
    <w:p w:rsidR="005E6B0C" w:rsidRPr="007866DD" w:rsidRDefault="005E6B0C" w:rsidP="00270FCB">
      <w:pPr>
        <w:tabs>
          <w:tab w:val="left" w:pos="709"/>
        </w:tabs>
        <w:ind w:firstLine="567"/>
        <w:jc w:val="both"/>
      </w:pPr>
      <w:r w:rsidRPr="007866DD">
        <w:t xml:space="preserve">Общий список орнитофауны заповедника включает 236 видов, в том числе 138 гнездящихся. Наиболее богато представлены отряды воробьинообразных, ржанкообразных, соколообразных и гусеобразных птиц. 20 редких видов птиц являются объектами Красной книги Республики Тыва (2002), 10 из них внесены в Красную книгу </w:t>
      </w:r>
      <w:r w:rsidR="009E6CF5" w:rsidRPr="007866DD">
        <w:t>РФ</w:t>
      </w:r>
      <w:r w:rsidRPr="007866DD">
        <w:t xml:space="preserve"> (2001). Оптимальные условия для гнездования находят в заповеднике </w:t>
      </w:r>
      <w:proofErr w:type="gramStart"/>
      <w:r w:rsidRPr="007866DD">
        <w:t>орлан</w:t>
      </w:r>
      <w:r w:rsidR="004053A2" w:rsidRPr="007866DD">
        <w:t>-</w:t>
      </w:r>
      <w:r w:rsidRPr="007866DD">
        <w:t>белохвост</w:t>
      </w:r>
      <w:proofErr w:type="gramEnd"/>
      <w:r w:rsidRPr="007866DD">
        <w:t xml:space="preserve"> (</w:t>
      </w:r>
      <w:r w:rsidRPr="007866DD">
        <w:rPr>
          <w:iCs/>
          <w:lang w:val="en-US"/>
        </w:rPr>
        <w:t>Hal</w:t>
      </w:r>
      <w:r w:rsidR="000355FC" w:rsidRPr="007866DD">
        <w:rPr>
          <w:iCs/>
        </w:rPr>
        <w:t>1</w:t>
      </w:r>
      <w:r w:rsidRPr="007866DD">
        <w:rPr>
          <w:iCs/>
          <w:lang w:val="en-US"/>
        </w:rPr>
        <w:t>aeetus</w:t>
      </w:r>
      <w:r w:rsidRPr="007866DD">
        <w:rPr>
          <w:iCs/>
        </w:rPr>
        <w:t xml:space="preserve"> </w:t>
      </w:r>
      <w:r w:rsidRPr="007866DD">
        <w:rPr>
          <w:iCs/>
          <w:lang w:val="en-US"/>
        </w:rPr>
        <w:t>alb</w:t>
      </w:r>
      <w:r w:rsidR="000355FC" w:rsidRPr="007866DD">
        <w:rPr>
          <w:iCs/>
        </w:rPr>
        <w:t>1</w:t>
      </w:r>
      <w:r w:rsidRPr="007866DD">
        <w:rPr>
          <w:iCs/>
          <w:lang w:val="en-US"/>
        </w:rPr>
        <w:t>c</w:t>
      </w:r>
      <w:r w:rsidR="000355FC" w:rsidRPr="007866DD">
        <w:rPr>
          <w:iCs/>
        </w:rPr>
        <w:t>1</w:t>
      </w:r>
      <w:r w:rsidRPr="007866DD">
        <w:rPr>
          <w:iCs/>
          <w:lang w:val="en-US"/>
        </w:rPr>
        <w:t>lla</w:t>
      </w:r>
      <w:r w:rsidRPr="007866DD">
        <w:t>) – вид Красной книги МСОП, скопа (</w:t>
      </w:r>
      <w:r w:rsidRPr="007866DD">
        <w:rPr>
          <w:iCs/>
          <w:lang w:val="en-US"/>
        </w:rPr>
        <w:t>Pand</w:t>
      </w:r>
      <w:r w:rsidR="000355FC" w:rsidRPr="007866DD">
        <w:rPr>
          <w:iCs/>
        </w:rPr>
        <w:t>1</w:t>
      </w:r>
      <w:r w:rsidRPr="007866DD">
        <w:rPr>
          <w:iCs/>
          <w:lang w:val="en-US"/>
        </w:rPr>
        <w:t>on</w:t>
      </w:r>
      <w:r w:rsidRPr="007866DD">
        <w:t xml:space="preserve"> </w:t>
      </w:r>
      <w:r w:rsidRPr="007866DD">
        <w:rPr>
          <w:iCs/>
          <w:lang w:val="en-US"/>
        </w:rPr>
        <w:t>hal</w:t>
      </w:r>
      <w:r w:rsidR="000355FC" w:rsidRPr="007866DD">
        <w:rPr>
          <w:iCs/>
        </w:rPr>
        <w:t>1</w:t>
      </w:r>
      <w:r w:rsidRPr="007866DD">
        <w:rPr>
          <w:iCs/>
          <w:lang w:val="en-US"/>
        </w:rPr>
        <w:t>aetus</w:t>
      </w:r>
      <w:r w:rsidRPr="007866DD">
        <w:t>), таежный</w:t>
      </w:r>
      <w:r w:rsidRPr="000767AB">
        <w:t xml:space="preserve"> </w:t>
      </w:r>
      <w:r w:rsidRPr="007866DD">
        <w:t>гуменник (</w:t>
      </w:r>
      <w:r w:rsidRPr="007866DD">
        <w:rPr>
          <w:iCs/>
          <w:lang w:val="en-US"/>
        </w:rPr>
        <w:t>Anser</w:t>
      </w:r>
      <w:r w:rsidRPr="007866DD">
        <w:rPr>
          <w:iCs/>
        </w:rPr>
        <w:t xml:space="preserve"> </w:t>
      </w:r>
      <w:r w:rsidRPr="007866DD">
        <w:rPr>
          <w:iCs/>
          <w:lang w:val="en-US"/>
        </w:rPr>
        <w:t>fabal</w:t>
      </w:r>
      <w:r w:rsidR="000355FC" w:rsidRPr="007866DD">
        <w:rPr>
          <w:iCs/>
        </w:rPr>
        <w:t>1</w:t>
      </w:r>
      <w:r w:rsidRPr="007866DD">
        <w:rPr>
          <w:iCs/>
          <w:lang w:val="en-US"/>
        </w:rPr>
        <w:t>s</w:t>
      </w:r>
      <w:r w:rsidRPr="007866DD">
        <w:rPr>
          <w:iCs/>
        </w:rPr>
        <w:t xml:space="preserve"> </w:t>
      </w:r>
      <w:r w:rsidRPr="007866DD">
        <w:rPr>
          <w:iCs/>
          <w:lang w:val="en-US"/>
        </w:rPr>
        <w:t>m</w:t>
      </w:r>
      <w:r w:rsidR="000355FC" w:rsidRPr="007866DD">
        <w:rPr>
          <w:iCs/>
        </w:rPr>
        <w:t>1</w:t>
      </w:r>
      <w:r w:rsidRPr="007866DD">
        <w:rPr>
          <w:iCs/>
          <w:lang w:val="en-US"/>
        </w:rPr>
        <w:t>ddendorff</w:t>
      </w:r>
      <w:r w:rsidR="000355FC" w:rsidRPr="007866DD">
        <w:rPr>
          <w:iCs/>
        </w:rPr>
        <w:t>11</w:t>
      </w:r>
      <w:r w:rsidRPr="007866DD">
        <w:t>), филин (</w:t>
      </w:r>
      <w:r w:rsidRPr="007866DD">
        <w:rPr>
          <w:iCs/>
          <w:lang w:val="en-US"/>
        </w:rPr>
        <w:t>Bubo</w:t>
      </w:r>
      <w:r w:rsidRPr="007866DD">
        <w:rPr>
          <w:iCs/>
        </w:rPr>
        <w:t xml:space="preserve"> </w:t>
      </w:r>
      <w:r w:rsidRPr="007866DD">
        <w:rPr>
          <w:iCs/>
          <w:lang w:val="en-US"/>
        </w:rPr>
        <w:t>bubo</w:t>
      </w:r>
      <w:r w:rsidRPr="007866DD">
        <w:t>) и горный дупель (</w:t>
      </w:r>
      <w:r w:rsidRPr="007866DD">
        <w:rPr>
          <w:iCs/>
          <w:lang w:val="en-US"/>
        </w:rPr>
        <w:t>Gall</w:t>
      </w:r>
      <w:r w:rsidR="000355FC" w:rsidRPr="007866DD">
        <w:rPr>
          <w:iCs/>
        </w:rPr>
        <w:t>1</w:t>
      </w:r>
      <w:r w:rsidRPr="007866DD">
        <w:rPr>
          <w:iCs/>
          <w:lang w:val="en-US"/>
        </w:rPr>
        <w:t>nago</w:t>
      </w:r>
      <w:r w:rsidRPr="007866DD">
        <w:rPr>
          <w:iCs/>
        </w:rPr>
        <w:t xml:space="preserve"> </w:t>
      </w:r>
      <w:r w:rsidRPr="007866DD">
        <w:rPr>
          <w:iCs/>
          <w:lang w:val="en-US"/>
        </w:rPr>
        <w:t>sol</w:t>
      </w:r>
      <w:r w:rsidR="000355FC" w:rsidRPr="007866DD">
        <w:rPr>
          <w:iCs/>
        </w:rPr>
        <w:t>1</w:t>
      </w:r>
      <w:r w:rsidRPr="007866DD">
        <w:rPr>
          <w:iCs/>
          <w:lang w:val="en-US"/>
        </w:rPr>
        <w:t>tar</w:t>
      </w:r>
      <w:r w:rsidR="000355FC" w:rsidRPr="007866DD">
        <w:rPr>
          <w:iCs/>
        </w:rPr>
        <w:t>1</w:t>
      </w:r>
      <w:r w:rsidRPr="007866DD">
        <w:rPr>
          <w:iCs/>
          <w:lang w:val="en-US"/>
        </w:rPr>
        <w:t>a</w:t>
      </w:r>
      <w:r w:rsidRPr="007866DD">
        <w:t>).</w:t>
      </w:r>
    </w:p>
    <w:p w:rsidR="005E6B0C" w:rsidRPr="007866DD" w:rsidRDefault="005E6B0C" w:rsidP="00270FCB">
      <w:pPr>
        <w:tabs>
          <w:tab w:val="left" w:pos="709"/>
        </w:tabs>
        <w:ind w:firstLine="567"/>
        <w:jc w:val="both"/>
      </w:pPr>
      <w:r w:rsidRPr="007866DD">
        <w:lastRenderedPageBreak/>
        <w:t xml:space="preserve">В заповеднике обитает 55 видов млекопитающих, из которых 2 вида из Красных книг </w:t>
      </w:r>
      <w:r w:rsidR="009E6CF5" w:rsidRPr="007866DD">
        <w:t>РФ и РТ</w:t>
      </w:r>
      <w:r w:rsidRPr="007866DD">
        <w:t>: тувинский бобр (</w:t>
      </w:r>
      <w:r w:rsidRPr="007866DD">
        <w:rPr>
          <w:iCs/>
          <w:lang w:val="en-US"/>
        </w:rPr>
        <w:t>Castor</w:t>
      </w:r>
      <w:r w:rsidRPr="007866DD">
        <w:t xml:space="preserve"> </w:t>
      </w:r>
      <w:r w:rsidRPr="007866DD">
        <w:rPr>
          <w:iCs/>
          <w:lang w:val="en-US"/>
        </w:rPr>
        <w:t>f</w:t>
      </w:r>
      <w:r w:rsidR="000355FC" w:rsidRPr="007866DD">
        <w:rPr>
          <w:iCs/>
        </w:rPr>
        <w:t>1</w:t>
      </w:r>
      <w:r w:rsidRPr="007866DD">
        <w:rPr>
          <w:iCs/>
          <w:lang w:val="en-US"/>
        </w:rPr>
        <w:t>ber</w:t>
      </w:r>
      <w:r w:rsidRPr="007866DD">
        <w:rPr>
          <w:iCs/>
        </w:rPr>
        <w:t xml:space="preserve"> </w:t>
      </w:r>
      <w:r w:rsidRPr="007866DD">
        <w:rPr>
          <w:iCs/>
          <w:lang w:val="en-US"/>
        </w:rPr>
        <w:t>tuv</w:t>
      </w:r>
      <w:r w:rsidR="000355FC" w:rsidRPr="007866DD">
        <w:rPr>
          <w:iCs/>
        </w:rPr>
        <w:t>1</w:t>
      </w:r>
      <w:r w:rsidRPr="007866DD">
        <w:rPr>
          <w:iCs/>
          <w:lang w:val="en-US"/>
        </w:rPr>
        <w:t>n</w:t>
      </w:r>
      <w:r w:rsidR="000355FC" w:rsidRPr="007866DD">
        <w:rPr>
          <w:iCs/>
        </w:rPr>
        <w:t>1</w:t>
      </w:r>
      <w:r w:rsidRPr="007866DD">
        <w:rPr>
          <w:iCs/>
          <w:lang w:val="en-US"/>
        </w:rPr>
        <w:t>cus</w:t>
      </w:r>
      <w:r w:rsidRPr="007866DD">
        <w:t>), лесной северный олень (</w:t>
      </w:r>
      <w:r w:rsidRPr="007866DD">
        <w:rPr>
          <w:iCs/>
          <w:lang w:val="en-US"/>
        </w:rPr>
        <w:t>Rang</w:t>
      </w:r>
      <w:r w:rsidR="000355FC" w:rsidRPr="007866DD">
        <w:rPr>
          <w:iCs/>
        </w:rPr>
        <w:t>1</w:t>
      </w:r>
      <w:r w:rsidRPr="007866DD">
        <w:rPr>
          <w:iCs/>
          <w:lang w:val="en-US"/>
        </w:rPr>
        <w:t>fer</w:t>
      </w:r>
      <w:r w:rsidRPr="007866DD">
        <w:rPr>
          <w:iCs/>
        </w:rPr>
        <w:t xml:space="preserve"> </w:t>
      </w:r>
      <w:r w:rsidRPr="007866DD">
        <w:rPr>
          <w:iCs/>
          <w:lang w:val="en-US"/>
        </w:rPr>
        <w:t>tarandus</w:t>
      </w:r>
      <w:r w:rsidRPr="007866DD">
        <w:rPr>
          <w:iCs/>
        </w:rPr>
        <w:t xml:space="preserve"> </w:t>
      </w:r>
      <w:r w:rsidRPr="007866DD">
        <w:rPr>
          <w:iCs/>
          <w:lang w:val="en-US"/>
        </w:rPr>
        <w:t>fenn</w:t>
      </w:r>
      <w:r w:rsidR="000355FC" w:rsidRPr="007866DD">
        <w:rPr>
          <w:iCs/>
        </w:rPr>
        <w:t>1</w:t>
      </w:r>
      <w:r w:rsidRPr="007866DD">
        <w:rPr>
          <w:iCs/>
          <w:lang w:val="en-US"/>
        </w:rPr>
        <w:t>cus</w:t>
      </w:r>
      <w:r w:rsidRPr="007866DD">
        <w:t>) и 1 вид Красной книги Республики Тыва: выдра (</w:t>
      </w:r>
      <w:r w:rsidRPr="007866DD">
        <w:rPr>
          <w:iCs/>
          <w:lang w:val="en-US"/>
        </w:rPr>
        <w:t>Lutra</w:t>
      </w:r>
      <w:r w:rsidRPr="007866DD">
        <w:rPr>
          <w:iCs/>
        </w:rPr>
        <w:t xml:space="preserve"> </w:t>
      </w:r>
      <w:r w:rsidRPr="007866DD">
        <w:rPr>
          <w:iCs/>
          <w:lang w:val="en-US"/>
        </w:rPr>
        <w:t>lutra</w:t>
      </w:r>
      <w:r w:rsidRPr="007866DD">
        <w:t>). Достоверных встреч снежного барса на территории заповедника не зарегистрировано. Необходимы специальные исследования.</w:t>
      </w:r>
    </w:p>
    <w:p w:rsidR="005E6B0C" w:rsidRPr="000767AB" w:rsidRDefault="005E6B0C" w:rsidP="00270FCB">
      <w:pPr>
        <w:tabs>
          <w:tab w:val="left" w:pos="709"/>
        </w:tabs>
        <w:ind w:firstLine="567"/>
        <w:jc w:val="both"/>
      </w:pPr>
      <w:r w:rsidRPr="007866DD">
        <w:t xml:space="preserve">Заповедник руководствуется в своей деятельности Уставом ФГБУ </w:t>
      </w:r>
      <w:r w:rsidR="00C44ACA" w:rsidRPr="007866DD">
        <w:t>«</w:t>
      </w:r>
      <w:r w:rsidRPr="007866DD">
        <w:t xml:space="preserve">Государственный природный заповедник </w:t>
      </w:r>
      <w:r w:rsidR="00C44ACA" w:rsidRPr="007866DD">
        <w:t>«</w:t>
      </w:r>
      <w:r w:rsidRPr="007866DD">
        <w:t>Азас</w:t>
      </w:r>
      <w:r w:rsidR="00C44ACA" w:rsidRPr="007866DD">
        <w:t>»</w:t>
      </w:r>
      <w:r w:rsidRPr="007866DD">
        <w:t xml:space="preserve">, Положением о государственном природном заповеднике </w:t>
      </w:r>
      <w:r w:rsidR="00C44ACA" w:rsidRPr="007866DD">
        <w:t>«</w:t>
      </w:r>
      <w:r w:rsidRPr="007866DD">
        <w:t>Азас</w:t>
      </w:r>
      <w:r w:rsidR="00C44ACA" w:rsidRPr="007866DD">
        <w:t>»</w:t>
      </w:r>
      <w:r w:rsidRPr="007866DD">
        <w:t>, Лесохозяйственным регламентом, утвержденным Де</w:t>
      </w:r>
      <w:r w:rsidR="000D43E0" w:rsidRPr="007866DD">
        <w:t>партаментом</w:t>
      </w:r>
      <w:r w:rsidRPr="007866DD">
        <w:t xml:space="preserve"> государственной политики и регулирования в сфере охраны окружающей среды и экологической безопасности Минприроды России и Проектом освоения</w:t>
      </w:r>
      <w:r w:rsidRPr="000767AB">
        <w:t xml:space="preserve"> лесов. </w:t>
      </w:r>
    </w:p>
    <w:p w:rsidR="0091301A" w:rsidRPr="000767AB" w:rsidRDefault="0091301A" w:rsidP="00270FCB">
      <w:pPr>
        <w:suppressAutoHyphens/>
        <w:autoSpaceDE w:val="0"/>
        <w:autoSpaceDN w:val="0"/>
        <w:adjustRightInd w:val="0"/>
        <w:ind w:firstLine="567"/>
        <w:jc w:val="both"/>
      </w:pPr>
      <w:r w:rsidRPr="000767AB">
        <w:t>Полевые и камеральные исследования проводились по следующим темам:</w:t>
      </w:r>
    </w:p>
    <w:p w:rsidR="0091301A" w:rsidRPr="000767AB" w:rsidRDefault="0091301A" w:rsidP="00270FCB">
      <w:pPr>
        <w:suppressAutoHyphens/>
        <w:autoSpaceDE w:val="0"/>
        <w:autoSpaceDN w:val="0"/>
        <w:adjustRightInd w:val="0"/>
        <w:ind w:firstLine="567"/>
        <w:jc w:val="both"/>
        <w:rPr>
          <w:i/>
        </w:rPr>
      </w:pPr>
      <w:r w:rsidRPr="000767AB">
        <w:rPr>
          <w:i/>
        </w:rPr>
        <w:t xml:space="preserve">Наблюдение явлений и процессов в природных комплексах заповедника и их изучение по программе Летописи природы. </w:t>
      </w:r>
    </w:p>
    <w:p w:rsidR="0091301A" w:rsidRPr="000767AB" w:rsidRDefault="0091301A" w:rsidP="00270FCB">
      <w:pPr>
        <w:suppressAutoHyphens/>
        <w:autoSpaceDE w:val="0"/>
        <w:autoSpaceDN w:val="0"/>
        <w:adjustRightInd w:val="0"/>
        <w:ind w:firstLine="567"/>
        <w:jc w:val="both"/>
      </w:pPr>
      <w:r w:rsidRPr="000767AB">
        <w:t>Собран полевой материал в 2019 г. по стандартным многолетним рядам для Летописи природы:</w:t>
      </w:r>
    </w:p>
    <w:p w:rsidR="0091301A" w:rsidRPr="000767AB" w:rsidRDefault="004053A2" w:rsidP="00270FCB">
      <w:pPr>
        <w:suppressAutoHyphens/>
        <w:autoSpaceDE w:val="0"/>
        <w:autoSpaceDN w:val="0"/>
        <w:adjustRightInd w:val="0"/>
        <w:ind w:firstLine="567"/>
        <w:jc w:val="both"/>
      </w:pPr>
      <w:r>
        <w:t>-</w:t>
      </w:r>
      <w:r w:rsidR="0091301A" w:rsidRPr="000767AB">
        <w:t xml:space="preserve"> выполнены комплексные учеты животных по следам, с одновременным учетом зимующих птиц заповедника и измерением высоты снежного покрова на маршрутах;</w:t>
      </w:r>
    </w:p>
    <w:p w:rsidR="0091301A" w:rsidRPr="000767AB" w:rsidRDefault="004053A2" w:rsidP="00270FCB">
      <w:pPr>
        <w:suppressAutoHyphens/>
        <w:autoSpaceDE w:val="0"/>
        <w:autoSpaceDN w:val="0"/>
        <w:adjustRightInd w:val="0"/>
        <w:ind w:firstLine="567"/>
        <w:jc w:val="both"/>
      </w:pPr>
      <w:r>
        <w:t>-</w:t>
      </w:r>
      <w:r w:rsidR="0091301A" w:rsidRPr="000767AB">
        <w:t xml:space="preserve"> выполнены учетные работы поселений тувинского бобра на р</w:t>
      </w:r>
      <w:proofErr w:type="gramStart"/>
      <w:r w:rsidR="0091301A" w:rsidRPr="000767AB">
        <w:t>.А</w:t>
      </w:r>
      <w:proofErr w:type="gramEnd"/>
      <w:r w:rsidR="0091301A" w:rsidRPr="000767AB">
        <w:t>зас (в верхнем и нижнем течении) и на р. Баш</w:t>
      </w:r>
      <w:r>
        <w:t>-</w:t>
      </w:r>
      <w:r w:rsidR="0091301A" w:rsidRPr="000767AB">
        <w:t>Хем;</w:t>
      </w:r>
    </w:p>
    <w:p w:rsidR="0091301A" w:rsidRPr="000767AB" w:rsidRDefault="004053A2" w:rsidP="00270FCB">
      <w:pPr>
        <w:suppressAutoHyphens/>
        <w:autoSpaceDE w:val="0"/>
        <w:autoSpaceDN w:val="0"/>
        <w:adjustRightInd w:val="0"/>
        <w:ind w:firstLine="567"/>
        <w:jc w:val="both"/>
      </w:pPr>
      <w:r>
        <w:t>-</w:t>
      </w:r>
      <w:r w:rsidR="0091301A" w:rsidRPr="000767AB">
        <w:t xml:space="preserve"> проведены учеты зимующих водоплавающих на оз</w:t>
      </w:r>
      <w:proofErr w:type="gramStart"/>
      <w:r w:rsidR="0091301A" w:rsidRPr="000767AB">
        <w:t>.А</w:t>
      </w:r>
      <w:proofErr w:type="gramEnd"/>
      <w:r w:rsidR="0091301A" w:rsidRPr="000767AB">
        <w:t>зас (кряква, гоголь, большой крохаль), а также учеты водоплавающих на постоянных маршрутах в гнездовой, послегнездовой периоды, на весеннем и осеннем пролетах (р.Азас, оз.Азас);</w:t>
      </w:r>
    </w:p>
    <w:p w:rsidR="0091301A" w:rsidRPr="000767AB" w:rsidRDefault="004053A2" w:rsidP="00270FCB">
      <w:pPr>
        <w:suppressAutoHyphens/>
        <w:autoSpaceDE w:val="0"/>
        <w:autoSpaceDN w:val="0"/>
        <w:adjustRightInd w:val="0"/>
        <w:ind w:firstLine="567"/>
        <w:jc w:val="both"/>
      </w:pPr>
      <w:r>
        <w:t>-</w:t>
      </w:r>
      <w:r w:rsidR="0091301A" w:rsidRPr="000767AB">
        <w:t xml:space="preserve"> проведены учеты летнего населения птиц на пеших маршрутах, а также редких видов орнитофауны заповедника (р. Азас, озеро Азас);</w:t>
      </w:r>
    </w:p>
    <w:p w:rsidR="0091301A" w:rsidRPr="000767AB" w:rsidRDefault="0091301A" w:rsidP="00270FCB">
      <w:pPr>
        <w:suppressAutoHyphens/>
        <w:autoSpaceDE w:val="0"/>
        <w:autoSpaceDN w:val="0"/>
        <w:adjustRightInd w:val="0"/>
        <w:ind w:firstLine="567"/>
        <w:jc w:val="both"/>
      </w:pPr>
      <w:r w:rsidRPr="000767AB">
        <w:t xml:space="preserve"> </w:t>
      </w:r>
      <w:r w:rsidR="004053A2">
        <w:t>-</w:t>
      </w:r>
      <w:r w:rsidRPr="000767AB">
        <w:t xml:space="preserve">  собраны разносторонние материалы по биологии и экологии копытных и хищных млекопитающих, в том числе с использованием фотоловушек; </w:t>
      </w:r>
    </w:p>
    <w:p w:rsidR="0091301A" w:rsidRPr="000767AB" w:rsidRDefault="004053A2" w:rsidP="00270FCB">
      <w:pPr>
        <w:suppressAutoHyphens/>
        <w:autoSpaceDE w:val="0"/>
        <w:autoSpaceDN w:val="0"/>
        <w:adjustRightInd w:val="0"/>
        <w:ind w:firstLine="567"/>
        <w:jc w:val="both"/>
      </w:pPr>
      <w:r>
        <w:t>-</w:t>
      </w:r>
      <w:r w:rsidR="0091301A" w:rsidRPr="000767AB">
        <w:t xml:space="preserve"> выполнены фенологические наблюдения для низкогорного ландшафта заповедника по программе Календаря природы (в течение года);</w:t>
      </w:r>
    </w:p>
    <w:p w:rsidR="0091301A" w:rsidRPr="000767AB" w:rsidRDefault="0091301A" w:rsidP="00270FCB">
      <w:pPr>
        <w:suppressAutoHyphens/>
        <w:autoSpaceDE w:val="0"/>
        <w:autoSpaceDN w:val="0"/>
        <w:adjustRightInd w:val="0"/>
        <w:ind w:firstLine="567"/>
        <w:jc w:val="both"/>
      </w:pPr>
      <w:r w:rsidRPr="000767AB">
        <w:t xml:space="preserve"> </w:t>
      </w:r>
      <w:r w:rsidR="004053A2">
        <w:t>-</w:t>
      </w:r>
      <w:r w:rsidRPr="000767AB">
        <w:t xml:space="preserve"> выполнен относительный (в баллах) учет урожайности ягодников на постоянных пробных площадках и маршрутах на оз</w:t>
      </w:r>
      <w:proofErr w:type="gramStart"/>
      <w:r w:rsidRPr="000767AB">
        <w:t>.А</w:t>
      </w:r>
      <w:proofErr w:type="gramEnd"/>
      <w:r w:rsidRPr="000767AB">
        <w:t xml:space="preserve">зас (красная и черная смородины, клюква, брусника, голубика, клубника); </w:t>
      </w:r>
    </w:p>
    <w:p w:rsidR="0091301A" w:rsidRPr="000767AB" w:rsidRDefault="004053A2" w:rsidP="00270FCB">
      <w:pPr>
        <w:suppressAutoHyphens/>
        <w:autoSpaceDE w:val="0"/>
        <w:autoSpaceDN w:val="0"/>
        <w:adjustRightInd w:val="0"/>
        <w:ind w:firstLine="567"/>
        <w:jc w:val="both"/>
      </w:pPr>
      <w:r>
        <w:t>-</w:t>
      </w:r>
      <w:r w:rsidR="0091301A" w:rsidRPr="000767AB">
        <w:t xml:space="preserve"> выполнен абсолютный учет урожайности фоновых  ягодников – брусники, голубики на постоянных пробных площадях.</w:t>
      </w:r>
    </w:p>
    <w:p w:rsidR="005E6B0C" w:rsidRPr="000767AB" w:rsidRDefault="005E6B0C" w:rsidP="00270FCB">
      <w:pPr>
        <w:tabs>
          <w:tab w:val="left" w:pos="709"/>
        </w:tabs>
        <w:suppressAutoHyphens/>
        <w:autoSpaceDE w:val="0"/>
        <w:autoSpaceDN w:val="0"/>
        <w:adjustRightInd w:val="0"/>
        <w:ind w:firstLine="567"/>
        <w:jc w:val="both"/>
        <w:rPr>
          <w:i/>
        </w:rPr>
      </w:pPr>
      <w:r w:rsidRPr="000767AB">
        <w:rPr>
          <w:i/>
        </w:rPr>
        <w:t xml:space="preserve">Растительный покров заповедника </w:t>
      </w:r>
      <w:r w:rsidR="00C44ACA" w:rsidRPr="000767AB">
        <w:rPr>
          <w:i/>
        </w:rPr>
        <w:t>«</w:t>
      </w:r>
      <w:r w:rsidRPr="000767AB">
        <w:rPr>
          <w:i/>
        </w:rPr>
        <w:t>Азас</w:t>
      </w:r>
      <w:r w:rsidR="00C44ACA" w:rsidRPr="000767AB">
        <w:rPr>
          <w:i/>
        </w:rPr>
        <w:t>»</w:t>
      </w:r>
      <w:r w:rsidRPr="000767AB">
        <w:rPr>
          <w:i/>
        </w:rPr>
        <w:t xml:space="preserve"> и прилегающей территории. </w:t>
      </w:r>
    </w:p>
    <w:p w:rsidR="005E6B0C" w:rsidRPr="000767AB" w:rsidRDefault="0091301A" w:rsidP="00270FCB">
      <w:pPr>
        <w:tabs>
          <w:tab w:val="left" w:pos="709"/>
        </w:tabs>
        <w:suppressAutoHyphens/>
        <w:autoSpaceDE w:val="0"/>
        <w:autoSpaceDN w:val="0"/>
        <w:adjustRightInd w:val="0"/>
        <w:ind w:firstLine="567"/>
        <w:jc w:val="both"/>
      </w:pPr>
      <w:r w:rsidRPr="000767AB">
        <w:t xml:space="preserve">Продолжен камеральный этап обработки материалов экспедиционных исследований. Всего имеется по заповеднику свыше 1300 геоботанических описаний. Подготовлена база данных из 72 геоботанических описаний по кедровым лесам заповедника </w:t>
      </w:r>
      <w:r w:rsidR="00C44ACA" w:rsidRPr="000767AB">
        <w:t>«</w:t>
      </w:r>
      <w:r w:rsidRPr="000767AB">
        <w:t>Азас</w:t>
      </w:r>
      <w:r w:rsidR="00C44ACA" w:rsidRPr="000767AB">
        <w:t>»</w:t>
      </w:r>
      <w:r w:rsidRPr="000767AB">
        <w:t xml:space="preserve"> и прилегающей территории для участия в обобщающей научной работе Института леса СО РАН по гранту Р</w:t>
      </w:r>
      <w:r w:rsidR="00D83A83" w:rsidRPr="000767AB">
        <w:t xml:space="preserve">оссийской </w:t>
      </w:r>
      <w:r w:rsidRPr="000767AB">
        <w:t>Ф</w:t>
      </w:r>
      <w:r w:rsidR="00D83A83" w:rsidRPr="000767AB">
        <w:t xml:space="preserve">едерации </w:t>
      </w:r>
      <w:r w:rsidRPr="000767AB">
        <w:t>ФИ по горным кедровым лесам Приенисейской Сибири</w:t>
      </w:r>
      <w:r w:rsidR="007D3D56" w:rsidRPr="000767AB">
        <w:t>.</w:t>
      </w:r>
      <w:r w:rsidR="005E6B0C" w:rsidRPr="000767AB">
        <w:t xml:space="preserve"> </w:t>
      </w:r>
    </w:p>
    <w:p w:rsidR="0091301A" w:rsidRPr="000767AB" w:rsidRDefault="007D3D56" w:rsidP="00270FCB">
      <w:pPr>
        <w:tabs>
          <w:tab w:val="left" w:pos="709"/>
        </w:tabs>
        <w:suppressAutoHyphens/>
        <w:autoSpaceDE w:val="0"/>
        <w:autoSpaceDN w:val="0"/>
        <w:adjustRightInd w:val="0"/>
        <w:ind w:firstLine="567"/>
        <w:jc w:val="both"/>
      </w:pPr>
      <w:r w:rsidRPr="000767AB">
        <w:rPr>
          <w:i/>
        </w:rPr>
        <w:t xml:space="preserve">Инвентаризация флоры и фауны заповедника </w:t>
      </w:r>
      <w:r w:rsidR="00C44ACA" w:rsidRPr="000767AB">
        <w:rPr>
          <w:i/>
        </w:rPr>
        <w:t>«</w:t>
      </w:r>
      <w:r w:rsidRPr="000767AB">
        <w:rPr>
          <w:i/>
        </w:rPr>
        <w:t>Азас</w:t>
      </w:r>
      <w:r w:rsidR="00C44ACA" w:rsidRPr="000767AB">
        <w:rPr>
          <w:i/>
        </w:rPr>
        <w:t>»</w:t>
      </w:r>
      <w:r w:rsidRPr="000767AB">
        <w:rPr>
          <w:i/>
        </w:rPr>
        <w:t>.</w:t>
      </w:r>
      <w:r w:rsidRPr="000767AB">
        <w:t xml:space="preserve"> </w:t>
      </w:r>
      <w:r w:rsidR="0091301A" w:rsidRPr="000767AB">
        <w:t xml:space="preserve">Дополняются и уточняются списки флоры и фауны заповедника по результатам камеральных и полевых работ. Специальных экспедиционных исследований заповедником не проводилось, списки дополняются за счет наблюдений во время текущих полевых работ. </w:t>
      </w:r>
    </w:p>
    <w:p w:rsidR="007D3D56" w:rsidRPr="000767AB" w:rsidRDefault="0091301A" w:rsidP="00270FCB">
      <w:pPr>
        <w:tabs>
          <w:tab w:val="left" w:pos="709"/>
        </w:tabs>
        <w:suppressAutoHyphens/>
        <w:autoSpaceDE w:val="0"/>
        <w:autoSpaceDN w:val="0"/>
        <w:adjustRightInd w:val="0"/>
        <w:ind w:firstLine="567"/>
        <w:jc w:val="both"/>
      </w:pPr>
      <w:r w:rsidRPr="000767AB">
        <w:t xml:space="preserve">На 31.12.2019. г. список сосудистых растений составляет 946 видов с перспективой дополнения до 960 видов, первичный список водорослей – 219 видов (Никулина Т.В.). Список земноводных и пресмыкающихся без изменений. Список птиц </w:t>
      </w:r>
      <w:r w:rsidR="004053A2">
        <w:t>-</w:t>
      </w:r>
      <w:r w:rsidRPr="000767AB">
        <w:t xml:space="preserve"> 236 видов с перспективой пополнения до 245 видов (уточняется). Список млекопитающих  составляет 55 видов. Продолжены камеральные работы по первичной инвентаризации моллюсков, в том числе по образцам, собранным в 2019 году в окрестностях оз. Азас. Общий список групп наземных, брюхоногих и двустворчатых моллюсков насчитывает свыше 100 видов.</w:t>
      </w:r>
      <w:r w:rsidR="007D3D56" w:rsidRPr="000767AB">
        <w:t xml:space="preserve"> </w:t>
      </w:r>
    </w:p>
    <w:p w:rsidR="00894061" w:rsidRPr="000767AB" w:rsidRDefault="007D3D56" w:rsidP="00270FCB">
      <w:pPr>
        <w:suppressAutoHyphens/>
        <w:autoSpaceDE w:val="0"/>
        <w:autoSpaceDN w:val="0"/>
        <w:adjustRightInd w:val="0"/>
        <w:ind w:firstLine="567"/>
        <w:jc w:val="both"/>
      </w:pPr>
      <w:r w:rsidRPr="000767AB">
        <w:rPr>
          <w:i/>
        </w:rPr>
        <w:lastRenderedPageBreak/>
        <w:t xml:space="preserve">Анализ состояния популяций редких видов флоры и фауны заповедника </w:t>
      </w:r>
      <w:r w:rsidR="00C44ACA" w:rsidRPr="000767AB">
        <w:rPr>
          <w:i/>
        </w:rPr>
        <w:t>«</w:t>
      </w:r>
      <w:r w:rsidRPr="000767AB">
        <w:rPr>
          <w:i/>
        </w:rPr>
        <w:t>Азас</w:t>
      </w:r>
      <w:r w:rsidR="00C44ACA" w:rsidRPr="000767AB">
        <w:rPr>
          <w:i/>
        </w:rPr>
        <w:t>»</w:t>
      </w:r>
      <w:r w:rsidRPr="000767AB">
        <w:rPr>
          <w:i/>
        </w:rPr>
        <w:t xml:space="preserve"> и прилегающей территории.</w:t>
      </w:r>
      <w:r w:rsidRPr="000767AB">
        <w:t xml:space="preserve"> </w:t>
      </w:r>
      <w:r w:rsidR="00894061" w:rsidRPr="000767AB">
        <w:t>В июле проведен учет орхидных на геоботаническом маршруте №1, пройдено 15,5 км (участки Демир</w:t>
      </w:r>
      <w:r w:rsidR="004053A2">
        <w:t>-</w:t>
      </w:r>
      <w:r w:rsidR="00894061" w:rsidRPr="000767AB">
        <w:t>Эр и Узун</w:t>
      </w:r>
      <w:r w:rsidR="004053A2">
        <w:t>-</w:t>
      </w:r>
      <w:r w:rsidR="00894061" w:rsidRPr="000767AB">
        <w:t>Хаш, включая участок от 1</w:t>
      </w:r>
      <w:r w:rsidR="004053A2">
        <w:t>-</w:t>
      </w:r>
      <w:r w:rsidR="00894061" w:rsidRPr="000767AB">
        <w:t xml:space="preserve">го зимовья до ручья Хон). </w:t>
      </w:r>
      <w:proofErr w:type="gramStart"/>
      <w:r w:rsidR="00894061" w:rsidRPr="000767AB">
        <w:t>Обследованы ранее учтенные биогруппы башмачков крупноцветкового и вздутоцветкового в окрестностях первой научной избы по р. Азас и у кордона Илги</w:t>
      </w:r>
      <w:r w:rsidR="004053A2">
        <w:t>-</w:t>
      </w:r>
      <w:r w:rsidR="00894061" w:rsidRPr="000767AB">
        <w:t>Чул (на постоянных площадках).</w:t>
      </w:r>
      <w:proofErr w:type="gramEnd"/>
      <w:r w:rsidR="00894061" w:rsidRPr="000767AB">
        <w:t xml:space="preserve"> Во время учетов зарегистрированы новые для заповедника данные по видам, внесенным </w:t>
      </w:r>
      <w:r w:rsidR="00894061" w:rsidRPr="002D6AAA">
        <w:t>в Красную книгу России (2008): собран впервые в заповеднике ятрышник шлемоносный (Orchis militaris) и обнаружено новое местонахождение рябчика Дагана (Fritillaria dagana) на участке Демир</w:t>
      </w:r>
      <w:r w:rsidR="004053A2" w:rsidRPr="002D6AAA">
        <w:t>-</w:t>
      </w:r>
      <w:r w:rsidR="00894061" w:rsidRPr="002D6AAA">
        <w:t>Эр. В начале сентября (пр. №226п от 29.08.2019) выполнен на постоянных площадках у 1</w:t>
      </w:r>
      <w:r w:rsidR="004053A2" w:rsidRPr="002D6AAA">
        <w:t>-</w:t>
      </w:r>
      <w:r w:rsidR="00894061" w:rsidRPr="002D6AAA">
        <w:t>ой избы и в окрестностях с. Тоора</w:t>
      </w:r>
      <w:r w:rsidR="004053A2" w:rsidRPr="002D6AAA">
        <w:t>-</w:t>
      </w:r>
      <w:r w:rsidR="00894061" w:rsidRPr="002D6AAA">
        <w:t>Хем учет плодоношения башмачков. Популяции</w:t>
      </w:r>
      <w:r w:rsidR="00894061" w:rsidRPr="000767AB">
        <w:t xml:space="preserve"> редких башмачков находятся в удовлетворительном состоянии. Выполнен учет редких видов в фазу цветения и плодоношения: рябчика Дагана, башмачков крупноцветкового, настоящего и вздутоцветкового на постоянных пробных площадях 2 и 4 (в окрестностях с. Тоора</w:t>
      </w:r>
      <w:r w:rsidR="004053A2">
        <w:t>-</w:t>
      </w:r>
      <w:r w:rsidR="00894061" w:rsidRPr="000767AB">
        <w:t xml:space="preserve">Хем). </w:t>
      </w:r>
    </w:p>
    <w:p w:rsidR="00894061" w:rsidRPr="000767AB" w:rsidRDefault="00894061" w:rsidP="00270FCB">
      <w:pPr>
        <w:suppressAutoHyphens/>
        <w:autoSpaceDE w:val="0"/>
        <w:autoSpaceDN w:val="0"/>
        <w:adjustRightInd w:val="0"/>
        <w:ind w:firstLine="567"/>
        <w:jc w:val="both"/>
      </w:pPr>
      <w:r w:rsidRPr="000767AB">
        <w:t xml:space="preserve">Многолетние материалы по состоянию популяций редких башмачков в заповеднике </w:t>
      </w:r>
      <w:r w:rsidR="00C44ACA" w:rsidRPr="000767AB">
        <w:t>«</w:t>
      </w:r>
      <w:r w:rsidRPr="000767AB">
        <w:t>Азас</w:t>
      </w:r>
      <w:r w:rsidR="00C44ACA" w:rsidRPr="000767AB">
        <w:t>»</w:t>
      </w:r>
      <w:r w:rsidRPr="000767AB">
        <w:t xml:space="preserve"> и на прилегающей территории, а также по другим редким видам, явились основой написания и дополнения очерков по 7 редким видам сосудистых в новом издании Красной книги Республики Тыва (животные, растения и грибы). В 2019 г. вышло переработанное и дополненное 2</w:t>
      </w:r>
      <w:r w:rsidR="004053A2">
        <w:t>-</w:t>
      </w:r>
      <w:r w:rsidRPr="000767AB">
        <w:t xml:space="preserve">ое издание на основе электронной версии 2018 г.  </w:t>
      </w:r>
    </w:p>
    <w:p w:rsidR="00894061" w:rsidRPr="000767AB" w:rsidRDefault="00894061" w:rsidP="00270FCB">
      <w:pPr>
        <w:suppressAutoHyphens/>
        <w:autoSpaceDE w:val="0"/>
        <w:autoSpaceDN w:val="0"/>
        <w:adjustRightInd w:val="0"/>
        <w:ind w:firstLine="567"/>
        <w:jc w:val="both"/>
      </w:pPr>
      <w:r w:rsidRPr="000767AB">
        <w:t xml:space="preserve">Выполнен специальный (а также во время работ по тувинскому бобру) учет редких видов орнитофауны на водоемах заповедника. Наиболее оптимальны в заповеднике условия для скопы, таежного гуменника, </w:t>
      </w:r>
      <w:proofErr w:type="gramStart"/>
      <w:r w:rsidRPr="000767AB">
        <w:t>орлана</w:t>
      </w:r>
      <w:r w:rsidR="004053A2">
        <w:t>-</w:t>
      </w:r>
      <w:r w:rsidRPr="000767AB">
        <w:t>белохвоста</w:t>
      </w:r>
      <w:proofErr w:type="gramEnd"/>
      <w:r w:rsidRPr="000767AB">
        <w:t xml:space="preserve"> и горного дупеля, численность которых стабильна на протяжении многих лет.</w:t>
      </w:r>
    </w:p>
    <w:p w:rsidR="00894061" w:rsidRPr="000767AB" w:rsidRDefault="00894061" w:rsidP="00270FCB">
      <w:pPr>
        <w:suppressAutoHyphens/>
        <w:autoSpaceDE w:val="0"/>
        <w:autoSpaceDN w:val="0"/>
        <w:adjustRightInd w:val="0"/>
        <w:ind w:firstLine="567"/>
        <w:jc w:val="both"/>
      </w:pPr>
      <w:r w:rsidRPr="000767AB">
        <w:t xml:space="preserve">Многолетние материалы по 7 редким видам птиц: большой кроншнеп, горный дупель, иглохвостый стриж, коростель, </w:t>
      </w:r>
      <w:proofErr w:type="gramStart"/>
      <w:r w:rsidRPr="000767AB">
        <w:t>орлан</w:t>
      </w:r>
      <w:r w:rsidR="004053A2">
        <w:t>-</w:t>
      </w:r>
      <w:r w:rsidRPr="000767AB">
        <w:t>белохвост</w:t>
      </w:r>
      <w:proofErr w:type="gramEnd"/>
      <w:r w:rsidRPr="000767AB">
        <w:t>, таежный гуменник, скопа нашли отражение в очерках в новом издании Красной книги Республики Тыва (животные, растения и грибы). В 2019 г. вышло переработанное и дополненное 2</w:t>
      </w:r>
      <w:r w:rsidR="004053A2">
        <w:t>-</w:t>
      </w:r>
      <w:r w:rsidRPr="000767AB">
        <w:t xml:space="preserve">ое издание на основе электронной версии 2018 г. </w:t>
      </w:r>
    </w:p>
    <w:p w:rsidR="00894061" w:rsidRPr="000767AB" w:rsidRDefault="00894061" w:rsidP="00270FCB">
      <w:pPr>
        <w:suppressAutoHyphens/>
        <w:autoSpaceDE w:val="0"/>
        <w:autoSpaceDN w:val="0"/>
        <w:adjustRightInd w:val="0"/>
        <w:ind w:firstLine="567"/>
        <w:jc w:val="both"/>
      </w:pPr>
      <w:r w:rsidRPr="000767AB">
        <w:t>Проведено обследование приграничной северо</w:t>
      </w:r>
      <w:r w:rsidR="004053A2">
        <w:t>-</w:t>
      </w:r>
      <w:r w:rsidRPr="000767AB">
        <w:t xml:space="preserve">восточной части территории заповедника (от оз. </w:t>
      </w:r>
      <w:proofErr w:type="gramStart"/>
      <w:r w:rsidRPr="000767AB">
        <w:t>Кын</w:t>
      </w:r>
      <w:r w:rsidR="004053A2">
        <w:t>-</w:t>
      </w:r>
      <w:r w:rsidRPr="000767AB">
        <w:t>Холь</w:t>
      </w:r>
      <w:proofErr w:type="gramEnd"/>
      <w:r w:rsidRPr="000767AB">
        <w:t xml:space="preserve"> до р. Соруг) на предмет обитания лесного северного оленя.</w:t>
      </w:r>
    </w:p>
    <w:p w:rsidR="00894061" w:rsidRPr="000767AB" w:rsidRDefault="007D3D56" w:rsidP="00270FCB">
      <w:pPr>
        <w:ind w:firstLine="567"/>
        <w:jc w:val="both"/>
      </w:pPr>
      <w:r w:rsidRPr="000767AB">
        <w:rPr>
          <w:i/>
        </w:rPr>
        <w:t xml:space="preserve">Научная программа </w:t>
      </w:r>
      <w:r w:rsidR="00C44ACA" w:rsidRPr="000767AB">
        <w:rPr>
          <w:i/>
        </w:rPr>
        <w:t>«</w:t>
      </w:r>
      <w:r w:rsidRPr="000767AB">
        <w:rPr>
          <w:i/>
        </w:rPr>
        <w:t>Тувинский бобр</w:t>
      </w:r>
      <w:r w:rsidR="00C44ACA" w:rsidRPr="000767AB">
        <w:rPr>
          <w:i/>
        </w:rPr>
        <w:t>»</w:t>
      </w:r>
      <w:r w:rsidRPr="000767AB">
        <w:rPr>
          <w:i/>
        </w:rPr>
        <w:t>.</w:t>
      </w:r>
      <w:r w:rsidRPr="000767AB">
        <w:t xml:space="preserve"> </w:t>
      </w:r>
      <w:r w:rsidR="00894061" w:rsidRPr="000767AB">
        <w:t>В рамках программы заповедником выполнен  мониторинговый раздел – учеты численности тувинского бобра на реках Азас и Баш</w:t>
      </w:r>
      <w:r w:rsidR="004053A2">
        <w:t>-</w:t>
      </w:r>
      <w:r w:rsidR="00894061" w:rsidRPr="000767AB">
        <w:t xml:space="preserve">Хем.  На р. Азас учтено 40 поселений тувинского бобра (28 – в </w:t>
      </w:r>
      <w:proofErr w:type="gramStart"/>
      <w:r w:rsidR="00894061" w:rsidRPr="000767AB">
        <w:t>нижней</w:t>
      </w:r>
      <w:proofErr w:type="gramEnd"/>
      <w:r w:rsidR="00894061" w:rsidRPr="000767AB">
        <w:t xml:space="preserve"> субпопуляции и 12 – в верхней субпопуляции), на р. Баш</w:t>
      </w:r>
      <w:r w:rsidR="004053A2">
        <w:t>-</w:t>
      </w:r>
      <w:r w:rsidR="00894061" w:rsidRPr="000767AB">
        <w:t xml:space="preserve">Хем – 9. </w:t>
      </w:r>
      <w:proofErr w:type="gramStart"/>
      <w:r w:rsidR="00894061" w:rsidRPr="000767AB">
        <w:rPr>
          <w:rFonts w:eastAsia="Calibri"/>
          <w:lang w:eastAsia="en-US"/>
        </w:rPr>
        <w:t xml:space="preserve">В рамках научной программы </w:t>
      </w:r>
      <w:r w:rsidR="00C44ACA" w:rsidRPr="000767AB">
        <w:rPr>
          <w:rFonts w:eastAsia="Calibri"/>
          <w:lang w:eastAsia="en-US"/>
        </w:rPr>
        <w:t>«</w:t>
      </w:r>
      <w:r w:rsidR="00894061" w:rsidRPr="000767AB">
        <w:rPr>
          <w:rFonts w:eastAsia="Calibri"/>
          <w:lang w:eastAsia="en-US"/>
        </w:rPr>
        <w:t>Тувинский бобр</w:t>
      </w:r>
      <w:r w:rsidR="00C44ACA" w:rsidRPr="000767AB">
        <w:rPr>
          <w:rFonts w:eastAsia="Calibri"/>
          <w:lang w:eastAsia="en-US"/>
        </w:rPr>
        <w:t>»</w:t>
      </w:r>
      <w:r w:rsidR="00894061" w:rsidRPr="000767AB">
        <w:rPr>
          <w:rFonts w:eastAsia="Calibri"/>
          <w:lang w:eastAsia="en-US"/>
        </w:rPr>
        <w:t xml:space="preserve"> под руководством д.б.н., старшего научного сотрудника ВНИИОЗ РАСХН А. П. Савельева с 29 августа по 11 сентября (Пр. </w:t>
      </w:r>
      <w:r w:rsidR="00894061" w:rsidRPr="000767AB">
        <w:t xml:space="preserve">№227 от 29.08.19) </w:t>
      </w:r>
      <w:r w:rsidR="00894061" w:rsidRPr="000767AB">
        <w:rPr>
          <w:rFonts w:eastAsia="Calibri"/>
          <w:lang w:eastAsia="en-US"/>
        </w:rPr>
        <w:t xml:space="preserve">проведено, при непосредственном участии заместителя директора по научной работе заповедника </w:t>
      </w:r>
      <w:r w:rsidR="00C44ACA" w:rsidRPr="000767AB">
        <w:rPr>
          <w:rFonts w:eastAsia="Calibri"/>
          <w:lang w:eastAsia="en-US"/>
        </w:rPr>
        <w:t>«</w:t>
      </w:r>
      <w:r w:rsidR="00894061" w:rsidRPr="000767AB">
        <w:rPr>
          <w:rFonts w:eastAsia="Calibri"/>
          <w:lang w:eastAsia="en-US"/>
        </w:rPr>
        <w:t>Азас</w:t>
      </w:r>
      <w:r w:rsidR="00C44ACA" w:rsidRPr="000767AB">
        <w:rPr>
          <w:rFonts w:eastAsia="Calibri"/>
          <w:lang w:eastAsia="en-US"/>
        </w:rPr>
        <w:t>»</w:t>
      </w:r>
      <w:r w:rsidR="00894061" w:rsidRPr="000767AB">
        <w:rPr>
          <w:rFonts w:eastAsia="Calibri"/>
          <w:lang w:eastAsia="en-US"/>
        </w:rPr>
        <w:t xml:space="preserve"> Н. Д. Карташова и ст.н.с. А.В. Ковал</w:t>
      </w:r>
      <w:r w:rsidR="003C7A23" w:rsidRPr="000767AB">
        <w:rPr>
          <w:rFonts w:eastAsia="Calibri"/>
          <w:lang w:eastAsia="en-US"/>
        </w:rPr>
        <w:t>е</w:t>
      </w:r>
      <w:r w:rsidR="00894061" w:rsidRPr="000767AB">
        <w:rPr>
          <w:rFonts w:eastAsia="Calibri"/>
          <w:lang w:eastAsia="en-US"/>
        </w:rPr>
        <w:t>ва, обследование популяции тувинского бобра в нижнем течении р. Азас.</w:t>
      </w:r>
      <w:proofErr w:type="gramEnd"/>
      <w:r w:rsidR="00894061" w:rsidRPr="000767AB">
        <w:rPr>
          <w:rFonts w:eastAsia="Calibri"/>
          <w:lang w:eastAsia="en-US"/>
        </w:rPr>
        <w:t xml:space="preserve"> В обследовании приняли участие договорные специалисты по генетике, экологии и биологии бобров (4 чел., включая А.П. Савельева). Основная задача исследований – выявление следов гибридизации тувинского бобра с бобрами европейского происхождения, широко расселившимися по территории Республики Тыва, в том числе вблизи заповедника </w:t>
      </w:r>
      <w:r w:rsidR="00C44ACA" w:rsidRPr="000767AB">
        <w:rPr>
          <w:rFonts w:eastAsia="Calibri"/>
          <w:lang w:eastAsia="en-US"/>
        </w:rPr>
        <w:t>«</w:t>
      </w:r>
      <w:r w:rsidR="00894061" w:rsidRPr="000767AB">
        <w:rPr>
          <w:rFonts w:eastAsia="Calibri"/>
          <w:lang w:eastAsia="en-US"/>
        </w:rPr>
        <w:t>Азас</w:t>
      </w:r>
      <w:r w:rsidR="00C44ACA" w:rsidRPr="000767AB">
        <w:rPr>
          <w:rFonts w:eastAsia="Calibri"/>
          <w:lang w:eastAsia="en-US"/>
        </w:rPr>
        <w:t>»</w:t>
      </w:r>
      <w:r w:rsidR="00894061" w:rsidRPr="000767AB">
        <w:rPr>
          <w:rFonts w:eastAsia="Calibri"/>
          <w:lang w:eastAsia="en-US"/>
        </w:rPr>
        <w:t xml:space="preserve">. Всего было отловлено и обследовано 13 бобров. Явных внешних признаков гибридизации не выявлено. Для подтверждения чистоты популяции тувинского бобра были отобраны пробы на генетический анализ. Материалы находятся в обработке. </w:t>
      </w:r>
      <w:r w:rsidR="00894061" w:rsidRPr="000767AB">
        <w:t>Собраны дополнительные материалы по распространению бобров на реках Тоджи методом опроса населения.</w:t>
      </w:r>
    </w:p>
    <w:p w:rsidR="005E6B0C" w:rsidRPr="000767AB" w:rsidRDefault="00E34CCE" w:rsidP="00270FCB">
      <w:pPr>
        <w:tabs>
          <w:tab w:val="left" w:pos="709"/>
        </w:tabs>
        <w:suppressAutoHyphens/>
        <w:autoSpaceDE w:val="0"/>
        <w:autoSpaceDN w:val="0"/>
        <w:adjustRightInd w:val="0"/>
        <w:ind w:firstLine="567"/>
        <w:jc w:val="both"/>
      </w:pPr>
      <w:r w:rsidRPr="000767AB">
        <w:t>С</w:t>
      </w:r>
      <w:r w:rsidR="001A563A" w:rsidRPr="000767AB">
        <w:t xml:space="preserve">равнительный анализ количества поселений тувинского бобра </w:t>
      </w:r>
      <w:r w:rsidR="00C361BC" w:rsidRPr="000767AB">
        <w:t xml:space="preserve">по годам </w:t>
      </w:r>
      <w:r w:rsidR="001A563A" w:rsidRPr="000767AB">
        <w:t>представлен на рис</w:t>
      </w:r>
      <w:r w:rsidR="001D7AD9" w:rsidRPr="000767AB">
        <w:t>.</w:t>
      </w:r>
      <w:r w:rsidR="001A563A" w:rsidRPr="000767AB">
        <w:t xml:space="preserve"> 11.1.</w:t>
      </w:r>
    </w:p>
    <w:p w:rsidR="00E34CCE" w:rsidRPr="000767AB" w:rsidRDefault="00E34CCE" w:rsidP="00270FCB">
      <w:pPr>
        <w:tabs>
          <w:tab w:val="left" w:pos="709"/>
        </w:tabs>
        <w:suppressAutoHyphens/>
        <w:autoSpaceDE w:val="0"/>
        <w:autoSpaceDN w:val="0"/>
        <w:adjustRightInd w:val="0"/>
        <w:ind w:firstLine="567"/>
        <w:jc w:val="both"/>
      </w:pPr>
    </w:p>
    <w:p w:rsidR="00E34CCE" w:rsidRPr="000767AB" w:rsidRDefault="00E34CCE" w:rsidP="00270FCB">
      <w:pPr>
        <w:tabs>
          <w:tab w:val="left" w:pos="709"/>
        </w:tabs>
        <w:suppressAutoHyphens/>
        <w:autoSpaceDE w:val="0"/>
        <w:autoSpaceDN w:val="0"/>
        <w:adjustRightInd w:val="0"/>
        <w:ind w:firstLine="567"/>
        <w:jc w:val="center"/>
      </w:pPr>
      <w:r w:rsidRPr="000767AB">
        <w:t xml:space="preserve">Рис. 11.1 Сравнительный анализ количества поселений тувинского бобра </w:t>
      </w:r>
    </w:p>
    <w:p w:rsidR="00E34CCE" w:rsidRPr="000767AB" w:rsidRDefault="00E34CCE" w:rsidP="00270FCB">
      <w:pPr>
        <w:tabs>
          <w:tab w:val="left" w:pos="709"/>
        </w:tabs>
        <w:suppressAutoHyphens/>
        <w:autoSpaceDE w:val="0"/>
        <w:autoSpaceDN w:val="0"/>
        <w:adjustRightInd w:val="0"/>
        <w:ind w:firstLine="567"/>
        <w:jc w:val="center"/>
      </w:pPr>
      <w:r w:rsidRPr="000767AB">
        <w:t>в Республике Тыва в 2013</w:t>
      </w:r>
      <w:r w:rsidR="004053A2">
        <w:t>-</w:t>
      </w:r>
      <w:r w:rsidRPr="000767AB">
        <w:t>201</w:t>
      </w:r>
      <w:r w:rsidR="00330BB1" w:rsidRPr="000767AB">
        <w:t>9</w:t>
      </w:r>
      <w:r w:rsidRPr="000767AB">
        <w:t xml:space="preserve"> годах, ед.</w:t>
      </w:r>
    </w:p>
    <w:p w:rsidR="00E34CCE" w:rsidRPr="000767AB" w:rsidRDefault="00E34CCE" w:rsidP="00270FCB">
      <w:pPr>
        <w:tabs>
          <w:tab w:val="left" w:pos="709"/>
        </w:tabs>
        <w:suppressAutoHyphens/>
        <w:autoSpaceDE w:val="0"/>
        <w:autoSpaceDN w:val="0"/>
        <w:adjustRightInd w:val="0"/>
        <w:ind w:firstLine="567"/>
        <w:jc w:val="both"/>
      </w:pPr>
    </w:p>
    <w:p w:rsidR="00910D0C" w:rsidRPr="000767AB" w:rsidRDefault="00910D0C" w:rsidP="00270FCB">
      <w:pPr>
        <w:tabs>
          <w:tab w:val="left" w:pos="709"/>
        </w:tabs>
        <w:suppressAutoHyphens/>
        <w:autoSpaceDE w:val="0"/>
        <w:autoSpaceDN w:val="0"/>
        <w:adjustRightInd w:val="0"/>
        <w:ind w:firstLine="567"/>
        <w:jc w:val="both"/>
        <w:rPr>
          <w:sz w:val="28"/>
          <w:szCs w:val="28"/>
        </w:rPr>
      </w:pPr>
      <w:r w:rsidRPr="000767AB">
        <w:rPr>
          <w:noProof/>
          <w:sz w:val="28"/>
          <w:szCs w:val="28"/>
        </w:rPr>
        <w:drawing>
          <wp:inline distT="0" distB="0" distL="0" distR="0" wp14:anchorId="4A984C1F" wp14:editId="4FAD2777">
            <wp:extent cx="4689987" cy="1474839"/>
            <wp:effectExtent l="0" t="0" r="15875" b="11430"/>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1A563A" w:rsidRPr="000767AB" w:rsidRDefault="001A563A" w:rsidP="00270FCB">
      <w:pPr>
        <w:tabs>
          <w:tab w:val="left" w:pos="709"/>
        </w:tabs>
        <w:suppressAutoHyphens/>
        <w:autoSpaceDE w:val="0"/>
        <w:autoSpaceDN w:val="0"/>
        <w:adjustRightInd w:val="0"/>
        <w:ind w:firstLine="567"/>
        <w:jc w:val="center"/>
        <w:rPr>
          <w:sz w:val="28"/>
          <w:szCs w:val="28"/>
        </w:rPr>
      </w:pPr>
    </w:p>
    <w:p w:rsidR="00330BB1" w:rsidRPr="000767AB" w:rsidRDefault="00815BA0" w:rsidP="00270FCB">
      <w:pPr>
        <w:suppressAutoHyphens/>
        <w:autoSpaceDE w:val="0"/>
        <w:autoSpaceDN w:val="0"/>
        <w:adjustRightInd w:val="0"/>
        <w:ind w:firstLine="567"/>
        <w:jc w:val="both"/>
      </w:pPr>
      <w:r w:rsidRPr="000767AB">
        <w:rPr>
          <w:i/>
        </w:rPr>
        <w:t>Таксономический список флоры и фауны Тоджинской котловины</w:t>
      </w:r>
      <w:r w:rsidRPr="000767AB">
        <w:t xml:space="preserve">. </w:t>
      </w:r>
      <w:r w:rsidR="00330BB1" w:rsidRPr="000767AB">
        <w:t>Пополнены сведения по флоре и фауне в ходе выполнения сопряженных тем. Новые материалы по составу и распространению орнитофауны получены в ходе полевых исследований одновременно с прояснением ситуации по бобрам</w:t>
      </w:r>
      <w:r w:rsidR="004053A2">
        <w:t>-</w:t>
      </w:r>
      <w:r w:rsidR="00330BB1" w:rsidRPr="000767AB">
        <w:t>мигрантам по рр. Бий</w:t>
      </w:r>
      <w:r w:rsidR="004053A2">
        <w:t>-</w:t>
      </w:r>
      <w:r w:rsidR="00330BB1" w:rsidRPr="000767AB">
        <w:t>Хем и Тоора</w:t>
      </w:r>
      <w:r w:rsidR="004053A2">
        <w:t>-</w:t>
      </w:r>
      <w:r w:rsidR="00330BB1" w:rsidRPr="000767AB">
        <w:t xml:space="preserve">Хем. </w:t>
      </w:r>
    </w:p>
    <w:p w:rsidR="00831A84" w:rsidRPr="000767AB" w:rsidRDefault="00815BA0" w:rsidP="00270FCB">
      <w:pPr>
        <w:suppressAutoHyphens/>
        <w:autoSpaceDE w:val="0"/>
        <w:autoSpaceDN w:val="0"/>
        <w:adjustRightInd w:val="0"/>
        <w:ind w:firstLine="567"/>
        <w:jc w:val="both"/>
      </w:pPr>
      <w:r w:rsidRPr="000767AB">
        <w:rPr>
          <w:i/>
        </w:rPr>
        <w:t xml:space="preserve">Картографирование природных комплексов заповедника </w:t>
      </w:r>
      <w:r w:rsidR="00C44ACA" w:rsidRPr="000767AB">
        <w:rPr>
          <w:i/>
        </w:rPr>
        <w:t>«</w:t>
      </w:r>
      <w:r w:rsidRPr="000767AB">
        <w:rPr>
          <w:i/>
        </w:rPr>
        <w:t>Азас</w:t>
      </w:r>
      <w:r w:rsidR="00C44ACA" w:rsidRPr="000767AB">
        <w:rPr>
          <w:i/>
        </w:rPr>
        <w:t>»</w:t>
      </w:r>
      <w:r w:rsidRPr="000767AB">
        <w:rPr>
          <w:i/>
        </w:rPr>
        <w:t>.</w:t>
      </w:r>
      <w:r w:rsidRPr="000767AB">
        <w:rPr>
          <w:b/>
        </w:rPr>
        <w:t xml:space="preserve"> </w:t>
      </w:r>
      <w:r w:rsidR="00831A84" w:rsidRPr="000767AB">
        <w:t>В 2014</w:t>
      </w:r>
      <w:r w:rsidR="004053A2">
        <w:t>-</w:t>
      </w:r>
      <w:r w:rsidR="00831A84" w:rsidRPr="000767AB">
        <w:t xml:space="preserve">2015 гг. ФГУП </w:t>
      </w:r>
      <w:r w:rsidR="00C44ACA" w:rsidRPr="000767AB">
        <w:t>«</w:t>
      </w:r>
      <w:r w:rsidR="00831A84" w:rsidRPr="000767AB">
        <w:t>Рослесинфорг</w:t>
      </w:r>
      <w:r w:rsidR="00C44ACA" w:rsidRPr="000767AB">
        <w:t>»</w:t>
      </w:r>
      <w:r w:rsidR="00831A84" w:rsidRPr="000767AB">
        <w:t xml:space="preserve">, филиалом </w:t>
      </w:r>
      <w:r w:rsidR="00C44ACA" w:rsidRPr="000767AB">
        <w:t>«</w:t>
      </w:r>
      <w:r w:rsidR="00831A84" w:rsidRPr="000767AB">
        <w:t>Востсиблеспроект</w:t>
      </w:r>
      <w:r w:rsidR="00C44ACA" w:rsidRPr="000767AB">
        <w:t>»</w:t>
      </w:r>
      <w:r w:rsidR="00831A84" w:rsidRPr="000767AB">
        <w:t xml:space="preserve"> проведено с участием специалистов заповедника лесоустройство территории заповедника </w:t>
      </w:r>
      <w:r w:rsidR="00C44ACA" w:rsidRPr="000767AB">
        <w:t>«</w:t>
      </w:r>
      <w:r w:rsidR="00831A84" w:rsidRPr="000767AB">
        <w:t>Азас</w:t>
      </w:r>
      <w:r w:rsidR="00C44ACA" w:rsidRPr="000767AB">
        <w:t>»</w:t>
      </w:r>
      <w:r w:rsidR="00831A84" w:rsidRPr="000767AB">
        <w:t xml:space="preserve">. В 2019 году </w:t>
      </w:r>
      <w:proofErr w:type="gramStart"/>
      <w:r w:rsidR="00831A84" w:rsidRPr="000767AB">
        <w:t>году</w:t>
      </w:r>
      <w:proofErr w:type="gramEnd"/>
      <w:r w:rsidR="00831A84" w:rsidRPr="000767AB">
        <w:t xml:space="preserve"> выполнялись уточняющие камеральные (с использованием спутниковых снимков) и полевые работы по геоботанической карте заповедника </w:t>
      </w:r>
      <w:r w:rsidR="00C44ACA" w:rsidRPr="000767AB">
        <w:t>«</w:t>
      </w:r>
      <w:r w:rsidR="00831A84" w:rsidRPr="000767AB">
        <w:t>Азас</w:t>
      </w:r>
      <w:r w:rsidR="00C44ACA" w:rsidRPr="000767AB">
        <w:t>»</w:t>
      </w:r>
      <w:r w:rsidR="00831A84" w:rsidRPr="000767AB">
        <w:t xml:space="preserve"> (верификация материалов лесоустройства по типам растительных сообществ). Разработана геоботаническая карта М 1:50 000 на территорию ГПБЗ </w:t>
      </w:r>
      <w:r w:rsidR="00C44ACA" w:rsidRPr="000767AB">
        <w:t>«</w:t>
      </w:r>
      <w:r w:rsidR="00831A84" w:rsidRPr="000767AB">
        <w:t>Убсунурская котловина</w:t>
      </w:r>
      <w:r w:rsidR="00C44ACA" w:rsidRPr="000767AB">
        <w:t>»</w:t>
      </w:r>
      <w:r w:rsidR="00760B5A">
        <w:t xml:space="preserve"> (2016</w:t>
      </w:r>
      <w:r w:rsidR="00831A84" w:rsidRPr="000767AB">
        <w:t>г.) по материалам лесоустройства. В 2019 году Востсиблеспроектом закончено е</w:t>
      </w:r>
      <w:r w:rsidR="003C7A23" w:rsidRPr="000767AB">
        <w:t>е</w:t>
      </w:r>
      <w:r w:rsidR="00831A84" w:rsidRPr="000767AB">
        <w:t xml:space="preserve"> техническое оформление.</w:t>
      </w:r>
    </w:p>
    <w:p w:rsidR="005E6B0C" w:rsidRPr="000767AB" w:rsidRDefault="005E6B0C" w:rsidP="00270FCB">
      <w:pPr>
        <w:pStyle w:val="aff4"/>
        <w:suppressAutoHyphens/>
        <w:autoSpaceDE w:val="0"/>
        <w:autoSpaceDN w:val="0"/>
        <w:adjustRightInd w:val="0"/>
        <w:ind w:left="0" w:firstLine="567"/>
        <w:rPr>
          <w:sz w:val="24"/>
          <w:szCs w:val="24"/>
        </w:rPr>
      </w:pPr>
      <w:r w:rsidRPr="000767AB">
        <w:rPr>
          <w:i/>
          <w:sz w:val="24"/>
          <w:szCs w:val="24"/>
        </w:rPr>
        <w:t>Анализ динамики численности животных в заповеднике.</w:t>
      </w:r>
    </w:p>
    <w:p w:rsidR="00F142FD" w:rsidRPr="000767AB" w:rsidRDefault="00BE488E" w:rsidP="00270FCB">
      <w:pPr>
        <w:ind w:firstLine="567"/>
        <w:contextualSpacing/>
        <w:jc w:val="both"/>
      </w:pPr>
      <w:r w:rsidRPr="000767AB">
        <w:t>ЗМУ</w:t>
      </w:r>
      <w:r w:rsidR="00F142FD" w:rsidRPr="000767AB">
        <w:t xml:space="preserve"> в заповеднике </w:t>
      </w:r>
      <w:r w:rsidR="00C44ACA" w:rsidRPr="000767AB">
        <w:t>«</w:t>
      </w:r>
      <w:r w:rsidR="00F142FD" w:rsidRPr="000767AB">
        <w:t>Азас</w:t>
      </w:r>
      <w:r w:rsidR="00C44ACA" w:rsidRPr="000767AB">
        <w:t>»</w:t>
      </w:r>
      <w:r w:rsidR="00F142FD" w:rsidRPr="000767AB">
        <w:t xml:space="preserve"> проводился на маршрутах №1 с 18 по 24 февраля (протяженность 90 км) и вспомогательном маршруте №2 с 9 по 11 февраля 2019 г. (39 км). В учетах были задействованы: Карташов Н.Д., заместитель директора по научной работе (ответственный за проведение работ), научные сотрудники</w:t>
      </w:r>
      <w:r w:rsidR="004053A2">
        <w:t>-</w:t>
      </w:r>
      <w:r w:rsidR="00F142FD" w:rsidRPr="000767AB">
        <w:t>учетчики (2 чел.) и государственные инспектора в области охраны окружающей среды (4 чел.).</w:t>
      </w:r>
    </w:p>
    <w:p w:rsidR="00F142FD" w:rsidRPr="000767AB" w:rsidRDefault="00F142FD" w:rsidP="00270FCB">
      <w:pPr>
        <w:ind w:firstLine="567"/>
        <w:contextualSpacing/>
        <w:jc w:val="both"/>
      </w:pPr>
      <w:proofErr w:type="gramStart"/>
      <w:r w:rsidRPr="000767AB">
        <w:t xml:space="preserve">При обработке ЗМУ для определения численности животных использованы пересчетные коэффициенты по Республике Тыва, приведенные в специальном пособии </w:t>
      </w:r>
      <w:r w:rsidR="00C44ACA" w:rsidRPr="000767AB">
        <w:t>«</w:t>
      </w:r>
      <w:r w:rsidRPr="000767AB">
        <w:t xml:space="preserve">Методические указания по осуществлению органами исполнительной власти субъектов </w:t>
      </w:r>
      <w:r w:rsidR="00AC0250" w:rsidRPr="000767AB">
        <w:t>РФ</w:t>
      </w:r>
      <w:r w:rsidRPr="000767AB">
        <w:t xml:space="preserve"> переданного полномочия </w:t>
      </w:r>
      <w:r w:rsidR="00AC0250" w:rsidRPr="000767AB">
        <w:t>РФ</w:t>
      </w:r>
      <w:r w:rsidRPr="000767AB">
        <w:t xml:space="preserve"> по осуществлению государственного мониторинга охотничьих ресурсов и среды их обитания методом зимнего маршрутного учета</w:t>
      </w:r>
      <w:r w:rsidR="00C44ACA" w:rsidRPr="000767AB">
        <w:t>»</w:t>
      </w:r>
      <w:r w:rsidRPr="000767AB">
        <w:t xml:space="preserve"> (утверждены приказом Минприроды России от 11 января 2012 г. №1).</w:t>
      </w:r>
      <w:proofErr w:type="gramEnd"/>
    </w:p>
    <w:p w:rsidR="00F142FD" w:rsidRPr="000767AB" w:rsidRDefault="00F142FD" w:rsidP="00270FCB">
      <w:pPr>
        <w:ind w:firstLine="567"/>
        <w:contextualSpacing/>
        <w:jc w:val="both"/>
      </w:pPr>
      <w:r w:rsidRPr="000767AB">
        <w:t>Площадь экстраполяции по основному маршруту №1 – 210 тыс. га. Выполнить экстраполяцию на всю территорию заповедника (333884 га) возможно только после получения статистики по биотопам. Остается проблемным заложение маршрутов ЗМУ в труднодоступной восточной части заповедника.</w:t>
      </w:r>
    </w:p>
    <w:p w:rsidR="00F142FD" w:rsidRPr="000767AB" w:rsidRDefault="00F142FD" w:rsidP="00270FCB">
      <w:pPr>
        <w:ind w:firstLine="567"/>
        <w:contextualSpacing/>
        <w:jc w:val="both"/>
      </w:pPr>
      <w:r w:rsidRPr="000767AB">
        <w:t>В целом на маршруте преобладают горно</w:t>
      </w:r>
      <w:r w:rsidR="004053A2">
        <w:t>-</w:t>
      </w:r>
      <w:r w:rsidRPr="000767AB">
        <w:t>таежные светлохвойные преимущественно лиственничные леса, в верхней части горно</w:t>
      </w:r>
      <w:r w:rsidR="004053A2">
        <w:t>-</w:t>
      </w:r>
      <w:r w:rsidRPr="000767AB">
        <w:t xml:space="preserve">таежного пояса (верховье р. </w:t>
      </w:r>
      <w:proofErr w:type="gramStart"/>
      <w:r w:rsidRPr="000767AB">
        <w:t>Кара</w:t>
      </w:r>
      <w:r w:rsidR="004053A2">
        <w:t>-</w:t>
      </w:r>
      <w:r w:rsidRPr="000767AB">
        <w:t>Теш</w:t>
      </w:r>
      <w:proofErr w:type="gramEnd"/>
      <w:r w:rsidRPr="000767AB">
        <w:t xml:space="preserve"> и р. Бестиг</w:t>
      </w:r>
      <w:r w:rsidR="004053A2">
        <w:t>-</w:t>
      </w:r>
      <w:r w:rsidRPr="000767AB">
        <w:t>Оймак – водоразделы хр. Кадыр</w:t>
      </w:r>
      <w:r w:rsidR="004053A2">
        <w:t>-</w:t>
      </w:r>
      <w:r w:rsidRPr="000767AB">
        <w:t>Эги</w:t>
      </w:r>
      <w:r w:rsidR="004053A2">
        <w:t>-</w:t>
      </w:r>
      <w:r w:rsidRPr="000767AB">
        <w:t>Тайга) – темнохвойные преимущественно кедровые леса.</w:t>
      </w:r>
    </w:p>
    <w:p w:rsidR="005E6B0C" w:rsidRPr="000767AB" w:rsidRDefault="00F142FD" w:rsidP="00270FCB">
      <w:pPr>
        <w:ind w:firstLine="567"/>
        <w:contextualSpacing/>
        <w:jc w:val="both"/>
      </w:pPr>
      <w:r w:rsidRPr="000767AB">
        <w:t xml:space="preserve">Маршрут ЗМУ №1 не всегда отражает реальную численность волка и лося, основные </w:t>
      </w:r>
      <w:proofErr w:type="gramStart"/>
      <w:r w:rsidRPr="000767AB">
        <w:t>стации</w:t>
      </w:r>
      <w:proofErr w:type="gramEnd"/>
      <w:r w:rsidRPr="000767AB">
        <w:t xml:space="preserve"> которых сосредоточены в правобережной части р. Азас </w:t>
      </w:r>
      <w:r w:rsidR="004053A2">
        <w:t>-</w:t>
      </w:r>
      <w:r w:rsidRPr="000767AB">
        <w:t xml:space="preserve"> в районе крупных озер Кадыш и Маны</w:t>
      </w:r>
      <w:r w:rsidR="004053A2">
        <w:t>-</w:t>
      </w:r>
      <w:r w:rsidRPr="000767AB">
        <w:t xml:space="preserve">Холь и по долине р. Азас. Для контроля отдельных видов используется вспомогательный маршрут №2, а также разовые наблюдения сотрудников и госинспекторов в течение года. </w:t>
      </w:r>
      <w:r w:rsidR="009F0794" w:rsidRPr="000767AB">
        <w:t>Для контроля отдельных видов используется вспомогательный маршрут №2, а также разовые наблюдения сотрудников и госинспекторов в период полевых работ в течение го</w:t>
      </w:r>
      <w:r w:rsidR="00892696" w:rsidRPr="000767AB">
        <w:t>да</w:t>
      </w:r>
      <w:r w:rsidR="009760FF" w:rsidRPr="000767AB">
        <w:t xml:space="preserve"> (</w:t>
      </w:r>
      <w:r w:rsidR="009C10EA" w:rsidRPr="000767AB">
        <w:t>т</w:t>
      </w:r>
      <w:r w:rsidR="009760FF" w:rsidRPr="000767AB">
        <w:t>абл. 11.3</w:t>
      </w:r>
      <w:r w:rsidR="005E6B0C" w:rsidRPr="000767AB">
        <w:t>).</w:t>
      </w:r>
    </w:p>
    <w:p w:rsidR="005E6B0C" w:rsidRPr="000767AB" w:rsidRDefault="009760FF" w:rsidP="00270FCB">
      <w:pPr>
        <w:tabs>
          <w:tab w:val="left" w:pos="709"/>
        </w:tabs>
        <w:ind w:firstLine="567"/>
        <w:jc w:val="right"/>
      </w:pPr>
      <w:r w:rsidRPr="000767AB">
        <w:t>Таблица 11.3</w:t>
      </w:r>
    </w:p>
    <w:p w:rsidR="00E34CCE" w:rsidRPr="000767AB" w:rsidRDefault="00E34CCE" w:rsidP="00270FCB">
      <w:pPr>
        <w:tabs>
          <w:tab w:val="left" w:pos="709"/>
        </w:tabs>
        <w:ind w:firstLine="567"/>
        <w:jc w:val="right"/>
      </w:pPr>
    </w:p>
    <w:p w:rsidR="00E82AA5" w:rsidRPr="000767AB" w:rsidRDefault="005E6B0C" w:rsidP="00270FCB">
      <w:pPr>
        <w:pStyle w:val="aff4"/>
        <w:tabs>
          <w:tab w:val="left" w:pos="709"/>
        </w:tabs>
        <w:ind w:left="0" w:firstLine="567"/>
        <w:jc w:val="center"/>
        <w:rPr>
          <w:sz w:val="24"/>
          <w:szCs w:val="24"/>
        </w:rPr>
      </w:pPr>
      <w:r w:rsidRPr="000767AB">
        <w:rPr>
          <w:sz w:val="24"/>
          <w:szCs w:val="24"/>
        </w:rPr>
        <w:t xml:space="preserve">Численность основных видов животных по результатам </w:t>
      </w:r>
    </w:p>
    <w:p w:rsidR="005E6B0C" w:rsidRPr="000767AB" w:rsidRDefault="005E6B0C" w:rsidP="00270FCB">
      <w:pPr>
        <w:pStyle w:val="aff4"/>
        <w:tabs>
          <w:tab w:val="left" w:pos="709"/>
        </w:tabs>
        <w:ind w:left="0" w:firstLine="567"/>
        <w:jc w:val="center"/>
        <w:rPr>
          <w:sz w:val="24"/>
          <w:szCs w:val="24"/>
        </w:rPr>
      </w:pPr>
      <w:r w:rsidRPr="000767AB">
        <w:rPr>
          <w:sz w:val="24"/>
          <w:szCs w:val="24"/>
        </w:rPr>
        <w:t>ЗМУ на маршруте №</w:t>
      </w:r>
      <w:r w:rsidR="009760FF" w:rsidRPr="000767AB">
        <w:rPr>
          <w:sz w:val="24"/>
          <w:szCs w:val="24"/>
        </w:rPr>
        <w:t xml:space="preserve"> </w:t>
      </w:r>
      <w:r w:rsidRPr="000767AB">
        <w:rPr>
          <w:sz w:val="24"/>
          <w:szCs w:val="24"/>
        </w:rPr>
        <w:t>1 (протяженность – 90 км, площадь экстраполяции – 210 тыс. га)</w:t>
      </w:r>
      <w:r w:rsidR="002659ED" w:rsidRPr="000767AB">
        <w:rPr>
          <w:sz w:val="24"/>
          <w:szCs w:val="24"/>
        </w:rPr>
        <w:t xml:space="preserve"> в 2019 году</w:t>
      </w:r>
    </w:p>
    <w:p w:rsidR="009C10EA" w:rsidRPr="000767AB" w:rsidRDefault="009C10EA" w:rsidP="00270FCB">
      <w:pPr>
        <w:pStyle w:val="aff4"/>
        <w:tabs>
          <w:tab w:val="left" w:pos="709"/>
        </w:tabs>
        <w:ind w:left="0" w:firstLine="567"/>
        <w:jc w:val="center"/>
        <w:rPr>
          <w:sz w:val="28"/>
          <w:szCs w:val="28"/>
        </w:rPr>
      </w:pPr>
    </w:p>
    <w:tbl>
      <w:tblPr>
        <w:tblW w:w="9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2409"/>
        <w:gridCol w:w="2268"/>
        <w:gridCol w:w="3228"/>
      </w:tblGrid>
      <w:tr w:rsidR="00FB1448" w:rsidRPr="000767AB" w:rsidTr="005560E8">
        <w:trPr>
          <w:cantSplit/>
          <w:trHeight w:val="493"/>
          <w:jc w:val="center"/>
        </w:trPr>
        <w:tc>
          <w:tcPr>
            <w:tcW w:w="1560" w:type="dxa"/>
            <w:vMerge w:val="restart"/>
            <w:shd w:val="clear" w:color="auto" w:fill="B6DDE8" w:themeFill="accent5" w:themeFillTint="66"/>
          </w:tcPr>
          <w:p w:rsidR="00FB1448" w:rsidRPr="000767AB" w:rsidRDefault="00FB1448" w:rsidP="00270FCB">
            <w:pPr>
              <w:ind w:firstLine="89"/>
              <w:rPr>
                <w:sz w:val="22"/>
                <w:szCs w:val="22"/>
              </w:rPr>
            </w:pPr>
            <w:r w:rsidRPr="000767AB">
              <w:rPr>
                <w:sz w:val="22"/>
                <w:szCs w:val="22"/>
              </w:rPr>
              <w:t xml:space="preserve">Вид </w:t>
            </w:r>
          </w:p>
        </w:tc>
        <w:tc>
          <w:tcPr>
            <w:tcW w:w="2409" w:type="dxa"/>
            <w:vMerge w:val="restart"/>
            <w:shd w:val="clear" w:color="auto" w:fill="B6DDE8" w:themeFill="accent5" w:themeFillTint="66"/>
          </w:tcPr>
          <w:p w:rsidR="00FB1448" w:rsidRPr="000767AB" w:rsidRDefault="00FB1448" w:rsidP="00270FCB">
            <w:pPr>
              <w:ind w:firstLine="89"/>
              <w:rPr>
                <w:sz w:val="22"/>
                <w:szCs w:val="22"/>
              </w:rPr>
            </w:pPr>
            <w:r w:rsidRPr="000767AB">
              <w:rPr>
                <w:sz w:val="22"/>
                <w:szCs w:val="22"/>
              </w:rPr>
              <w:t xml:space="preserve">Плотность особей </w:t>
            </w:r>
            <w:proofErr w:type="gramStart"/>
            <w:r w:rsidRPr="000767AB">
              <w:rPr>
                <w:sz w:val="22"/>
                <w:szCs w:val="22"/>
              </w:rPr>
              <w:t>на</w:t>
            </w:r>
            <w:proofErr w:type="gramEnd"/>
            <w:r w:rsidRPr="000767AB">
              <w:rPr>
                <w:sz w:val="22"/>
                <w:szCs w:val="22"/>
              </w:rPr>
              <w:t xml:space="preserve"> </w:t>
            </w:r>
          </w:p>
          <w:p w:rsidR="00FB1448" w:rsidRPr="000767AB" w:rsidRDefault="00FB1448" w:rsidP="00270FCB">
            <w:pPr>
              <w:ind w:firstLine="89"/>
              <w:jc w:val="center"/>
              <w:rPr>
                <w:sz w:val="22"/>
                <w:szCs w:val="22"/>
              </w:rPr>
            </w:pPr>
            <w:r w:rsidRPr="000767AB">
              <w:rPr>
                <w:sz w:val="22"/>
                <w:szCs w:val="22"/>
              </w:rPr>
              <w:t>1 тыс. га</w:t>
            </w:r>
          </w:p>
        </w:tc>
        <w:tc>
          <w:tcPr>
            <w:tcW w:w="2268" w:type="dxa"/>
            <w:vMerge w:val="restart"/>
            <w:shd w:val="clear" w:color="auto" w:fill="B6DDE8" w:themeFill="accent5" w:themeFillTint="66"/>
          </w:tcPr>
          <w:p w:rsidR="00FB1448" w:rsidRPr="000767AB" w:rsidRDefault="00FB1448" w:rsidP="00270FCB">
            <w:pPr>
              <w:ind w:firstLine="89"/>
              <w:rPr>
                <w:sz w:val="22"/>
                <w:szCs w:val="22"/>
              </w:rPr>
            </w:pPr>
            <w:r w:rsidRPr="000767AB">
              <w:rPr>
                <w:sz w:val="22"/>
                <w:szCs w:val="22"/>
              </w:rPr>
              <w:t xml:space="preserve">Численность </w:t>
            </w:r>
            <w:proofErr w:type="gramStart"/>
            <w:r w:rsidRPr="000767AB">
              <w:rPr>
                <w:sz w:val="22"/>
                <w:szCs w:val="22"/>
              </w:rPr>
              <w:t>на</w:t>
            </w:r>
            <w:proofErr w:type="gramEnd"/>
          </w:p>
          <w:p w:rsidR="00FB1448" w:rsidRPr="000767AB" w:rsidRDefault="00FB1448" w:rsidP="00270FCB">
            <w:pPr>
              <w:ind w:firstLine="89"/>
              <w:rPr>
                <w:sz w:val="22"/>
                <w:szCs w:val="22"/>
              </w:rPr>
            </w:pPr>
            <w:r w:rsidRPr="000767AB">
              <w:rPr>
                <w:sz w:val="22"/>
                <w:szCs w:val="22"/>
              </w:rPr>
              <w:t xml:space="preserve"> 210 тыс. га</w:t>
            </w:r>
          </w:p>
        </w:tc>
        <w:tc>
          <w:tcPr>
            <w:tcW w:w="3228" w:type="dxa"/>
            <w:vMerge w:val="restart"/>
            <w:shd w:val="clear" w:color="auto" w:fill="B6DDE8" w:themeFill="accent5" w:themeFillTint="66"/>
          </w:tcPr>
          <w:p w:rsidR="00FB1448" w:rsidRPr="000767AB" w:rsidRDefault="00FB1448" w:rsidP="00760B5A">
            <w:pPr>
              <w:ind w:firstLine="89"/>
              <w:rPr>
                <w:sz w:val="22"/>
                <w:szCs w:val="22"/>
              </w:rPr>
            </w:pPr>
            <w:r w:rsidRPr="000767AB">
              <w:rPr>
                <w:sz w:val="22"/>
                <w:szCs w:val="22"/>
              </w:rPr>
              <w:t>Средняя многолетняя численность за 2003</w:t>
            </w:r>
            <w:r w:rsidR="004053A2">
              <w:rPr>
                <w:sz w:val="22"/>
                <w:szCs w:val="22"/>
              </w:rPr>
              <w:t>-</w:t>
            </w:r>
            <w:r w:rsidRPr="000767AB">
              <w:rPr>
                <w:sz w:val="22"/>
                <w:szCs w:val="22"/>
              </w:rPr>
              <w:t>201</w:t>
            </w:r>
            <w:r w:rsidR="00760B5A">
              <w:rPr>
                <w:sz w:val="22"/>
                <w:szCs w:val="22"/>
              </w:rPr>
              <w:t>9гг.</w:t>
            </w:r>
          </w:p>
        </w:tc>
      </w:tr>
      <w:tr w:rsidR="00FB1448" w:rsidRPr="000767AB" w:rsidTr="005560E8">
        <w:trPr>
          <w:cantSplit/>
          <w:trHeight w:val="493"/>
          <w:jc w:val="center"/>
        </w:trPr>
        <w:tc>
          <w:tcPr>
            <w:tcW w:w="1560" w:type="dxa"/>
            <w:vMerge/>
            <w:shd w:val="clear" w:color="auto" w:fill="B6DDE8" w:themeFill="accent5" w:themeFillTint="66"/>
          </w:tcPr>
          <w:p w:rsidR="00FB1448" w:rsidRPr="000767AB" w:rsidRDefault="00FB1448" w:rsidP="00270FCB">
            <w:pPr>
              <w:ind w:firstLine="567"/>
              <w:jc w:val="center"/>
              <w:rPr>
                <w:sz w:val="22"/>
                <w:szCs w:val="22"/>
              </w:rPr>
            </w:pPr>
          </w:p>
        </w:tc>
        <w:tc>
          <w:tcPr>
            <w:tcW w:w="2409" w:type="dxa"/>
            <w:vMerge/>
            <w:shd w:val="clear" w:color="auto" w:fill="B6DDE8" w:themeFill="accent5" w:themeFillTint="66"/>
          </w:tcPr>
          <w:p w:rsidR="00FB1448" w:rsidRPr="000767AB" w:rsidRDefault="00FB1448" w:rsidP="00270FCB">
            <w:pPr>
              <w:ind w:firstLine="567"/>
              <w:jc w:val="center"/>
              <w:rPr>
                <w:sz w:val="22"/>
                <w:szCs w:val="22"/>
              </w:rPr>
            </w:pPr>
          </w:p>
        </w:tc>
        <w:tc>
          <w:tcPr>
            <w:tcW w:w="2268" w:type="dxa"/>
            <w:vMerge/>
            <w:shd w:val="clear" w:color="auto" w:fill="B6DDE8" w:themeFill="accent5" w:themeFillTint="66"/>
          </w:tcPr>
          <w:p w:rsidR="00FB1448" w:rsidRPr="000767AB" w:rsidRDefault="00FB1448" w:rsidP="00270FCB">
            <w:pPr>
              <w:ind w:firstLine="567"/>
              <w:jc w:val="center"/>
              <w:rPr>
                <w:sz w:val="22"/>
                <w:szCs w:val="22"/>
              </w:rPr>
            </w:pPr>
          </w:p>
        </w:tc>
        <w:tc>
          <w:tcPr>
            <w:tcW w:w="3228" w:type="dxa"/>
            <w:vMerge/>
            <w:shd w:val="clear" w:color="auto" w:fill="B6DDE8" w:themeFill="accent5" w:themeFillTint="66"/>
          </w:tcPr>
          <w:p w:rsidR="00FB1448" w:rsidRPr="000767AB" w:rsidRDefault="00FB1448" w:rsidP="00270FCB">
            <w:pPr>
              <w:ind w:firstLine="567"/>
              <w:jc w:val="center"/>
              <w:rPr>
                <w:sz w:val="22"/>
                <w:szCs w:val="22"/>
              </w:rPr>
            </w:pPr>
          </w:p>
        </w:tc>
      </w:tr>
      <w:tr w:rsidR="002659ED" w:rsidRPr="000767AB" w:rsidTr="009C10EA">
        <w:trPr>
          <w:cantSplit/>
          <w:trHeight w:val="232"/>
          <w:jc w:val="center"/>
        </w:trPr>
        <w:tc>
          <w:tcPr>
            <w:tcW w:w="1560" w:type="dxa"/>
            <w:shd w:val="clear" w:color="auto" w:fill="auto"/>
          </w:tcPr>
          <w:p w:rsidR="002659ED" w:rsidRPr="000767AB" w:rsidRDefault="002659ED" w:rsidP="00270FCB">
            <w:pPr>
              <w:ind w:firstLine="231"/>
              <w:rPr>
                <w:sz w:val="22"/>
                <w:szCs w:val="22"/>
              </w:rPr>
            </w:pPr>
            <w:r w:rsidRPr="000767AB">
              <w:rPr>
                <w:sz w:val="22"/>
                <w:szCs w:val="22"/>
              </w:rPr>
              <w:t>Кабарга</w:t>
            </w:r>
          </w:p>
        </w:tc>
        <w:tc>
          <w:tcPr>
            <w:tcW w:w="2409" w:type="dxa"/>
            <w:shd w:val="clear" w:color="auto" w:fill="auto"/>
          </w:tcPr>
          <w:p w:rsidR="002659ED" w:rsidRPr="000767AB" w:rsidRDefault="002659ED" w:rsidP="00270FCB">
            <w:pPr>
              <w:ind w:firstLine="567"/>
              <w:jc w:val="center"/>
              <w:rPr>
                <w:sz w:val="22"/>
                <w:szCs w:val="22"/>
              </w:rPr>
            </w:pPr>
            <w:r w:rsidRPr="000767AB">
              <w:rPr>
                <w:sz w:val="22"/>
                <w:szCs w:val="22"/>
              </w:rPr>
              <w:t>4,19</w:t>
            </w:r>
          </w:p>
        </w:tc>
        <w:tc>
          <w:tcPr>
            <w:tcW w:w="2268" w:type="dxa"/>
            <w:shd w:val="clear" w:color="auto" w:fill="auto"/>
          </w:tcPr>
          <w:p w:rsidR="002659ED" w:rsidRPr="000767AB" w:rsidRDefault="002659ED" w:rsidP="00270FCB">
            <w:pPr>
              <w:ind w:firstLine="567"/>
              <w:jc w:val="center"/>
              <w:rPr>
                <w:sz w:val="22"/>
                <w:szCs w:val="22"/>
              </w:rPr>
            </w:pPr>
            <w:r w:rsidRPr="000767AB">
              <w:rPr>
                <w:sz w:val="22"/>
                <w:szCs w:val="22"/>
              </w:rPr>
              <w:t>880</w:t>
            </w:r>
          </w:p>
        </w:tc>
        <w:tc>
          <w:tcPr>
            <w:tcW w:w="3228" w:type="dxa"/>
            <w:shd w:val="clear" w:color="auto" w:fill="auto"/>
          </w:tcPr>
          <w:p w:rsidR="002659ED" w:rsidRPr="000767AB" w:rsidRDefault="002659ED" w:rsidP="00270FCB">
            <w:pPr>
              <w:ind w:firstLine="567"/>
              <w:jc w:val="center"/>
              <w:rPr>
                <w:sz w:val="22"/>
                <w:szCs w:val="22"/>
              </w:rPr>
            </w:pPr>
            <w:r w:rsidRPr="000767AB">
              <w:rPr>
                <w:sz w:val="22"/>
                <w:szCs w:val="22"/>
              </w:rPr>
              <w:t>809</w:t>
            </w:r>
          </w:p>
        </w:tc>
      </w:tr>
      <w:tr w:rsidR="002659ED" w:rsidRPr="000767AB" w:rsidTr="009C10EA">
        <w:trPr>
          <w:cantSplit/>
          <w:trHeight w:val="285"/>
          <w:jc w:val="center"/>
        </w:trPr>
        <w:tc>
          <w:tcPr>
            <w:tcW w:w="1560" w:type="dxa"/>
            <w:shd w:val="clear" w:color="auto" w:fill="auto"/>
          </w:tcPr>
          <w:p w:rsidR="002659ED" w:rsidRPr="000767AB" w:rsidRDefault="002659ED" w:rsidP="00270FCB">
            <w:pPr>
              <w:ind w:firstLine="231"/>
              <w:rPr>
                <w:sz w:val="22"/>
                <w:szCs w:val="22"/>
              </w:rPr>
            </w:pPr>
            <w:r w:rsidRPr="000767AB">
              <w:rPr>
                <w:sz w:val="22"/>
                <w:szCs w:val="22"/>
              </w:rPr>
              <w:t>Косуля</w:t>
            </w:r>
          </w:p>
        </w:tc>
        <w:tc>
          <w:tcPr>
            <w:tcW w:w="2409" w:type="dxa"/>
            <w:shd w:val="clear" w:color="auto" w:fill="auto"/>
          </w:tcPr>
          <w:p w:rsidR="002659ED" w:rsidRPr="000767AB" w:rsidRDefault="002659ED" w:rsidP="00270FCB">
            <w:pPr>
              <w:ind w:firstLine="567"/>
              <w:jc w:val="center"/>
              <w:rPr>
                <w:sz w:val="22"/>
                <w:szCs w:val="22"/>
              </w:rPr>
            </w:pPr>
            <w:r w:rsidRPr="000767AB">
              <w:rPr>
                <w:sz w:val="22"/>
                <w:szCs w:val="22"/>
              </w:rPr>
              <w:t>3,33</w:t>
            </w:r>
          </w:p>
        </w:tc>
        <w:tc>
          <w:tcPr>
            <w:tcW w:w="2268" w:type="dxa"/>
            <w:shd w:val="clear" w:color="auto" w:fill="auto"/>
          </w:tcPr>
          <w:p w:rsidR="002659ED" w:rsidRPr="000767AB" w:rsidRDefault="002659ED" w:rsidP="00270FCB">
            <w:pPr>
              <w:ind w:firstLine="567"/>
              <w:jc w:val="center"/>
              <w:rPr>
                <w:sz w:val="22"/>
                <w:szCs w:val="22"/>
              </w:rPr>
            </w:pPr>
            <w:r w:rsidRPr="000767AB">
              <w:rPr>
                <w:sz w:val="22"/>
                <w:szCs w:val="22"/>
              </w:rPr>
              <w:t>670</w:t>
            </w:r>
          </w:p>
        </w:tc>
        <w:tc>
          <w:tcPr>
            <w:tcW w:w="3228" w:type="dxa"/>
            <w:shd w:val="clear" w:color="auto" w:fill="auto"/>
          </w:tcPr>
          <w:p w:rsidR="002659ED" w:rsidRPr="000767AB" w:rsidRDefault="002659ED" w:rsidP="00270FCB">
            <w:pPr>
              <w:ind w:firstLine="567"/>
              <w:jc w:val="center"/>
              <w:rPr>
                <w:sz w:val="22"/>
                <w:szCs w:val="22"/>
              </w:rPr>
            </w:pPr>
            <w:r w:rsidRPr="000767AB">
              <w:rPr>
                <w:sz w:val="22"/>
                <w:szCs w:val="22"/>
              </w:rPr>
              <w:t>443</w:t>
            </w:r>
          </w:p>
        </w:tc>
      </w:tr>
      <w:tr w:rsidR="002659ED" w:rsidRPr="000767AB" w:rsidTr="009C10EA">
        <w:trPr>
          <w:cantSplit/>
          <w:trHeight w:val="221"/>
          <w:jc w:val="center"/>
        </w:trPr>
        <w:tc>
          <w:tcPr>
            <w:tcW w:w="1560" w:type="dxa"/>
            <w:shd w:val="clear" w:color="auto" w:fill="auto"/>
          </w:tcPr>
          <w:p w:rsidR="002659ED" w:rsidRPr="000767AB" w:rsidRDefault="002659ED" w:rsidP="00270FCB">
            <w:pPr>
              <w:ind w:firstLine="231"/>
              <w:rPr>
                <w:sz w:val="22"/>
                <w:szCs w:val="22"/>
              </w:rPr>
            </w:pPr>
            <w:r w:rsidRPr="000767AB">
              <w:rPr>
                <w:sz w:val="22"/>
                <w:szCs w:val="22"/>
              </w:rPr>
              <w:t>Лось</w:t>
            </w:r>
          </w:p>
        </w:tc>
        <w:tc>
          <w:tcPr>
            <w:tcW w:w="2409" w:type="dxa"/>
            <w:shd w:val="clear" w:color="auto" w:fill="auto"/>
          </w:tcPr>
          <w:p w:rsidR="002659ED" w:rsidRPr="000767AB" w:rsidRDefault="002659ED" w:rsidP="00270FCB">
            <w:pPr>
              <w:ind w:firstLine="567"/>
              <w:jc w:val="center"/>
              <w:rPr>
                <w:sz w:val="22"/>
                <w:szCs w:val="22"/>
              </w:rPr>
            </w:pPr>
            <w:r w:rsidRPr="000767AB">
              <w:rPr>
                <w:sz w:val="22"/>
                <w:szCs w:val="22"/>
              </w:rPr>
              <w:t>0,06</w:t>
            </w:r>
          </w:p>
        </w:tc>
        <w:tc>
          <w:tcPr>
            <w:tcW w:w="2268" w:type="dxa"/>
            <w:shd w:val="clear" w:color="auto" w:fill="auto"/>
          </w:tcPr>
          <w:p w:rsidR="002659ED" w:rsidRPr="000767AB" w:rsidRDefault="002659ED" w:rsidP="00270FCB">
            <w:pPr>
              <w:ind w:firstLine="567"/>
              <w:jc w:val="center"/>
              <w:rPr>
                <w:sz w:val="22"/>
                <w:szCs w:val="22"/>
              </w:rPr>
            </w:pPr>
            <w:r w:rsidRPr="000767AB">
              <w:rPr>
                <w:sz w:val="22"/>
                <w:szCs w:val="22"/>
              </w:rPr>
              <w:t>13</w:t>
            </w:r>
          </w:p>
        </w:tc>
        <w:tc>
          <w:tcPr>
            <w:tcW w:w="3228" w:type="dxa"/>
            <w:shd w:val="clear" w:color="auto" w:fill="auto"/>
          </w:tcPr>
          <w:p w:rsidR="002659ED" w:rsidRPr="000767AB" w:rsidRDefault="002659ED" w:rsidP="00270FCB">
            <w:pPr>
              <w:ind w:firstLine="567"/>
              <w:jc w:val="center"/>
              <w:rPr>
                <w:sz w:val="22"/>
                <w:szCs w:val="22"/>
              </w:rPr>
            </w:pPr>
            <w:r w:rsidRPr="000767AB">
              <w:rPr>
                <w:sz w:val="22"/>
                <w:szCs w:val="22"/>
              </w:rPr>
              <w:t>74</w:t>
            </w:r>
          </w:p>
        </w:tc>
      </w:tr>
      <w:tr w:rsidR="002659ED" w:rsidRPr="000767AB" w:rsidTr="009C10EA">
        <w:trPr>
          <w:cantSplit/>
          <w:trHeight w:val="255"/>
          <w:jc w:val="center"/>
        </w:trPr>
        <w:tc>
          <w:tcPr>
            <w:tcW w:w="1560" w:type="dxa"/>
            <w:shd w:val="clear" w:color="auto" w:fill="auto"/>
          </w:tcPr>
          <w:p w:rsidR="002659ED" w:rsidRPr="000767AB" w:rsidRDefault="002659ED" w:rsidP="00270FCB">
            <w:pPr>
              <w:ind w:firstLine="231"/>
              <w:rPr>
                <w:sz w:val="22"/>
                <w:szCs w:val="22"/>
              </w:rPr>
            </w:pPr>
            <w:r w:rsidRPr="000767AB">
              <w:rPr>
                <w:sz w:val="22"/>
                <w:szCs w:val="22"/>
              </w:rPr>
              <w:t>Марал</w:t>
            </w:r>
          </w:p>
        </w:tc>
        <w:tc>
          <w:tcPr>
            <w:tcW w:w="2409" w:type="dxa"/>
            <w:shd w:val="clear" w:color="auto" w:fill="auto"/>
          </w:tcPr>
          <w:p w:rsidR="002659ED" w:rsidRPr="000767AB" w:rsidRDefault="002659ED" w:rsidP="00270FCB">
            <w:pPr>
              <w:ind w:firstLine="567"/>
              <w:jc w:val="center"/>
              <w:rPr>
                <w:sz w:val="22"/>
                <w:szCs w:val="22"/>
              </w:rPr>
            </w:pPr>
            <w:r w:rsidRPr="000767AB">
              <w:rPr>
                <w:sz w:val="22"/>
                <w:szCs w:val="22"/>
              </w:rPr>
              <w:t>5,72</w:t>
            </w:r>
          </w:p>
        </w:tc>
        <w:tc>
          <w:tcPr>
            <w:tcW w:w="2268" w:type="dxa"/>
            <w:shd w:val="clear" w:color="auto" w:fill="auto"/>
          </w:tcPr>
          <w:p w:rsidR="002659ED" w:rsidRPr="000767AB" w:rsidRDefault="002659ED" w:rsidP="00270FCB">
            <w:pPr>
              <w:ind w:firstLine="567"/>
              <w:jc w:val="center"/>
              <w:rPr>
                <w:sz w:val="22"/>
                <w:szCs w:val="22"/>
              </w:rPr>
            </w:pPr>
            <w:r w:rsidRPr="000767AB">
              <w:rPr>
                <w:sz w:val="22"/>
                <w:szCs w:val="22"/>
              </w:rPr>
              <w:t>1201</w:t>
            </w:r>
          </w:p>
        </w:tc>
        <w:tc>
          <w:tcPr>
            <w:tcW w:w="3228" w:type="dxa"/>
            <w:shd w:val="clear" w:color="auto" w:fill="auto"/>
          </w:tcPr>
          <w:p w:rsidR="002659ED" w:rsidRPr="000767AB" w:rsidRDefault="002659ED" w:rsidP="00270FCB">
            <w:pPr>
              <w:ind w:firstLine="567"/>
              <w:jc w:val="center"/>
              <w:rPr>
                <w:sz w:val="22"/>
                <w:szCs w:val="22"/>
              </w:rPr>
            </w:pPr>
            <w:r w:rsidRPr="000767AB">
              <w:rPr>
                <w:sz w:val="22"/>
                <w:szCs w:val="22"/>
              </w:rPr>
              <w:t>771</w:t>
            </w:r>
          </w:p>
        </w:tc>
      </w:tr>
      <w:tr w:rsidR="002659ED" w:rsidRPr="000767AB" w:rsidTr="009C10EA">
        <w:trPr>
          <w:cantSplit/>
          <w:trHeight w:val="225"/>
          <w:jc w:val="center"/>
        </w:trPr>
        <w:tc>
          <w:tcPr>
            <w:tcW w:w="1560" w:type="dxa"/>
            <w:shd w:val="clear" w:color="auto" w:fill="auto"/>
          </w:tcPr>
          <w:p w:rsidR="002659ED" w:rsidRPr="000767AB" w:rsidRDefault="002659ED" w:rsidP="00270FCB">
            <w:pPr>
              <w:ind w:firstLine="231"/>
              <w:rPr>
                <w:sz w:val="22"/>
                <w:szCs w:val="22"/>
              </w:rPr>
            </w:pPr>
            <w:r w:rsidRPr="000767AB">
              <w:rPr>
                <w:sz w:val="22"/>
                <w:szCs w:val="22"/>
              </w:rPr>
              <w:t>Белка</w:t>
            </w:r>
          </w:p>
        </w:tc>
        <w:tc>
          <w:tcPr>
            <w:tcW w:w="2409" w:type="dxa"/>
            <w:shd w:val="clear" w:color="auto" w:fill="auto"/>
          </w:tcPr>
          <w:p w:rsidR="002659ED" w:rsidRPr="000767AB" w:rsidRDefault="002659ED" w:rsidP="00270FCB">
            <w:pPr>
              <w:ind w:firstLine="567"/>
              <w:jc w:val="center"/>
              <w:rPr>
                <w:sz w:val="22"/>
                <w:szCs w:val="22"/>
              </w:rPr>
            </w:pPr>
            <w:r w:rsidRPr="000767AB">
              <w:rPr>
                <w:sz w:val="22"/>
                <w:szCs w:val="22"/>
              </w:rPr>
              <w:t>14,00</w:t>
            </w:r>
          </w:p>
        </w:tc>
        <w:tc>
          <w:tcPr>
            <w:tcW w:w="2268" w:type="dxa"/>
            <w:shd w:val="clear" w:color="auto" w:fill="auto"/>
          </w:tcPr>
          <w:p w:rsidR="002659ED" w:rsidRPr="000767AB" w:rsidRDefault="002659ED" w:rsidP="00270FCB">
            <w:pPr>
              <w:ind w:firstLine="567"/>
              <w:jc w:val="center"/>
              <w:rPr>
                <w:sz w:val="22"/>
                <w:szCs w:val="22"/>
              </w:rPr>
            </w:pPr>
            <w:r w:rsidRPr="000767AB">
              <w:rPr>
                <w:sz w:val="22"/>
                <w:szCs w:val="22"/>
              </w:rPr>
              <w:t>2940</w:t>
            </w:r>
          </w:p>
        </w:tc>
        <w:tc>
          <w:tcPr>
            <w:tcW w:w="3228" w:type="dxa"/>
            <w:shd w:val="clear" w:color="auto" w:fill="auto"/>
          </w:tcPr>
          <w:p w:rsidR="002659ED" w:rsidRPr="000767AB" w:rsidRDefault="002659ED" w:rsidP="00270FCB">
            <w:pPr>
              <w:ind w:firstLine="567"/>
              <w:jc w:val="center"/>
              <w:rPr>
                <w:sz w:val="22"/>
                <w:szCs w:val="22"/>
              </w:rPr>
            </w:pPr>
            <w:r w:rsidRPr="000767AB">
              <w:rPr>
                <w:sz w:val="22"/>
                <w:szCs w:val="22"/>
              </w:rPr>
              <w:t>6995</w:t>
            </w:r>
          </w:p>
        </w:tc>
      </w:tr>
      <w:tr w:rsidR="002659ED" w:rsidRPr="000767AB" w:rsidTr="009C10EA">
        <w:trPr>
          <w:cantSplit/>
          <w:trHeight w:val="300"/>
          <w:jc w:val="center"/>
        </w:trPr>
        <w:tc>
          <w:tcPr>
            <w:tcW w:w="1560" w:type="dxa"/>
            <w:shd w:val="clear" w:color="auto" w:fill="auto"/>
          </w:tcPr>
          <w:p w:rsidR="002659ED" w:rsidRPr="000767AB" w:rsidRDefault="002659ED" w:rsidP="00270FCB">
            <w:pPr>
              <w:ind w:firstLine="231"/>
              <w:rPr>
                <w:sz w:val="22"/>
                <w:szCs w:val="22"/>
              </w:rPr>
            </w:pPr>
            <w:r w:rsidRPr="000767AB">
              <w:rPr>
                <w:sz w:val="22"/>
                <w:szCs w:val="22"/>
              </w:rPr>
              <w:t>Волк</w:t>
            </w:r>
          </w:p>
        </w:tc>
        <w:tc>
          <w:tcPr>
            <w:tcW w:w="2409" w:type="dxa"/>
            <w:shd w:val="clear" w:color="auto" w:fill="auto"/>
          </w:tcPr>
          <w:p w:rsidR="002659ED" w:rsidRPr="000767AB" w:rsidRDefault="002659ED" w:rsidP="00270FCB">
            <w:pPr>
              <w:ind w:firstLine="567"/>
              <w:jc w:val="center"/>
              <w:rPr>
                <w:sz w:val="22"/>
                <w:szCs w:val="22"/>
              </w:rPr>
            </w:pPr>
            <w:r w:rsidRPr="000767AB">
              <w:rPr>
                <w:sz w:val="22"/>
                <w:szCs w:val="22"/>
              </w:rPr>
              <w:t>0,18</w:t>
            </w:r>
          </w:p>
        </w:tc>
        <w:tc>
          <w:tcPr>
            <w:tcW w:w="2268" w:type="dxa"/>
            <w:shd w:val="clear" w:color="auto" w:fill="auto"/>
          </w:tcPr>
          <w:p w:rsidR="002659ED" w:rsidRPr="000767AB" w:rsidRDefault="002659ED" w:rsidP="00270FCB">
            <w:pPr>
              <w:ind w:firstLine="567"/>
              <w:jc w:val="center"/>
              <w:rPr>
                <w:sz w:val="22"/>
                <w:szCs w:val="22"/>
              </w:rPr>
            </w:pPr>
            <w:r w:rsidRPr="000767AB">
              <w:rPr>
                <w:sz w:val="22"/>
                <w:szCs w:val="22"/>
              </w:rPr>
              <w:t>38</w:t>
            </w:r>
          </w:p>
        </w:tc>
        <w:tc>
          <w:tcPr>
            <w:tcW w:w="3228" w:type="dxa"/>
            <w:shd w:val="clear" w:color="auto" w:fill="auto"/>
          </w:tcPr>
          <w:p w:rsidR="002659ED" w:rsidRPr="000767AB" w:rsidRDefault="002659ED" w:rsidP="00270FCB">
            <w:pPr>
              <w:ind w:firstLine="567"/>
              <w:jc w:val="center"/>
              <w:rPr>
                <w:sz w:val="22"/>
                <w:szCs w:val="22"/>
              </w:rPr>
            </w:pPr>
            <w:r w:rsidRPr="000767AB">
              <w:rPr>
                <w:sz w:val="22"/>
                <w:szCs w:val="22"/>
              </w:rPr>
              <w:t>7</w:t>
            </w:r>
          </w:p>
        </w:tc>
      </w:tr>
      <w:tr w:rsidR="002659ED" w:rsidRPr="000767AB" w:rsidTr="009C10EA">
        <w:trPr>
          <w:cantSplit/>
          <w:trHeight w:val="214"/>
          <w:jc w:val="center"/>
        </w:trPr>
        <w:tc>
          <w:tcPr>
            <w:tcW w:w="1560" w:type="dxa"/>
            <w:shd w:val="clear" w:color="auto" w:fill="auto"/>
          </w:tcPr>
          <w:p w:rsidR="002659ED" w:rsidRPr="000767AB" w:rsidRDefault="002659ED" w:rsidP="00270FCB">
            <w:pPr>
              <w:ind w:firstLine="231"/>
              <w:rPr>
                <w:sz w:val="22"/>
                <w:szCs w:val="22"/>
              </w:rPr>
            </w:pPr>
            <w:r w:rsidRPr="000767AB">
              <w:rPr>
                <w:sz w:val="22"/>
                <w:szCs w:val="22"/>
              </w:rPr>
              <w:t>Соболь</w:t>
            </w:r>
          </w:p>
        </w:tc>
        <w:tc>
          <w:tcPr>
            <w:tcW w:w="2409" w:type="dxa"/>
            <w:shd w:val="clear" w:color="auto" w:fill="auto"/>
          </w:tcPr>
          <w:p w:rsidR="002659ED" w:rsidRPr="000767AB" w:rsidRDefault="002659ED" w:rsidP="00270FCB">
            <w:pPr>
              <w:ind w:firstLine="567"/>
              <w:jc w:val="center"/>
              <w:rPr>
                <w:sz w:val="22"/>
                <w:szCs w:val="22"/>
              </w:rPr>
            </w:pPr>
            <w:r w:rsidRPr="000767AB">
              <w:rPr>
                <w:sz w:val="22"/>
                <w:szCs w:val="22"/>
              </w:rPr>
              <w:t>8,83</w:t>
            </w:r>
          </w:p>
        </w:tc>
        <w:tc>
          <w:tcPr>
            <w:tcW w:w="2268" w:type="dxa"/>
            <w:shd w:val="clear" w:color="auto" w:fill="auto"/>
          </w:tcPr>
          <w:p w:rsidR="002659ED" w:rsidRPr="000767AB" w:rsidRDefault="002659ED" w:rsidP="00270FCB">
            <w:pPr>
              <w:ind w:firstLine="567"/>
              <w:jc w:val="center"/>
              <w:rPr>
                <w:sz w:val="22"/>
                <w:szCs w:val="22"/>
              </w:rPr>
            </w:pPr>
            <w:r w:rsidRPr="000767AB">
              <w:rPr>
                <w:sz w:val="22"/>
                <w:szCs w:val="22"/>
              </w:rPr>
              <w:t>1854</w:t>
            </w:r>
          </w:p>
        </w:tc>
        <w:tc>
          <w:tcPr>
            <w:tcW w:w="3228" w:type="dxa"/>
            <w:shd w:val="clear" w:color="auto" w:fill="auto"/>
          </w:tcPr>
          <w:p w:rsidR="002659ED" w:rsidRPr="000767AB" w:rsidRDefault="002659ED" w:rsidP="00270FCB">
            <w:pPr>
              <w:ind w:firstLine="567"/>
              <w:jc w:val="center"/>
              <w:rPr>
                <w:sz w:val="22"/>
                <w:szCs w:val="22"/>
              </w:rPr>
            </w:pPr>
            <w:r w:rsidRPr="000767AB">
              <w:rPr>
                <w:sz w:val="22"/>
                <w:szCs w:val="22"/>
              </w:rPr>
              <w:t>1177</w:t>
            </w:r>
          </w:p>
        </w:tc>
      </w:tr>
      <w:tr w:rsidR="002659ED" w:rsidRPr="000767AB" w:rsidTr="009C10EA">
        <w:trPr>
          <w:cantSplit/>
          <w:trHeight w:val="255"/>
          <w:jc w:val="center"/>
        </w:trPr>
        <w:tc>
          <w:tcPr>
            <w:tcW w:w="1560" w:type="dxa"/>
            <w:shd w:val="clear" w:color="auto" w:fill="auto"/>
          </w:tcPr>
          <w:p w:rsidR="002659ED" w:rsidRPr="000767AB" w:rsidRDefault="002659ED" w:rsidP="00270FCB">
            <w:pPr>
              <w:ind w:firstLine="231"/>
              <w:rPr>
                <w:sz w:val="22"/>
                <w:szCs w:val="22"/>
              </w:rPr>
            </w:pPr>
            <w:r w:rsidRPr="000767AB">
              <w:rPr>
                <w:sz w:val="22"/>
                <w:szCs w:val="22"/>
              </w:rPr>
              <w:t>Росомаха</w:t>
            </w:r>
          </w:p>
        </w:tc>
        <w:tc>
          <w:tcPr>
            <w:tcW w:w="2409" w:type="dxa"/>
            <w:shd w:val="clear" w:color="auto" w:fill="auto"/>
          </w:tcPr>
          <w:p w:rsidR="002659ED" w:rsidRPr="000767AB" w:rsidRDefault="002659ED" w:rsidP="00270FCB">
            <w:pPr>
              <w:ind w:firstLine="567"/>
              <w:jc w:val="center"/>
              <w:rPr>
                <w:sz w:val="22"/>
                <w:szCs w:val="22"/>
              </w:rPr>
            </w:pPr>
            <w:r w:rsidRPr="000767AB">
              <w:rPr>
                <w:sz w:val="22"/>
                <w:szCs w:val="22"/>
              </w:rPr>
              <w:t>0,12</w:t>
            </w:r>
          </w:p>
        </w:tc>
        <w:tc>
          <w:tcPr>
            <w:tcW w:w="2268" w:type="dxa"/>
            <w:shd w:val="clear" w:color="auto" w:fill="auto"/>
          </w:tcPr>
          <w:p w:rsidR="002659ED" w:rsidRPr="000767AB" w:rsidRDefault="002659ED" w:rsidP="00270FCB">
            <w:pPr>
              <w:ind w:firstLine="567"/>
              <w:jc w:val="center"/>
              <w:rPr>
                <w:sz w:val="22"/>
                <w:szCs w:val="22"/>
              </w:rPr>
            </w:pPr>
            <w:r w:rsidRPr="000767AB">
              <w:rPr>
                <w:sz w:val="22"/>
                <w:szCs w:val="22"/>
              </w:rPr>
              <w:t>25</w:t>
            </w:r>
          </w:p>
        </w:tc>
        <w:tc>
          <w:tcPr>
            <w:tcW w:w="3228" w:type="dxa"/>
            <w:shd w:val="clear" w:color="auto" w:fill="auto"/>
          </w:tcPr>
          <w:p w:rsidR="002659ED" w:rsidRPr="000767AB" w:rsidRDefault="002659ED" w:rsidP="00270FCB">
            <w:pPr>
              <w:ind w:firstLine="567"/>
              <w:jc w:val="center"/>
              <w:rPr>
                <w:sz w:val="22"/>
                <w:szCs w:val="22"/>
              </w:rPr>
            </w:pPr>
            <w:r w:rsidRPr="000767AB">
              <w:rPr>
                <w:sz w:val="22"/>
                <w:szCs w:val="22"/>
              </w:rPr>
              <w:t>8</w:t>
            </w:r>
          </w:p>
        </w:tc>
      </w:tr>
      <w:tr w:rsidR="002659ED" w:rsidRPr="000767AB" w:rsidTr="009C10EA">
        <w:trPr>
          <w:cantSplit/>
          <w:trHeight w:val="270"/>
          <w:jc w:val="center"/>
        </w:trPr>
        <w:tc>
          <w:tcPr>
            <w:tcW w:w="1560" w:type="dxa"/>
            <w:shd w:val="clear" w:color="auto" w:fill="auto"/>
          </w:tcPr>
          <w:p w:rsidR="002659ED" w:rsidRPr="000767AB" w:rsidRDefault="002659ED" w:rsidP="00270FCB">
            <w:pPr>
              <w:ind w:firstLine="231"/>
              <w:rPr>
                <w:sz w:val="22"/>
                <w:szCs w:val="22"/>
              </w:rPr>
            </w:pPr>
            <w:r w:rsidRPr="000767AB">
              <w:rPr>
                <w:sz w:val="22"/>
                <w:szCs w:val="22"/>
              </w:rPr>
              <w:t>Рысь</w:t>
            </w:r>
          </w:p>
        </w:tc>
        <w:tc>
          <w:tcPr>
            <w:tcW w:w="2409" w:type="dxa"/>
            <w:shd w:val="clear" w:color="auto" w:fill="auto"/>
          </w:tcPr>
          <w:p w:rsidR="002659ED" w:rsidRPr="000767AB" w:rsidRDefault="002659ED" w:rsidP="00270FCB">
            <w:pPr>
              <w:ind w:firstLine="567"/>
              <w:jc w:val="center"/>
              <w:rPr>
                <w:sz w:val="22"/>
                <w:szCs w:val="22"/>
              </w:rPr>
            </w:pPr>
            <w:r w:rsidRPr="000767AB">
              <w:rPr>
                <w:sz w:val="22"/>
                <w:szCs w:val="22"/>
              </w:rPr>
              <w:t>0,04</w:t>
            </w:r>
          </w:p>
        </w:tc>
        <w:tc>
          <w:tcPr>
            <w:tcW w:w="2268" w:type="dxa"/>
            <w:shd w:val="clear" w:color="auto" w:fill="auto"/>
          </w:tcPr>
          <w:p w:rsidR="002659ED" w:rsidRPr="000767AB" w:rsidRDefault="002659ED" w:rsidP="00270FCB">
            <w:pPr>
              <w:ind w:firstLine="567"/>
              <w:jc w:val="center"/>
              <w:rPr>
                <w:sz w:val="22"/>
                <w:szCs w:val="22"/>
              </w:rPr>
            </w:pPr>
            <w:r w:rsidRPr="000767AB">
              <w:rPr>
                <w:sz w:val="22"/>
                <w:szCs w:val="22"/>
              </w:rPr>
              <w:t>8</w:t>
            </w:r>
          </w:p>
        </w:tc>
        <w:tc>
          <w:tcPr>
            <w:tcW w:w="3228" w:type="dxa"/>
            <w:shd w:val="clear" w:color="auto" w:fill="auto"/>
          </w:tcPr>
          <w:p w:rsidR="002659ED" w:rsidRPr="000767AB" w:rsidRDefault="002659ED" w:rsidP="00270FCB">
            <w:pPr>
              <w:ind w:firstLine="567"/>
              <w:jc w:val="center"/>
              <w:rPr>
                <w:sz w:val="22"/>
                <w:szCs w:val="22"/>
              </w:rPr>
            </w:pPr>
            <w:r w:rsidRPr="000767AB">
              <w:rPr>
                <w:sz w:val="22"/>
                <w:szCs w:val="22"/>
              </w:rPr>
              <w:t>9</w:t>
            </w:r>
          </w:p>
        </w:tc>
      </w:tr>
      <w:tr w:rsidR="002659ED" w:rsidRPr="000767AB" w:rsidTr="009C10EA">
        <w:trPr>
          <w:cantSplit/>
          <w:trHeight w:val="220"/>
          <w:jc w:val="center"/>
        </w:trPr>
        <w:tc>
          <w:tcPr>
            <w:tcW w:w="1560" w:type="dxa"/>
            <w:shd w:val="clear" w:color="auto" w:fill="auto"/>
          </w:tcPr>
          <w:p w:rsidR="002659ED" w:rsidRPr="000767AB" w:rsidRDefault="002659ED" w:rsidP="00270FCB">
            <w:pPr>
              <w:ind w:firstLine="231"/>
              <w:rPr>
                <w:sz w:val="22"/>
                <w:szCs w:val="22"/>
              </w:rPr>
            </w:pPr>
            <w:r w:rsidRPr="000767AB">
              <w:rPr>
                <w:sz w:val="22"/>
                <w:szCs w:val="22"/>
              </w:rPr>
              <w:t>Кабан</w:t>
            </w:r>
          </w:p>
        </w:tc>
        <w:tc>
          <w:tcPr>
            <w:tcW w:w="2409" w:type="dxa"/>
            <w:shd w:val="clear" w:color="auto" w:fill="auto"/>
          </w:tcPr>
          <w:p w:rsidR="002659ED" w:rsidRPr="000767AB" w:rsidRDefault="002659ED" w:rsidP="00270FCB">
            <w:pPr>
              <w:ind w:firstLine="567"/>
              <w:jc w:val="center"/>
              <w:rPr>
                <w:sz w:val="22"/>
                <w:szCs w:val="22"/>
              </w:rPr>
            </w:pPr>
            <w:r w:rsidRPr="000767AB">
              <w:rPr>
                <w:sz w:val="22"/>
                <w:szCs w:val="22"/>
              </w:rPr>
              <w:t>0,40</w:t>
            </w:r>
          </w:p>
        </w:tc>
        <w:tc>
          <w:tcPr>
            <w:tcW w:w="2268" w:type="dxa"/>
            <w:shd w:val="clear" w:color="auto" w:fill="auto"/>
          </w:tcPr>
          <w:p w:rsidR="002659ED" w:rsidRPr="000767AB" w:rsidRDefault="002659ED" w:rsidP="00270FCB">
            <w:pPr>
              <w:ind w:firstLine="567"/>
              <w:jc w:val="center"/>
              <w:rPr>
                <w:sz w:val="22"/>
                <w:szCs w:val="22"/>
              </w:rPr>
            </w:pPr>
            <w:r w:rsidRPr="000767AB">
              <w:rPr>
                <w:sz w:val="22"/>
                <w:szCs w:val="22"/>
              </w:rPr>
              <w:t>84</w:t>
            </w:r>
          </w:p>
        </w:tc>
        <w:tc>
          <w:tcPr>
            <w:tcW w:w="3228" w:type="dxa"/>
            <w:shd w:val="clear" w:color="auto" w:fill="auto"/>
          </w:tcPr>
          <w:p w:rsidR="002659ED" w:rsidRPr="000767AB" w:rsidRDefault="002659ED" w:rsidP="00270FCB">
            <w:pPr>
              <w:ind w:firstLine="567"/>
              <w:jc w:val="center"/>
              <w:rPr>
                <w:sz w:val="22"/>
                <w:szCs w:val="22"/>
              </w:rPr>
            </w:pPr>
            <w:r w:rsidRPr="000767AB">
              <w:rPr>
                <w:sz w:val="22"/>
                <w:szCs w:val="22"/>
              </w:rPr>
              <w:t>101</w:t>
            </w:r>
          </w:p>
        </w:tc>
      </w:tr>
      <w:tr w:rsidR="002659ED" w:rsidRPr="000767AB" w:rsidTr="009C10EA">
        <w:trPr>
          <w:cantSplit/>
          <w:trHeight w:val="240"/>
          <w:jc w:val="center"/>
        </w:trPr>
        <w:tc>
          <w:tcPr>
            <w:tcW w:w="1560" w:type="dxa"/>
            <w:shd w:val="clear" w:color="auto" w:fill="auto"/>
          </w:tcPr>
          <w:p w:rsidR="002659ED" w:rsidRPr="000767AB" w:rsidRDefault="002659ED" w:rsidP="00270FCB">
            <w:pPr>
              <w:ind w:firstLine="231"/>
              <w:rPr>
                <w:sz w:val="22"/>
                <w:szCs w:val="22"/>
              </w:rPr>
            </w:pPr>
            <w:r w:rsidRPr="000767AB">
              <w:rPr>
                <w:sz w:val="22"/>
                <w:szCs w:val="22"/>
              </w:rPr>
              <w:t>Норка</w:t>
            </w:r>
          </w:p>
        </w:tc>
        <w:tc>
          <w:tcPr>
            <w:tcW w:w="2409" w:type="dxa"/>
            <w:shd w:val="clear" w:color="auto" w:fill="auto"/>
          </w:tcPr>
          <w:p w:rsidR="002659ED" w:rsidRPr="000767AB" w:rsidRDefault="004053A2" w:rsidP="00270FCB">
            <w:pPr>
              <w:ind w:firstLine="567"/>
              <w:jc w:val="center"/>
              <w:rPr>
                <w:sz w:val="22"/>
                <w:szCs w:val="22"/>
              </w:rPr>
            </w:pPr>
            <w:r>
              <w:rPr>
                <w:sz w:val="22"/>
                <w:szCs w:val="22"/>
              </w:rPr>
              <w:t>-</w:t>
            </w:r>
          </w:p>
        </w:tc>
        <w:tc>
          <w:tcPr>
            <w:tcW w:w="2268" w:type="dxa"/>
            <w:shd w:val="clear" w:color="auto" w:fill="auto"/>
          </w:tcPr>
          <w:p w:rsidR="002659ED" w:rsidRPr="000767AB" w:rsidRDefault="002659ED" w:rsidP="00270FCB">
            <w:pPr>
              <w:ind w:firstLine="567"/>
              <w:jc w:val="center"/>
              <w:rPr>
                <w:sz w:val="22"/>
                <w:szCs w:val="22"/>
              </w:rPr>
            </w:pPr>
            <w:r w:rsidRPr="000767AB">
              <w:rPr>
                <w:sz w:val="22"/>
                <w:szCs w:val="22"/>
              </w:rPr>
              <w:t>+</w:t>
            </w:r>
          </w:p>
        </w:tc>
        <w:tc>
          <w:tcPr>
            <w:tcW w:w="3228" w:type="dxa"/>
            <w:shd w:val="clear" w:color="auto" w:fill="auto"/>
          </w:tcPr>
          <w:p w:rsidR="002659ED" w:rsidRPr="000767AB" w:rsidRDefault="002659ED" w:rsidP="00270FCB">
            <w:pPr>
              <w:ind w:firstLine="567"/>
              <w:jc w:val="center"/>
              <w:rPr>
                <w:sz w:val="22"/>
                <w:szCs w:val="22"/>
              </w:rPr>
            </w:pPr>
            <w:r w:rsidRPr="000767AB">
              <w:rPr>
                <w:sz w:val="22"/>
                <w:szCs w:val="22"/>
              </w:rPr>
              <w:t>+</w:t>
            </w:r>
          </w:p>
        </w:tc>
      </w:tr>
      <w:tr w:rsidR="002659ED" w:rsidRPr="000767AB" w:rsidTr="009C10EA">
        <w:trPr>
          <w:cantSplit/>
          <w:trHeight w:val="240"/>
          <w:jc w:val="center"/>
        </w:trPr>
        <w:tc>
          <w:tcPr>
            <w:tcW w:w="1560" w:type="dxa"/>
            <w:shd w:val="clear" w:color="auto" w:fill="auto"/>
          </w:tcPr>
          <w:p w:rsidR="002659ED" w:rsidRPr="000767AB" w:rsidRDefault="002659ED" w:rsidP="00270FCB">
            <w:pPr>
              <w:ind w:firstLine="231"/>
              <w:rPr>
                <w:sz w:val="22"/>
                <w:szCs w:val="22"/>
              </w:rPr>
            </w:pPr>
            <w:r w:rsidRPr="000767AB">
              <w:rPr>
                <w:sz w:val="22"/>
                <w:szCs w:val="22"/>
              </w:rPr>
              <w:t>Горностай</w:t>
            </w:r>
          </w:p>
        </w:tc>
        <w:tc>
          <w:tcPr>
            <w:tcW w:w="2409" w:type="dxa"/>
            <w:shd w:val="clear" w:color="auto" w:fill="auto"/>
          </w:tcPr>
          <w:p w:rsidR="002659ED" w:rsidRPr="000767AB" w:rsidRDefault="004053A2" w:rsidP="00270FCB">
            <w:pPr>
              <w:ind w:firstLine="567"/>
              <w:jc w:val="center"/>
              <w:rPr>
                <w:sz w:val="22"/>
                <w:szCs w:val="22"/>
              </w:rPr>
            </w:pPr>
            <w:r>
              <w:rPr>
                <w:sz w:val="22"/>
                <w:szCs w:val="22"/>
              </w:rPr>
              <w:t>-</w:t>
            </w:r>
          </w:p>
        </w:tc>
        <w:tc>
          <w:tcPr>
            <w:tcW w:w="2268" w:type="dxa"/>
            <w:shd w:val="clear" w:color="auto" w:fill="auto"/>
          </w:tcPr>
          <w:p w:rsidR="002659ED" w:rsidRPr="000767AB" w:rsidRDefault="004053A2" w:rsidP="00270FCB">
            <w:pPr>
              <w:ind w:firstLine="567"/>
              <w:jc w:val="center"/>
              <w:rPr>
                <w:sz w:val="22"/>
                <w:szCs w:val="22"/>
              </w:rPr>
            </w:pPr>
            <w:r>
              <w:rPr>
                <w:sz w:val="22"/>
                <w:szCs w:val="22"/>
              </w:rPr>
              <w:t>-</w:t>
            </w:r>
          </w:p>
        </w:tc>
        <w:tc>
          <w:tcPr>
            <w:tcW w:w="3228" w:type="dxa"/>
            <w:shd w:val="clear" w:color="auto" w:fill="auto"/>
          </w:tcPr>
          <w:p w:rsidR="002659ED" w:rsidRPr="000767AB" w:rsidRDefault="002659ED" w:rsidP="00270FCB">
            <w:pPr>
              <w:ind w:firstLine="567"/>
              <w:jc w:val="center"/>
              <w:rPr>
                <w:sz w:val="22"/>
                <w:szCs w:val="22"/>
              </w:rPr>
            </w:pPr>
            <w:r w:rsidRPr="000767AB">
              <w:rPr>
                <w:sz w:val="22"/>
                <w:szCs w:val="22"/>
              </w:rPr>
              <w:t>+</w:t>
            </w:r>
          </w:p>
        </w:tc>
      </w:tr>
      <w:tr w:rsidR="002659ED" w:rsidRPr="000767AB" w:rsidTr="009C10EA">
        <w:trPr>
          <w:cantSplit/>
          <w:trHeight w:val="251"/>
          <w:jc w:val="center"/>
        </w:trPr>
        <w:tc>
          <w:tcPr>
            <w:tcW w:w="1560" w:type="dxa"/>
            <w:shd w:val="clear" w:color="auto" w:fill="auto"/>
          </w:tcPr>
          <w:p w:rsidR="002659ED" w:rsidRPr="000767AB" w:rsidRDefault="002659ED" w:rsidP="00270FCB">
            <w:pPr>
              <w:ind w:firstLine="231"/>
              <w:rPr>
                <w:sz w:val="22"/>
                <w:szCs w:val="22"/>
              </w:rPr>
            </w:pPr>
            <w:r w:rsidRPr="000767AB">
              <w:rPr>
                <w:sz w:val="22"/>
                <w:szCs w:val="22"/>
              </w:rPr>
              <w:t>Ласка</w:t>
            </w:r>
          </w:p>
        </w:tc>
        <w:tc>
          <w:tcPr>
            <w:tcW w:w="2409" w:type="dxa"/>
            <w:shd w:val="clear" w:color="auto" w:fill="auto"/>
          </w:tcPr>
          <w:p w:rsidR="002659ED" w:rsidRPr="000767AB" w:rsidRDefault="002659ED" w:rsidP="00270FCB">
            <w:pPr>
              <w:ind w:firstLine="567"/>
              <w:jc w:val="center"/>
              <w:rPr>
                <w:sz w:val="22"/>
                <w:szCs w:val="22"/>
              </w:rPr>
            </w:pPr>
            <w:r w:rsidRPr="000767AB">
              <w:rPr>
                <w:sz w:val="22"/>
                <w:szCs w:val="22"/>
              </w:rPr>
              <w:t>+</w:t>
            </w:r>
          </w:p>
        </w:tc>
        <w:tc>
          <w:tcPr>
            <w:tcW w:w="2268" w:type="dxa"/>
            <w:shd w:val="clear" w:color="auto" w:fill="auto"/>
          </w:tcPr>
          <w:p w:rsidR="002659ED" w:rsidRPr="000767AB" w:rsidRDefault="002659ED" w:rsidP="00270FCB">
            <w:pPr>
              <w:ind w:firstLine="567"/>
              <w:jc w:val="center"/>
              <w:rPr>
                <w:sz w:val="22"/>
                <w:szCs w:val="22"/>
              </w:rPr>
            </w:pPr>
            <w:r w:rsidRPr="000767AB">
              <w:rPr>
                <w:sz w:val="22"/>
                <w:szCs w:val="22"/>
              </w:rPr>
              <w:t>+</w:t>
            </w:r>
          </w:p>
        </w:tc>
        <w:tc>
          <w:tcPr>
            <w:tcW w:w="3228" w:type="dxa"/>
            <w:shd w:val="clear" w:color="auto" w:fill="auto"/>
          </w:tcPr>
          <w:p w:rsidR="002659ED" w:rsidRPr="000767AB" w:rsidRDefault="002659ED" w:rsidP="00270FCB">
            <w:pPr>
              <w:ind w:firstLine="567"/>
              <w:jc w:val="center"/>
              <w:rPr>
                <w:sz w:val="22"/>
                <w:szCs w:val="22"/>
              </w:rPr>
            </w:pPr>
            <w:r w:rsidRPr="000767AB">
              <w:rPr>
                <w:sz w:val="22"/>
                <w:szCs w:val="22"/>
              </w:rPr>
              <w:t>+</w:t>
            </w:r>
          </w:p>
        </w:tc>
      </w:tr>
      <w:tr w:rsidR="002659ED" w:rsidRPr="000767AB" w:rsidTr="009C10EA">
        <w:trPr>
          <w:cantSplit/>
          <w:trHeight w:val="240"/>
          <w:jc w:val="center"/>
        </w:trPr>
        <w:tc>
          <w:tcPr>
            <w:tcW w:w="1560" w:type="dxa"/>
            <w:shd w:val="clear" w:color="auto" w:fill="auto"/>
          </w:tcPr>
          <w:p w:rsidR="002659ED" w:rsidRPr="000767AB" w:rsidRDefault="002659ED" w:rsidP="00270FCB">
            <w:pPr>
              <w:ind w:firstLine="231"/>
              <w:rPr>
                <w:sz w:val="22"/>
                <w:szCs w:val="22"/>
              </w:rPr>
            </w:pPr>
            <w:r w:rsidRPr="000767AB">
              <w:rPr>
                <w:sz w:val="22"/>
                <w:szCs w:val="22"/>
              </w:rPr>
              <w:t>Заяц</w:t>
            </w:r>
            <w:r w:rsidR="004053A2">
              <w:rPr>
                <w:sz w:val="22"/>
                <w:szCs w:val="22"/>
              </w:rPr>
              <w:t>-</w:t>
            </w:r>
            <w:r w:rsidRPr="000767AB">
              <w:rPr>
                <w:sz w:val="22"/>
                <w:szCs w:val="22"/>
              </w:rPr>
              <w:t>беляк</w:t>
            </w:r>
          </w:p>
        </w:tc>
        <w:tc>
          <w:tcPr>
            <w:tcW w:w="2409" w:type="dxa"/>
            <w:shd w:val="clear" w:color="auto" w:fill="auto"/>
          </w:tcPr>
          <w:p w:rsidR="002659ED" w:rsidRPr="000767AB" w:rsidRDefault="002659ED" w:rsidP="00270FCB">
            <w:pPr>
              <w:ind w:firstLine="567"/>
              <w:jc w:val="center"/>
              <w:rPr>
                <w:sz w:val="22"/>
                <w:szCs w:val="22"/>
              </w:rPr>
            </w:pPr>
            <w:r w:rsidRPr="000767AB">
              <w:rPr>
                <w:sz w:val="22"/>
                <w:szCs w:val="22"/>
              </w:rPr>
              <w:t>3,86</w:t>
            </w:r>
          </w:p>
        </w:tc>
        <w:tc>
          <w:tcPr>
            <w:tcW w:w="2268" w:type="dxa"/>
            <w:shd w:val="clear" w:color="auto" w:fill="auto"/>
          </w:tcPr>
          <w:p w:rsidR="002659ED" w:rsidRPr="000767AB" w:rsidRDefault="002659ED" w:rsidP="00270FCB">
            <w:pPr>
              <w:ind w:firstLine="567"/>
              <w:jc w:val="center"/>
              <w:rPr>
                <w:sz w:val="22"/>
                <w:szCs w:val="22"/>
              </w:rPr>
            </w:pPr>
            <w:r w:rsidRPr="000767AB">
              <w:rPr>
                <w:sz w:val="22"/>
                <w:szCs w:val="22"/>
              </w:rPr>
              <w:t>811</w:t>
            </w:r>
          </w:p>
        </w:tc>
        <w:tc>
          <w:tcPr>
            <w:tcW w:w="3228" w:type="dxa"/>
            <w:shd w:val="clear" w:color="auto" w:fill="auto"/>
          </w:tcPr>
          <w:p w:rsidR="002659ED" w:rsidRPr="000767AB" w:rsidRDefault="002659ED" w:rsidP="00270FCB">
            <w:pPr>
              <w:ind w:firstLine="567"/>
              <w:jc w:val="center"/>
              <w:rPr>
                <w:sz w:val="22"/>
                <w:szCs w:val="22"/>
              </w:rPr>
            </w:pPr>
            <w:r w:rsidRPr="000767AB">
              <w:rPr>
                <w:sz w:val="22"/>
                <w:szCs w:val="22"/>
              </w:rPr>
              <w:t>1445</w:t>
            </w:r>
          </w:p>
        </w:tc>
      </w:tr>
      <w:tr w:rsidR="002659ED" w:rsidRPr="000767AB" w:rsidTr="009C10EA">
        <w:trPr>
          <w:cantSplit/>
          <w:trHeight w:val="251"/>
          <w:jc w:val="center"/>
        </w:trPr>
        <w:tc>
          <w:tcPr>
            <w:tcW w:w="1560" w:type="dxa"/>
            <w:shd w:val="clear" w:color="auto" w:fill="auto"/>
          </w:tcPr>
          <w:p w:rsidR="002659ED" w:rsidRPr="000767AB" w:rsidRDefault="002659ED" w:rsidP="00270FCB">
            <w:pPr>
              <w:ind w:firstLine="231"/>
              <w:rPr>
                <w:sz w:val="22"/>
                <w:szCs w:val="22"/>
              </w:rPr>
            </w:pPr>
            <w:r w:rsidRPr="000767AB">
              <w:rPr>
                <w:sz w:val="22"/>
                <w:szCs w:val="22"/>
              </w:rPr>
              <w:t>Колонок</w:t>
            </w:r>
          </w:p>
        </w:tc>
        <w:tc>
          <w:tcPr>
            <w:tcW w:w="2409" w:type="dxa"/>
            <w:shd w:val="clear" w:color="auto" w:fill="auto"/>
          </w:tcPr>
          <w:p w:rsidR="002659ED" w:rsidRPr="000767AB" w:rsidRDefault="004053A2" w:rsidP="00270FCB">
            <w:pPr>
              <w:ind w:firstLine="567"/>
              <w:jc w:val="center"/>
              <w:rPr>
                <w:sz w:val="22"/>
                <w:szCs w:val="22"/>
              </w:rPr>
            </w:pPr>
            <w:r>
              <w:rPr>
                <w:sz w:val="22"/>
                <w:szCs w:val="22"/>
              </w:rPr>
              <w:t>-</w:t>
            </w:r>
          </w:p>
        </w:tc>
        <w:tc>
          <w:tcPr>
            <w:tcW w:w="2268" w:type="dxa"/>
            <w:shd w:val="clear" w:color="auto" w:fill="auto"/>
          </w:tcPr>
          <w:p w:rsidR="002659ED" w:rsidRPr="000767AB" w:rsidRDefault="004053A2" w:rsidP="00270FCB">
            <w:pPr>
              <w:ind w:firstLine="567"/>
              <w:jc w:val="center"/>
              <w:rPr>
                <w:sz w:val="22"/>
                <w:szCs w:val="22"/>
              </w:rPr>
            </w:pPr>
            <w:r>
              <w:rPr>
                <w:sz w:val="22"/>
                <w:szCs w:val="22"/>
              </w:rPr>
              <w:t>-</w:t>
            </w:r>
          </w:p>
        </w:tc>
        <w:tc>
          <w:tcPr>
            <w:tcW w:w="3228" w:type="dxa"/>
            <w:shd w:val="clear" w:color="auto" w:fill="auto"/>
          </w:tcPr>
          <w:p w:rsidR="002659ED" w:rsidRPr="000767AB" w:rsidRDefault="002659ED" w:rsidP="00270FCB">
            <w:pPr>
              <w:ind w:firstLine="567"/>
              <w:jc w:val="center"/>
              <w:rPr>
                <w:sz w:val="22"/>
                <w:szCs w:val="22"/>
              </w:rPr>
            </w:pPr>
            <w:r w:rsidRPr="000767AB">
              <w:rPr>
                <w:sz w:val="22"/>
                <w:szCs w:val="22"/>
              </w:rPr>
              <w:t>+</w:t>
            </w:r>
          </w:p>
        </w:tc>
      </w:tr>
      <w:tr w:rsidR="002659ED" w:rsidRPr="000767AB" w:rsidTr="009C10EA">
        <w:trPr>
          <w:cantSplit/>
          <w:trHeight w:val="356"/>
          <w:jc w:val="center"/>
        </w:trPr>
        <w:tc>
          <w:tcPr>
            <w:tcW w:w="1560" w:type="dxa"/>
            <w:shd w:val="clear" w:color="auto" w:fill="auto"/>
          </w:tcPr>
          <w:p w:rsidR="002659ED" w:rsidRPr="000767AB" w:rsidRDefault="002659ED" w:rsidP="00270FCB">
            <w:pPr>
              <w:ind w:firstLine="231"/>
              <w:rPr>
                <w:sz w:val="22"/>
                <w:szCs w:val="22"/>
              </w:rPr>
            </w:pPr>
            <w:r w:rsidRPr="000767AB">
              <w:rPr>
                <w:sz w:val="22"/>
                <w:szCs w:val="22"/>
              </w:rPr>
              <w:t>Белка</w:t>
            </w:r>
            <w:r w:rsidR="004053A2">
              <w:rPr>
                <w:sz w:val="22"/>
                <w:szCs w:val="22"/>
              </w:rPr>
              <w:t>-</w:t>
            </w:r>
            <w:r w:rsidRPr="000767AB">
              <w:rPr>
                <w:sz w:val="22"/>
                <w:szCs w:val="22"/>
              </w:rPr>
              <w:t>летяга</w:t>
            </w:r>
          </w:p>
        </w:tc>
        <w:tc>
          <w:tcPr>
            <w:tcW w:w="2409" w:type="dxa"/>
            <w:shd w:val="clear" w:color="auto" w:fill="auto"/>
          </w:tcPr>
          <w:p w:rsidR="002659ED" w:rsidRPr="000767AB" w:rsidRDefault="002659ED" w:rsidP="00270FCB">
            <w:pPr>
              <w:ind w:firstLine="567"/>
              <w:jc w:val="center"/>
              <w:rPr>
                <w:sz w:val="22"/>
                <w:szCs w:val="22"/>
              </w:rPr>
            </w:pPr>
            <w:r w:rsidRPr="000767AB">
              <w:rPr>
                <w:sz w:val="22"/>
                <w:szCs w:val="22"/>
              </w:rPr>
              <w:t>+</w:t>
            </w:r>
          </w:p>
        </w:tc>
        <w:tc>
          <w:tcPr>
            <w:tcW w:w="2268" w:type="dxa"/>
            <w:shd w:val="clear" w:color="auto" w:fill="auto"/>
          </w:tcPr>
          <w:p w:rsidR="002659ED" w:rsidRPr="000767AB" w:rsidRDefault="004053A2" w:rsidP="00270FCB">
            <w:pPr>
              <w:ind w:firstLine="567"/>
              <w:jc w:val="center"/>
              <w:rPr>
                <w:sz w:val="22"/>
                <w:szCs w:val="22"/>
              </w:rPr>
            </w:pPr>
            <w:r>
              <w:rPr>
                <w:sz w:val="22"/>
                <w:szCs w:val="22"/>
              </w:rPr>
              <w:t>-</w:t>
            </w:r>
          </w:p>
        </w:tc>
        <w:tc>
          <w:tcPr>
            <w:tcW w:w="3228" w:type="dxa"/>
            <w:shd w:val="clear" w:color="auto" w:fill="auto"/>
          </w:tcPr>
          <w:p w:rsidR="002659ED" w:rsidRPr="000767AB" w:rsidRDefault="002659ED" w:rsidP="00270FCB">
            <w:pPr>
              <w:ind w:firstLine="567"/>
              <w:jc w:val="center"/>
              <w:rPr>
                <w:sz w:val="22"/>
                <w:szCs w:val="22"/>
              </w:rPr>
            </w:pPr>
            <w:r w:rsidRPr="000767AB">
              <w:rPr>
                <w:sz w:val="22"/>
                <w:szCs w:val="22"/>
              </w:rPr>
              <w:t>+</w:t>
            </w:r>
          </w:p>
        </w:tc>
      </w:tr>
      <w:tr w:rsidR="002659ED" w:rsidRPr="000767AB" w:rsidTr="009C10EA">
        <w:trPr>
          <w:cantSplit/>
          <w:trHeight w:val="347"/>
          <w:jc w:val="center"/>
        </w:trPr>
        <w:tc>
          <w:tcPr>
            <w:tcW w:w="1560" w:type="dxa"/>
            <w:shd w:val="clear" w:color="auto" w:fill="auto"/>
          </w:tcPr>
          <w:p w:rsidR="002659ED" w:rsidRPr="000767AB" w:rsidRDefault="002659ED" w:rsidP="00270FCB">
            <w:pPr>
              <w:ind w:firstLine="231"/>
              <w:rPr>
                <w:sz w:val="22"/>
                <w:szCs w:val="22"/>
              </w:rPr>
            </w:pPr>
            <w:r w:rsidRPr="000767AB">
              <w:rPr>
                <w:sz w:val="22"/>
                <w:szCs w:val="22"/>
              </w:rPr>
              <w:t>Выдра</w:t>
            </w:r>
          </w:p>
        </w:tc>
        <w:tc>
          <w:tcPr>
            <w:tcW w:w="2409" w:type="dxa"/>
            <w:shd w:val="clear" w:color="auto" w:fill="auto"/>
          </w:tcPr>
          <w:p w:rsidR="002659ED" w:rsidRPr="000767AB" w:rsidRDefault="004053A2" w:rsidP="00270FCB">
            <w:pPr>
              <w:ind w:firstLine="567"/>
              <w:jc w:val="center"/>
              <w:rPr>
                <w:sz w:val="22"/>
                <w:szCs w:val="22"/>
              </w:rPr>
            </w:pPr>
            <w:r>
              <w:rPr>
                <w:sz w:val="22"/>
                <w:szCs w:val="22"/>
              </w:rPr>
              <w:t>-</w:t>
            </w:r>
          </w:p>
        </w:tc>
        <w:tc>
          <w:tcPr>
            <w:tcW w:w="2268" w:type="dxa"/>
            <w:shd w:val="clear" w:color="auto" w:fill="auto"/>
          </w:tcPr>
          <w:p w:rsidR="002659ED" w:rsidRPr="000767AB" w:rsidRDefault="004053A2" w:rsidP="00270FCB">
            <w:pPr>
              <w:ind w:firstLine="567"/>
              <w:jc w:val="center"/>
              <w:rPr>
                <w:sz w:val="22"/>
                <w:szCs w:val="22"/>
              </w:rPr>
            </w:pPr>
            <w:r>
              <w:rPr>
                <w:sz w:val="22"/>
                <w:szCs w:val="22"/>
              </w:rPr>
              <w:t>-</w:t>
            </w:r>
          </w:p>
        </w:tc>
        <w:tc>
          <w:tcPr>
            <w:tcW w:w="3228" w:type="dxa"/>
            <w:shd w:val="clear" w:color="auto" w:fill="auto"/>
          </w:tcPr>
          <w:p w:rsidR="002659ED" w:rsidRPr="000767AB" w:rsidRDefault="002659ED" w:rsidP="00270FCB">
            <w:pPr>
              <w:ind w:firstLine="567"/>
              <w:jc w:val="center"/>
              <w:rPr>
                <w:sz w:val="22"/>
                <w:szCs w:val="22"/>
              </w:rPr>
            </w:pPr>
            <w:r w:rsidRPr="000767AB">
              <w:rPr>
                <w:sz w:val="22"/>
                <w:szCs w:val="22"/>
              </w:rPr>
              <w:t>+</w:t>
            </w:r>
          </w:p>
        </w:tc>
      </w:tr>
    </w:tbl>
    <w:p w:rsidR="005E6B0C" w:rsidRPr="000767AB" w:rsidRDefault="005E6B0C" w:rsidP="00270FCB">
      <w:pPr>
        <w:pStyle w:val="aff4"/>
        <w:tabs>
          <w:tab w:val="left" w:pos="851"/>
        </w:tabs>
        <w:ind w:left="0" w:firstLine="567"/>
        <w:rPr>
          <w:sz w:val="28"/>
          <w:szCs w:val="28"/>
        </w:rPr>
      </w:pPr>
    </w:p>
    <w:p w:rsidR="0068340C" w:rsidRPr="000767AB" w:rsidRDefault="0068340C" w:rsidP="00270FCB">
      <w:pPr>
        <w:ind w:firstLine="567"/>
        <w:contextualSpacing/>
        <w:jc w:val="both"/>
      </w:pPr>
      <w:r w:rsidRPr="000767AB">
        <w:t>Численность животных в значительной степени зависит от кормовой базы, условий перезимовки, миграций. Зима 2018</w:t>
      </w:r>
      <w:r w:rsidR="004053A2">
        <w:t>-</w:t>
      </w:r>
      <w:r w:rsidRPr="000767AB">
        <w:t>2019 года была очень малоснежной и холодной. В светлохвойниках глубина снежного покрова достигла на дату учетов в феврале 2019 г. 25</w:t>
      </w:r>
      <w:r w:rsidR="004053A2">
        <w:t>-</w:t>
      </w:r>
      <w:r w:rsidRPr="000767AB">
        <w:t>40 см, в горной кедровой тайге 50–60 см, в подгольцовых кедровниках – 60</w:t>
      </w:r>
      <w:r w:rsidR="004053A2">
        <w:t>-</w:t>
      </w:r>
      <w:r w:rsidRPr="000767AB">
        <w:t>80 см. Максимальные высоты снежного покрова на перевале в подгольцовой зоне – 90</w:t>
      </w:r>
      <w:r w:rsidR="004053A2">
        <w:t>-</w:t>
      </w:r>
      <w:r w:rsidRPr="000767AB">
        <w:t>92 см. Кормовые условия 201</w:t>
      </w:r>
      <w:r w:rsidR="001278D7">
        <w:t>9</w:t>
      </w:r>
      <w:r w:rsidRPr="000767AB">
        <w:t xml:space="preserve"> года были неудовлетворительными. В 201</w:t>
      </w:r>
      <w:r w:rsidR="001278D7">
        <w:t>9</w:t>
      </w:r>
      <w:r w:rsidRPr="000767AB">
        <w:t xml:space="preserve"> г</w:t>
      </w:r>
      <w:r w:rsidR="001278D7">
        <w:t>оду</w:t>
      </w:r>
      <w:r w:rsidRPr="000767AB">
        <w:t xml:space="preserve"> наблюдался средний урожай 2</w:t>
      </w:r>
      <w:r w:rsidR="004053A2">
        <w:t>-</w:t>
      </w:r>
      <w:r w:rsidRPr="000767AB">
        <w:t>3 балла голубики, слабый 1 балл брусники. Брусника плодоносила очень неравномерно, лишь локально был е</w:t>
      </w:r>
      <w:r w:rsidR="003C7A23" w:rsidRPr="000767AB">
        <w:t>е</w:t>
      </w:r>
      <w:r w:rsidRPr="000767AB">
        <w:t xml:space="preserve"> средний урожай 2</w:t>
      </w:r>
      <w:r w:rsidR="004053A2">
        <w:t>-</w:t>
      </w:r>
      <w:r w:rsidRPr="000767AB">
        <w:t>3 балла, очень редко до 3</w:t>
      </w:r>
      <w:r w:rsidR="004053A2">
        <w:t>-</w:t>
      </w:r>
      <w:r w:rsidRPr="000767AB">
        <w:t>4 баллов. Локально хорошо плодоносила рябина, повсеместно на 4</w:t>
      </w:r>
      <w:r w:rsidR="004053A2">
        <w:t>-</w:t>
      </w:r>
      <w:r w:rsidRPr="000767AB">
        <w:t>5 баллов плодоносил шиповник. Урожай кедрового ореха повсеместно был слабый, либо отсутствовал. Численность мышевидных грызунов была низкой.</w:t>
      </w:r>
    </w:p>
    <w:p w:rsidR="005E6B0C" w:rsidRPr="000767AB" w:rsidRDefault="005E6B0C" w:rsidP="00270FCB">
      <w:pPr>
        <w:ind w:firstLine="567"/>
        <w:jc w:val="both"/>
        <w:rPr>
          <w:i/>
        </w:rPr>
      </w:pPr>
      <w:r w:rsidRPr="000767AB">
        <w:rPr>
          <w:i/>
        </w:rPr>
        <w:t>Экологическое просвещение и познавательный туризм.</w:t>
      </w:r>
    </w:p>
    <w:p w:rsidR="00B96230" w:rsidRPr="000767AB" w:rsidRDefault="00B96230" w:rsidP="00270FCB">
      <w:pPr>
        <w:ind w:firstLine="567"/>
        <w:contextualSpacing/>
        <w:jc w:val="both"/>
      </w:pPr>
      <w:r w:rsidRPr="000767AB">
        <w:t>Действующая инфраструктура для работы по направлениям: визит</w:t>
      </w:r>
      <w:r w:rsidR="004053A2">
        <w:t>-</w:t>
      </w:r>
      <w:r w:rsidRPr="000767AB">
        <w:t xml:space="preserve">центр в административном здании заповедника, летняя база </w:t>
      </w:r>
      <w:r w:rsidR="00C44ACA" w:rsidRPr="000767AB">
        <w:t>«</w:t>
      </w:r>
      <w:r w:rsidRPr="000767AB">
        <w:t>Алан</w:t>
      </w:r>
      <w:r w:rsidR="004053A2">
        <w:t>-</w:t>
      </w:r>
      <w:r w:rsidRPr="000767AB">
        <w:t>Тос</w:t>
      </w:r>
      <w:r w:rsidR="00C44ACA" w:rsidRPr="000767AB">
        <w:t>»</w:t>
      </w:r>
      <w:r w:rsidRPr="000767AB">
        <w:t xml:space="preserve"> на оз. Азас, эколого</w:t>
      </w:r>
      <w:r w:rsidR="004053A2">
        <w:t>-</w:t>
      </w:r>
      <w:r w:rsidRPr="000767AB">
        <w:t xml:space="preserve">этнографическая тропа </w:t>
      </w:r>
      <w:r w:rsidR="00C44ACA" w:rsidRPr="000767AB">
        <w:t>«</w:t>
      </w:r>
      <w:r w:rsidRPr="000767AB">
        <w:t>Тропою оленных людей</w:t>
      </w:r>
      <w:r w:rsidR="00C44ACA" w:rsidRPr="000767AB">
        <w:t>»</w:t>
      </w:r>
      <w:r w:rsidRPr="000767AB">
        <w:t xml:space="preserve"> с опорными точками для информационных площадок: летняя база Алан</w:t>
      </w:r>
      <w:r w:rsidR="004053A2">
        <w:t>-</w:t>
      </w:r>
      <w:r w:rsidRPr="000767AB">
        <w:t>Тос и кордон Илги</w:t>
      </w:r>
      <w:r w:rsidR="004053A2">
        <w:t>-</w:t>
      </w:r>
      <w:r w:rsidRPr="000767AB">
        <w:t xml:space="preserve">Чул, общая протяженность </w:t>
      </w:r>
      <w:r w:rsidR="004053A2">
        <w:t>-</w:t>
      </w:r>
      <w:r w:rsidRPr="000767AB">
        <w:t xml:space="preserve"> 26 км, в том числе по территории заповедника – 12 км.</w:t>
      </w:r>
    </w:p>
    <w:p w:rsidR="00B96230" w:rsidRPr="000767AB" w:rsidRDefault="00B96230" w:rsidP="00270FCB">
      <w:pPr>
        <w:ind w:firstLine="567"/>
        <w:contextualSpacing/>
        <w:jc w:val="both"/>
      </w:pPr>
      <w:r w:rsidRPr="000767AB">
        <w:t>В 201</w:t>
      </w:r>
      <w:r w:rsidR="00213F12" w:rsidRPr="000767AB">
        <w:t>9</w:t>
      </w:r>
      <w:r w:rsidRPr="000767AB">
        <w:t xml:space="preserve"> г. визит</w:t>
      </w:r>
      <w:r w:rsidR="004053A2">
        <w:t>-</w:t>
      </w:r>
      <w:r w:rsidRPr="000767AB">
        <w:t xml:space="preserve">центр посетило 613 человек. </w:t>
      </w:r>
      <w:proofErr w:type="gramStart"/>
      <w:r w:rsidRPr="000767AB">
        <w:t>Организован</w:t>
      </w:r>
      <w:proofErr w:type="gramEnd"/>
      <w:r w:rsidR="0026052E" w:rsidRPr="000767AB">
        <w:t xml:space="preserve"> 4</w:t>
      </w:r>
      <w:r w:rsidRPr="000767AB">
        <w:t xml:space="preserve"> стационарных и </w:t>
      </w:r>
      <w:r w:rsidR="0026052E" w:rsidRPr="000767AB">
        <w:t>6</w:t>
      </w:r>
      <w:r w:rsidRPr="000767AB">
        <w:t xml:space="preserve"> передвижных фотовыставок, посвящ</w:t>
      </w:r>
      <w:r w:rsidR="0026052E" w:rsidRPr="000767AB">
        <w:t>енных природоохранной тематике.</w:t>
      </w:r>
    </w:p>
    <w:p w:rsidR="0029585C" w:rsidRPr="000767AB" w:rsidRDefault="00B96230" w:rsidP="00270FCB">
      <w:pPr>
        <w:ind w:firstLine="567"/>
        <w:contextualSpacing/>
        <w:jc w:val="both"/>
        <w:rPr>
          <w:sz w:val="28"/>
          <w:szCs w:val="28"/>
        </w:rPr>
      </w:pPr>
      <w:r w:rsidRPr="000767AB">
        <w:t>В различных экологических акциях приняло участие</w:t>
      </w:r>
      <w:r w:rsidR="00B010A2" w:rsidRPr="000767AB">
        <w:t xml:space="preserve"> 3780 человек (2018г. –</w:t>
      </w:r>
      <w:r w:rsidRPr="000767AB">
        <w:t xml:space="preserve"> 3243</w:t>
      </w:r>
      <w:r w:rsidR="00B010A2" w:rsidRPr="000767AB">
        <w:t>)</w:t>
      </w:r>
      <w:r w:rsidRPr="000767AB">
        <w:t xml:space="preserve">: </w:t>
      </w:r>
      <w:proofErr w:type="gramStart"/>
      <w:r w:rsidR="00C44ACA" w:rsidRPr="000767AB">
        <w:t>«</w:t>
      </w:r>
      <w:r w:rsidRPr="000767AB">
        <w:t>Марш парков</w:t>
      </w:r>
      <w:r w:rsidR="00C44ACA" w:rsidRPr="000767AB">
        <w:t>»</w:t>
      </w:r>
      <w:r w:rsidRPr="000767AB">
        <w:t xml:space="preserve">, </w:t>
      </w:r>
      <w:r w:rsidR="00C44ACA" w:rsidRPr="000767AB">
        <w:t>«</w:t>
      </w:r>
      <w:r w:rsidRPr="000767AB">
        <w:t>День птиц</w:t>
      </w:r>
      <w:r w:rsidR="00C44ACA" w:rsidRPr="000767AB">
        <w:t>»</w:t>
      </w:r>
      <w:r w:rsidRPr="000767AB">
        <w:t xml:space="preserve">, </w:t>
      </w:r>
      <w:r w:rsidR="00C44ACA" w:rsidRPr="000767AB">
        <w:t>«</w:t>
      </w:r>
      <w:r w:rsidRPr="000767AB">
        <w:t>День эколога</w:t>
      </w:r>
      <w:r w:rsidR="00C44ACA" w:rsidRPr="000767AB">
        <w:t>»</w:t>
      </w:r>
      <w:r w:rsidRPr="000767AB">
        <w:t xml:space="preserve">,  </w:t>
      </w:r>
      <w:r w:rsidR="00C44ACA" w:rsidRPr="000767AB">
        <w:t>«</w:t>
      </w:r>
      <w:r w:rsidRPr="000767AB">
        <w:t>День леса</w:t>
      </w:r>
      <w:r w:rsidR="00C44ACA" w:rsidRPr="000767AB">
        <w:t>»</w:t>
      </w:r>
      <w:r w:rsidRPr="000767AB">
        <w:t xml:space="preserve">, </w:t>
      </w:r>
      <w:r w:rsidR="00C44ACA" w:rsidRPr="000767AB">
        <w:t>«</w:t>
      </w:r>
      <w:r w:rsidR="00FF5D40" w:rsidRPr="000767AB">
        <w:t>Всемирный день воды</w:t>
      </w:r>
      <w:r w:rsidR="00C44ACA" w:rsidRPr="000767AB">
        <w:t>»</w:t>
      </w:r>
      <w:r w:rsidR="00FF5D40" w:rsidRPr="000767AB">
        <w:t xml:space="preserve">, акция </w:t>
      </w:r>
      <w:r w:rsidR="00C44ACA" w:rsidRPr="000767AB">
        <w:t>«</w:t>
      </w:r>
      <w:r w:rsidR="00FF5D40" w:rsidRPr="000767AB">
        <w:t>Час земли</w:t>
      </w:r>
      <w:r w:rsidR="00C44ACA" w:rsidRPr="000767AB">
        <w:t>»</w:t>
      </w:r>
      <w:r w:rsidR="00FF5D40" w:rsidRPr="000767AB">
        <w:t xml:space="preserve">, Межрегиональная акция </w:t>
      </w:r>
      <w:r w:rsidR="00C44ACA" w:rsidRPr="000767AB">
        <w:t>«</w:t>
      </w:r>
      <w:r w:rsidR="00FF5D40" w:rsidRPr="000767AB">
        <w:t>Мы не хотим жить на свалке</w:t>
      </w:r>
      <w:r w:rsidR="00C44ACA" w:rsidRPr="000767AB">
        <w:t>»</w:t>
      </w:r>
      <w:r w:rsidR="00FF5D40" w:rsidRPr="000767AB">
        <w:t xml:space="preserve">, Акция </w:t>
      </w:r>
      <w:r w:rsidR="00C44ACA" w:rsidRPr="000767AB">
        <w:t>«</w:t>
      </w:r>
      <w:r w:rsidR="00FF5D40" w:rsidRPr="000767AB">
        <w:t>Покормите птиц</w:t>
      </w:r>
      <w:r w:rsidR="00C44ACA" w:rsidRPr="000767AB">
        <w:t>»</w:t>
      </w:r>
      <w:r w:rsidR="00D12B4B" w:rsidRPr="000767AB">
        <w:t xml:space="preserve">, Акция </w:t>
      </w:r>
      <w:r w:rsidR="00C44ACA" w:rsidRPr="000767AB">
        <w:t>«</w:t>
      </w:r>
      <w:r w:rsidR="00D12B4B" w:rsidRPr="000767AB">
        <w:t>Чистые берега</w:t>
      </w:r>
      <w:r w:rsidR="00C44ACA" w:rsidRPr="000767AB">
        <w:t>»</w:t>
      </w:r>
      <w:r w:rsidR="00D12B4B" w:rsidRPr="000767AB">
        <w:t xml:space="preserve">, День Бобра, День сохранения  биоразнообразия, Акция </w:t>
      </w:r>
      <w:r w:rsidR="00C44ACA" w:rsidRPr="000767AB">
        <w:t>«</w:t>
      </w:r>
      <w:r w:rsidR="00D12B4B" w:rsidRPr="000767AB">
        <w:t xml:space="preserve"> Вода России</w:t>
      </w:r>
      <w:r w:rsidR="00C44ACA" w:rsidRPr="000767AB">
        <w:t>»</w:t>
      </w:r>
      <w:r w:rsidR="00D12B4B" w:rsidRPr="000767AB">
        <w:t>.</w:t>
      </w:r>
      <w:proofErr w:type="gramEnd"/>
    </w:p>
    <w:p w:rsidR="00323346" w:rsidRPr="000767AB" w:rsidRDefault="00F215A6" w:rsidP="00270FCB">
      <w:pPr>
        <w:pStyle w:val="3"/>
        <w:tabs>
          <w:tab w:val="left" w:pos="709"/>
        </w:tabs>
        <w:spacing w:before="0" w:after="0"/>
        <w:ind w:firstLine="567"/>
        <w:rPr>
          <w:rFonts w:ascii="Times New Roman" w:hAnsi="Times New Roman"/>
          <w:sz w:val="24"/>
          <w:szCs w:val="24"/>
        </w:rPr>
      </w:pPr>
      <w:bookmarkStart w:id="58" w:name="_Toc359400501"/>
      <w:bookmarkStart w:id="59" w:name="_Toc386101047"/>
      <w:r w:rsidRPr="000767AB">
        <w:rPr>
          <w:rFonts w:ascii="Times New Roman" w:hAnsi="Times New Roman"/>
          <w:sz w:val="24"/>
          <w:szCs w:val="24"/>
        </w:rPr>
        <w:lastRenderedPageBreak/>
        <w:t>1</w:t>
      </w:r>
      <w:r w:rsidR="003467E1" w:rsidRPr="000767AB">
        <w:rPr>
          <w:rFonts w:ascii="Times New Roman" w:hAnsi="Times New Roman"/>
          <w:sz w:val="24"/>
          <w:szCs w:val="24"/>
        </w:rPr>
        <w:t>1</w:t>
      </w:r>
      <w:r w:rsidRPr="000767AB">
        <w:rPr>
          <w:rFonts w:ascii="Times New Roman" w:hAnsi="Times New Roman"/>
          <w:sz w:val="24"/>
          <w:szCs w:val="24"/>
        </w:rPr>
        <w:t>.2</w:t>
      </w:r>
      <w:r w:rsidR="00323346" w:rsidRPr="000767AB">
        <w:rPr>
          <w:rFonts w:ascii="Times New Roman" w:hAnsi="Times New Roman"/>
          <w:sz w:val="24"/>
          <w:szCs w:val="24"/>
        </w:rPr>
        <w:t xml:space="preserve"> Государственный природный биосферный заповедник </w:t>
      </w:r>
      <w:r w:rsidR="00C44ACA" w:rsidRPr="000767AB">
        <w:rPr>
          <w:rFonts w:ascii="Times New Roman" w:hAnsi="Times New Roman"/>
          <w:sz w:val="24"/>
          <w:szCs w:val="24"/>
        </w:rPr>
        <w:t>«</w:t>
      </w:r>
      <w:r w:rsidR="00323346" w:rsidRPr="000767AB">
        <w:rPr>
          <w:rFonts w:ascii="Times New Roman" w:hAnsi="Times New Roman"/>
          <w:sz w:val="24"/>
          <w:szCs w:val="24"/>
        </w:rPr>
        <w:t>Убсунурская котловина</w:t>
      </w:r>
      <w:r w:rsidR="00C44ACA" w:rsidRPr="000767AB">
        <w:rPr>
          <w:rFonts w:ascii="Times New Roman" w:hAnsi="Times New Roman"/>
          <w:sz w:val="24"/>
          <w:szCs w:val="24"/>
        </w:rPr>
        <w:t>»</w:t>
      </w:r>
      <w:bookmarkEnd w:id="58"/>
      <w:bookmarkEnd w:id="59"/>
    </w:p>
    <w:p w:rsidR="00323346" w:rsidRPr="000767AB" w:rsidRDefault="00323346" w:rsidP="00270FCB">
      <w:pPr>
        <w:autoSpaceDE w:val="0"/>
        <w:autoSpaceDN w:val="0"/>
        <w:adjustRightInd w:val="0"/>
        <w:ind w:firstLine="567"/>
        <w:jc w:val="both"/>
      </w:pPr>
      <w:r w:rsidRPr="000767AB">
        <w:t xml:space="preserve">Образован постановлением Правительства </w:t>
      </w:r>
      <w:r w:rsidR="00AC0250" w:rsidRPr="000767AB">
        <w:t>Р</w:t>
      </w:r>
      <w:r w:rsidR="008F39B0" w:rsidRPr="000767AB">
        <w:t xml:space="preserve">оссийской </w:t>
      </w:r>
      <w:r w:rsidR="00AC0250" w:rsidRPr="000767AB">
        <w:t>Ф</w:t>
      </w:r>
      <w:r w:rsidR="008F39B0" w:rsidRPr="000767AB">
        <w:t>едерации</w:t>
      </w:r>
      <w:r w:rsidRPr="000767AB">
        <w:t xml:space="preserve"> от 24 января 1993 г. № 52</w:t>
      </w:r>
      <w:r w:rsidR="00F17597" w:rsidRPr="000767AB">
        <w:t xml:space="preserve"> </w:t>
      </w:r>
      <w:r w:rsidR="00C44ACA" w:rsidRPr="000767AB">
        <w:t>«</w:t>
      </w:r>
      <w:r w:rsidR="00F17597" w:rsidRPr="000767AB">
        <w:t xml:space="preserve">О создании в Республике Тува государственного природного заповедника </w:t>
      </w:r>
      <w:r w:rsidR="00C44ACA" w:rsidRPr="000767AB">
        <w:t>«</w:t>
      </w:r>
      <w:r w:rsidR="00F17597" w:rsidRPr="000767AB">
        <w:t>Убсунурская котловина</w:t>
      </w:r>
      <w:r w:rsidR="00C44ACA" w:rsidRPr="000767AB">
        <w:t>»</w:t>
      </w:r>
      <w:r w:rsidR="00F17597" w:rsidRPr="000767AB">
        <w:t xml:space="preserve"> Министерства охраны окружающей среды и природных ресурсов Российской Федерации</w:t>
      </w:r>
      <w:r w:rsidR="00C44ACA" w:rsidRPr="000767AB">
        <w:t>»</w:t>
      </w:r>
      <w:r w:rsidR="00F17597" w:rsidRPr="000767AB">
        <w:t xml:space="preserve">. </w:t>
      </w:r>
      <w:r w:rsidRPr="000767AB">
        <w:t xml:space="preserve">Большая часть заповедника расположена на территории Убсунурской котловины. На основании постановления Правительства </w:t>
      </w:r>
      <w:r w:rsidR="00AC0250" w:rsidRPr="000767AB">
        <w:t>Р</w:t>
      </w:r>
      <w:r w:rsidR="008F39B0" w:rsidRPr="000767AB">
        <w:t xml:space="preserve">оссийской </w:t>
      </w:r>
      <w:r w:rsidR="00AC0250" w:rsidRPr="000767AB">
        <w:t>Ф</w:t>
      </w:r>
      <w:r w:rsidR="008F39B0" w:rsidRPr="000767AB">
        <w:t>едерации</w:t>
      </w:r>
      <w:r w:rsidRPr="000767AB">
        <w:t xml:space="preserve"> от 21 апреля 2000 г. № 372 </w:t>
      </w:r>
      <w:r w:rsidR="00C44ACA" w:rsidRPr="000767AB">
        <w:t>«</w:t>
      </w:r>
      <w:r w:rsidRPr="000767AB">
        <w:t xml:space="preserve">О расширении территории государственного природного биосферного заповедника </w:t>
      </w:r>
      <w:r w:rsidR="00C44ACA" w:rsidRPr="000767AB">
        <w:t>«</w:t>
      </w:r>
      <w:r w:rsidRPr="000767AB">
        <w:t>Убсунурская котловина</w:t>
      </w:r>
      <w:r w:rsidR="00C44ACA" w:rsidRPr="000767AB">
        <w:t>»</w:t>
      </w:r>
      <w:r w:rsidRPr="000767AB">
        <w:t xml:space="preserve"> площадь заповедника увеличена на 283558,4 га. Общая площадь заповедника, который состоит из девяти отдельных  кластерных  участков, составляет </w:t>
      </w:r>
      <w:r w:rsidR="00ED0EFD" w:rsidRPr="000767AB">
        <w:t xml:space="preserve">323198,4 </w:t>
      </w:r>
      <w:r w:rsidRPr="000767AB">
        <w:t>га. Семь из девяти кластерных участков расположены в Убсунурской котловине, а остальные два – в отрогах хребта Западные Саяны.</w:t>
      </w:r>
    </w:p>
    <w:p w:rsidR="00323346" w:rsidRPr="000767AB" w:rsidRDefault="00323346" w:rsidP="00270FCB">
      <w:pPr>
        <w:tabs>
          <w:tab w:val="left" w:pos="709"/>
        </w:tabs>
        <w:ind w:firstLine="567"/>
        <w:jc w:val="both"/>
        <w:rPr>
          <w:bCs/>
          <w:iCs/>
        </w:rPr>
      </w:pPr>
      <w:r w:rsidRPr="000767AB">
        <w:rPr>
          <w:bCs/>
          <w:iCs/>
        </w:rPr>
        <w:t>Климат Убсунурской котловины отличается исключительно контрастностью, обусловленной ее положением в центре Азии, сравнительно большой высотой над уровнем моря и своеобразным строением рельефа. Климат ее является переходным от восточно</w:t>
      </w:r>
      <w:r w:rsidR="004053A2">
        <w:rPr>
          <w:bCs/>
          <w:iCs/>
        </w:rPr>
        <w:t>-</w:t>
      </w:r>
      <w:r w:rsidRPr="000767AB">
        <w:rPr>
          <w:bCs/>
          <w:iCs/>
        </w:rPr>
        <w:t xml:space="preserve">сибирского к </w:t>
      </w:r>
      <w:proofErr w:type="gramStart"/>
      <w:r w:rsidRPr="000767AB">
        <w:rPr>
          <w:bCs/>
          <w:iCs/>
        </w:rPr>
        <w:t>центральноазиатскому</w:t>
      </w:r>
      <w:proofErr w:type="gramEnd"/>
      <w:r w:rsidRPr="000767AB">
        <w:rPr>
          <w:bCs/>
          <w:iCs/>
        </w:rPr>
        <w:t>, то есть наблюдается увеличение инсоляции и, следовательно, радиационный баланс.</w:t>
      </w:r>
    </w:p>
    <w:p w:rsidR="00323346" w:rsidRPr="000767AB" w:rsidRDefault="00323346" w:rsidP="00270FCB">
      <w:pPr>
        <w:tabs>
          <w:tab w:val="left" w:pos="709"/>
        </w:tabs>
        <w:ind w:firstLine="567"/>
        <w:jc w:val="both"/>
      </w:pPr>
      <w:r w:rsidRPr="000767AB">
        <w:t>В районе Убсунурской котловины за год выпадает о</w:t>
      </w:r>
      <w:r w:rsidR="009760FF" w:rsidRPr="000767AB">
        <w:t>садков меньше, чем где</w:t>
      </w:r>
      <w:r w:rsidR="004053A2">
        <w:t>-</w:t>
      </w:r>
      <w:r w:rsidR="009760FF" w:rsidRPr="000767AB">
        <w:t>либо в Ты</w:t>
      </w:r>
      <w:r w:rsidRPr="000767AB">
        <w:t>ве. Климат этой зоны суров. Зима очень малоснежная и морозная. Лето также сухое и очень жаркое.</w:t>
      </w:r>
      <w:r w:rsidR="00ED0EFD" w:rsidRPr="000767AB">
        <w:t xml:space="preserve"> </w:t>
      </w:r>
      <w:r w:rsidRPr="000767AB">
        <w:t>Годовое количество осадков в котловине варьирует и составляет от 139 до 341 мм. Из них с октября по март выпадает 40 мм. Наименьшее месячное количество (2</w:t>
      </w:r>
      <w:r w:rsidR="004053A2">
        <w:t>-</w:t>
      </w:r>
      <w:r w:rsidRPr="000767AB">
        <w:t>6 мм) наблюдается в феврале</w:t>
      </w:r>
      <w:r w:rsidR="004053A2">
        <w:t>-</w:t>
      </w:r>
      <w:r w:rsidRPr="000767AB">
        <w:t>марте. С апреля количество осадков постепенно увеличивается, достигая максимума в июле (98,8 мм).</w:t>
      </w:r>
    </w:p>
    <w:p w:rsidR="00323346" w:rsidRPr="000767AB" w:rsidRDefault="00323346" w:rsidP="00270FCB">
      <w:pPr>
        <w:tabs>
          <w:tab w:val="left" w:pos="709"/>
        </w:tabs>
        <w:ind w:firstLine="567"/>
        <w:jc w:val="both"/>
        <w:rPr>
          <w:bCs/>
          <w:iCs/>
        </w:rPr>
      </w:pPr>
      <w:r w:rsidRPr="000767AB">
        <w:rPr>
          <w:bCs/>
          <w:iCs/>
        </w:rPr>
        <w:t xml:space="preserve">Климат участков </w:t>
      </w:r>
      <w:r w:rsidR="00C44ACA" w:rsidRPr="000767AB">
        <w:rPr>
          <w:bCs/>
          <w:iCs/>
        </w:rPr>
        <w:t>«</w:t>
      </w:r>
      <w:r w:rsidRPr="000767AB">
        <w:rPr>
          <w:bCs/>
          <w:iCs/>
        </w:rPr>
        <w:t>Хан</w:t>
      </w:r>
      <w:r w:rsidR="004053A2">
        <w:rPr>
          <w:bCs/>
          <w:iCs/>
        </w:rPr>
        <w:t>-</w:t>
      </w:r>
      <w:r w:rsidRPr="000767AB">
        <w:rPr>
          <w:bCs/>
          <w:iCs/>
        </w:rPr>
        <w:t>Дээр</w:t>
      </w:r>
      <w:r w:rsidR="00C44ACA" w:rsidRPr="000767AB">
        <w:rPr>
          <w:bCs/>
          <w:iCs/>
        </w:rPr>
        <w:t>»</w:t>
      </w:r>
      <w:r w:rsidRPr="000767AB">
        <w:rPr>
          <w:bCs/>
          <w:iCs/>
        </w:rPr>
        <w:t xml:space="preserve"> и </w:t>
      </w:r>
      <w:r w:rsidR="00C44ACA" w:rsidRPr="000767AB">
        <w:rPr>
          <w:bCs/>
          <w:iCs/>
        </w:rPr>
        <w:t>«</w:t>
      </w:r>
      <w:r w:rsidRPr="000767AB">
        <w:rPr>
          <w:bCs/>
          <w:iCs/>
        </w:rPr>
        <w:t>Кара</w:t>
      </w:r>
      <w:r w:rsidR="004053A2">
        <w:rPr>
          <w:bCs/>
          <w:iCs/>
        </w:rPr>
        <w:t>-</w:t>
      </w:r>
      <w:r w:rsidRPr="000767AB">
        <w:rPr>
          <w:bCs/>
          <w:iCs/>
        </w:rPr>
        <w:t>Холь</w:t>
      </w:r>
      <w:r w:rsidR="00C44ACA" w:rsidRPr="000767AB">
        <w:rPr>
          <w:bCs/>
          <w:iCs/>
        </w:rPr>
        <w:t>»</w:t>
      </w:r>
      <w:r w:rsidRPr="000767AB">
        <w:rPr>
          <w:bCs/>
          <w:iCs/>
        </w:rPr>
        <w:t xml:space="preserve"> отличается значительной контрастностью, одной из характерных особенностей является резкая континентальность – холодная малоснежная зима, сравнительно теплое лето, малое количество осадков, большая амплитуда абсолютных и суточных температур. Средняя температура воздуха в январе составляет </w:t>
      </w:r>
      <w:r w:rsidR="004053A2">
        <w:rPr>
          <w:bCs/>
          <w:iCs/>
        </w:rPr>
        <w:t>-</w:t>
      </w:r>
      <w:r w:rsidRPr="000767AB">
        <w:rPr>
          <w:bCs/>
          <w:iCs/>
        </w:rPr>
        <w:t>31</w:t>
      </w:r>
      <w:proofErr w:type="gramStart"/>
      <w:r w:rsidRPr="000767AB">
        <w:rPr>
          <w:bCs/>
          <w:iCs/>
        </w:rPr>
        <w:t>ºС</w:t>
      </w:r>
      <w:proofErr w:type="gramEnd"/>
      <w:r w:rsidRPr="000767AB">
        <w:rPr>
          <w:bCs/>
          <w:iCs/>
        </w:rPr>
        <w:t>, в июле 18,3ºС. Среднегодовая температура составляет – 3,5ºС. Сумма годовых осадков составляет примерно 220 мм. Минимальное количество осадков 172, максимальное – 338 мм. Наибольшее количество осадков выпадает в августе – 64 мм.</w:t>
      </w:r>
    </w:p>
    <w:p w:rsidR="00323346" w:rsidRPr="000767AB" w:rsidRDefault="00323346" w:rsidP="00270FCB">
      <w:pPr>
        <w:tabs>
          <w:tab w:val="left" w:pos="709"/>
        </w:tabs>
        <w:ind w:firstLine="567"/>
        <w:jc w:val="both"/>
      </w:pPr>
      <w:r w:rsidRPr="000767AB">
        <w:t>Разнообразие природных условий бассейна оз.</w:t>
      </w:r>
      <w:r w:rsidR="00734DFE" w:rsidRPr="000767AB">
        <w:t xml:space="preserve"> </w:t>
      </w:r>
      <w:r w:rsidRPr="000767AB">
        <w:t>Убсу</w:t>
      </w:r>
      <w:r w:rsidR="004053A2">
        <w:t>-</w:t>
      </w:r>
      <w:r w:rsidRPr="000767AB">
        <w:t xml:space="preserve">Нур обуславливает формирование различных типов и подтипов почв. Пространственное распределение почв чрезвычайно осложнено сочетанием таких факторов, как вертикальная зональность, экспозиционный эффект, инверсионные явления, ветровой режим, мерзлота, дренированность и т.п. </w:t>
      </w:r>
    </w:p>
    <w:p w:rsidR="00323346" w:rsidRPr="000767AB" w:rsidRDefault="00323346" w:rsidP="00270FCB">
      <w:pPr>
        <w:tabs>
          <w:tab w:val="left" w:pos="709"/>
        </w:tabs>
        <w:ind w:firstLine="567"/>
        <w:jc w:val="both"/>
      </w:pPr>
      <w:r w:rsidRPr="000767AB">
        <w:t xml:space="preserve">Для почвенного покрова участков </w:t>
      </w:r>
      <w:r w:rsidR="00C44ACA" w:rsidRPr="000767AB">
        <w:t>«</w:t>
      </w:r>
      <w:r w:rsidRPr="000767AB">
        <w:t>Хан</w:t>
      </w:r>
      <w:r w:rsidR="004053A2">
        <w:t>-</w:t>
      </w:r>
      <w:r w:rsidRPr="000767AB">
        <w:t>Дээр</w:t>
      </w:r>
      <w:r w:rsidR="00C44ACA" w:rsidRPr="000767AB">
        <w:t>»</w:t>
      </w:r>
      <w:r w:rsidRPr="000767AB">
        <w:t xml:space="preserve"> и </w:t>
      </w:r>
      <w:r w:rsidR="00C44ACA" w:rsidRPr="000767AB">
        <w:t>«</w:t>
      </w:r>
      <w:r w:rsidRPr="000767AB">
        <w:t>Кара</w:t>
      </w:r>
      <w:r w:rsidR="004053A2">
        <w:t>-</w:t>
      </w:r>
      <w:r w:rsidRPr="000767AB">
        <w:t>Холь</w:t>
      </w:r>
      <w:r w:rsidR="00C44ACA" w:rsidRPr="000767AB">
        <w:t>»</w:t>
      </w:r>
      <w:r w:rsidRPr="000767AB">
        <w:t xml:space="preserve"> характерна четко выраженная вертикальная поясность. В высокогорьях преобладают горно</w:t>
      </w:r>
      <w:r w:rsidR="004053A2">
        <w:t>-</w:t>
      </w:r>
      <w:r w:rsidRPr="000767AB">
        <w:t>тундровые почвы, примитивные фрагментарные каменистые и горно</w:t>
      </w:r>
      <w:r w:rsidR="004053A2">
        <w:t>-</w:t>
      </w:r>
      <w:r w:rsidRPr="000767AB">
        <w:t>тундровые типичные почвы. В верхней части лесного пояса доминируют горно</w:t>
      </w:r>
      <w:r w:rsidR="004053A2">
        <w:t>-</w:t>
      </w:r>
      <w:r w:rsidRPr="000767AB">
        <w:t>таежные торфянисто</w:t>
      </w:r>
      <w:r w:rsidR="004053A2">
        <w:t>-</w:t>
      </w:r>
      <w:r w:rsidRPr="000767AB">
        <w:t xml:space="preserve">перегнойные оподзоленные и неоподзоленные почвы, внизу – </w:t>
      </w:r>
      <w:proofErr w:type="gramStart"/>
      <w:r w:rsidRPr="000767AB">
        <w:t>горно</w:t>
      </w:r>
      <w:r w:rsidR="004053A2">
        <w:t>-</w:t>
      </w:r>
      <w:r w:rsidRPr="000767AB">
        <w:t>лесные</w:t>
      </w:r>
      <w:proofErr w:type="gramEnd"/>
      <w:r w:rsidRPr="000767AB">
        <w:t xml:space="preserve"> дерновые почвы, в долинах рек – аллювиально</w:t>
      </w:r>
      <w:r w:rsidR="004053A2">
        <w:t>-</w:t>
      </w:r>
      <w:r w:rsidRPr="000767AB">
        <w:t>горно</w:t>
      </w:r>
      <w:r w:rsidR="004053A2">
        <w:t>-</w:t>
      </w:r>
      <w:r w:rsidRPr="000767AB">
        <w:t>таежные перегнойные кислые неоподзоленные сезонномерзлотные или таежно</w:t>
      </w:r>
      <w:r w:rsidR="004053A2">
        <w:t>-</w:t>
      </w:r>
      <w:r w:rsidRPr="000767AB">
        <w:t>торфянисто</w:t>
      </w:r>
      <w:r w:rsidR="004053A2">
        <w:t>-</w:t>
      </w:r>
      <w:r w:rsidRPr="000767AB">
        <w:t>перегнойные глеевые мерзлотные почвы. В переходной полосе от леса к степи горные дерновые неоподзоленные почвы сочетаются с горными черноземами и каштановыми почвами.</w:t>
      </w:r>
    </w:p>
    <w:p w:rsidR="00323346" w:rsidRPr="000767AB" w:rsidRDefault="0061377D" w:rsidP="00270FCB">
      <w:pPr>
        <w:tabs>
          <w:tab w:val="left" w:pos="709"/>
        </w:tabs>
        <w:ind w:firstLine="567"/>
        <w:jc w:val="both"/>
      </w:pPr>
      <w:r w:rsidRPr="000767AB">
        <w:t xml:space="preserve">В ведении Государственного природного биосферного заповедника </w:t>
      </w:r>
      <w:r w:rsidR="00C44ACA" w:rsidRPr="000767AB">
        <w:t>«</w:t>
      </w:r>
      <w:r w:rsidRPr="000767AB">
        <w:t>Убсунурская котловина</w:t>
      </w:r>
      <w:r w:rsidR="00C44ACA" w:rsidRPr="000767AB">
        <w:t>»</w:t>
      </w:r>
      <w:r w:rsidRPr="000767AB">
        <w:t xml:space="preserve"> находятся </w:t>
      </w:r>
      <w:r w:rsidR="00323346" w:rsidRPr="000767AB">
        <w:t>9 – кла</w:t>
      </w:r>
      <w:r w:rsidRPr="000767AB">
        <w:t>стерных участков</w:t>
      </w:r>
      <w:r w:rsidR="00323346" w:rsidRPr="000767AB">
        <w:t>:</w:t>
      </w:r>
    </w:p>
    <w:p w:rsidR="00323346" w:rsidRPr="000767AB" w:rsidRDefault="00323346" w:rsidP="00270FCB">
      <w:pPr>
        <w:tabs>
          <w:tab w:val="left" w:pos="709"/>
        </w:tabs>
        <w:ind w:firstLine="567"/>
        <w:jc w:val="both"/>
      </w:pPr>
      <w:r w:rsidRPr="000767AB">
        <w:t xml:space="preserve">1) кластерный участок </w:t>
      </w:r>
      <w:r w:rsidR="00C44ACA" w:rsidRPr="000767AB">
        <w:t>«</w:t>
      </w:r>
      <w:r w:rsidRPr="000767AB">
        <w:t>Цугээр</w:t>
      </w:r>
      <w:r w:rsidR="004053A2">
        <w:t>-</w:t>
      </w:r>
      <w:r w:rsidRPr="000767AB">
        <w:t>Элс</w:t>
      </w:r>
      <w:r w:rsidR="00C44ACA" w:rsidRPr="000767AB">
        <w:t>»</w:t>
      </w:r>
      <w:r w:rsidR="0061377D" w:rsidRPr="000767AB">
        <w:t>.</w:t>
      </w:r>
    </w:p>
    <w:p w:rsidR="00323346" w:rsidRPr="000767AB" w:rsidRDefault="00323346" w:rsidP="00270FCB">
      <w:pPr>
        <w:tabs>
          <w:tab w:val="left" w:pos="709"/>
        </w:tabs>
        <w:ind w:firstLine="567"/>
        <w:jc w:val="both"/>
      </w:pPr>
      <w:r w:rsidRPr="000767AB">
        <w:t xml:space="preserve">2) кластерный участок </w:t>
      </w:r>
      <w:r w:rsidR="00C44ACA" w:rsidRPr="000767AB">
        <w:t>«</w:t>
      </w:r>
      <w:r w:rsidRPr="000767AB">
        <w:t>Улар</w:t>
      </w:r>
      <w:r w:rsidR="00C44ACA" w:rsidRPr="000767AB">
        <w:t>»</w:t>
      </w:r>
      <w:r w:rsidR="0061377D" w:rsidRPr="000767AB">
        <w:t>.</w:t>
      </w:r>
    </w:p>
    <w:p w:rsidR="00323346" w:rsidRPr="000767AB" w:rsidRDefault="00323346" w:rsidP="00270FCB">
      <w:pPr>
        <w:tabs>
          <w:tab w:val="left" w:pos="709"/>
        </w:tabs>
        <w:ind w:firstLine="567"/>
        <w:jc w:val="both"/>
      </w:pPr>
      <w:r w:rsidRPr="000767AB">
        <w:t xml:space="preserve">3) кластерный участок </w:t>
      </w:r>
      <w:r w:rsidR="00C44ACA" w:rsidRPr="000767AB">
        <w:t>«</w:t>
      </w:r>
      <w:r w:rsidRPr="000767AB">
        <w:t>Ямаалыг</w:t>
      </w:r>
      <w:r w:rsidR="00C44ACA" w:rsidRPr="000767AB">
        <w:t>»</w:t>
      </w:r>
      <w:r w:rsidR="0061377D" w:rsidRPr="000767AB">
        <w:t>.</w:t>
      </w:r>
    </w:p>
    <w:p w:rsidR="00323346" w:rsidRPr="000767AB" w:rsidRDefault="00323346" w:rsidP="00270FCB">
      <w:pPr>
        <w:tabs>
          <w:tab w:val="left" w:pos="709"/>
        </w:tabs>
        <w:ind w:firstLine="567"/>
        <w:jc w:val="both"/>
      </w:pPr>
      <w:r w:rsidRPr="000767AB">
        <w:t xml:space="preserve">4) кластерный участок </w:t>
      </w:r>
      <w:r w:rsidR="00C44ACA" w:rsidRPr="000767AB">
        <w:t>«</w:t>
      </w:r>
      <w:r w:rsidRPr="000767AB">
        <w:t>Арысканныг</w:t>
      </w:r>
      <w:r w:rsidR="00C44ACA" w:rsidRPr="000767AB">
        <w:t>»</w:t>
      </w:r>
      <w:r w:rsidR="0061377D" w:rsidRPr="000767AB">
        <w:t>.</w:t>
      </w:r>
    </w:p>
    <w:p w:rsidR="00323346" w:rsidRPr="000767AB" w:rsidRDefault="00323346" w:rsidP="00270FCB">
      <w:pPr>
        <w:tabs>
          <w:tab w:val="left" w:pos="709"/>
        </w:tabs>
        <w:ind w:firstLine="567"/>
        <w:jc w:val="both"/>
      </w:pPr>
      <w:r w:rsidRPr="000767AB">
        <w:t xml:space="preserve">5) кластерный участок </w:t>
      </w:r>
      <w:r w:rsidR="00C44ACA" w:rsidRPr="000767AB">
        <w:t>«</w:t>
      </w:r>
      <w:r w:rsidRPr="000767AB">
        <w:t xml:space="preserve"> Оруку</w:t>
      </w:r>
      <w:r w:rsidR="004053A2">
        <w:t>-</w:t>
      </w:r>
      <w:r w:rsidRPr="000767AB">
        <w:t>Шынаа</w:t>
      </w:r>
      <w:r w:rsidR="00C44ACA" w:rsidRPr="000767AB">
        <w:t>»</w:t>
      </w:r>
      <w:r w:rsidR="0061377D" w:rsidRPr="000767AB">
        <w:t>.</w:t>
      </w:r>
    </w:p>
    <w:p w:rsidR="00323346" w:rsidRPr="000767AB" w:rsidRDefault="00323346" w:rsidP="00270FCB">
      <w:pPr>
        <w:tabs>
          <w:tab w:val="left" w:pos="709"/>
        </w:tabs>
        <w:ind w:firstLine="567"/>
        <w:jc w:val="both"/>
      </w:pPr>
      <w:r w:rsidRPr="000767AB">
        <w:lastRenderedPageBreak/>
        <w:t xml:space="preserve">6) кластерный участок </w:t>
      </w:r>
      <w:r w:rsidR="00C44ACA" w:rsidRPr="000767AB">
        <w:t>«</w:t>
      </w:r>
      <w:r w:rsidRPr="000767AB">
        <w:t>Убсу</w:t>
      </w:r>
      <w:r w:rsidR="004053A2">
        <w:t>-</w:t>
      </w:r>
      <w:r w:rsidRPr="000767AB">
        <w:t>Нур</w:t>
      </w:r>
      <w:r w:rsidR="00C44ACA" w:rsidRPr="000767AB">
        <w:t>»</w:t>
      </w:r>
      <w:r w:rsidR="0061377D" w:rsidRPr="000767AB">
        <w:t>.</w:t>
      </w:r>
    </w:p>
    <w:p w:rsidR="00323346" w:rsidRPr="000767AB" w:rsidRDefault="00323346" w:rsidP="00270FCB">
      <w:pPr>
        <w:tabs>
          <w:tab w:val="left" w:pos="709"/>
        </w:tabs>
        <w:ind w:firstLine="567"/>
        <w:jc w:val="both"/>
      </w:pPr>
      <w:r w:rsidRPr="000767AB">
        <w:t xml:space="preserve">7) кластерный участок </w:t>
      </w:r>
      <w:r w:rsidR="00C44ACA" w:rsidRPr="000767AB">
        <w:t>«</w:t>
      </w:r>
      <w:r w:rsidRPr="000767AB">
        <w:t>Монгун</w:t>
      </w:r>
      <w:r w:rsidR="004053A2">
        <w:t>-</w:t>
      </w:r>
      <w:r w:rsidRPr="000767AB">
        <w:t>Тайга</w:t>
      </w:r>
      <w:r w:rsidR="00C44ACA" w:rsidRPr="000767AB">
        <w:t>»</w:t>
      </w:r>
      <w:r w:rsidR="0061377D" w:rsidRPr="000767AB">
        <w:t>.</w:t>
      </w:r>
    </w:p>
    <w:p w:rsidR="00323346" w:rsidRPr="000767AB" w:rsidRDefault="00323346" w:rsidP="00270FCB">
      <w:pPr>
        <w:tabs>
          <w:tab w:val="left" w:pos="709"/>
        </w:tabs>
        <w:ind w:firstLine="567"/>
        <w:jc w:val="both"/>
      </w:pPr>
      <w:r w:rsidRPr="000767AB">
        <w:t xml:space="preserve">8) кластерный участок </w:t>
      </w:r>
      <w:r w:rsidR="00C44ACA" w:rsidRPr="000767AB">
        <w:t>«</w:t>
      </w:r>
      <w:r w:rsidRPr="000767AB">
        <w:t>Кара</w:t>
      </w:r>
      <w:r w:rsidR="004053A2">
        <w:t>-</w:t>
      </w:r>
      <w:r w:rsidRPr="000767AB">
        <w:t>Холь</w:t>
      </w:r>
      <w:r w:rsidR="00C44ACA" w:rsidRPr="000767AB">
        <w:t>»</w:t>
      </w:r>
      <w:r w:rsidR="0061377D" w:rsidRPr="000767AB">
        <w:t>.</w:t>
      </w:r>
    </w:p>
    <w:p w:rsidR="00323346" w:rsidRPr="000767AB" w:rsidRDefault="00323346" w:rsidP="00270FCB">
      <w:pPr>
        <w:tabs>
          <w:tab w:val="left" w:pos="709"/>
        </w:tabs>
        <w:ind w:firstLine="567"/>
        <w:jc w:val="both"/>
      </w:pPr>
      <w:r w:rsidRPr="000767AB">
        <w:t xml:space="preserve">9) кластерный участок </w:t>
      </w:r>
      <w:r w:rsidR="00C44ACA" w:rsidRPr="000767AB">
        <w:t>«</w:t>
      </w:r>
      <w:r w:rsidRPr="000767AB">
        <w:t>Хан</w:t>
      </w:r>
      <w:r w:rsidR="004053A2">
        <w:t>-</w:t>
      </w:r>
      <w:r w:rsidRPr="000767AB">
        <w:t>Дээр</w:t>
      </w:r>
      <w:r w:rsidR="00C44ACA" w:rsidRPr="000767AB">
        <w:t>»</w:t>
      </w:r>
      <w:r w:rsidR="0061377D" w:rsidRPr="000767AB">
        <w:t>.</w:t>
      </w:r>
    </w:p>
    <w:p w:rsidR="00EC1AC0" w:rsidRPr="000767AB" w:rsidRDefault="00EC1AC0" w:rsidP="00270FCB">
      <w:pPr>
        <w:tabs>
          <w:tab w:val="left" w:pos="709"/>
        </w:tabs>
        <w:ind w:firstLine="567"/>
        <w:jc w:val="both"/>
        <w:rPr>
          <w:b/>
        </w:rPr>
      </w:pPr>
    </w:p>
    <w:p w:rsidR="00712A89" w:rsidRPr="000767AB" w:rsidRDefault="007952F5" w:rsidP="00270FCB">
      <w:pPr>
        <w:tabs>
          <w:tab w:val="left" w:pos="709"/>
        </w:tabs>
        <w:ind w:firstLine="567"/>
        <w:jc w:val="both"/>
        <w:rPr>
          <w:spacing w:val="-15"/>
        </w:rPr>
      </w:pPr>
      <w:r w:rsidRPr="000767AB">
        <w:rPr>
          <w:spacing w:val="2"/>
        </w:rPr>
        <w:t xml:space="preserve">Государственному природному заповеднику предоставлены </w:t>
      </w:r>
      <w:r w:rsidR="00086995" w:rsidRPr="000767AB">
        <w:rPr>
          <w:spacing w:val="2"/>
        </w:rPr>
        <w:t xml:space="preserve">участки земли </w:t>
      </w:r>
      <w:r w:rsidRPr="000767AB">
        <w:rPr>
          <w:spacing w:val="2"/>
        </w:rPr>
        <w:t>в бессрочное пользование, п</w:t>
      </w:r>
      <w:r w:rsidR="00323346" w:rsidRPr="000767AB">
        <w:rPr>
          <w:spacing w:val="2"/>
        </w:rPr>
        <w:t xml:space="preserve">лощадь охранной зоны </w:t>
      </w:r>
      <w:r w:rsidR="00323346" w:rsidRPr="000767AB">
        <w:rPr>
          <w:spacing w:val="-1"/>
        </w:rPr>
        <w:t xml:space="preserve">составляет </w:t>
      </w:r>
      <w:r w:rsidR="00753C77" w:rsidRPr="000767AB">
        <w:rPr>
          <w:spacing w:val="-4"/>
        </w:rPr>
        <w:t xml:space="preserve">601938 га </w:t>
      </w:r>
      <w:r w:rsidR="00A713B4" w:rsidRPr="000767AB">
        <w:rPr>
          <w:spacing w:val="-9"/>
        </w:rPr>
        <w:t>(т</w:t>
      </w:r>
      <w:r w:rsidR="0047736D" w:rsidRPr="000767AB">
        <w:rPr>
          <w:spacing w:val="-9"/>
        </w:rPr>
        <w:t>абл.</w:t>
      </w:r>
      <w:r w:rsidR="003467E1" w:rsidRPr="000767AB">
        <w:rPr>
          <w:spacing w:val="-9"/>
        </w:rPr>
        <w:t xml:space="preserve"> 11</w:t>
      </w:r>
      <w:r w:rsidR="009760FF" w:rsidRPr="000767AB">
        <w:rPr>
          <w:spacing w:val="-9"/>
        </w:rPr>
        <w:t>.4</w:t>
      </w:r>
      <w:r w:rsidR="00F215A6" w:rsidRPr="000767AB">
        <w:rPr>
          <w:spacing w:val="-9"/>
        </w:rPr>
        <w:t>)</w:t>
      </w:r>
      <w:r w:rsidR="00323346" w:rsidRPr="000767AB">
        <w:rPr>
          <w:spacing w:val="-9"/>
        </w:rPr>
        <w:t>.</w:t>
      </w:r>
      <w:r w:rsidRPr="000767AB">
        <w:rPr>
          <w:spacing w:val="-9"/>
        </w:rPr>
        <w:t xml:space="preserve"> </w:t>
      </w:r>
    </w:p>
    <w:p w:rsidR="00E82AA5" w:rsidRPr="000767AB" w:rsidRDefault="00E82AA5" w:rsidP="00270FCB">
      <w:pPr>
        <w:tabs>
          <w:tab w:val="left" w:pos="709"/>
        </w:tabs>
        <w:ind w:firstLine="567"/>
        <w:jc w:val="right"/>
      </w:pPr>
    </w:p>
    <w:p w:rsidR="00323346" w:rsidRPr="000767AB" w:rsidRDefault="00F215A6" w:rsidP="00270FCB">
      <w:pPr>
        <w:tabs>
          <w:tab w:val="left" w:pos="709"/>
        </w:tabs>
        <w:ind w:firstLine="567"/>
        <w:jc w:val="right"/>
        <w:rPr>
          <w:spacing w:val="-5"/>
        </w:rPr>
      </w:pPr>
      <w:r w:rsidRPr="000767AB">
        <w:t>Таблица 1</w:t>
      </w:r>
      <w:r w:rsidR="003467E1" w:rsidRPr="000767AB">
        <w:t>1</w:t>
      </w:r>
      <w:r w:rsidR="00323346" w:rsidRPr="000767AB">
        <w:t>.</w:t>
      </w:r>
      <w:r w:rsidR="009760FF" w:rsidRPr="000767AB">
        <w:t>4</w:t>
      </w:r>
    </w:p>
    <w:p w:rsidR="00925B24" w:rsidRPr="000767AB" w:rsidRDefault="00925B24" w:rsidP="00270FCB">
      <w:pPr>
        <w:tabs>
          <w:tab w:val="left" w:pos="709"/>
        </w:tabs>
        <w:ind w:firstLine="567"/>
        <w:jc w:val="center"/>
        <w:rPr>
          <w:spacing w:val="-5"/>
        </w:rPr>
      </w:pPr>
    </w:p>
    <w:p w:rsidR="00323346" w:rsidRPr="000767AB" w:rsidRDefault="00323346" w:rsidP="00270FCB">
      <w:pPr>
        <w:tabs>
          <w:tab w:val="left" w:pos="709"/>
        </w:tabs>
        <w:ind w:firstLine="567"/>
        <w:jc w:val="center"/>
        <w:rPr>
          <w:spacing w:val="-5"/>
        </w:rPr>
      </w:pPr>
      <w:r w:rsidRPr="000767AB">
        <w:rPr>
          <w:spacing w:val="-5"/>
        </w:rPr>
        <w:t xml:space="preserve">Характеристика земель, </w:t>
      </w:r>
      <w:r w:rsidR="00E82AA5" w:rsidRPr="000767AB">
        <w:rPr>
          <w:spacing w:val="-5"/>
        </w:rPr>
        <w:t>п</w:t>
      </w:r>
      <w:r w:rsidRPr="000767AB">
        <w:rPr>
          <w:spacing w:val="-5"/>
        </w:rPr>
        <w:t>редоставленных</w:t>
      </w:r>
      <w:r w:rsidR="00E82AA5" w:rsidRPr="000767AB">
        <w:rPr>
          <w:spacing w:val="-5"/>
        </w:rPr>
        <w:t xml:space="preserve"> з</w:t>
      </w:r>
      <w:r w:rsidRPr="000767AB">
        <w:rPr>
          <w:spacing w:val="-5"/>
        </w:rPr>
        <w:t>аповеднику</w:t>
      </w:r>
      <w:r w:rsidR="00E82AA5" w:rsidRPr="000767AB">
        <w:rPr>
          <w:spacing w:val="-5"/>
        </w:rPr>
        <w:t xml:space="preserve"> </w:t>
      </w:r>
      <w:r w:rsidRPr="000767AB">
        <w:rPr>
          <w:spacing w:val="-5"/>
        </w:rPr>
        <w:t>в бессрочное пользование</w:t>
      </w:r>
    </w:p>
    <w:p w:rsidR="00A713B4" w:rsidRPr="000767AB" w:rsidRDefault="00A713B4" w:rsidP="00270FCB">
      <w:pPr>
        <w:tabs>
          <w:tab w:val="left" w:pos="709"/>
        </w:tabs>
        <w:ind w:firstLine="567"/>
        <w:jc w:val="center"/>
        <w:rPr>
          <w:b/>
          <w:spacing w:val="-5"/>
        </w:rPr>
      </w:pPr>
    </w:p>
    <w:tbl>
      <w:tblPr>
        <w:tblW w:w="91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7"/>
        <w:gridCol w:w="2533"/>
        <w:gridCol w:w="1440"/>
      </w:tblGrid>
      <w:tr w:rsidR="006F35BD" w:rsidRPr="000767AB" w:rsidTr="005560E8">
        <w:trPr>
          <w:jc w:val="center"/>
        </w:trPr>
        <w:tc>
          <w:tcPr>
            <w:tcW w:w="5147" w:type="dxa"/>
            <w:vMerge w:val="restart"/>
            <w:shd w:val="clear" w:color="auto" w:fill="B6DDE8" w:themeFill="accent5" w:themeFillTint="66"/>
          </w:tcPr>
          <w:p w:rsidR="006F35BD" w:rsidRPr="000767AB" w:rsidRDefault="006F35BD" w:rsidP="00270FCB">
            <w:pPr>
              <w:ind w:firstLine="567"/>
              <w:rPr>
                <w:iCs/>
                <w:sz w:val="22"/>
                <w:szCs w:val="22"/>
              </w:rPr>
            </w:pPr>
            <w:r w:rsidRPr="000767AB">
              <w:rPr>
                <w:iCs/>
                <w:sz w:val="22"/>
                <w:szCs w:val="22"/>
              </w:rPr>
              <w:t>Показатели характеристики земель</w:t>
            </w:r>
          </w:p>
        </w:tc>
        <w:tc>
          <w:tcPr>
            <w:tcW w:w="3973" w:type="dxa"/>
            <w:gridSpan w:val="2"/>
            <w:shd w:val="clear" w:color="auto" w:fill="B6DDE8" w:themeFill="accent5" w:themeFillTint="66"/>
          </w:tcPr>
          <w:p w:rsidR="006F35BD" w:rsidRPr="000767AB" w:rsidRDefault="006F35BD" w:rsidP="00270FCB">
            <w:pPr>
              <w:ind w:firstLine="567"/>
              <w:rPr>
                <w:iCs/>
                <w:sz w:val="22"/>
                <w:szCs w:val="22"/>
              </w:rPr>
            </w:pPr>
            <w:r w:rsidRPr="000767AB">
              <w:rPr>
                <w:iCs/>
                <w:sz w:val="22"/>
                <w:szCs w:val="22"/>
              </w:rPr>
              <w:t>Всего по территории</w:t>
            </w:r>
          </w:p>
        </w:tc>
      </w:tr>
      <w:tr w:rsidR="006F35BD" w:rsidRPr="000767AB" w:rsidTr="005560E8">
        <w:trPr>
          <w:jc w:val="center"/>
        </w:trPr>
        <w:tc>
          <w:tcPr>
            <w:tcW w:w="5147" w:type="dxa"/>
            <w:vMerge/>
            <w:shd w:val="clear" w:color="auto" w:fill="B6DDE8" w:themeFill="accent5" w:themeFillTint="66"/>
          </w:tcPr>
          <w:p w:rsidR="006F35BD" w:rsidRPr="000767AB" w:rsidRDefault="006F35BD" w:rsidP="00270FCB">
            <w:pPr>
              <w:ind w:firstLine="567"/>
              <w:jc w:val="center"/>
              <w:rPr>
                <w:iCs/>
                <w:sz w:val="22"/>
                <w:szCs w:val="22"/>
              </w:rPr>
            </w:pPr>
          </w:p>
        </w:tc>
        <w:tc>
          <w:tcPr>
            <w:tcW w:w="2533" w:type="dxa"/>
            <w:shd w:val="clear" w:color="auto" w:fill="B6DDE8" w:themeFill="accent5" w:themeFillTint="66"/>
          </w:tcPr>
          <w:p w:rsidR="006F35BD" w:rsidRPr="000767AB" w:rsidRDefault="00A713B4" w:rsidP="00270FCB">
            <w:pPr>
              <w:ind w:firstLine="567"/>
              <w:rPr>
                <w:iCs/>
                <w:sz w:val="22"/>
                <w:szCs w:val="22"/>
              </w:rPr>
            </w:pPr>
            <w:r w:rsidRPr="000767AB">
              <w:rPr>
                <w:iCs/>
                <w:sz w:val="22"/>
                <w:szCs w:val="22"/>
              </w:rPr>
              <w:t>п</w:t>
            </w:r>
            <w:r w:rsidR="006F35BD" w:rsidRPr="000767AB">
              <w:rPr>
                <w:iCs/>
                <w:sz w:val="22"/>
                <w:szCs w:val="22"/>
              </w:rPr>
              <w:t xml:space="preserve">лощадь, </w:t>
            </w:r>
            <w:proofErr w:type="gramStart"/>
            <w:r w:rsidR="006F35BD" w:rsidRPr="000767AB">
              <w:rPr>
                <w:iCs/>
                <w:sz w:val="22"/>
                <w:szCs w:val="22"/>
              </w:rPr>
              <w:t>га</w:t>
            </w:r>
            <w:proofErr w:type="gramEnd"/>
          </w:p>
        </w:tc>
        <w:tc>
          <w:tcPr>
            <w:tcW w:w="1440" w:type="dxa"/>
            <w:shd w:val="clear" w:color="auto" w:fill="B6DDE8" w:themeFill="accent5" w:themeFillTint="66"/>
          </w:tcPr>
          <w:p w:rsidR="006F35BD" w:rsidRPr="000767AB" w:rsidRDefault="003272BA" w:rsidP="003272BA">
            <w:pPr>
              <w:ind w:firstLine="175"/>
              <w:jc w:val="center"/>
              <w:rPr>
                <w:iCs/>
                <w:sz w:val="22"/>
                <w:szCs w:val="22"/>
              </w:rPr>
            </w:pPr>
            <w:r>
              <w:rPr>
                <w:iCs/>
                <w:sz w:val="22"/>
                <w:szCs w:val="22"/>
              </w:rPr>
              <w:t>%</w:t>
            </w:r>
          </w:p>
        </w:tc>
      </w:tr>
      <w:tr w:rsidR="00856AFC" w:rsidRPr="000767AB" w:rsidTr="00856AFC">
        <w:trPr>
          <w:jc w:val="center"/>
        </w:trPr>
        <w:tc>
          <w:tcPr>
            <w:tcW w:w="5147" w:type="dxa"/>
            <w:shd w:val="clear" w:color="auto" w:fill="auto"/>
          </w:tcPr>
          <w:p w:rsidR="00856AFC" w:rsidRPr="000767AB" w:rsidRDefault="00856AFC" w:rsidP="00270FCB">
            <w:pPr>
              <w:ind w:firstLine="567"/>
              <w:jc w:val="both"/>
              <w:rPr>
                <w:iCs/>
                <w:sz w:val="22"/>
                <w:szCs w:val="22"/>
              </w:rPr>
            </w:pPr>
            <w:r w:rsidRPr="000767AB">
              <w:rPr>
                <w:iCs/>
                <w:sz w:val="22"/>
                <w:szCs w:val="22"/>
              </w:rPr>
              <w:t>Общая площадь земель</w:t>
            </w:r>
          </w:p>
        </w:tc>
        <w:tc>
          <w:tcPr>
            <w:tcW w:w="2533" w:type="dxa"/>
            <w:shd w:val="clear" w:color="auto" w:fill="auto"/>
          </w:tcPr>
          <w:p w:rsidR="00856AFC" w:rsidRPr="000767AB" w:rsidRDefault="00856AFC" w:rsidP="00270FCB">
            <w:pPr>
              <w:ind w:right="459" w:firstLine="567"/>
              <w:rPr>
                <w:iCs/>
                <w:sz w:val="22"/>
                <w:szCs w:val="22"/>
              </w:rPr>
            </w:pPr>
            <w:r w:rsidRPr="000767AB">
              <w:rPr>
                <w:sz w:val="22"/>
                <w:szCs w:val="22"/>
              </w:rPr>
              <w:t>323</w:t>
            </w:r>
            <w:r w:rsidRPr="000767AB">
              <w:rPr>
                <w:sz w:val="22"/>
                <w:szCs w:val="22"/>
                <w:lang w:val="en-US"/>
              </w:rPr>
              <w:t> </w:t>
            </w:r>
            <w:r w:rsidRPr="000767AB">
              <w:rPr>
                <w:sz w:val="22"/>
                <w:szCs w:val="22"/>
              </w:rPr>
              <w:t>198,4</w:t>
            </w:r>
          </w:p>
        </w:tc>
        <w:tc>
          <w:tcPr>
            <w:tcW w:w="1440" w:type="dxa"/>
            <w:shd w:val="clear" w:color="auto" w:fill="auto"/>
          </w:tcPr>
          <w:p w:rsidR="00856AFC" w:rsidRPr="000767AB" w:rsidRDefault="00856AFC" w:rsidP="00270FCB">
            <w:pPr>
              <w:ind w:firstLine="567"/>
              <w:rPr>
                <w:iCs/>
                <w:sz w:val="22"/>
                <w:szCs w:val="22"/>
              </w:rPr>
            </w:pPr>
            <w:r w:rsidRPr="000767AB">
              <w:rPr>
                <w:iCs/>
                <w:sz w:val="22"/>
                <w:szCs w:val="22"/>
              </w:rPr>
              <w:t>100</w:t>
            </w:r>
          </w:p>
        </w:tc>
      </w:tr>
      <w:tr w:rsidR="00856AFC" w:rsidRPr="000767AB" w:rsidTr="00856AFC">
        <w:trPr>
          <w:jc w:val="center"/>
        </w:trPr>
        <w:tc>
          <w:tcPr>
            <w:tcW w:w="5147" w:type="dxa"/>
            <w:shd w:val="clear" w:color="auto" w:fill="auto"/>
          </w:tcPr>
          <w:p w:rsidR="00856AFC" w:rsidRPr="000767AB" w:rsidRDefault="00856AFC" w:rsidP="00270FCB">
            <w:pPr>
              <w:ind w:firstLine="567"/>
              <w:rPr>
                <w:iCs/>
                <w:sz w:val="22"/>
                <w:szCs w:val="22"/>
              </w:rPr>
            </w:pPr>
            <w:r w:rsidRPr="000767AB">
              <w:rPr>
                <w:iCs/>
                <w:sz w:val="22"/>
                <w:szCs w:val="22"/>
              </w:rPr>
              <w:t xml:space="preserve">Лесные земли </w:t>
            </w:r>
          </w:p>
        </w:tc>
        <w:tc>
          <w:tcPr>
            <w:tcW w:w="2533" w:type="dxa"/>
            <w:shd w:val="clear" w:color="auto" w:fill="auto"/>
          </w:tcPr>
          <w:p w:rsidR="00856AFC" w:rsidRPr="000767AB" w:rsidRDefault="00856AFC" w:rsidP="00270FCB">
            <w:pPr>
              <w:ind w:firstLine="567"/>
              <w:rPr>
                <w:iCs/>
                <w:sz w:val="22"/>
                <w:szCs w:val="22"/>
              </w:rPr>
            </w:pPr>
            <w:r w:rsidRPr="000767AB">
              <w:rPr>
                <w:sz w:val="22"/>
                <w:szCs w:val="22"/>
              </w:rPr>
              <w:t>171030,4</w:t>
            </w:r>
          </w:p>
        </w:tc>
        <w:tc>
          <w:tcPr>
            <w:tcW w:w="1440" w:type="dxa"/>
            <w:shd w:val="clear" w:color="auto" w:fill="auto"/>
          </w:tcPr>
          <w:p w:rsidR="00856AFC" w:rsidRPr="000767AB" w:rsidRDefault="00856AFC" w:rsidP="00270FCB">
            <w:pPr>
              <w:ind w:firstLine="567"/>
              <w:rPr>
                <w:iCs/>
                <w:sz w:val="22"/>
                <w:szCs w:val="22"/>
              </w:rPr>
            </w:pPr>
            <w:r w:rsidRPr="000767AB">
              <w:rPr>
                <w:sz w:val="22"/>
                <w:szCs w:val="22"/>
              </w:rPr>
              <w:t>52,9</w:t>
            </w:r>
          </w:p>
        </w:tc>
      </w:tr>
      <w:tr w:rsidR="00856AFC" w:rsidRPr="000767AB" w:rsidTr="00856AFC">
        <w:trPr>
          <w:jc w:val="center"/>
        </w:trPr>
        <w:tc>
          <w:tcPr>
            <w:tcW w:w="5147" w:type="dxa"/>
            <w:shd w:val="clear" w:color="auto" w:fill="auto"/>
          </w:tcPr>
          <w:p w:rsidR="00856AFC" w:rsidRPr="000767AB" w:rsidRDefault="00856AFC" w:rsidP="00270FCB">
            <w:pPr>
              <w:ind w:firstLine="567"/>
              <w:rPr>
                <w:iCs/>
                <w:sz w:val="22"/>
                <w:szCs w:val="22"/>
              </w:rPr>
            </w:pPr>
            <w:r w:rsidRPr="000767AB">
              <w:rPr>
                <w:iCs/>
                <w:sz w:val="22"/>
                <w:szCs w:val="22"/>
              </w:rPr>
              <w:t>Земли, покрытые лесной растительностью</w:t>
            </w:r>
          </w:p>
        </w:tc>
        <w:tc>
          <w:tcPr>
            <w:tcW w:w="2533" w:type="dxa"/>
            <w:shd w:val="clear" w:color="auto" w:fill="auto"/>
          </w:tcPr>
          <w:p w:rsidR="00856AFC" w:rsidRPr="000767AB" w:rsidRDefault="00856AFC" w:rsidP="00270FCB">
            <w:pPr>
              <w:ind w:firstLine="567"/>
              <w:rPr>
                <w:iCs/>
                <w:sz w:val="22"/>
                <w:szCs w:val="22"/>
              </w:rPr>
            </w:pPr>
            <w:r w:rsidRPr="000767AB">
              <w:rPr>
                <w:sz w:val="22"/>
                <w:szCs w:val="22"/>
              </w:rPr>
              <w:t>152929,4</w:t>
            </w:r>
          </w:p>
        </w:tc>
        <w:tc>
          <w:tcPr>
            <w:tcW w:w="1440" w:type="dxa"/>
            <w:shd w:val="clear" w:color="auto" w:fill="auto"/>
          </w:tcPr>
          <w:p w:rsidR="00856AFC" w:rsidRPr="000767AB" w:rsidRDefault="00856AFC" w:rsidP="00270FCB">
            <w:pPr>
              <w:ind w:firstLine="567"/>
              <w:rPr>
                <w:iCs/>
                <w:sz w:val="22"/>
                <w:szCs w:val="22"/>
              </w:rPr>
            </w:pPr>
            <w:r w:rsidRPr="000767AB">
              <w:rPr>
                <w:sz w:val="22"/>
                <w:szCs w:val="22"/>
              </w:rPr>
              <w:t>47,3</w:t>
            </w:r>
          </w:p>
        </w:tc>
      </w:tr>
      <w:tr w:rsidR="00856AFC" w:rsidRPr="000767AB" w:rsidTr="00856AFC">
        <w:trPr>
          <w:jc w:val="center"/>
        </w:trPr>
        <w:tc>
          <w:tcPr>
            <w:tcW w:w="5147" w:type="dxa"/>
            <w:shd w:val="clear" w:color="auto" w:fill="auto"/>
          </w:tcPr>
          <w:p w:rsidR="00856AFC" w:rsidRPr="000767AB" w:rsidRDefault="00856AFC" w:rsidP="00270FCB">
            <w:pPr>
              <w:ind w:firstLine="567"/>
              <w:rPr>
                <w:iCs/>
                <w:sz w:val="22"/>
                <w:szCs w:val="22"/>
              </w:rPr>
            </w:pPr>
            <w:r w:rsidRPr="000767AB">
              <w:rPr>
                <w:iCs/>
                <w:sz w:val="22"/>
                <w:szCs w:val="22"/>
              </w:rPr>
              <w:t>Земли, не покрытые лесной растительностью</w:t>
            </w:r>
          </w:p>
        </w:tc>
        <w:tc>
          <w:tcPr>
            <w:tcW w:w="2533" w:type="dxa"/>
            <w:shd w:val="clear" w:color="auto" w:fill="auto"/>
          </w:tcPr>
          <w:p w:rsidR="00856AFC" w:rsidRPr="000767AB" w:rsidRDefault="00856AFC" w:rsidP="00270FCB">
            <w:pPr>
              <w:ind w:firstLine="567"/>
              <w:rPr>
                <w:iCs/>
                <w:sz w:val="22"/>
                <w:szCs w:val="22"/>
              </w:rPr>
            </w:pPr>
            <w:r w:rsidRPr="000767AB">
              <w:rPr>
                <w:sz w:val="22"/>
                <w:szCs w:val="22"/>
              </w:rPr>
              <w:t>18101,0</w:t>
            </w:r>
          </w:p>
        </w:tc>
        <w:tc>
          <w:tcPr>
            <w:tcW w:w="1440" w:type="dxa"/>
            <w:shd w:val="clear" w:color="auto" w:fill="auto"/>
          </w:tcPr>
          <w:p w:rsidR="00856AFC" w:rsidRPr="000767AB" w:rsidRDefault="00856AFC" w:rsidP="00270FCB">
            <w:pPr>
              <w:ind w:firstLine="567"/>
              <w:rPr>
                <w:iCs/>
                <w:sz w:val="22"/>
                <w:szCs w:val="22"/>
              </w:rPr>
            </w:pPr>
            <w:r w:rsidRPr="000767AB">
              <w:rPr>
                <w:sz w:val="22"/>
                <w:szCs w:val="22"/>
              </w:rPr>
              <w:t>5,6</w:t>
            </w:r>
          </w:p>
        </w:tc>
      </w:tr>
      <w:tr w:rsidR="00856AFC" w:rsidRPr="000767AB" w:rsidTr="00856AFC">
        <w:trPr>
          <w:jc w:val="center"/>
        </w:trPr>
        <w:tc>
          <w:tcPr>
            <w:tcW w:w="5147" w:type="dxa"/>
            <w:shd w:val="clear" w:color="auto" w:fill="auto"/>
          </w:tcPr>
          <w:p w:rsidR="00856AFC" w:rsidRPr="000767AB" w:rsidRDefault="00856AFC" w:rsidP="00270FCB">
            <w:pPr>
              <w:ind w:firstLine="567"/>
              <w:rPr>
                <w:iCs/>
                <w:sz w:val="22"/>
                <w:szCs w:val="22"/>
              </w:rPr>
            </w:pPr>
            <w:r w:rsidRPr="000767AB">
              <w:rPr>
                <w:iCs/>
                <w:sz w:val="22"/>
                <w:szCs w:val="22"/>
              </w:rPr>
              <w:t>Нелесные земли, всего</w:t>
            </w:r>
          </w:p>
        </w:tc>
        <w:tc>
          <w:tcPr>
            <w:tcW w:w="2533" w:type="dxa"/>
            <w:shd w:val="clear" w:color="auto" w:fill="auto"/>
          </w:tcPr>
          <w:p w:rsidR="00856AFC" w:rsidRPr="000767AB" w:rsidRDefault="00856AFC" w:rsidP="00270FCB">
            <w:pPr>
              <w:ind w:firstLine="567"/>
              <w:rPr>
                <w:iCs/>
                <w:sz w:val="22"/>
                <w:szCs w:val="22"/>
              </w:rPr>
            </w:pPr>
            <w:r w:rsidRPr="000767AB">
              <w:rPr>
                <w:sz w:val="22"/>
                <w:szCs w:val="22"/>
              </w:rPr>
              <w:t>152168,0</w:t>
            </w:r>
          </w:p>
        </w:tc>
        <w:tc>
          <w:tcPr>
            <w:tcW w:w="1440" w:type="dxa"/>
            <w:shd w:val="clear" w:color="auto" w:fill="auto"/>
          </w:tcPr>
          <w:p w:rsidR="00856AFC" w:rsidRPr="000767AB" w:rsidRDefault="00856AFC" w:rsidP="00270FCB">
            <w:pPr>
              <w:ind w:firstLine="567"/>
              <w:rPr>
                <w:iCs/>
                <w:sz w:val="22"/>
                <w:szCs w:val="22"/>
              </w:rPr>
            </w:pPr>
            <w:r w:rsidRPr="000767AB">
              <w:rPr>
                <w:sz w:val="22"/>
                <w:szCs w:val="22"/>
              </w:rPr>
              <w:t>47,1</w:t>
            </w:r>
          </w:p>
        </w:tc>
      </w:tr>
    </w:tbl>
    <w:p w:rsidR="00323346" w:rsidRPr="000767AB" w:rsidRDefault="00323346" w:rsidP="00270FCB">
      <w:pPr>
        <w:tabs>
          <w:tab w:val="left" w:pos="709"/>
        </w:tabs>
        <w:ind w:firstLine="567"/>
        <w:jc w:val="both"/>
        <w:rPr>
          <w:sz w:val="28"/>
          <w:szCs w:val="28"/>
        </w:rPr>
      </w:pPr>
    </w:p>
    <w:p w:rsidR="00DE3231" w:rsidRPr="000767AB" w:rsidRDefault="006F35BD" w:rsidP="00270FCB">
      <w:pPr>
        <w:tabs>
          <w:tab w:val="left" w:pos="709"/>
        </w:tabs>
        <w:ind w:firstLine="567"/>
        <w:jc w:val="both"/>
      </w:pPr>
      <w:r w:rsidRPr="000767AB">
        <w:t>В пожароопасный сезон 201</w:t>
      </w:r>
      <w:r w:rsidR="007B7412" w:rsidRPr="000767AB">
        <w:t>9</w:t>
      </w:r>
      <w:r w:rsidR="00A713B4" w:rsidRPr="000767AB">
        <w:t xml:space="preserve"> </w:t>
      </w:r>
      <w:r w:rsidR="007952F5" w:rsidRPr="000767AB">
        <w:t>г</w:t>
      </w:r>
      <w:r w:rsidR="00A713B4" w:rsidRPr="000767AB">
        <w:t>ода</w:t>
      </w:r>
      <w:r w:rsidR="007952F5" w:rsidRPr="000767AB">
        <w:t xml:space="preserve"> на территории </w:t>
      </w:r>
      <w:r w:rsidR="0077134F" w:rsidRPr="000767AB">
        <w:rPr>
          <w:spacing w:val="2"/>
        </w:rPr>
        <w:t>заповедника</w:t>
      </w:r>
      <w:r w:rsidRPr="000767AB">
        <w:rPr>
          <w:spacing w:val="2"/>
        </w:rPr>
        <w:t xml:space="preserve"> </w:t>
      </w:r>
      <w:r w:rsidR="00F138F2" w:rsidRPr="000767AB">
        <w:rPr>
          <w:spacing w:val="2"/>
        </w:rPr>
        <w:t>не з</w:t>
      </w:r>
      <w:r w:rsidR="00501BE2" w:rsidRPr="000767AB">
        <w:t>арегистрирован</w:t>
      </w:r>
      <w:r w:rsidR="00F138F2" w:rsidRPr="000767AB">
        <w:t>ы</w:t>
      </w:r>
      <w:r w:rsidRPr="000767AB">
        <w:t xml:space="preserve"> случа</w:t>
      </w:r>
      <w:r w:rsidR="00F138F2" w:rsidRPr="000767AB">
        <w:t>и</w:t>
      </w:r>
      <w:r w:rsidR="007952F5" w:rsidRPr="000767AB">
        <w:t xml:space="preserve"> </w:t>
      </w:r>
      <w:r w:rsidR="00F138F2" w:rsidRPr="000767AB">
        <w:t xml:space="preserve">возникновения природного пожара. </w:t>
      </w:r>
    </w:p>
    <w:p w:rsidR="005A2D1F" w:rsidRPr="000767AB" w:rsidRDefault="00DE3231" w:rsidP="00270FCB">
      <w:pPr>
        <w:tabs>
          <w:tab w:val="left" w:pos="709"/>
        </w:tabs>
        <w:ind w:firstLine="567"/>
        <w:jc w:val="both"/>
      </w:pPr>
      <w:r w:rsidRPr="000767AB">
        <w:t>Подготовлено в 2019 г. пособий, руководств, научных рекомендаций:</w:t>
      </w:r>
    </w:p>
    <w:p w:rsidR="003B1603" w:rsidRPr="000767AB" w:rsidRDefault="004053A2" w:rsidP="00270FCB">
      <w:pPr>
        <w:tabs>
          <w:tab w:val="left" w:pos="709"/>
        </w:tabs>
        <w:ind w:firstLine="567"/>
        <w:jc w:val="both"/>
      </w:pPr>
      <w:r>
        <w:t>-</w:t>
      </w:r>
      <w:r w:rsidR="00DE3231" w:rsidRPr="000767AB">
        <w:t xml:space="preserve"> </w:t>
      </w:r>
      <w:r w:rsidR="002D6AAA">
        <w:t>м</w:t>
      </w:r>
      <w:r w:rsidR="00DE3231" w:rsidRPr="000767AB">
        <w:t>етодические рекомендации в 2</w:t>
      </w:r>
      <w:r>
        <w:t>-</w:t>
      </w:r>
      <w:r w:rsidR="00DE3231" w:rsidRPr="000767AB">
        <w:t>х частях: Фиксация встреч с редкими видами птиц и зверей на территории заповедника «Убсунурская котловина». Ч. 1. «Птицы заповедника «Убсунурская котловина», занес</w:t>
      </w:r>
      <w:r w:rsidR="003C7A23" w:rsidRPr="000767AB">
        <w:t>е</w:t>
      </w:r>
      <w:r w:rsidR="00DE3231" w:rsidRPr="000767AB">
        <w:t xml:space="preserve">нные в Красные книги </w:t>
      </w:r>
      <w:r w:rsidR="00AC0250" w:rsidRPr="000767AB">
        <w:t>РФ и РТ</w:t>
      </w:r>
      <w:r w:rsidR="00DE3231" w:rsidRPr="000767AB">
        <w:t>»; Ч.2. «Звери заповедника «Убсунурская котловина», занес</w:t>
      </w:r>
      <w:r w:rsidR="003C7A23" w:rsidRPr="000767AB">
        <w:t>е</w:t>
      </w:r>
      <w:r w:rsidR="00DE3231" w:rsidRPr="000767AB">
        <w:t xml:space="preserve">нные в Красные книги </w:t>
      </w:r>
      <w:r w:rsidR="00B71763" w:rsidRPr="000767AB">
        <w:t>РФ и РТ</w:t>
      </w:r>
      <w:r w:rsidR="00DE3231" w:rsidRPr="000767AB">
        <w:t xml:space="preserve">» </w:t>
      </w:r>
      <w:r>
        <w:t>-</w:t>
      </w:r>
      <w:r w:rsidR="00DE3231" w:rsidRPr="000767AB">
        <w:t xml:space="preserve"> Кызыл: Типография КЦО «Аныяк». – 56 с. Переиздание</w:t>
      </w:r>
      <w:r w:rsidR="003B1603" w:rsidRPr="000767AB">
        <w:t xml:space="preserve"> (Куксин А.Н., Шактар</w:t>
      </w:r>
      <w:r>
        <w:t>-</w:t>
      </w:r>
      <w:r w:rsidR="003B1603" w:rsidRPr="000767AB">
        <w:t>оол Н.Н., Горева Н.А).</w:t>
      </w:r>
    </w:p>
    <w:p w:rsidR="00DE3231" w:rsidRPr="000767AB" w:rsidRDefault="004053A2" w:rsidP="00270FCB">
      <w:pPr>
        <w:tabs>
          <w:tab w:val="left" w:pos="709"/>
        </w:tabs>
        <w:ind w:firstLine="567"/>
        <w:jc w:val="both"/>
      </w:pPr>
      <w:r>
        <w:t>-</w:t>
      </w:r>
      <w:r w:rsidR="003B1603" w:rsidRPr="000767AB">
        <w:t xml:space="preserve"> </w:t>
      </w:r>
      <w:r w:rsidR="002D6AAA">
        <w:t>ф</w:t>
      </w:r>
      <w:r w:rsidR="00DE3231" w:rsidRPr="000767AB">
        <w:t>енологические и метеорологические наблюдения в условиях заповедника «Убсунурская котловина». Методическое руководство для сотрудников заповедника «Убсунурская котловина». – Кызыл: Типография МБОУ КЦО «Аныяк», 2018</w:t>
      </w:r>
      <w:r w:rsidR="001278D7">
        <w:t>г.</w:t>
      </w:r>
      <w:r w:rsidR="00DE3231" w:rsidRPr="000767AB">
        <w:t>, 68 с., илл., цв. вкл.</w:t>
      </w:r>
      <w:r w:rsidR="003B1603" w:rsidRPr="000767AB">
        <w:t xml:space="preserve"> (Чоргаар С.С., Куксин А.Н., Самдан А.М).</w:t>
      </w:r>
    </w:p>
    <w:p w:rsidR="00DE3231" w:rsidRPr="000767AB" w:rsidRDefault="004053A2" w:rsidP="00270FCB">
      <w:pPr>
        <w:suppressAutoHyphens/>
        <w:autoSpaceDE w:val="0"/>
        <w:autoSpaceDN w:val="0"/>
        <w:adjustRightInd w:val="0"/>
        <w:ind w:firstLine="567"/>
        <w:jc w:val="both"/>
      </w:pPr>
      <w:r>
        <w:t>-</w:t>
      </w:r>
      <w:r w:rsidR="003B1603" w:rsidRPr="000767AB">
        <w:t xml:space="preserve"> </w:t>
      </w:r>
      <w:r w:rsidR="002D6AAA">
        <w:t>п</w:t>
      </w:r>
      <w:r w:rsidR="00DE3231" w:rsidRPr="000767AB">
        <w:t xml:space="preserve">одготовлен и представлен ли в Минприроды России том </w:t>
      </w:r>
      <w:r w:rsidR="003B1603" w:rsidRPr="000767AB">
        <w:t>«</w:t>
      </w:r>
      <w:r w:rsidR="00DE3231" w:rsidRPr="000767AB">
        <w:t>Летописи природы за 2018 год</w:t>
      </w:r>
      <w:r w:rsidR="003B1603" w:rsidRPr="000767AB">
        <w:t>»</w:t>
      </w:r>
      <w:r w:rsidR="00DE3231" w:rsidRPr="000767AB">
        <w:t xml:space="preserve">: Подготовлен Том 11 Летописи природы заповедника за 2018 г. </w:t>
      </w:r>
    </w:p>
    <w:p w:rsidR="00DE3231" w:rsidRPr="000767AB" w:rsidRDefault="004053A2" w:rsidP="00270FCB">
      <w:pPr>
        <w:ind w:firstLine="567"/>
        <w:rPr>
          <w:iCs/>
        </w:rPr>
      </w:pPr>
      <w:r>
        <w:rPr>
          <w:iCs/>
        </w:rPr>
        <w:t>-</w:t>
      </w:r>
      <w:r w:rsidR="001278D7">
        <w:rPr>
          <w:iCs/>
        </w:rPr>
        <w:t xml:space="preserve"> </w:t>
      </w:r>
      <w:r w:rsidR="002D6AAA">
        <w:rPr>
          <w:iCs/>
        </w:rPr>
        <w:t>п</w:t>
      </w:r>
      <w:r w:rsidR="00DE3231" w:rsidRPr="000767AB">
        <w:rPr>
          <w:iCs/>
        </w:rPr>
        <w:t>роведение ЗМУ, сотрудники научного отдела, госинспекторы заповедника в 2019г.</w:t>
      </w:r>
    </w:p>
    <w:p w:rsidR="00DE3231" w:rsidRPr="000767AB" w:rsidRDefault="004053A2" w:rsidP="00270FCB">
      <w:pPr>
        <w:ind w:firstLine="567"/>
        <w:jc w:val="both"/>
        <w:rPr>
          <w:iCs/>
        </w:rPr>
      </w:pPr>
      <w:r>
        <w:rPr>
          <w:iCs/>
        </w:rPr>
        <w:t>-</w:t>
      </w:r>
      <w:r w:rsidR="002D6AAA">
        <w:rPr>
          <w:iCs/>
        </w:rPr>
        <w:t xml:space="preserve"> м</w:t>
      </w:r>
      <w:r w:rsidR="00DE3231" w:rsidRPr="000767AB">
        <w:rPr>
          <w:iCs/>
        </w:rPr>
        <w:t>ониторинг состояния отдельных группировок ирбиса в юго</w:t>
      </w:r>
      <w:r>
        <w:rPr>
          <w:iCs/>
        </w:rPr>
        <w:t>-</w:t>
      </w:r>
      <w:r w:rsidR="00DE3231" w:rsidRPr="000767AB">
        <w:rPr>
          <w:iCs/>
        </w:rPr>
        <w:t>западной Туве, Куксин А.Н.;</w:t>
      </w:r>
    </w:p>
    <w:p w:rsidR="00DE3231" w:rsidRPr="000767AB" w:rsidRDefault="004053A2" w:rsidP="00270FCB">
      <w:pPr>
        <w:ind w:firstLine="567"/>
        <w:jc w:val="both"/>
        <w:rPr>
          <w:iCs/>
        </w:rPr>
      </w:pPr>
      <w:r>
        <w:rPr>
          <w:iCs/>
        </w:rPr>
        <w:t>-</w:t>
      </w:r>
      <w:r w:rsidR="002D6AAA">
        <w:rPr>
          <w:iCs/>
        </w:rPr>
        <w:t xml:space="preserve"> п</w:t>
      </w:r>
      <w:r w:rsidR="00DE3231" w:rsidRPr="000767AB">
        <w:rPr>
          <w:iCs/>
        </w:rPr>
        <w:t>рименение ГИС</w:t>
      </w:r>
      <w:r>
        <w:rPr>
          <w:iCs/>
        </w:rPr>
        <w:t>-</w:t>
      </w:r>
      <w:r w:rsidR="00DE3231" w:rsidRPr="000767AB">
        <w:rPr>
          <w:iCs/>
        </w:rPr>
        <w:t>программ при ведении мониторинга редких видов животных на территории заповедника, Куксин А.Н.</w:t>
      </w:r>
    </w:p>
    <w:p w:rsidR="00DE3231" w:rsidRPr="000767AB" w:rsidRDefault="004053A2" w:rsidP="00270FCB">
      <w:pPr>
        <w:ind w:firstLine="567"/>
        <w:rPr>
          <w:iCs/>
        </w:rPr>
      </w:pPr>
      <w:r>
        <w:rPr>
          <w:iCs/>
        </w:rPr>
        <w:t>-</w:t>
      </w:r>
      <w:r w:rsidR="00DE3231" w:rsidRPr="000767AB">
        <w:rPr>
          <w:iCs/>
        </w:rPr>
        <w:t xml:space="preserve"> </w:t>
      </w:r>
      <w:r w:rsidR="002D6AAA">
        <w:rPr>
          <w:iCs/>
        </w:rPr>
        <w:t>к</w:t>
      </w:r>
      <w:r w:rsidR="00DE3231" w:rsidRPr="000767AB">
        <w:rPr>
          <w:iCs/>
        </w:rPr>
        <w:t xml:space="preserve">ластер «Арысканныг», геоботанические, флористические исследования, Самдан А.М., </w:t>
      </w:r>
    </w:p>
    <w:p w:rsidR="00DE3231" w:rsidRPr="000767AB" w:rsidRDefault="004053A2" w:rsidP="00270FCB">
      <w:pPr>
        <w:ind w:firstLine="567"/>
        <w:jc w:val="both"/>
      </w:pPr>
      <w:r>
        <w:t>-</w:t>
      </w:r>
      <w:r w:rsidR="00DE3231" w:rsidRPr="000767AB">
        <w:t xml:space="preserve"> </w:t>
      </w:r>
      <w:r w:rsidR="002D6AAA">
        <w:t>и</w:t>
      </w:r>
      <w:r w:rsidR="00DE3231" w:rsidRPr="000767AB">
        <w:t>нвентаризация позвоночных животных заповедника Куксин А.Н., Путинцев Н.И.</w:t>
      </w:r>
    </w:p>
    <w:p w:rsidR="00D92EC9" w:rsidRPr="000767AB" w:rsidRDefault="00D92EC9" w:rsidP="00270FCB">
      <w:pPr>
        <w:tabs>
          <w:tab w:val="left" w:pos="284"/>
        </w:tabs>
        <w:suppressAutoHyphens/>
        <w:autoSpaceDE w:val="0"/>
        <w:autoSpaceDN w:val="0"/>
        <w:adjustRightInd w:val="0"/>
        <w:ind w:right="-1" w:firstLine="567"/>
        <w:jc w:val="both"/>
      </w:pPr>
    </w:p>
    <w:p w:rsidR="00323346" w:rsidRPr="00041203" w:rsidRDefault="00323346" w:rsidP="00041203">
      <w:pPr>
        <w:tabs>
          <w:tab w:val="left" w:pos="284"/>
        </w:tabs>
        <w:suppressAutoHyphens/>
        <w:autoSpaceDE w:val="0"/>
        <w:autoSpaceDN w:val="0"/>
        <w:adjustRightInd w:val="0"/>
        <w:ind w:right="-1" w:firstLine="567"/>
        <w:jc w:val="both"/>
        <w:rPr>
          <w:bCs/>
          <w:i/>
        </w:rPr>
      </w:pPr>
      <w:r w:rsidRPr="00041203">
        <w:rPr>
          <w:bCs/>
          <w:i/>
        </w:rPr>
        <w:t>Эколого</w:t>
      </w:r>
      <w:r w:rsidR="004053A2" w:rsidRPr="00041203">
        <w:rPr>
          <w:bCs/>
          <w:i/>
        </w:rPr>
        <w:t>-</w:t>
      </w:r>
      <w:r w:rsidRPr="00041203">
        <w:rPr>
          <w:bCs/>
          <w:i/>
        </w:rPr>
        <w:t>просветительская деятельность</w:t>
      </w:r>
      <w:r w:rsidR="003467E1" w:rsidRPr="00041203">
        <w:rPr>
          <w:bCs/>
          <w:i/>
        </w:rPr>
        <w:t xml:space="preserve"> </w:t>
      </w:r>
      <w:r w:rsidR="0007038E" w:rsidRPr="00041203">
        <w:rPr>
          <w:bCs/>
          <w:i/>
        </w:rPr>
        <w:t>заповедника</w:t>
      </w:r>
    </w:p>
    <w:p w:rsidR="0007038E" w:rsidRPr="000767AB" w:rsidRDefault="0007038E" w:rsidP="00270FCB">
      <w:pPr>
        <w:suppressAutoHyphens/>
        <w:autoSpaceDE w:val="0"/>
        <w:autoSpaceDN w:val="0"/>
        <w:adjustRightInd w:val="0"/>
        <w:ind w:firstLine="567"/>
        <w:jc w:val="both"/>
      </w:pPr>
      <w:r w:rsidRPr="000767AB">
        <w:t>Сведения об экскурсионно</w:t>
      </w:r>
      <w:r w:rsidR="004053A2">
        <w:t>-</w:t>
      </w:r>
      <w:r w:rsidRPr="000767AB">
        <w:t>туристических группах, посетивших в 201</w:t>
      </w:r>
      <w:r w:rsidR="00971586" w:rsidRPr="000767AB">
        <w:t>9</w:t>
      </w:r>
      <w:r w:rsidR="00C50B7C" w:rsidRPr="000767AB">
        <w:t xml:space="preserve"> году территорию заповедника.</w:t>
      </w:r>
      <w:r w:rsidRPr="000767AB">
        <w:t xml:space="preserve"> </w:t>
      </w:r>
    </w:p>
    <w:p w:rsidR="00D414BF" w:rsidRPr="000767AB" w:rsidRDefault="00D414BF" w:rsidP="00270FCB">
      <w:pPr>
        <w:tabs>
          <w:tab w:val="left" w:pos="709"/>
        </w:tabs>
        <w:ind w:firstLine="567"/>
        <w:jc w:val="right"/>
      </w:pPr>
      <w:r w:rsidRPr="000767AB">
        <w:t>Таблица 11.</w:t>
      </w:r>
      <w:r w:rsidR="001D3CA3" w:rsidRPr="000767AB">
        <w:t>5</w:t>
      </w:r>
    </w:p>
    <w:p w:rsidR="0007038E" w:rsidRPr="000767AB" w:rsidRDefault="0007038E" w:rsidP="00270FCB">
      <w:pPr>
        <w:suppressAutoHyphens/>
        <w:autoSpaceDE w:val="0"/>
        <w:autoSpaceDN w:val="0"/>
        <w:adjustRightInd w:val="0"/>
        <w:ind w:firstLine="567"/>
        <w:jc w:val="both"/>
        <w:rPr>
          <w:sz w:val="28"/>
          <w:szCs w:val="28"/>
        </w:rPr>
      </w:pPr>
    </w:p>
    <w:tbl>
      <w:tblPr>
        <w:tblW w:w="974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59"/>
        <w:gridCol w:w="992"/>
        <w:gridCol w:w="992"/>
        <w:gridCol w:w="993"/>
        <w:gridCol w:w="2126"/>
        <w:gridCol w:w="3685"/>
      </w:tblGrid>
      <w:tr w:rsidR="0007038E" w:rsidRPr="000767AB" w:rsidTr="00321BED">
        <w:trPr>
          <w:cantSplit/>
        </w:trPr>
        <w:tc>
          <w:tcPr>
            <w:tcW w:w="1951" w:type="dxa"/>
            <w:gridSpan w:val="2"/>
            <w:shd w:val="clear" w:color="auto" w:fill="B6DDE8" w:themeFill="accent5" w:themeFillTint="66"/>
          </w:tcPr>
          <w:p w:rsidR="0007038E" w:rsidRPr="000767AB" w:rsidRDefault="0007038E" w:rsidP="00270FCB">
            <w:pPr>
              <w:ind w:firstLine="142"/>
              <w:rPr>
                <w:sz w:val="22"/>
                <w:szCs w:val="22"/>
              </w:rPr>
            </w:pPr>
            <w:r w:rsidRPr="000767AB">
              <w:rPr>
                <w:sz w:val="22"/>
                <w:szCs w:val="22"/>
              </w:rPr>
              <w:t>Отечественные группы</w:t>
            </w:r>
          </w:p>
        </w:tc>
        <w:tc>
          <w:tcPr>
            <w:tcW w:w="1985" w:type="dxa"/>
            <w:gridSpan w:val="2"/>
            <w:shd w:val="clear" w:color="auto" w:fill="B6DDE8" w:themeFill="accent5" w:themeFillTint="66"/>
          </w:tcPr>
          <w:p w:rsidR="0007038E" w:rsidRPr="000767AB" w:rsidRDefault="0007038E" w:rsidP="00270FCB">
            <w:pPr>
              <w:ind w:firstLine="142"/>
              <w:rPr>
                <w:sz w:val="22"/>
                <w:szCs w:val="22"/>
              </w:rPr>
            </w:pPr>
            <w:r w:rsidRPr="000767AB">
              <w:rPr>
                <w:sz w:val="22"/>
                <w:szCs w:val="22"/>
              </w:rPr>
              <w:t>Иностранные группы</w:t>
            </w:r>
          </w:p>
        </w:tc>
        <w:tc>
          <w:tcPr>
            <w:tcW w:w="2126" w:type="dxa"/>
            <w:vMerge w:val="restart"/>
            <w:shd w:val="clear" w:color="auto" w:fill="B6DDE8" w:themeFill="accent5" w:themeFillTint="66"/>
          </w:tcPr>
          <w:p w:rsidR="0007038E" w:rsidRPr="000767AB" w:rsidRDefault="0007038E" w:rsidP="00270FCB">
            <w:pPr>
              <w:ind w:firstLine="142"/>
              <w:rPr>
                <w:sz w:val="22"/>
                <w:szCs w:val="22"/>
              </w:rPr>
            </w:pPr>
            <w:r w:rsidRPr="000767AB">
              <w:rPr>
                <w:sz w:val="22"/>
                <w:szCs w:val="22"/>
              </w:rPr>
              <w:t xml:space="preserve">Усредненное число дней </w:t>
            </w:r>
            <w:r w:rsidRPr="000767AB">
              <w:rPr>
                <w:sz w:val="22"/>
                <w:szCs w:val="22"/>
              </w:rPr>
              <w:lastRenderedPageBreak/>
              <w:t>пребывания на территории заповедника</w:t>
            </w:r>
          </w:p>
        </w:tc>
        <w:tc>
          <w:tcPr>
            <w:tcW w:w="3685" w:type="dxa"/>
            <w:vMerge w:val="restart"/>
            <w:shd w:val="clear" w:color="auto" w:fill="B6DDE8" w:themeFill="accent5" w:themeFillTint="66"/>
          </w:tcPr>
          <w:p w:rsidR="0007038E" w:rsidRPr="000767AB" w:rsidRDefault="0007038E" w:rsidP="00270FCB">
            <w:pPr>
              <w:ind w:firstLine="142"/>
              <w:rPr>
                <w:sz w:val="22"/>
                <w:szCs w:val="22"/>
              </w:rPr>
            </w:pPr>
            <w:r w:rsidRPr="000767AB">
              <w:rPr>
                <w:sz w:val="22"/>
                <w:szCs w:val="22"/>
              </w:rPr>
              <w:lastRenderedPageBreak/>
              <w:t xml:space="preserve">Какие специалисты (работники) заповедника привлекались к </w:t>
            </w:r>
            <w:r w:rsidRPr="000767AB">
              <w:rPr>
                <w:sz w:val="22"/>
                <w:szCs w:val="22"/>
              </w:rPr>
              <w:lastRenderedPageBreak/>
              <w:t>проведению экскурсий</w:t>
            </w:r>
          </w:p>
        </w:tc>
      </w:tr>
      <w:tr w:rsidR="0007038E" w:rsidRPr="000767AB" w:rsidTr="00321BED">
        <w:trPr>
          <w:cantSplit/>
        </w:trPr>
        <w:tc>
          <w:tcPr>
            <w:tcW w:w="959" w:type="dxa"/>
            <w:shd w:val="clear" w:color="auto" w:fill="B6DDE8" w:themeFill="accent5" w:themeFillTint="66"/>
          </w:tcPr>
          <w:p w:rsidR="0007038E" w:rsidRPr="000767AB" w:rsidRDefault="0007038E" w:rsidP="00270FCB">
            <w:pPr>
              <w:ind w:firstLine="142"/>
              <w:rPr>
                <w:sz w:val="22"/>
                <w:szCs w:val="22"/>
              </w:rPr>
            </w:pPr>
            <w:r w:rsidRPr="000767AB">
              <w:rPr>
                <w:sz w:val="22"/>
                <w:szCs w:val="22"/>
              </w:rPr>
              <w:lastRenderedPageBreak/>
              <w:t>Кол</w:t>
            </w:r>
            <w:r w:rsidR="004053A2">
              <w:rPr>
                <w:sz w:val="22"/>
                <w:szCs w:val="22"/>
              </w:rPr>
              <w:t>-</w:t>
            </w:r>
            <w:r w:rsidRPr="000767AB">
              <w:rPr>
                <w:sz w:val="22"/>
                <w:szCs w:val="22"/>
              </w:rPr>
              <w:t>во групп</w:t>
            </w:r>
          </w:p>
        </w:tc>
        <w:tc>
          <w:tcPr>
            <w:tcW w:w="992" w:type="dxa"/>
            <w:shd w:val="clear" w:color="auto" w:fill="B6DDE8" w:themeFill="accent5" w:themeFillTint="66"/>
          </w:tcPr>
          <w:p w:rsidR="0007038E" w:rsidRPr="000767AB" w:rsidRDefault="0007038E" w:rsidP="00270FCB">
            <w:pPr>
              <w:ind w:right="-108" w:firstLine="142"/>
              <w:rPr>
                <w:sz w:val="22"/>
                <w:szCs w:val="22"/>
              </w:rPr>
            </w:pPr>
            <w:r w:rsidRPr="000767AB">
              <w:rPr>
                <w:sz w:val="22"/>
                <w:szCs w:val="22"/>
              </w:rPr>
              <w:t>Кол</w:t>
            </w:r>
            <w:r w:rsidR="004053A2">
              <w:rPr>
                <w:sz w:val="22"/>
                <w:szCs w:val="22"/>
              </w:rPr>
              <w:t>-</w:t>
            </w:r>
            <w:r w:rsidRPr="000767AB">
              <w:rPr>
                <w:sz w:val="22"/>
                <w:szCs w:val="22"/>
              </w:rPr>
              <w:t>во человек</w:t>
            </w:r>
          </w:p>
        </w:tc>
        <w:tc>
          <w:tcPr>
            <w:tcW w:w="992" w:type="dxa"/>
            <w:shd w:val="clear" w:color="auto" w:fill="B6DDE8" w:themeFill="accent5" w:themeFillTint="66"/>
          </w:tcPr>
          <w:p w:rsidR="0007038E" w:rsidRPr="000767AB" w:rsidRDefault="0007038E" w:rsidP="00270FCB">
            <w:pPr>
              <w:ind w:firstLine="142"/>
              <w:rPr>
                <w:sz w:val="22"/>
                <w:szCs w:val="22"/>
              </w:rPr>
            </w:pPr>
            <w:r w:rsidRPr="000767AB">
              <w:rPr>
                <w:sz w:val="22"/>
                <w:szCs w:val="22"/>
              </w:rPr>
              <w:t>Кол</w:t>
            </w:r>
            <w:r w:rsidR="004053A2">
              <w:rPr>
                <w:sz w:val="22"/>
                <w:szCs w:val="22"/>
              </w:rPr>
              <w:t>-</w:t>
            </w:r>
            <w:r w:rsidRPr="000767AB">
              <w:rPr>
                <w:sz w:val="22"/>
                <w:szCs w:val="22"/>
              </w:rPr>
              <w:t>во групп</w:t>
            </w:r>
          </w:p>
        </w:tc>
        <w:tc>
          <w:tcPr>
            <w:tcW w:w="993" w:type="dxa"/>
            <w:shd w:val="clear" w:color="auto" w:fill="B6DDE8" w:themeFill="accent5" w:themeFillTint="66"/>
          </w:tcPr>
          <w:p w:rsidR="0007038E" w:rsidRPr="000767AB" w:rsidRDefault="0007038E" w:rsidP="00270FCB">
            <w:pPr>
              <w:ind w:right="-108" w:firstLine="142"/>
              <w:rPr>
                <w:sz w:val="22"/>
                <w:szCs w:val="22"/>
              </w:rPr>
            </w:pPr>
            <w:r w:rsidRPr="000767AB">
              <w:rPr>
                <w:sz w:val="22"/>
                <w:szCs w:val="22"/>
              </w:rPr>
              <w:t>Кол</w:t>
            </w:r>
            <w:r w:rsidR="004053A2">
              <w:rPr>
                <w:sz w:val="22"/>
                <w:szCs w:val="22"/>
              </w:rPr>
              <w:t>-</w:t>
            </w:r>
            <w:r w:rsidRPr="000767AB">
              <w:rPr>
                <w:sz w:val="22"/>
                <w:szCs w:val="22"/>
              </w:rPr>
              <w:t>во человек</w:t>
            </w:r>
          </w:p>
        </w:tc>
        <w:tc>
          <w:tcPr>
            <w:tcW w:w="2126" w:type="dxa"/>
            <w:vMerge/>
          </w:tcPr>
          <w:p w:rsidR="0007038E" w:rsidRPr="000767AB" w:rsidRDefault="0007038E" w:rsidP="00270FCB">
            <w:pPr>
              <w:ind w:firstLine="142"/>
              <w:rPr>
                <w:sz w:val="22"/>
                <w:szCs w:val="22"/>
              </w:rPr>
            </w:pPr>
          </w:p>
        </w:tc>
        <w:tc>
          <w:tcPr>
            <w:tcW w:w="3685" w:type="dxa"/>
            <w:vMerge/>
          </w:tcPr>
          <w:p w:rsidR="0007038E" w:rsidRPr="000767AB" w:rsidRDefault="0007038E" w:rsidP="00270FCB">
            <w:pPr>
              <w:ind w:firstLine="142"/>
              <w:rPr>
                <w:sz w:val="22"/>
                <w:szCs w:val="22"/>
              </w:rPr>
            </w:pPr>
          </w:p>
        </w:tc>
      </w:tr>
      <w:tr w:rsidR="0007038E" w:rsidRPr="000767AB" w:rsidTr="00214BB4">
        <w:trPr>
          <w:cantSplit/>
        </w:trPr>
        <w:tc>
          <w:tcPr>
            <w:tcW w:w="959" w:type="dxa"/>
          </w:tcPr>
          <w:p w:rsidR="0007038E" w:rsidRPr="000767AB" w:rsidRDefault="0007038E" w:rsidP="00270FCB">
            <w:pPr>
              <w:ind w:firstLine="142"/>
              <w:jc w:val="center"/>
              <w:rPr>
                <w:sz w:val="22"/>
                <w:szCs w:val="22"/>
              </w:rPr>
            </w:pPr>
            <w:r w:rsidRPr="000767AB">
              <w:rPr>
                <w:sz w:val="22"/>
                <w:szCs w:val="22"/>
              </w:rPr>
              <w:lastRenderedPageBreak/>
              <w:t>25</w:t>
            </w:r>
          </w:p>
        </w:tc>
        <w:tc>
          <w:tcPr>
            <w:tcW w:w="992" w:type="dxa"/>
          </w:tcPr>
          <w:p w:rsidR="0007038E" w:rsidRPr="000767AB" w:rsidRDefault="0007038E" w:rsidP="00270FCB">
            <w:pPr>
              <w:ind w:firstLine="142"/>
              <w:jc w:val="center"/>
              <w:rPr>
                <w:sz w:val="22"/>
                <w:szCs w:val="22"/>
              </w:rPr>
            </w:pPr>
            <w:r w:rsidRPr="000767AB">
              <w:rPr>
                <w:sz w:val="22"/>
                <w:szCs w:val="22"/>
              </w:rPr>
              <w:t>35</w:t>
            </w:r>
            <w:r w:rsidR="00C50B7C" w:rsidRPr="000767AB">
              <w:rPr>
                <w:sz w:val="22"/>
                <w:szCs w:val="22"/>
              </w:rPr>
              <w:t>7</w:t>
            </w:r>
          </w:p>
        </w:tc>
        <w:tc>
          <w:tcPr>
            <w:tcW w:w="992" w:type="dxa"/>
          </w:tcPr>
          <w:p w:rsidR="0007038E" w:rsidRPr="000767AB" w:rsidRDefault="00C50B7C" w:rsidP="00270FCB">
            <w:pPr>
              <w:ind w:firstLine="142"/>
              <w:jc w:val="center"/>
              <w:rPr>
                <w:sz w:val="22"/>
                <w:szCs w:val="22"/>
              </w:rPr>
            </w:pPr>
            <w:r w:rsidRPr="000767AB">
              <w:rPr>
                <w:sz w:val="22"/>
                <w:szCs w:val="22"/>
              </w:rPr>
              <w:t>0</w:t>
            </w:r>
          </w:p>
        </w:tc>
        <w:tc>
          <w:tcPr>
            <w:tcW w:w="993" w:type="dxa"/>
          </w:tcPr>
          <w:p w:rsidR="0007038E" w:rsidRPr="000767AB" w:rsidRDefault="0007038E" w:rsidP="00270FCB">
            <w:pPr>
              <w:ind w:firstLine="142"/>
              <w:jc w:val="center"/>
              <w:rPr>
                <w:sz w:val="22"/>
                <w:szCs w:val="22"/>
              </w:rPr>
            </w:pPr>
            <w:r w:rsidRPr="000767AB">
              <w:rPr>
                <w:sz w:val="22"/>
                <w:szCs w:val="22"/>
              </w:rPr>
              <w:t>0</w:t>
            </w:r>
          </w:p>
        </w:tc>
        <w:tc>
          <w:tcPr>
            <w:tcW w:w="2126" w:type="dxa"/>
          </w:tcPr>
          <w:p w:rsidR="0007038E" w:rsidRPr="000767AB" w:rsidRDefault="0007038E" w:rsidP="00270FCB">
            <w:pPr>
              <w:ind w:firstLine="142"/>
              <w:jc w:val="center"/>
              <w:rPr>
                <w:sz w:val="22"/>
                <w:szCs w:val="22"/>
              </w:rPr>
            </w:pPr>
            <w:r w:rsidRPr="000767AB">
              <w:rPr>
                <w:sz w:val="22"/>
                <w:szCs w:val="22"/>
              </w:rPr>
              <w:t>2</w:t>
            </w:r>
            <w:r w:rsidR="004053A2">
              <w:rPr>
                <w:sz w:val="22"/>
                <w:szCs w:val="22"/>
              </w:rPr>
              <w:t>-</w:t>
            </w:r>
            <w:r w:rsidR="00C50B7C" w:rsidRPr="000767AB">
              <w:rPr>
                <w:sz w:val="22"/>
                <w:szCs w:val="22"/>
              </w:rPr>
              <w:t>3</w:t>
            </w:r>
            <w:r w:rsidRPr="000767AB">
              <w:rPr>
                <w:sz w:val="22"/>
                <w:szCs w:val="22"/>
              </w:rPr>
              <w:t xml:space="preserve"> дня</w:t>
            </w:r>
          </w:p>
        </w:tc>
        <w:tc>
          <w:tcPr>
            <w:tcW w:w="3685" w:type="dxa"/>
          </w:tcPr>
          <w:p w:rsidR="0007038E" w:rsidRPr="000767AB" w:rsidRDefault="0007038E" w:rsidP="00FC4601">
            <w:pPr>
              <w:ind w:firstLine="142"/>
              <w:jc w:val="both"/>
              <w:rPr>
                <w:sz w:val="22"/>
                <w:szCs w:val="22"/>
              </w:rPr>
            </w:pPr>
            <w:r w:rsidRPr="000767AB">
              <w:rPr>
                <w:sz w:val="22"/>
                <w:szCs w:val="22"/>
              </w:rPr>
              <w:t>Методисты и госинспекторы заповедника</w:t>
            </w:r>
          </w:p>
        </w:tc>
      </w:tr>
    </w:tbl>
    <w:p w:rsidR="00CA4A15" w:rsidRPr="000767AB" w:rsidRDefault="00CA4A15" w:rsidP="00270FCB">
      <w:pPr>
        <w:suppressAutoHyphens/>
        <w:autoSpaceDE w:val="0"/>
        <w:autoSpaceDN w:val="0"/>
        <w:adjustRightInd w:val="0"/>
        <w:ind w:firstLine="567"/>
        <w:jc w:val="both"/>
      </w:pPr>
    </w:p>
    <w:p w:rsidR="00FD2B44" w:rsidRPr="000767AB" w:rsidRDefault="00FD2B44" w:rsidP="00270FCB">
      <w:pPr>
        <w:suppressAutoHyphens/>
        <w:autoSpaceDE w:val="0"/>
        <w:autoSpaceDN w:val="0"/>
        <w:adjustRightInd w:val="0"/>
        <w:ind w:firstLine="567"/>
        <w:jc w:val="both"/>
      </w:pPr>
      <w:r w:rsidRPr="000767AB">
        <w:t>Проводенные силами заповедника либо с его участием мероприятия в области экологического просвещения в 2019 году (табл. 11.6.).</w:t>
      </w:r>
    </w:p>
    <w:p w:rsidR="00FD2B44" w:rsidRPr="000767AB" w:rsidRDefault="00FD2B44" w:rsidP="00270FCB">
      <w:pPr>
        <w:suppressAutoHyphens/>
        <w:autoSpaceDE w:val="0"/>
        <w:autoSpaceDN w:val="0"/>
        <w:adjustRightInd w:val="0"/>
        <w:ind w:firstLine="567"/>
        <w:jc w:val="both"/>
      </w:pPr>
    </w:p>
    <w:p w:rsidR="00FD2B44" w:rsidRPr="000767AB" w:rsidRDefault="00FD2B44" w:rsidP="00270FCB">
      <w:pPr>
        <w:suppressAutoHyphens/>
        <w:autoSpaceDE w:val="0"/>
        <w:autoSpaceDN w:val="0"/>
        <w:adjustRightInd w:val="0"/>
        <w:ind w:firstLine="567"/>
        <w:jc w:val="right"/>
      </w:pPr>
      <w:r w:rsidRPr="000767AB">
        <w:t>Таблица 11.6.</w:t>
      </w:r>
    </w:p>
    <w:p w:rsidR="00FD2B44" w:rsidRPr="000767AB" w:rsidRDefault="00FD2B44" w:rsidP="00270FCB">
      <w:pPr>
        <w:suppressAutoHyphens/>
        <w:autoSpaceDE w:val="0"/>
        <w:autoSpaceDN w:val="0"/>
        <w:adjustRightInd w:val="0"/>
        <w:ind w:firstLine="567"/>
        <w:jc w:val="right"/>
      </w:pPr>
    </w:p>
    <w:tbl>
      <w:tblPr>
        <w:tblStyle w:val="aff6"/>
        <w:tblW w:w="9747" w:type="dxa"/>
        <w:tblLook w:val="04A0" w:firstRow="1" w:lastRow="0" w:firstColumn="1" w:lastColumn="0" w:noHBand="0" w:noVBand="1"/>
      </w:tblPr>
      <w:tblGrid>
        <w:gridCol w:w="817"/>
        <w:gridCol w:w="5292"/>
        <w:gridCol w:w="1559"/>
        <w:gridCol w:w="2079"/>
      </w:tblGrid>
      <w:tr w:rsidR="00FD2B44" w:rsidRPr="000767AB" w:rsidTr="00582E7B">
        <w:tc>
          <w:tcPr>
            <w:tcW w:w="817" w:type="dxa"/>
            <w:shd w:val="clear" w:color="auto" w:fill="B6DDE8" w:themeFill="accent5" w:themeFillTint="66"/>
            <w:vAlign w:val="bottom"/>
          </w:tcPr>
          <w:p w:rsidR="00FD2B44" w:rsidRPr="000767AB" w:rsidRDefault="00FD2B44" w:rsidP="00270FCB">
            <w:pPr>
              <w:ind w:left="-567" w:firstLine="567"/>
              <w:jc w:val="center"/>
              <w:rPr>
                <w:sz w:val="22"/>
                <w:szCs w:val="22"/>
              </w:rPr>
            </w:pPr>
            <w:r w:rsidRPr="000767AB">
              <w:rPr>
                <w:sz w:val="22"/>
                <w:szCs w:val="22"/>
              </w:rPr>
              <w:t>№</w:t>
            </w:r>
          </w:p>
          <w:p w:rsidR="00FD2B44" w:rsidRPr="000767AB" w:rsidRDefault="00FD2B44" w:rsidP="00270FCB">
            <w:pPr>
              <w:ind w:left="-567" w:firstLine="567"/>
              <w:jc w:val="center"/>
              <w:rPr>
                <w:sz w:val="22"/>
                <w:szCs w:val="22"/>
              </w:rPr>
            </w:pPr>
            <w:proofErr w:type="gramStart"/>
            <w:r w:rsidRPr="000767AB">
              <w:rPr>
                <w:sz w:val="22"/>
                <w:szCs w:val="22"/>
              </w:rPr>
              <w:t>п</w:t>
            </w:r>
            <w:proofErr w:type="gramEnd"/>
            <w:r w:rsidRPr="000767AB">
              <w:rPr>
                <w:sz w:val="22"/>
                <w:szCs w:val="22"/>
                <w:lang w:val="en-US"/>
              </w:rPr>
              <w:t>/</w:t>
            </w:r>
            <w:r w:rsidRPr="000767AB">
              <w:rPr>
                <w:sz w:val="22"/>
                <w:szCs w:val="22"/>
              </w:rPr>
              <w:t>п</w:t>
            </w:r>
          </w:p>
        </w:tc>
        <w:tc>
          <w:tcPr>
            <w:tcW w:w="5292" w:type="dxa"/>
            <w:shd w:val="clear" w:color="auto" w:fill="B6DDE8" w:themeFill="accent5" w:themeFillTint="66"/>
            <w:vAlign w:val="bottom"/>
          </w:tcPr>
          <w:p w:rsidR="00FD2B44" w:rsidRPr="000767AB" w:rsidRDefault="00FD2B44" w:rsidP="00270FCB">
            <w:pPr>
              <w:ind w:left="-567" w:firstLine="567"/>
              <w:rPr>
                <w:sz w:val="22"/>
                <w:szCs w:val="22"/>
              </w:rPr>
            </w:pPr>
            <w:r w:rsidRPr="000767AB">
              <w:rPr>
                <w:sz w:val="22"/>
                <w:szCs w:val="22"/>
              </w:rPr>
              <w:t>Название  мероприятий</w:t>
            </w:r>
          </w:p>
          <w:p w:rsidR="00FD2B44" w:rsidRPr="000767AB" w:rsidRDefault="00FD2B44" w:rsidP="00270FCB">
            <w:pPr>
              <w:ind w:left="-567" w:firstLine="567"/>
              <w:rPr>
                <w:sz w:val="22"/>
                <w:szCs w:val="22"/>
              </w:rPr>
            </w:pPr>
          </w:p>
        </w:tc>
        <w:tc>
          <w:tcPr>
            <w:tcW w:w="1559" w:type="dxa"/>
            <w:shd w:val="clear" w:color="auto" w:fill="B6DDE8" w:themeFill="accent5" w:themeFillTint="66"/>
            <w:vAlign w:val="bottom"/>
          </w:tcPr>
          <w:p w:rsidR="00FD2B44" w:rsidRPr="000767AB" w:rsidRDefault="00FD2B44" w:rsidP="00270FCB">
            <w:pPr>
              <w:ind w:left="-56" w:firstLine="56"/>
              <w:jc w:val="center"/>
              <w:rPr>
                <w:sz w:val="22"/>
                <w:szCs w:val="22"/>
              </w:rPr>
            </w:pPr>
            <w:r w:rsidRPr="000767AB">
              <w:rPr>
                <w:sz w:val="22"/>
                <w:szCs w:val="22"/>
              </w:rPr>
              <w:t>Количество мероприятий</w:t>
            </w:r>
          </w:p>
        </w:tc>
        <w:tc>
          <w:tcPr>
            <w:tcW w:w="2079" w:type="dxa"/>
            <w:shd w:val="clear" w:color="auto" w:fill="B6DDE8" w:themeFill="accent5" w:themeFillTint="66"/>
            <w:vAlign w:val="bottom"/>
          </w:tcPr>
          <w:p w:rsidR="00FD2B44" w:rsidRPr="000767AB" w:rsidRDefault="00FD2B44" w:rsidP="00270FCB">
            <w:pPr>
              <w:ind w:left="-567" w:firstLine="567"/>
              <w:jc w:val="center"/>
              <w:rPr>
                <w:sz w:val="22"/>
                <w:szCs w:val="22"/>
              </w:rPr>
            </w:pPr>
            <w:r w:rsidRPr="000767AB">
              <w:rPr>
                <w:sz w:val="22"/>
                <w:szCs w:val="22"/>
              </w:rPr>
              <w:t>Число участников, чел.</w:t>
            </w:r>
          </w:p>
        </w:tc>
      </w:tr>
      <w:tr w:rsidR="00FD2B44" w:rsidRPr="000767AB" w:rsidTr="00582E7B">
        <w:tc>
          <w:tcPr>
            <w:tcW w:w="817" w:type="dxa"/>
          </w:tcPr>
          <w:p w:rsidR="00FD2B44" w:rsidRPr="000767AB" w:rsidRDefault="00FD2B44" w:rsidP="00270FCB">
            <w:pPr>
              <w:ind w:firstLine="142"/>
              <w:jc w:val="center"/>
              <w:rPr>
                <w:sz w:val="22"/>
                <w:szCs w:val="22"/>
              </w:rPr>
            </w:pPr>
            <w:r w:rsidRPr="000767AB">
              <w:rPr>
                <w:sz w:val="22"/>
                <w:szCs w:val="22"/>
              </w:rPr>
              <w:t>1</w:t>
            </w:r>
          </w:p>
        </w:tc>
        <w:tc>
          <w:tcPr>
            <w:tcW w:w="5292" w:type="dxa"/>
            <w:shd w:val="clear" w:color="auto" w:fill="auto"/>
          </w:tcPr>
          <w:p w:rsidR="00FD2B44" w:rsidRPr="000767AB" w:rsidRDefault="00FD2B44" w:rsidP="00270FCB">
            <w:pPr>
              <w:ind w:firstLine="142"/>
              <w:rPr>
                <w:sz w:val="22"/>
                <w:szCs w:val="22"/>
              </w:rPr>
            </w:pPr>
            <w:r w:rsidRPr="000767AB">
              <w:rPr>
                <w:sz w:val="22"/>
                <w:szCs w:val="22"/>
              </w:rPr>
              <w:t xml:space="preserve">Мероприятие </w:t>
            </w:r>
            <w:proofErr w:type="gramStart"/>
            <w:r w:rsidRPr="000767AB">
              <w:rPr>
                <w:sz w:val="22"/>
                <w:szCs w:val="22"/>
              </w:rPr>
              <w:t>к</w:t>
            </w:r>
            <w:proofErr w:type="gramEnd"/>
            <w:r w:rsidRPr="000767AB">
              <w:rPr>
                <w:sz w:val="22"/>
                <w:szCs w:val="22"/>
              </w:rPr>
              <w:t xml:space="preserve"> Дню заповедников и национальных парков</w:t>
            </w:r>
          </w:p>
        </w:tc>
        <w:tc>
          <w:tcPr>
            <w:tcW w:w="1559" w:type="dxa"/>
            <w:shd w:val="clear" w:color="auto" w:fill="auto"/>
          </w:tcPr>
          <w:p w:rsidR="00FD2B44" w:rsidRPr="000767AB" w:rsidRDefault="00FD2B44" w:rsidP="00270FCB">
            <w:pPr>
              <w:ind w:firstLine="142"/>
              <w:jc w:val="center"/>
              <w:rPr>
                <w:sz w:val="22"/>
                <w:szCs w:val="22"/>
              </w:rPr>
            </w:pPr>
            <w:r w:rsidRPr="000767AB">
              <w:rPr>
                <w:sz w:val="22"/>
                <w:szCs w:val="22"/>
              </w:rPr>
              <w:t>1</w:t>
            </w:r>
          </w:p>
        </w:tc>
        <w:tc>
          <w:tcPr>
            <w:tcW w:w="2079" w:type="dxa"/>
            <w:shd w:val="clear" w:color="auto" w:fill="auto"/>
          </w:tcPr>
          <w:p w:rsidR="00FD2B44" w:rsidRPr="000767AB" w:rsidRDefault="00FD2B44" w:rsidP="00270FCB">
            <w:pPr>
              <w:ind w:firstLine="142"/>
              <w:jc w:val="center"/>
              <w:rPr>
                <w:sz w:val="22"/>
                <w:szCs w:val="22"/>
              </w:rPr>
            </w:pPr>
            <w:r w:rsidRPr="000767AB">
              <w:rPr>
                <w:sz w:val="22"/>
                <w:szCs w:val="22"/>
              </w:rPr>
              <w:t>50</w:t>
            </w:r>
          </w:p>
        </w:tc>
      </w:tr>
      <w:tr w:rsidR="00FD2B44" w:rsidRPr="000767AB" w:rsidTr="00582E7B">
        <w:tc>
          <w:tcPr>
            <w:tcW w:w="817" w:type="dxa"/>
          </w:tcPr>
          <w:p w:rsidR="00FD2B44" w:rsidRPr="000767AB" w:rsidRDefault="00FD2B44" w:rsidP="00270FCB">
            <w:pPr>
              <w:ind w:firstLine="142"/>
              <w:jc w:val="center"/>
              <w:rPr>
                <w:sz w:val="22"/>
                <w:szCs w:val="22"/>
              </w:rPr>
            </w:pPr>
            <w:r w:rsidRPr="000767AB">
              <w:rPr>
                <w:sz w:val="22"/>
                <w:szCs w:val="22"/>
              </w:rPr>
              <w:t>2</w:t>
            </w:r>
          </w:p>
        </w:tc>
        <w:tc>
          <w:tcPr>
            <w:tcW w:w="5292" w:type="dxa"/>
            <w:shd w:val="clear" w:color="auto" w:fill="auto"/>
          </w:tcPr>
          <w:p w:rsidR="00FD2B44" w:rsidRPr="000767AB" w:rsidRDefault="00FD2B44" w:rsidP="00270FCB">
            <w:pPr>
              <w:suppressAutoHyphens/>
              <w:autoSpaceDE w:val="0"/>
              <w:autoSpaceDN w:val="0"/>
              <w:adjustRightInd w:val="0"/>
              <w:ind w:firstLine="142"/>
              <w:jc w:val="both"/>
              <w:rPr>
                <w:sz w:val="22"/>
                <w:szCs w:val="22"/>
              </w:rPr>
            </w:pPr>
            <w:r w:rsidRPr="000767AB">
              <w:rPr>
                <w:sz w:val="22"/>
                <w:szCs w:val="22"/>
              </w:rPr>
              <w:t>Участие в лыжном марафоне «Снежный барс»</w:t>
            </w:r>
          </w:p>
        </w:tc>
        <w:tc>
          <w:tcPr>
            <w:tcW w:w="1559" w:type="dxa"/>
            <w:shd w:val="clear" w:color="auto" w:fill="auto"/>
          </w:tcPr>
          <w:p w:rsidR="00FD2B44" w:rsidRPr="000767AB" w:rsidRDefault="00FD2B44" w:rsidP="00270FCB">
            <w:pPr>
              <w:ind w:firstLine="142"/>
              <w:jc w:val="center"/>
              <w:rPr>
                <w:sz w:val="22"/>
                <w:szCs w:val="22"/>
              </w:rPr>
            </w:pPr>
            <w:r w:rsidRPr="000767AB">
              <w:rPr>
                <w:sz w:val="22"/>
                <w:szCs w:val="22"/>
              </w:rPr>
              <w:t>1</w:t>
            </w:r>
          </w:p>
        </w:tc>
        <w:tc>
          <w:tcPr>
            <w:tcW w:w="2079" w:type="dxa"/>
            <w:shd w:val="clear" w:color="auto" w:fill="auto"/>
          </w:tcPr>
          <w:p w:rsidR="00FD2B44" w:rsidRPr="000767AB" w:rsidRDefault="00FD2B44" w:rsidP="00270FCB">
            <w:pPr>
              <w:ind w:firstLine="142"/>
              <w:jc w:val="center"/>
              <w:rPr>
                <w:sz w:val="22"/>
                <w:szCs w:val="22"/>
              </w:rPr>
            </w:pPr>
            <w:r w:rsidRPr="000767AB">
              <w:rPr>
                <w:sz w:val="22"/>
                <w:szCs w:val="22"/>
              </w:rPr>
              <w:t>5</w:t>
            </w:r>
          </w:p>
        </w:tc>
      </w:tr>
      <w:tr w:rsidR="00FD2B44" w:rsidRPr="000767AB" w:rsidTr="00582E7B">
        <w:tc>
          <w:tcPr>
            <w:tcW w:w="817" w:type="dxa"/>
          </w:tcPr>
          <w:p w:rsidR="00FD2B44" w:rsidRPr="000767AB" w:rsidRDefault="00FD2B44" w:rsidP="00270FCB">
            <w:pPr>
              <w:ind w:firstLine="142"/>
              <w:jc w:val="center"/>
              <w:rPr>
                <w:sz w:val="22"/>
                <w:szCs w:val="22"/>
              </w:rPr>
            </w:pPr>
            <w:r w:rsidRPr="000767AB">
              <w:rPr>
                <w:sz w:val="22"/>
                <w:szCs w:val="22"/>
              </w:rPr>
              <w:t>3</w:t>
            </w:r>
          </w:p>
        </w:tc>
        <w:tc>
          <w:tcPr>
            <w:tcW w:w="5292" w:type="dxa"/>
            <w:shd w:val="clear" w:color="auto" w:fill="auto"/>
          </w:tcPr>
          <w:p w:rsidR="00FD2B44" w:rsidRPr="000767AB" w:rsidRDefault="00FD2B44" w:rsidP="00270FCB">
            <w:pPr>
              <w:suppressAutoHyphens/>
              <w:autoSpaceDE w:val="0"/>
              <w:autoSpaceDN w:val="0"/>
              <w:adjustRightInd w:val="0"/>
              <w:ind w:firstLine="142"/>
              <w:jc w:val="both"/>
              <w:rPr>
                <w:sz w:val="22"/>
                <w:szCs w:val="22"/>
              </w:rPr>
            </w:pPr>
            <w:r w:rsidRPr="000767AB">
              <w:rPr>
                <w:sz w:val="22"/>
                <w:szCs w:val="22"/>
              </w:rPr>
              <w:t>Межрегиональный эколого</w:t>
            </w:r>
            <w:r w:rsidR="004053A2">
              <w:rPr>
                <w:sz w:val="22"/>
                <w:szCs w:val="22"/>
              </w:rPr>
              <w:t>-</w:t>
            </w:r>
            <w:r w:rsidRPr="000767AB">
              <w:rPr>
                <w:sz w:val="22"/>
                <w:szCs w:val="22"/>
              </w:rPr>
              <w:t>просветительский проект «Письма животным», подведение итогов</w:t>
            </w:r>
          </w:p>
        </w:tc>
        <w:tc>
          <w:tcPr>
            <w:tcW w:w="1559" w:type="dxa"/>
            <w:shd w:val="clear" w:color="auto" w:fill="auto"/>
          </w:tcPr>
          <w:p w:rsidR="00FD2B44" w:rsidRPr="000767AB" w:rsidRDefault="00FD2B44" w:rsidP="00270FCB">
            <w:pPr>
              <w:ind w:firstLine="142"/>
              <w:jc w:val="center"/>
              <w:rPr>
                <w:sz w:val="22"/>
                <w:szCs w:val="22"/>
              </w:rPr>
            </w:pPr>
            <w:r w:rsidRPr="000767AB">
              <w:rPr>
                <w:sz w:val="22"/>
                <w:szCs w:val="22"/>
              </w:rPr>
              <w:t>1</w:t>
            </w:r>
          </w:p>
        </w:tc>
        <w:tc>
          <w:tcPr>
            <w:tcW w:w="2079" w:type="dxa"/>
            <w:shd w:val="clear" w:color="auto" w:fill="auto"/>
          </w:tcPr>
          <w:p w:rsidR="00FD2B44" w:rsidRPr="000767AB" w:rsidRDefault="00FD2B44" w:rsidP="00270FCB">
            <w:pPr>
              <w:ind w:firstLine="142"/>
              <w:jc w:val="center"/>
              <w:rPr>
                <w:sz w:val="22"/>
                <w:szCs w:val="22"/>
              </w:rPr>
            </w:pPr>
            <w:r w:rsidRPr="000767AB">
              <w:rPr>
                <w:sz w:val="22"/>
                <w:szCs w:val="22"/>
              </w:rPr>
              <w:t>25</w:t>
            </w:r>
          </w:p>
        </w:tc>
      </w:tr>
      <w:tr w:rsidR="00FD2B44" w:rsidRPr="000767AB" w:rsidTr="00582E7B">
        <w:tc>
          <w:tcPr>
            <w:tcW w:w="817" w:type="dxa"/>
          </w:tcPr>
          <w:p w:rsidR="00FD2B44" w:rsidRPr="000767AB" w:rsidRDefault="00FD2B44" w:rsidP="00270FCB">
            <w:pPr>
              <w:ind w:firstLine="142"/>
              <w:jc w:val="center"/>
              <w:rPr>
                <w:sz w:val="22"/>
                <w:szCs w:val="22"/>
              </w:rPr>
            </w:pPr>
            <w:r w:rsidRPr="000767AB">
              <w:rPr>
                <w:sz w:val="22"/>
                <w:szCs w:val="22"/>
              </w:rPr>
              <w:t>4</w:t>
            </w:r>
          </w:p>
        </w:tc>
        <w:tc>
          <w:tcPr>
            <w:tcW w:w="5292" w:type="dxa"/>
            <w:shd w:val="clear" w:color="auto" w:fill="auto"/>
          </w:tcPr>
          <w:p w:rsidR="00FD2B44" w:rsidRPr="000767AB" w:rsidRDefault="00FD2B44" w:rsidP="00270FCB">
            <w:pPr>
              <w:suppressAutoHyphens/>
              <w:autoSpaceDE w:val="0"/>
              <w:autoSpaceDN w:val="0"/>
              <w:adjustRightInd w:val="0"/>
              <w:ind w:firstLine="142"/>
              <w:jc w:val="both"/>
              <w:rPr>
                <w:sz w:val="22"/>
                <w:szCs w:val="22"/>
              </w:rPr>
            </w:pPr>
            <w:r w:rsidRPr="000767AB">
              <w:rPr>
                <w:sz w:val="22"/>
                <w:szCs w:val="22"/>
              </w:rPr>
              <w:t>К 25</w:t>
            </w:r>
            <w:r w:rsidR="004053A2">
              <w:rPr>
                <w:sz w:val="22"/>
                <w:szCs w:val="22"/>
              </w:rPr>
              <w:t>-</w:t>
            </w:r>
            <w:r w:rsidRPr="000767AB">
              <w:rPr>
                <w:sz w:val="22"/>
                <w:szCs w:val="22"/>
              </w:rPr>
              <w:t xml:space="preserve">летнему юбилею </w:t>
            </w:r>
            <w:r w:rsidRPr="000767AB">
              <w:rPr>
                <w:sz w:val="22"/>
                <w:szCs w:val="22"/>
                <w:lang w:val="en-US"/>
              </w:rPr>
              <w:t>WWF</w:t>
            </w:r>
          </w:p>
        </w:tc>
        <w:tc>
          <w:tcPr>
            <w:tcW w:w="1559" w:type="dxa"/>
            <w:shd w:val="clear" w:color="auto" w:fill="auto"/>
          </w:tcPr>
          <w:p w:rsidR="00FD2B44" w:rsidRPr="000767AB" w:rsidRDefault="00FD2B44" w:rsidP="00270FCB">
            <w:pPr>
              <w:ind w:firstLine="142"/>
              <w:jc w:val="center"/>
              <w:rPr>
                <w:sz w:val="22"/>
                <w:szCs w:val="22"/>
              </w:rPr>
            </w:pPr>
            <w:r w:rsidRPr="000767AB">
              <w:rPr>
                <w:sz w:val="22"/>
                <w:szCs w:val="22"/>
              </w:rPr>
              <w:t>1</w:t>
            </w:r>
          </w:p>
        </w:tc>
        <w:tc>
          <w:tcPr>
            <w:tcW w:w="2079" w:type="dxa"/>
            <w:shd w:val="clear" w:color="auto" w:fill="auto"/>
          </w:tcPr>
          <w:p w:rsidR="00FD2B44" w:rsidRPr="000767AB" w:rsidRDefault="00FD2B44" w:rsidP="00270FCB">
            <w:pPr>
              <w:ind w:firstLine="142"/>
              <w:jc w:val="center"/>
              <w:rPr>
                <w:sz w:val="22"/>
                <w:szCs w:val="22"/>
              </w:rPr>
            </w:pPr>
            <w:r w:rsidRPr="000767AB">
              <w:rPr>
                <w:sz w:val="22"/>
                <w:szCs w:val="22"/>
              </w:rPr>
              <w:t xml:space="preserve">Видеопоздравление </w:t>
            </w:r>
          </w:p>
        </w:tc>
      </w:tr>
      <w:tr w:rsidR="00FD2B44" w:rsidRPr="000767AB" w:rsidTr="00582E7B">
        <w:tc>
          <w:tcPr>
            <w:tcW w:w="817" w:type="dxa"/>
          </w:tcPr>
          <w:p w:rsidR="00FD2B44" w:rsidRPr="000767AB" w:rsidRDefault="00FD2B44" w:rsidP="00270FCB">
            <w:pPr>
              <w:ind w:firstLine="142"/>
              <w:jc w:val="center"/>
              <w:rPr>
                <w:sz w:val="22"/>
                <w:szCs w:val="22"/>
              </w:rPr>
            </w:pPr>
            <w:r w:rsidRPr="000767AB">
              <w:rPr>
                <w:sz w:val="22"/>
                <w:szCs w:val="22"/>
              </w:rPr>
              <w:t>5</w:t>
            </w:r>
          </w:p>
        </w:tc>
        <w:tc>
          <w:tcPr>
            <w:tcW w:w="5292" w:type="dxa"/>
            <w:shd w:val="clear" w:color="auto" w:fill="auto"/>
          </w:tcPr>
          <w:p w:rsidR="00FD2B44" w:rsidRPr="000767AB" w:rsidRDefault="00FD2B44" w:rsidP="00270FCB">
            <w:pPr>
              <w:ind w:firstLine="142"/>
              <w:rPr>
                <w:sz w:val="22"/>
                <w:szCs w:val="22"/>
              </w:rPr>
            </w:pPr>
            <w:r w:rsidRPr="000767AB">
              <w:rPr>
                <w:sz w:val="22"/>
                <w:szCs w:val="22"/>
              </w:rPr>
              <w:t>Работа в Ассоциации туризма республики</w:t>
            </w:r>
          </w:p>
        </w:tc>
        <w:tc>
          <w:tcPr>
            <w:tcW w:w="1559" w:type="dxa"/>
            <w:shd w:val="clear" w:color="auto" w:fill="auto"/>
          </w:tcPr>
          <w:p w:rsidR="00FD2B44" w:rsidRPr="000767AB" w:rsidRDefault="00FD2B44" w:rsidP="00270FCB">
            <w:pPr>
              <w:ind w:firstLine="142"/>
              <w:jc w:val="center"/>
              <w:rPr>
                <w:sz w:val="22"/>
                <w:szCs w:val="22"/>
              </w:rPr>
            </w:pPr>
            <w:r w:rsidRPr="000767AB">
              <w:rPr>
                <w:sz w:val="22"/>
                <w:szCs w:val="22"/>
              </w:rPr>
              <w:t>1</w:t>
            </w:r>
          </w:p>
        </w:tc>
        <w:tc>
          <w:tcPr>
            <w:tcW w:w="2079" w:type="dxa"/>
            <w:shd w:val="clear" w:color="auto" w:fill="auto"/>
          </w:tcPr>
          <w:p w:rsidR="00FD2B44" w:rsidRPr="000767AB" w:rsidRDefault="00FD2B44" w:rsidP="00270FCB">
            <w:pPr>
              <w:ind w:firstLine="142"/>
              <w:jc w:val="center"/>
              <w:rPr>
                <w:sz w:val="22"/>
                <w:szCs w:val="22"/>
              </w:rPr>
            </w:pPr>
            <w:r w:rsidRPr="000767AB">
              <w:rPr>
                <w:sz w:val="22"/>
                <w:szCs w:val="22"/>
              </w:rPr>
              <w:t>15</w:t>
            </w:r>
          </w:p>
        </w:tc>
      </w:tr>
      <w:tr w:rsidR="00FD2B44" w:rsidRPr="000767AB" w:rsidTr="00582E7B">
        <w:tc>
          <w:tcPr>
            <w:tcW w:w="817" w:type="dxa"/>
          </w:tcPr>
          <w:p w:rsidR="00FD2B44" w:rsidRPr="000767AB" w:rsidRDefault="00FD2B44" w:rsidP="00270FCB">
            <w:pPr>
              <w:ind w:firstLine="142"/>
              <w:jc w:val="center"/>
              <w:rPr>
                <w:sz w:val="22"/>
                <w:szCs w:val="22"/>
              </w:rPr>
            </w:pPr>
            <w:r w:rsidRPr="000767AB">
              <w:rPr>
                <w:sz w:val="22"/>
                <w:szCs w:val="22"/>
              </w:rPr>
              <w:t>6</w:t>
            </w:r>
          </w:p>
        </w:tc>
        <w:tc>
          <w:tcPr>
            <w:tcW w:w="5292" w:type="dxa"/>
            <w:shd w:val="clear" w:color="auto" w:fill="auto"/>
          </w:tcPr>
          <w:p w:rsidR="00FD2B44" w:rsidRPr="000767AB" w:rsidRDefault="00FD2B44" w:rsidP="00270FCB">
            <w:pPr>
              <w:ind w:firstLine="142"/>
              <w:rPr>
                <w:sz w:val="22"/>
                <w:szCs w:val="22"/>
              </w:rPr>
            </w:pPr>
            <w:r w:rsidRPr="000767AB">
              <w:rPr>
                <w:sz w:val="22"/>
                <w:szCs w:val="22"/>
              </w:rPr>
              <w:t xml:space="preserve">Участие в мероприятии, посвященном Дню мигрирующих птиц (Увс аймак </w:t>
            </w:r>
            <w:r w:rsidR="005A4B26" w:rsidRPr="000767AB">
              <w:rPr>
                <w:sz w:val="22"/>
                <w:szCs w:val="22"/>
              </w:rPr>
              <w:t>МНР</w:t>
            </w:r>
            <w:r w:rsidRPr="000767AB">
              <w:rPr>
                <w:sz w:val="22"/>
                <w:szCs w:val="22"/>
              </w:rPr>
              <w:t>)</w:t>
            </w:r>
          </w:p>
        </w:tc>
        <w:tc>
          <w:tcPr>
            <w:tcW w:w="1559" w:type="dxa"/>
            <w:shd w:val="clear" w:color="auto" w:fill="auto"/>
          </w:tcPr>
          <w:p w:rsidR="00FD2B44" w:rsidRPr="000767AB" w:rsidRDefault="00FD2B44" w:rsidP="00270FCB">
            <w:pPr>
              <w:ind w:firstLine="142"/>
              <w:jc w:val="center"/>
              <w:rPr>
                <w:sz w:val="22"/>
                <w:szCs w:val="22"/>
              </w:rPr>
            </w:pPr>
            <w:r w:rsidRPr="000767AB">
              <w:rPr>
                <w:sz w:val="22"/>
                <w:szCs w:val="22"/>
              </w:rPr>
              <w:t>1</w:t>
            </w:r>
          </w:p>
        </w:tc>
        <w:tc>
          <w:tcPr>
            <w:tcW w:w="2079" w:type="dxa"/>
            <w:shd w:val="clear" w:color="auto" w:fill="auto"/>
          </w:tcPr>
          <w:p w:rsidR="00FD2B44" w:rsidRPr="000767AB" w:rsidRDefault="00FD2B44" w:rsidP="00270FCB">
            <w:pPr>
              <w:ind w:firstLine="142"/>
              <w:jc w:val="center"/>
              <w:rPr>
                <w:sz w:val="22"/>
                <w:szCs w:val="22"/>
              </w:rPr>
            </w:pPr>
            <w:r w:rsidRPr="000767AB">
              <w:rPr>
                <w:sz w:val="22"/>
                <w:szCs w:val="22"/>
              </w:rPr>
              <w:t>40</w:t>
            </w:r>
          </w:p>
        </w:tc>
      </w:tr>
      <w:tr w:rsidR="00FD2B44" w:rsidRPr="000767AB" w:rsidTr="00582E7B">
        <w:tc>
          <w:tcPr>
            <w:tcW w:w="817" w:type="dxa"/>
          </w:tcPr>
          <w:p w:rsidR="00FD2B44" w:rsidRPr="000767AB" w:rsidRDefault="00FD2B44" w:rsidP="00270FCB">
            <w:pPr>
              <w:ind w:firstLine="142"/>
              <w:jc w:val="center"/>
              <w:rPr>
                <w:sz w:val="22"/>
                <w:szCs w:val="22"/>
              </w:rPr>
            </w:pPr>
            <w:r w:rsidRPr="000767AB">
              <w:rPr>
                <w:sz w:val="22"/>
                <w:szCs w:val="22"/>
              </w:rPr>
              <w:t>7</w:t>
            </w:r>
          </w:p>
        </w:tc>
        <w:tc>
          <w:tcPr>
            <w:tcW w:w="5292" w:type="dxa"/>
            <w:shd w:val="clear" w:color="auto" w:fill="auto"/>
          </w:tcPr>
          <w:p w:rsidR="00FD2B44" w:rsidRPr="000767AB" w:rsidRDefault="00FD2B44" w:rsidP="00270FCB">
            <w:pPr>
              <w:ind w:firstLine="142"/>
              <w:jc w:val="both"/>
              <w:rPr>
                <w:sz w:val="22"/>
                <w:szCs w:val="22"/>
              </w:rPr>
            </w:pPr>
            <w:r w:rsidRPr="000767AB">
              <w:rPr>
                <w:sz w:val="22"/>
                <w:szCs w:val="22"/>
              </w:rPr>
              <w:t>Площадка заповедника в Национальном музее РТ в ежегодной международной акции «Ночь в музее», посвященная международному Дню музее и 25</w:t>
            </w:r>
            <w:r w:rsidR="004053A2">
              <w:rPr>
                <w:sz w:val="22"/>
                <w:szCs w:val="22"/>
              </w:rPr>
              <w:t>-</w:t>
            </w:r>
            <w:r w:rsidRPr="000767AB">
              <w:rPr>
                <w:sz w:val="22"/>
                <w:szCs w:val="22"/>
              </w:rPr>
              <w:t>летию заповедника</w:t>
            </w:r>
          </w:p>
        </w:tc>
        <w:tc>
          <w:tcPr>
            <w:tcW w:w="1559" w:type="dxa"/>
            <w:shd w:val="clear" w:color="auto" w:fill="auto"/>
          </w:tcPr>
          <w:p w:rsidR="00FD2B44" w:rsidRPr="000767AB" w:rsidRDefault="00FD2B44" w:rsidP="00270FCB">
            <w:pPr>
              <w:ind w:firstLine="142"/>
              <w:jc w:val="center"/>
              <w:rPr>
                <w:sz w:val="22"/>
                <w:szCs w:val="22"/>
              </w:rPr>
            </w:pPr>
            <w:r w:rsidRPr="000767AB">
              <w:rPr>
                <w:sz w:val="22"/>
                <w:szCs w:val="22"/>
              </w:rPr>
              <w:t>1</w:t>
            </w:r>
          </w:p>
        </w:tc>
        <w:tc>
          <w:tcPr>
            <w:tcW w:w="2079" w:type="dxa"/>
            <w:shd w:val="clear" w:color="auto" w:fill="auto"/>
          </w:tcPr>
          <w:p w:rsidR="00FD2B44" w:rsidRPr="000767AB" w:rsidRDefault="00FD2B44" w:rsidP="00270FCB">
            <w:pPr>
              <w:ind w:firstLine="142"/>
              <w:jc w:val="center"/>
              <w:rPr>
                <w:sz w:val="22"/>
                <w:szCs w:val="22"/>
              </w:rPr>
            </w:pPr>
            <w:r w:rsidRPr="000767AB">
              <w:rPr>
                <w:sz w:val="22"/>
                <w:szCs w:val="22"/>
              </w:rPr>
              <w:t>700</w:t>
            </w:r>
          </w:p>
        </w:tc>
      </w:tr>
      <w:tr w:rsidR="00FD2B44" w:rsidRPr="000767AB" w:rsidTr="00582E7B">
        <w:trPr>
          <w:trHeight w:val="450"/>
        </w:trPr>
        <w:tc>
          <w:tcPr>
            <w:tcW w:w="817" w:type="dxa"/>
          </w:tcPr>
          <w:p w:rsidR="00FD2B44" w:rsidRPr="000767AB" w:rsidRDefault="00FD2B44" w:rsidP="00270FCB">
            <w:pPr>
              <w:ind w:firstLine="142"/>
              <w:jc w:val="center"/>
              <w:rPr>
                <w:sz w:val="22"/>
                <w:szCs w:val="22"/>
              </w:rPr>
            </w:pPr>
            <w:r w:rsidRPr="000767AB">
              <w:rPr>
                <w:sz w:val="22"/>
                <w:szCs w:val="22"/>
              </w:rPr>
              <w:t>8</w:t>
            </w:r>
          </w:p>
        </w:tc>
        <w:tc>
          <w:tcPr>
            <w:tcW w:w="5292" w:type="dxa"/>
            <w:shd w:val="clear" w:color="auto" w:fill="auto"/>
          </w:tcPr>
          <w:p w:rsidR="00FD2B44" w:rsidRPr="000767AB" w:rsidRDefault="00FD2B44" w:rsidP="00270FCB">
            <w:pPr>
              <w:suppressAutoHyphens/>
              <w:autoSpaceDE w:val="0"/>
              <w:autoSpaceDN w:val="0"/>
              <w:adjustRightInd w:val="0"/>
              <w:ind w:firstLine="142"/>
              <w:jc w:val="both"/>
              <w:rPr>
                <w:sz w:val="22"/>
                <w:szCs w:val="22"/>
              </w:rPr>
            </w:pPr>
            <w:r w:rsidRPr="000767AB">
              <w:rPr>
                <w:sz w:val="22"/>
                <w:szCs w:val="22"/>
              </w:rPr>
              <w:t>Участие в Межрегиональном проекте «Хранители жемчужин Тувы»</w:t>
            </w:r>
          </w:p>
        </w:tc>
        <w:tc>
          <w:tcPr>
            <w:tcW w:w="1559" w:type="dxa"/>
            <w:shd w:val="clear" w:color="auto" w:fill="auto"/>
          </w:tcPr>
          <w:p w:rsidR="00FD2B44" w:rsidRPr="000767AB" w:rsidRDefault="00FD2B44" w:rsidP="00270FCB">
            <w:pPr>
              <w:ind w:firstLine="142"/>
              <w:jc w:val="center"/>
              <w:rPr>
                <w:sz w:val="22"/>
                <w:szCs w:val="22"/>
              </w:rPr>
            </w:pPr>
            <w:r w:rsidRPr="000767AB">
              <w:rPr>
                <w:sz w:val="22"/>
                <w:szCs w:val="22"/>
              </w:rPr>
              <w:t>3</w:t>
            </w:r>
          </w:p>
        </w:tc>
        <w:tc>
          <w:tcPr>
            <w:tcW w:w="2079" w:type="dxa"/>
            <w:shd w:val="clear" w:color="auto" w:fill="auto"/>
          </w:tcPr>
          <w:p w:rsidR="00FD2B44" w:rsidRPr="000767AB" w:rsidRDefault="00FD2B44" w:rsidP="00270FCB">
            <w:pPr>
              <w:ind w:firstLine="142"/>
              <w:jc w:val="center"/>
              <w:rPr>
                <w:sz w:val="22"/>
                <w:szCs w:val="22"/>
              </w:rPr>
            </w:pPr>
            <w:r w:rsidRPr="000767AB">
              <w:rPr>
                <w:sz w:val="22"/>
                <w:szCs w:val="22"/>
              </w:rPr>
              <w:t>330</w:t>
            </w:r>
          </w:p>
          <w:p w:rsidR="00FD2B44" w:rsidRPr="000767AB" w:rsidRDefault="00FD2B44" w:rsidP="00270FCB">
            <w:pPr>
              <w:ind w:firstLine="142"/>
              <w:jc w:val="center"/>
              <w:rPr>
                <w:sz w:val="22"/>
                <w:szCs w:val="22"/>
              </w:rPr>
            </w:pPr>
          </w:p>
        </w:tc>
      </w:tr>
      <w:tr w:rsidR="00FD2B44" w:rsidRPr="000767AB" w:rsidTr="00582E7B">
        <w:tc>
          <w:tcPr>
            <w:tcW w:w="817" w:type="dxa"/>
          </w:tcPr>
          <w:p w:rsidR="00FD2B44" w:rsidRPr="000767AB" w:rsidRDefault="00FD2B44" w:rsidP="00270FCB">
            <w:pPr>
              <w:ind w:firstLine="142"/>
              <w:jc w:val="center"/>
              <w:rPr>
                <w:sz w:val="22"/>
                <w:szCs w:val="22"/>
              </w:rPr>
            </w:pPr>
            <w:r w:rsidRPr="000767AB">
              <w:rPr>
                <w:sz w:val="22"/>
                <w:szCs w:val="22"/>
              </w:rPr>
              <w:t>9</w:t>
            </w:r>
          </w:p>
        </w:tc>
        <w:tc>
          <w:tcPr>
            <w:tcW w:w="5292" w:type="dxa"/>
            <w:shd w:val="clear" w:color="auto" w:fill="auto"/>
          </w:tcPr>
          <w:p w:rsidR="00FD2B44" w:rsidRPr="000767AB" w:rsidRDefault="00FD2B44" w:rsidP="00270FCB">
            <w:pPr>
              <w:ind w:firstLine="142"/>
              <w:rPr>
                <w:sz w:val="22"/>
                <w:szCs w:val="22"/>
              </w:rPr>
            </w:pPr>
            <w:r w:rsidRPr="000767AB">
              <w:rPr>
                <w:sz w:val="22"/>
                <w:szCs w:val="22"/>
              </w:rPr>
              <w:t xml:space="preserve">Участие в Межрегиональном проекте «Не хотим жить на свалке» </w:t>
            </w:r>
            <w:r w:rsidR="004053A2">
              <w:rPr>
                <w:sz w:val="22"/>
                <w:szCs w:val="22"/>
              </w:rPr>
              <w:t>-</w:t>
            </w:r>
            <w:r w:rsidRPr="000767AB">
              <w:rPr>
                <w:sz w:val="22"/>
                <w:szCs w:val="22"/>
              </w:rPr>
              <w:t xml:space="preserve"> экодесанты на озере Хадын, на р. Донмас</w:t>
            </w:r>
            <w:r w:rsidR="004053A2">
              <w:rPr>
                <w:sz w:val="22"/>
                <w:szCs w:val="22"/>
              </w:rPr>
              <w:t>-</w:t>
            </w:r>
            <w:r w:rsidRPr="000767AB">
              <w:rPr>
                <w:sz w:val="22"/>
                <w:szCs w:val="22"/>
              </w:rPr>
              <w:t>Суг, протекающей в черте города;</w:t>
            </w:r>
          </w:p>
        </w:tc>
        <w:tc>
          <w:tcPr>
            <w:tcW w:w="1559" w:type="dxa"/>
            <w:shd w:val="clear" w:color="auto" w:fill="auto"/>
          </w:tcPr>
          <w:p w:rsidR="00FD2B44" w:rsidRPr="000767AB" w:rsidRDefault="00FD2B44" w:rsidP="00270FCB">
            <w:pPr>
              <w:ind w:firstLine="142"/>
              <w:jc w:val="center"/>
              <w:rPr>
                <w:sz w:val="22"/>
                <w:szCs w:val="22"/>
              </w:rPr>
            </w:pPr>
          </w:p>
        </w:tc>
        <w:tc>
          <w:tcPr>
            <w:tcW w:w="2079" w:type="dxa"/>
            <w:shd w:val="clear" w:color="auto" w:fill="auto"/>
          </w:tcPr>
          <w:p w:rsidR="00FD2B44" w:rsidRPr="000767AB" w:rsidRDefault="00FD2B44" w:rsidP="00270FCB">
            <w:pPr>
              <w:ind w:firstLine="142"/>
              <w:jc w:val="center"/>
              <w:rPr>
                <w:sz w:val="22"/>
                <w:szCs w:val="22"/>
              </w:rPr>
            </w:pPr>
            <w:r w:rsidRPr="000767AB">
              <w:rPr>
                <w:sz w:val="22"/>
                <w:szCs w:val="22"/>
              </w:rPr>
              <w:t>70</w:t>
            </w:r>
          </w:p>
        </w:tc>
      </w:tr>
      <w:tr w:rsidR="00FD2B44" w:rsidRPr="000767AB" w:rsidTr="00582E7B">
        <w:tc>
          <w:tcPr>
            <w:tcW w:w="817" w:type="dxa"/>
          </w:tcPr>
          <w:p w:rsidR="00FD2B44" w:rsidRPr="000767AB" w:rsidRDefault="00FD2B44" w:rsidP="00270FCB">
            <w:pPr>
              <w:ind w:firstLine="142"/>
              <w:jc w:val="center"/>
              <w:rPr>
                <w:sz w:val="22"/>
                <w:szCs w:val="22"/>
              </w:rPr>
            </w:pPr>
            <w:r w:rsidRPr="000767AB">
              <w:rPr>
                <w:sz w:val="22"/>
                <w:szCs w:val="22"/>
              </w:rPr>
              <w:t>10</w:t>
            </w:r>
          </w:p>
        </w:tc>
        <w:tc>
          <w:tcPr>
            <w:tcW w:w="5292" w:type="dxa"/>
            <w:shd w:val="clear" w:color="auto" w:fill="auto"/>
          </w:tcPr>
          <w:p w:rsidR="00FD2B44" w:rsidRPr="000767AB" w:rsidRDefault="00FD2B44" w:rsidP="00270FCB">
            <w:pPr>
              <w:ind w:firstLine="142"/>
              <w:rPr>
                <w:sz w:val="22"/>
                <w:szCs w:val="22"/>
              </w:rPr>
            </w:pPr>
            <w:r w:rsidRPr="000767AB">
              <w:rPr>
                <w:sz w:val="22"/>
                <w:szCs w:val="22"/>
              </w:rPr>
              <w:t>Ежегодная пиар</w:t>
            </w:r>
            <w:r w:rsidR="004053A2">
              <w:rPr>
                <w:sz w:val="22"/>
                <w:szCs w:val="22"/>
              </w:rPr>
              <w:t>-</w:t>
            </w:r>
            <w:r w:rsidRPr="000767AB">
              <w:rPr>
                <w:sz w:val="22"/>
                <w:szCs w:val="22"/>
              </w:rPr>
              <w:t>акция «Полезная прогулка» в Национальном парке культуры и отдыха РТ</w:t>
            </w:r>
          </w:p>
        </w:tc>
        <w:tc>
          <w:tcPr>
            <w:tcW w:w="1559" w:type="dxa"/>
            <w:shd w:val="clear" w:color="auto" w:fill="auto"/>
          </w:tcPr>
          <w:p w:rsidR="00FD2B44" w:rsidRPr="000767AB" w:rsidRDefault="00FD2B44" w:rsidP="00270FCB">
            <w:pPr>
              <w:ind w:firstLine="142"/>
              <w:jc w:val="center"/>
              <w:rPr>
                <w:sz w:val="22"/>
                <w:szCs w:val="22"/>
              </w:rPr>
            </w:pPr>
          </w:p>
        </w:tc>
        <w:tc>
          <w:tcPr>
            <w:tcW w:w="2079" w:type="dxa"/>
            <w:shd w:val="clear" w:color="auto" w:fill="auto"/>
          </w:tcPr>
          <w:p w:rsidR="00FD2B44" w:rsidRPr="000767AB" w:rsidRDefault="00FD2B44" w:rsidP="00270FCB">
            <w:pPr>
              <w:ind w:firstLine="142"/>
              <w:jc w:val="center"/>
              <w:rPr>
                <w:sz w:val="22"/>
                <w:szCs w:val="22"/>
              </w:rPr>
            </w:pPr>
            <w:r w:rsidRPr="000767AB">
              <w:rPr>
                <w:sz w:val="22"/>
                <w:szCs w:val="22"/>
              </w:rPr>
              <w:t>30</w:t>
            </w:r>
          </w:p>
        </w:tc>
      </w:tr>
      <w:tr w:rsidR="00FD2B44" w:rsidRPr="000767AB" w:rsidTr="00582E7B">
        <w:tc>
          <w:tcPr>
            <w:tcW w:w="817" w:type="dxa"/>
          </w:tcPr>
          <w:p w:rsidR="00FD2B44" w:rsidRPr="000767AB" w:rsidRDefault="00FD2B44" w:rsidP="00270FCB">
            <w:pPr>
              <w:ind w:firstLine="142"/>
              <w:jc w:val="center"/>
              <w:rPr>
                <w:sz w:val="22"/>
                <w:szCs w:val="22"/>
              </w:rPr>
            </w:pPr>
            <w:r w:rsidRPr="000767AB">
              <w:rPr>
                <w:sz w:val="22"/>
                <w:szCs w:val="22"/>
              </w:rPr>
              <w:t>11</w:t>
            </w:r>
          </w:p>
        </w:tc>
        <w:tc>
          <w:tcPr>
            <w:tcW w:w="5292" w:type="dxa"/>
            <w:shd w:val="clear" w:color="auto" w:fill="auto"/>
          </w:tcPr>
          <w:p w:rsidR="00FD2B44" w:rsidRPr="000767AB" w:rsidRDefault="00FD2B44" w:rsidP="00270FCB">
            <w:pPr>
              <w:ind w:firstLine="142"/>
              <w:rPr>
                <w:sz w:val="22"/>
                <w:szCs w:val="22"/>
              </w:rPr>
            </w:pPr>
            <w:r w:rsidRPr="000767AB">
              <w:rPr>
                <w:sz w:val="22"/>
                <w:szCs w:val="22"/>
                <w:bdr w:val="none" w:sz="0" w:space="0" w:color="auto" w:frame="1"/>
              </w:rPr>
              <w:t>Проведение экодесанта</w:t>
            </w:r>
            <w:r w:rsidR="004053A2">
              <w:rPr>
                <w:sz w:val="22"/>
                <w:szCs w:val="22"/>
                <w:bdr w:val="none" w:sz="0" w:space="0" w:color="auto" w:frame="1"/>
              </w:rPr>
              <w:t>-</w:t>
            </w:r>
            <w:r w:rsidRPr="000767AB">
              <w:rPr>
                <w:sz w:val="22"/>
                <w:szCs w:val="22"/>
                <w:bdr w:val="none" w:sz="0" w:space="0" w:color="auto" w:frame="1"/>
              </w:rPr>
              <w:t>плоггинга на протоке Малого Енисея в Национальном парке культуры и отдыха Республики Тыва.</w:t>
            </w:r>
          </w:p>
        </w:tc>
        <w:tc>
          <w:tcPr>
            <w:tcW w:w="1559" w:type="dxa"/>
            <w:shd w:val="clear" w:color="auto" w:fill="auto"/>
          </w:tcPr>
          <w:p w:rsidR="00FD2B44" w:rsidRPr="000767AB" w:rsidRDefault="00FD2B44" w:rsidP="00270FCB">
            <w:pPr>
              <w:ind w:firstLine="142"/>
              <w:jc w:val="center"/>
              <w:rPr>
                <w:sz w:val="22"/>
                <w:szCs w:val="22"/>
              </w:rPr>
            </w:pPr>
            <w:r w:rsidRPr="000767AB">
              <w:rPr>
                <w:sz w:val="22"/>
                <w:szCs w:val="22"/>
              </w:rPr>
              <w:t>1</w:t>
            </w:r>
          </w:p>
        </w:tc>
        <w:tc>
          <w:tcPr>
            <w:tcW w:w="2079" w:type="dxa"/>
            <w:shd w:val="clear" w:color="auto" w:fill="auto"/>
          </w:tcPr>
          <w:p w:rsidR="00FD2B44" w:rsidRPr="000767AB" w:rsidRDefault="00FD2B44" w:rsidP="00270FCB">
            <w:pPr>
              <w:ind w:firstLine="142"/>
              <w:jc w:val="center"/>
              <w:rPr>
                <w:sz w:val="22"/>
                <w:szCs w:val="22"/>
              </w:rPr>
            </w:pPr>
            <w:r w:rsidRPr="000767AB">
              <w:rPr>
                <w:sz w:val="22"/>
                <w:szCs w:val="22"/>
              </w:rPr>
              <w:t>30</w:t>
            </w:r>
          </w:p>
        </w:tc>
      </w:tr>
      <w:tr w:rsidR="00FD2B44" w:rsidRPr="000767AB" w:rsidTr="00582E7B">
        <w:tc>
          <w:tcPr>
            <w:tcW w:w="817" w:type="dxa"/>
          </w:tcPr>
          <w:p w:rsidR="00FD2B44" w:rsidRPr="000767AB" w:rsidRDefault="00FD2B44" w:rsidP="00270FCB">
            <w:pPr>
              <w:ind w:firstLine="142"/>
              <w:jc w:val="center"/>
              <w:rPr>
                <w:sz w:val="22"/>
                <w:szCs w:val="22"/>
              </w:rPr>
            </w:pPr>
            <w:r w:rsidRPr="000767AB">
              <w:rPr>
                <w:sz w:val="22"/>
                <w:szCs w:val="22"/>
              </w:rPr>
              <w:t>12</w:t>
            </w:r>
          </w:p>
        </w:tc>
        <w:tc>
          <w:tcPr>
            <w:tcW w:w="5292" w:type="dxa"/>
            <w:shd w:val="clear" w:color="auto" w:fill="auto"/>
          </w:tcPr>
          <w:p w:rsidR="00FD2B44" w:rsidRPr="000767AB" w:rsidRDefault="00FD2B44" w:rsidP="00270FCB">
            <w:pPr>
              <w:ind w:firstLine="142"/>
              <w:rPr>
                <w:sz w:val="22"/>
                <w:szCs w:val="22"/>
              </w:rPr>
            </w:pPr>
            <w:r w:rsidRPr="000767AB">
              <w:rPr>
                <w:sz w:val="22"/>
                <w:szCs w:val="22"/>
              </w:rPr>
              <w:t>День Туризма. День без автомобиля. Флэшмоб «День туризма. Без автомобиля»  на г</w:t>
            </w:r>
            <w:proofErr w:type="gramStart"/>
            <w:r w:rsidRPr="000767AB">
              <w:rPr>
                <w:sz w:val="22"/>
                <w:szCs w:val="22"/>
              </w:rPr>
              <w:t>.Д</w:t>
            </w:r>
            <w:proofErr w:type="gramEnd"/>
            <w:r w:rsidRPr="000767AB">
              <w:rPr>
                <w:sz w:val="22"/>
                <w:szCs w:val="22"/>
              </w:rPr>
              <w:t xml:space="preserve">огээ </w:t>
            </w:r>
          </w:p>
        </w:tc>
        <w:tc>
          <w:tcPr>
            <w:tcW w:w="1559" w:type="dxa"/>
            <w:shd w:val="clear" w:color="auto" w:fill="auto"/>
          </w:tcPr>
          <w:p w:rsidR="00FD2B44" w:rsidRPr="000767AB" w:rsidRDefault="00FD2B44" w:rsidP="00270FCB">
            <w:pPr>
              <w:ind w:firstLine="142"/>
              <w:jc w:val="center"/>
              <w:rPr>
                <w:sz w:val="22"/>
                <w:szCs w:val="22"/>
              </w:rPr>
            </w:pPr>
            <w:r w:rsidRPr="000767AB">
              <w:rPr>
                <w:sz w:val="22"/>
                <w:szCs w:val="22"/>
              </w:rPr>
              <w:t>1</w:t>
            </w:r>
          </w:p>
        </w:tc>
        <w:tc>
          <w:tcPr>
            <w:tcW w:w="2079" w:type="dxa"/>
            <w:shd w:val="clear" w:color="auto" w:fill="auto"/>
          </w:tcPr>
          <w:p w:rsidR="00FD2B44" w:rsidRPr="000767AB" w:rsidRDefault="00FD2B44" w:rsidP="00270FCB">
            <w:pPr>
              <w:ind w:firstLine="142"/>
              <w:jc w:val="center"/>
              <w:rPr>
                <w:sz w:val="22"/>
                <w:szCs w:val="22"/>
              </w:rPr>
            </w:pPr>
            <w:r w:rsidRPr="000767AB">
              <w:rPr>
                <w:sz w:val="22"/>
                <w:szCs w:val="22"/>
              </w:rPr>
              <w:t>50</w:t>
            </w:r>
          </w:p>
        </w:tc>
      </w:tr>
      <w:tr w:rsidR="00FD2B44" w:rsidRPr="000767AB" w:rsidTr="00582E7B">
        <w:tc>
          <w:tcPr>
            <w:tcW w:w="817" w:type="dxa"/>
          </w:tcPr>
          <w:p w:rsidR="00FD2B44" w:rsidRPr="000767AB" w:rsidRDefault="00FD2B44" w:rsidP="00270FCB">
            <w:pPr>
              <w:ind w:firstLine="142"/>
              <w:jc w:val="center"/>
              <w:rPr>
                <w:sz w:val="22"/>
                <w:szCs w:val="22"/>
              </w:rPr>
            </w:pPr>
            <w:r w:rsidRPr="000767AB">
              <w:rPr>
                <w:sz w:val="22"/>
                <w:szCs w:val="22"/>
              </w:rPr>
              <w:t>13</w:t>
            </w:r>
          </w:p>
        </w:tc>
        <w:tc>
          <w:tcPr>
            <w:tcW w:w="5292" w:type="dxa"/>
            <w:shd w:val="clear" w:color="auto" w:fill="auto"/>
          </w:tcPr>
          <w:p w:rsidR="00FD2B44" w:rsidRPr="000767AB" w:rsidRDefault="00FD2B44" w:rsidP="00270FCB">
            <w:pPr>
              <w:ind w:firstLine="142"/>
              <w:rPr>
                <w:sz w:val="22"/>
                <w:szCs w:val="22"/>
              </w:rPr>
            </w:pPr>
            <w:r w:rsidRPr="000767AB">
              <w:rPr>
                <w:sz w:val="22"/>
                <w:szCs w:val="22"/>
              </w:rPr>
              <w:t>Мероприятия ко Дню работников заповедников и национальных парков «Встречи с заповедными людьми» в Национальном музее, школе</w:t>
            </w:r>
            <w:r w:rsidR="004053A2">
              <w:rPr>
                <w:sz w:val="22"/>
                <w:szCs w:val="22"/>
              </w:rPr>
              <w:t>-</w:t>
            </w:r>
            <w:r w:rsidRPr="000767AB">
              <w:rPr>
                <w:sz w:val="22"/>
                <w:szCs w:val="22"/>
              </w:rPr>
              <w:t>интернате «Тувинский кадетский корпус», МБОУ СОШ №2 им.А.Алдын</w:t>
            </w:r>
            <w:r w:rsidR="004053A2">
              <w:rPr>
                <w:sz w:val="22"/>
                <w:szCs w:val="22"/>
              </w:rPr>
              <w:t>-</w:t>
            </w:r>
            <w:r w:rsidRPr="000767AB">
              <w:rPr>
                <w:sz w:val="22"/>
                <w:szCs w:val="22"/>
              </w:rPr>
              <w:t>оола г</w:t>
            </w:r>
            <w:proofErr w:type="gramStart"/>
            <w:r w:rsidRPr="000767AB">
              <w:rPr>
                <w:sz w:val="22"/>
                <w:szCs w:val="22"/>
              </w:rPr>
              <w:t>.К</w:t>
            </w:r>
            <w:proofErr w:type="gramEnd"/>
            <w:r w:rsidRPr="000767AB">
              <w:rPr>
                <w:sz w:val="22"/>
                <w:szCs w:val="22"/>
              </w:rPr>
              <w:t>ызыл</w:t>
            </w:r>
          </w:p>
        </w:tc>
        <w:tc>
          <w:tcPr>
            <w:tcW w:w="1559" w:type="dxa"/>
            <w:shd w:val="clear" w:color="auto" w:fill="auto"/>
          </w:tcPr>
          <w:p w:rsidR="00FD2B44" w:rsidRPr="000767AB" w:rsidRDefault="00FD2B44" w:rsidP="00270FCB">
            <w:pPr>
              <w:ind w:firstLine="142"/>
              <w:jc w:val="center"/>
              <w:rPr>
                <w:sz w:val="22"/>
                <w:szCs w:val="22"/>
              </w:rPr>
            </w:pPr>
            <w:r w:rsidRPr="000767AB">
              <w:rPr>
                <w:sz w:val="22"/>
                <w:szCs w:val="22"/>
              </w:rPr>
              <w:t>4</w:t>
            </w:r>
          </w:p>
        </w:tc>
        <w:tc>
          <w:tcPr>
            <w:tcW w:w="2079" w:type="dxa"/>
            <w:shd w:val="clear" w:color="auto" w:fill="auto"/>
          </w:tcPr>
          <w:p w:rsidR="00FD2B44" w:rsidRPr="000767AB" w:rsidRDefault="00FD2B44" w:rsidP="00270FCB">
            <w:pPr>
              <w:ind w:firstLine="142"/>
              <w:jc w:val="center"/>
              <w:rPr>
                <w:sz w:val="22"/>
                <w:szCs w:val="22"/>
              </w:rPr>
            </w:pPr>
            <w:r w:rsidRPr="000767AB">
              <w:rPr>
                <w:sz w:val="22"/>
                <w:szCs w:val="22"/>
              </w:rPr>
              <w:t>254</w:t>
            </w:r>
          </w:p>
        </w:tc>
      </w:tr>
      <w:tr w:rsidR="00FD2B44" w:rsidRPr="000767AB" w:rsidTr="00582E7B">
        <w:tc>
          <w:tcPr>
            <w:tcW w:w="817" w:type="dxa"/>
          </w:tcPr>
          <w:p w:rsidR="00FD2B44" w:rsidRPr="000767AB" w:rsidRDefault="00FD2B44" w:rsidP="00270FCB">
            <w:pPr>
              <w:ind w:firstLine="142"/>
              <w:jc w:val="center"/>
              <w:rPr>
                <w:sz w:val="22"/>
                <w:szCs w:val="22"/>
              </w:rPr>
            </w:pPr>
            <w:r w:rsidRPr="000767AB">
              <w:rPr>
                <w:sz w:val="22"/>
                <w:szCs w:val="22"/>
              </w:rPr>
              <w:t>14</w:t>
            </w:r>
          </w:p>
        </w:tc>
        <w:tc>
          <w:tcPr>
            <w:tcW w:w="5292" w:type="dxa"/>
            <w:shd w:val="clear" w:color="auto" w:fill="auto"/>
          </w:tcPr>
          <w:p w:rsidR="00FD2B44" w:rsidRPr="000767AB" w:rsidRDefault="00FD2B44" w:rsidP="00270FCB">
            <w:pPr>
              <w:ind w:firstLine="142"/>
              <w:rPr>
                <w:sz w:val="22"/>
                <w:szCs w:val="22"/>
              </w:rPr>
            </w:pPr>
            <w:r w:rsidRPr="000767AB">
              <w:rPr>
                <w:sz w:val="22"/>
                <w:szCs w:val="22"/>
              </w:rPr>
              <w:t>Мероприятие в ФГКОУ КызПКУ «Красная книга»</w:t>
            </w:r>
          </w:p>
        </w:tc>
        <w:tc>
          <w:tcPr>
            <w:tcW w:w="1559" w:type="dxa"/>
            <w:shd w:val="clear" w:color="auto" w:fill="auto"/>
          </w:tcPr>
          <w:p w:rsidR="00FD2B44" w:rsidRPr="000767AB" w:rsidRDefault="00FD2B44" w:rsidP="00270FCB">
            <w:pPr>
              <w:ind w:firstLine="142"/>
              <w:jc w:val="center"/>
              <w:rPr>
                <w:sz w:val="22"/>
                <w:szCs w:val="22"/>
              </w:rPr>
            </w:pPr>
            <w:r w:rsidRPr="000767AB">
              <w:rPr>
                <w:sz w:val="22"/>
                <w:szCs w:val="22"/>
              </w:rPr>
              <w:t>1</w:t>
            </w:r>
          </w:p>
        </w:tc>
        <w:tc>
          <w:tcPr>
            <w:tcW w:w="2079" w:type="dxa"/>
            <w:shd w:val="clear" w:color="auto" w:fill="auto"/>
          </w:tcPr>
          <w:p w:rsidR="00FD2B44" w:rsidRPr="000767AB" w:rsidRDefault="00FD2B44" w:rsidP="00270FCB">
            <w:pPr>
              <w:ind w:firstLine="142"/>
              <w:jc w:val="center"/>
              <w:rPr>
                <w:sz w:val="22"/>
                <w:szCs w:val="22"/>
              </w:rPr>
            </w:pPr>
            <w:r w:rsidRPr="000767AB">
              <w:rPr>
                <w:sz w:val="22"/>
                <w:szCs w:val="22"/>
              </w:rPr>
              <w:t>44</w:t>
            </w:r>
          </w:p>
        </w:tc>
      </w:tr>
      <w:tr w:rsidR="00FD2B44" w:rsidRPr="000767AB" w:rsidTr="00582E7B">
        <w:tc>
          <w:tcPr>
            <w:tcW w:w="817" w:type="dxa"/>
          </w:tcPr>
          <w:p w:rsidR="00FD2B44" w:rsidRPr="000767AB" w:rsidRDefault="00FD2B44" w:rsidP="00270FCB">
            <w:pPr>
              <w:ind w:firstLine="142"/>
              <w:jc w:val="center"/>
              <w:rPr>
                <w:sz w:val="22"/>
                <w:szCs w:val="22"/>
              </w:rPr>
            </w:pPr>
            <w:r w:rsidRPr="000767AB">
              <w:rPr>
                <w:sz w:val="22"/>
                <w:szCs w:val="22"/>
              </w:rPr>
              <w:t>15</w:t>
            </w:r>
          </w:p>
        </w:tc>
        <w:tc>
          <w:tcPr>
            <w:tcW w:w="5292" w:type="dxa"/>
            <w:shd w:val="clear" w:color="auto" w:fill="auto"/>
          </w:tcPr>
          <w:p w:rsidR="00FD2B44" w:rsidRPr="000767AB" w:rsidRDefault="00FD2B44" w:rsidP="00270FCB">
            <w:pPr>
              <w:ind w:firstLine="142"/>
              <w:jc w:val="both"/>
              <w:rPr>
                <w:sz w:val="22"/>
                <w:szCs w:val="22"/>
              </w:rPr>
            </w:pPr>
            <w:r w:rsidRPr="000767AB">
              <w:rPr>
                <w:sz w:val="22"/>
                <w:szCs w:val="22"/>
              </w:rPr>
              <w:t xml:space="preserve">Международный день снежного барса. Заповедником организован месячник «Ирбис </w:t>
            </w:r>
            <w:r w:rsidR="004053A2">
              <w:rPr>
                <w:sz w:val="22"/>
                <w:szCs w:val="22"/>
              </w:rPr>
              <w:t>-</w:t>
            </w:r>
            <w:r w:rsidRPr="000767AB">
              <w:rPr>
                <w:sz w:val="22"/>
                <w:szCs w:val="22"/>
              </w:rPr>
              <w:t xml:space="preserve"> наше природное наследие», в ходе которого проведены конкурсы рисунков на асфальте «Мой снежный барс», конкурс рисунков «День снежного барса», выставки, видеолектории о снежном барсе и экскурсии. </w:t>
            </w:r>
          </w:p>
        </w:tc>
        <w:tc>
          <w:tcPr>
            <w:tcW w:w="1559" w:type="dxa"/>
            <w:shd w:val="clear" w:color="auto" w:fill="auto"/>
          </w:tcPr>
          <w:p w:rsidR="00FD2B44" w:rsidRPr="000767AB" w:rsidRDefault="00FD2B44" w:rsidP="00270FCB">
            <w:pPr>
              <w:ind w:firstLine="142"/>
              <w:jc w:val="center"/>
              <w:rPr>
                <w:sz w:val="22"/>
                <w:szCs w:val="22"/>
              </w:rPr>
            </w:pPr>
            <w:r w:rsidRPr="000767AB">
              <w:rPr>
                <w:sz w:val="22"/>
                <w:szCs w:val="22"/>
              </w:rPr>
              <w:t>3</w:t>
            </w:r>
          </w:p>
        </w:tc>
        <w:tc>
          <w:tcPr>
            <w:tcW w:w="2079" w:type="dxa"/>
            <w:shd w:val="clear" w:color="auto" w:fill="auto"/>
          </w:tcPr>
          <w:p w:rsidR="00FD2B44" w:rsidRPr="000767AB" w:rsidRDefault="00FD2B44" w:rsidP="00270FCB">
            <w:pPr>
              <w:ind w:firstLine="142"/>
              <w:jc w:val="center"/>
              <w:rPr>
                <w:sz w:val="22"/>
                <w:szCs w:val="22"/>
              </w:rPr>
            </w:pPr>
            <w:r w:rsidRPr="000767AB">
              <w:rPr>
                <w:sz w:val="22"/>
                <w:szCs w:val="22"/>
              </w:rPr>
              <w:t>310</w:t>
            </w:r>
          </w:p>
        </w:tc>
      </w:tr>
      <w:tr w:rsidR="00FD2B44" w:rsidRPr="000767AB" w:rsidTr="00582E7B">
        <w:tc>
          <w:tcPr>
            <w:tcW w:w="817" w:type="dxa"/>
          </w:tcPr>
          <w:p w:rsidR="00FD2B44" w:rsidRPr="000767AB" w:rsidRDefault="00FD2B44" w:rsidP="00270FCB">
            <w:pPr>
              <w:ind w:firstLine="142"/>
              <w:jc w:val="center"/>
              <w:rPr>
                <w:sz w:val="22"/>
                <w:szCs w:val="22"/>
              </w:rPr>
            </w:pPr>
            <w:r w:rsidRPr="000767AB">
              <w:rPr>
                <w:sz w:val="22"/>
                <w:szCs w:val="22"/>
              </w:rPr>
              <w:t>16</w:t>
            </w:r>
          </w:p>
        </w:tc>
        <w:tc>
          <w:tcPr>
            <w:tcW w:w="5292" w:type="dxa"/>
            <w:shd w:val="clear" w:color="auto" w:fill="auto"/>
          </w:tcPr>
          <w:p w:rsidR="00FD2B44" w:rsidRPr="000767AB" w:rsidRDefault="00FD2B44" w:rsidP="00270FCB">
            <w:pPr>
              <w:ind w:firstLine="142"/>
              <w:jc w:val="both"/>
              <w:rPr>
                <w:sz w:val="22"/>
                <w:szCs w:val="22"/>
              </w:rPr>
            </w:pPr>
            <w:r w:rsidRPr="000767AB">
              <w:rPr>
                <w:sz w:val="22"/>
                <w:szCs w:val="22"/>
                <w:bdr w:val="none" w:sz="0" w:space="0" w:color="auto" w:frame="1"/>
              </w:rPr>
              <w:t>Участие в фестивале «Вес</w:t>
            </w:r>
            <w:r w:rsidR="003C7A23" w:rsidRPr="000767AB">
              <w:rPr>
                <w:sz w:val="22"/>
                <w:szCs w:val="22"/>
                <w:bdr w:val="none" w:sz="0" w:space="0" w:color="auto" w:frame="1"/>
              </w:rPr>
              <w:t>е</w:t>
            </w:r>
            <w:r w:rsidRPr="000767AB">
              <w:rPr>
                <w:sz w:val="22"/>
                <w:szCs w:val="22"/>
                <w:bdr w:val="none" w:sz="0" w:space="0" w:color="auto" w:frame="1"/>
              </w:rPr>
              <w:t>лые друзья барс</w:t>
            </w:r>
            <w:r w:rsidR="003C7A23" w:rsidRPr="000767AB">
              <w:rPr>
                <w:sz w:val="22"/>
                <w:szCs w:val="22"/>
                <w:bdr w:val="none" w:sz="0" w:space="0" w:color="auto" w:frame="1"/>
              </w:rPr>
              <w:t>е</w:t>
            </w:r>
            <w:r w:rsidRPr="000767AB">
              <w:rPr>
                <w:sz w:val="22"/>
                <w:szCs w:val="22"/>
                <w:bdr w:val="none" w:sz="0" w:space="0" w:color="auto" w:frame="1"/>
              </w:rPr>
              <w:t>нка», организованном WWF Mongolia, к международному дню снежного барса в г</w:t>
            </w:r>
            <w:proofErr w:type="gramStart"/>
            <w:r w:rsidRPr="000767AB">
              <w:rPr>
                <w:sz w:val="22"/>
                <w:szCs w:val="22"/>
                <w:bdr w:val="none" w:sz="0" w:space="0" w:color="auto" w:frame="1"/>
              </w:rPr>
              <w:t>.А</w:t>
            </w:r>
            <w:proofErr w:type="gramEnd"/>
            <w:r w:rsidRPr="000767AB">
              <w:rPr>
                <w:sz w:val="22"/>
                <w:szCs w:val="22"/>
                <w:bdr w:val="none" w:sz="0" w:space="0" w:color="auto" w:frame="1"/>
              </w:rPr>
              <w:t xml:space="preserve">лтай, </w:t>
            </w:r>
            <w:r w:rsidR="005A4B26" w:rsidRPr="000767AB">
              <w:rPr>
                <w:sz w:val="22"/>
                <w:szCs w:val="22"/>
                <w:bdr w:val="none" w:sz="0" w:space="0" w:color="auto" w:frame="1"/>
              </w:rPr>
              <w:t>МНР</w:t>
            </w:r>
          </w:p>
        </w:tc>
        <w:tc>
          <w:tcPr>
            <w:tcW w:w="1559" w:type="dxa"/>
            <w:shd w:val="clear" w:color="auto" w:fill="auto"/>
          </w:tcPr>
          <w:p w:rsidR="00FD2B44" w:rsidRPr="000767AB" w:rsidRDefault="00FD2B44" w:rsidP="00270FCB">
            <w:pPr>
              <w:ind w:firstLine="142"/>
              <w:jc w:val="center"/>
              <w:rPr>
                <w:sz w:val="22"/>
                <w:szCs w:val="22"/>
              </w:rPr>
            </w:pPr>
            <w:r w:rsidRPr="000767AB">
              <w:rPr>
                <w:sz w:val="22"/>
                <w:szCs w:val="22"/>
              </w:rPr>
              <w:t>1</w:t>
            </w:r>
          </w:p>
        </w:tc>
        <w:tc>
          <w:tcPr>
            <w:tcW w:w="2079" w:type="dxa"/>
            <w:shd w:val="clear" w:color="auto" w:fill="auto"/>
          </w:tcPr>
          <w:p w:rsidR="00FD2B44" w:rsidRPr="000767AB" w:rsidRDefault="00FD2B44" w:rsidP="00270FCB">
            <w:pPr>
              <w:ind w:firstLine="142"/>
              <w:jc w:val="center"/>
              <w:rPr>
                <w:sz w:val="22"/>
                <w:szCs w:val="22"/>
              </w:rPr>
            </w:pPr>
            <w:r w:rsidRPr="000767AB">
              <w:rPr>
                <w:sz w:val="22"/>
                <w:szCs w:val="22"/>
              </w:rPr>
              <w:t>12</w:t>
            </w:r>
          </w:p>
        </w:tc>
      </w:tr>
      <w:tr w:rsidR="00FD2B44" w:rsidRPr="000767AB" w:rsidTr="00582E7B">
        <w:tc>
          <w:tcPr>
            <w:tcW w:w="817" w:type="dxa"/>
          </w:tcPr>
          <w:p w:rsidR="00FD2B44" w:rsidRPr="000767AB" w:rsidRDefault="00FD2B44" w:rsidP="00270FCB">
            <w:pPr>
              <w:ind w:firstLine="142"/>
              <w:jc w:val="center"/>
              <w:rPr>
                <w:sz w:val="22"/>
                <w:szCs w:val="22"/>
              </w:rPr>
            </w:pPr>
            <w:r w:rsidRPr="000767AB">
              <w:rPr>
                <w:sz w:val="22"/>
                <w:szCs w:val="22"/>
              </w:rPr>
              <w:lastRenderedPageBreak/>
              <w:t>17</w:t>
            </w:r>
          </w:p>
        </w:tc>
        <w:tc>
          <w:tcPr>
            <w:tcW w:w="5292" w:type="dxa"/>
            <w:shd w:val="clear" w:color="auto" w:fill="auto"/>
          </w:tcPr>
          <w:p w:rsidR="00FD2B44" w:rsidRPr="000767AB" w:rsidRDefault="00FD2B44" w:rsidP="00270FCB">
            <w:pPr>
              <w:suppressAutoHyphens/>
              <w:autoSpaceDE w:val="0"/>
              <w:autoSpaceDN w:val="0"/>
              <w:adjustRightInd w:val="0"/>
              <w:ind w:firstLine="142"/>
              <w:jc w:val="both"/>
              <w:rPr>
                <w:sz w:val="22"/>
                <w:szCs w:val="22"/>
              </w:rPr>
            </w:pPr>
            <w:r w:rsidRPr="000767AB">
              <w:rPr>
                <w:sz w:val="22"/>
                <w:szCs w:val="22"/>
              </w:rPr>
              <w:t>Проведение лекций и бесед по природоохранной и противопожарной темам для местного взрослого населения</w:t>
            </w:r>
          </w:p>
        </w:tc>
        <w:tc>
          <w:tcPr>
            <w:tcW w:w="1559" w:type="dxa"/>
            <w:shd w:val="clear" w:color="auto" w:fill="auto"/>
            <w:vAlign w:val="bottom"/>
          </w:tcPr>
          <w:p w:rsidR="00FD2B44" w:rsidRPr="000767AB" w:rsidRDefault="00FD2B44" w:rsidP="00270FCB">
            <w:pPr>
              <w:ind w:firstLine="142"/>
              <w:jc w:val="center"/>
              <w:rPr>
                <w:sz w:val="22"/>
                <w:szCs w:val="22"/>
              </w:rPr>
            </w:pPr>
            <w:r w:rsidRPr="000767AB">
              <w:rPr>
                <w:sz w:val="22"/>
                <w:szCs w:val="22"/>
              </w:rPr>
              <w:t>62</w:t>
            </w:r>
          </w:p>
          <w:p w:rsidR="00FD2B44" w:rsidRPr="000767AB" w:rsidRDefault="00FD2B44" w:rsidP="00270FCB">
            <w:pPr>
              <w:ind w:firstLine="142"/>
              <w:jc w:val="center"/>
              <w:rPr>
                <w:sz w:val="22"/>
                <w:szCs w:val="22"/>
              </w:rPr>
            </w:pPr>
          </w:p>
          <w:p w:rsidR="00FD2B44" w:rsidRPr="000767AB" w:rsidRDefault="00FD2B44" w:rsidP="00270FCB">
            <w:pPr>
              <w:ind w:firstLine="142"/>
              <w:jc w:val="center"/>
              <w:rPr>
                <w:sz w:val="22"/>
                <w:szCs w:val="22"/>
              </w:rPr>
            </w:pPr>
          </w:p>
        </w:tc>
        <w:tc>
          <w:tcPr>
            <w:tcW w:w="2079" w:type="dxa"/>
            <w:shd w:val="clear" w:color="auto" w:fill="auto"/>
            <w:vAlign w:val="bottom"/>
          </w:tcPr>
          <w:p w:rsidR="00FD2B44" w:rsidRPr="000767AB" w:rsidRDefault="00FD2B44" w:rsidP="00270FCB">
            <w:pPr>
              <w:ind w:firstLine="142"/>
              <w:jc w:val="center"/>
              <w:rPr>
                <w:sz w:val="22"/>
                <w:szCs w:val="22"/>
              </w:rPr>
            </w:pPr>
            <w:r w:rsidRPr="000767AB">
              <w:rPr>
                <w:sz w:val="22"/>
                <w:szCs w:val="22"/>
              </w:rPr>
              <w:t>731</w:t>
            </w:r>
          </w:p>
          <w:p w:rsidR="00FD2B44" w:rsidRPr="000767AB" w:rsidRDefault="00FD2B44" w:rsidP="00270FCB">
            <w:pPr>
              <w:ind w:firstLine="142"/>
              <w:jc w:val="center"/>
              <w:rPr>
                <w:sz w:val="22"/>
                <w:szCs w:val="22"/>
              </w:rPr>
            </w:pPr>
          </w:p>
          <w:p w:rsidR="00FD2B44" w:rsidRPr="000767AB" w:rsidRDefault="00FD2B44" w:rsidP="00270FCB">
            <w:pPr>
              <w:ind w:firstLine="142"/>
              <w:jc w:val="center"/>
              <w:rPr>
                <w:sz w:val="22"/>
                <w:szCs w:val="22"/>
              </w:rPr>
            </w:pPr>
          </w:p>
        </w:tc>
      </w:tr>
      <w:tr w:rsidR="00FD2B44" w:rsidRPr="000767AB" w:rsidTr="00582E7B">
        <w:tc>
          <w:tcPr>
            <w:tcW w:w="817" w:type="dxa"/>
          </w:tcPr>
          <w:p w:rsidR="00FD2B44" w:rsidRPr="000767AB" w:rsidRDefault="00FD2B44" w:rsidP="00270FCB">
            <w:pPr>
              <w:ind w:firstLine="142"/>
              <w:jc w:val="center"/>
              <w:rPr>
                <w:sz w:val="22"/>
                <w:szCs w:val="22"/>
              </w:rPr>
            </w:pPr>
            <w:r w:rsidRPr="000767AB">
              <w:rPr>
                <w:sz w:val="22"/>
                <w:szCs w:val="22"/>
              </w:rPr>
              <w:t>18</w:t>
            </w:r>
          </w:p>
        </w:tc>
        <w:tc>
          <w:tcPr>
            <w:tcW w:w="5292" w:type="dxa"/>
            <w:shd w:val="clear" w:color="auto" w:fill="auto"/>
          </w:tcPr>
          <w:p w:rsidR="00FD2B44" w:rsidRPr="000767AB" w:rsidRDefault="00FD2B44" w:rsidP="00270FCB">
            <w:pPr>
              <w:ind w:firstLine="142"/>
              <w:rPr>
                <w:sz w:val="22"/>
                <w:szCs w:val="22"/>
              </w:rPr>
            </w:pPr>
            <w:r w:rsidRPr="000767AB">
              <w:rPr>
                <w:sz w:val="22"/>
                <w:szCs w:val="22"/>
              </w:rPr>
              <w:t>Работа (обновления, новости) сайта заповедника</w:t>
            </w:r>
          </w:p>
        </w:tc>
        <w:tc>
          <w:tcPr>
            <w:tcW w:w="1559" w:type="dxa"/>
            <w:shd w:val="clear" w:color="auto" w:fill="auto"/>
          </w:tcPr>
          <w:p w:rsidR="00FD2B44" w:rsidRPr="000767AB" w:rsidRDefault="00FD2B44" w:rsidP="00270FCB">
            <w:pPr>
              <w:ind w:firstLine="142"/>
              <w:jc w:val="center"/>
              <w:rPr>
                <w:sz w:val="22"/>
                <w:szCs w:val="22"/>
              </w:rPr>
            </w:pPr>
          </w:p>
        </w:tc>
        <w:tc>
          <w:tcPr>
            <w:tcW w:w="2079" w:type="dxa"/>
            <w:shd w:val="clear" w:color="auto" w:fill="auto"/>
          </w:tcPr>
          <w:p w:rsidR="00FD2B44" w:rsidRPr="000767AB" w:rsidRDefault="00FD2B44" w:rsidP="00270FCB">
            <w:pPr>
              <w:ind w:firstLine="142"/>
              <w:jc w:val="center"/>
              <w:rPr>
                <w:sz w:val="22"/>
                <w:szCs w:val="22"/>
              </w:rPr>
            </w:pPr>
            <w:r w:rsidRPr="000767AB">
              <w:rPr>
                <w:sz w:val="22"/>
                <w:szCs w:val="22"/>
              </w:rPr>
              <w:t>постоянно</w:t>
            </w:r>
          </w:p>
        </w:tc>
      </w:tr>
      <w:tr w:rsidR="00FD2B44" w:rsidRPr="000767AB" w:rsidTr="00582E7B">
        <w:tc>
          <w:tcPr>
            <w:tcW w:w="817" w:type="dxa"/>
          </w:tcPr>
          <w:p w:rsidR="00FD2B44" w:rsidRPr="000767AB" w:rsidRDefault="00FD2B44" w:rsidP="00270FCB">
            <w:pPr>
              <w:ind w:firstLine="142"/>
              <w:jc w:val="center"/>
              <w:rPr>
                <w:sz w:val="22"/>
                <w:szCs w:val="22"/>
              </w:rPr>
            </w:pPr>
          </w:p>
        </w:tc>
        <w:tc>
          <w:tcPr>
            <w:tcW w:w="5292" w:type="dxa"/>
            <w:shd w:val="clear" w:color="auto" w:fill="auto"/>
          </w:tcPr>
          <w:p w:rsidR="00FD2B44" w:rsidRPr="000767AB" w:rsidRDefault="00FD2B44" w:rsidP="00270FCB">
            <w:pPr>
              <w:ind w:firstLine="142"/>
              <w:rPr>
                <w:sz w:val="22"/>
                <w:szCs w:val="22"/>
              </w:rPr>
            </w:pPr>
            <w:r w:rsidRPr="000767AB">
              <w:rPr>
                <w:sz w:val="22"/>
                <w:szCs w:val="22"/>
              </w:rPr>
              <w:t xml:space="preserve">Работа в группе друзей заповедника в социальной сети </w:t>
            </w:r>
          </w:p>
          <w:p w:rsidR="00FD2B44" w:rsidRPr="000767AB" w:rsidRDefault="00FD2B44" w:rsidP="00270FCB">
            <w:pPr>
              <w:ind w:firstLine="142"/>
              <w:rPr>
                <w:sz w:val="22"/>
                <w:szCs w:val="22"/>
              </w:rPr>
            </w:pPr>
            <w:r w:rsidRPr="000767AB">
              <w:rPr>
                <w:sz w:val="22"/>
                <w:szCs w:val="22"/>
              </w:rPr>
              <w:t>Вконтакте</w:t>
            </w:r>
            <w:r w:rsidR="00214BB4" w:rsidRPr="000767AB">
              <w:rPr>
                <w:sz w:val="22"/>
                <w:szCs w:val="22"/>
              </w:rPr>
              <w:t xml:space="preserve"> </w:t>
            </w:r>
            <w:hyperlink r:id="rId41" w:history="1">
              <w:r w:rsidRPr="000767AB">
                <w:rPr>
                  <w:rStyle w:val="a8"/>
                  <w:color w:val="auto"/>
                  <w:sz w:val="22"/>
                  <w:szCs w:val="22"/>
                </w:rPr>
                <w:t>http://vk.comclub42207538</w:t>
              </w:r>
            </w:hyperlink>
            <w:r w:rsidR="00214BB4" w:rsidRPr="000767AB">
              <w:rPr>
                <w:rStyle w:val="a8"/>
                <w:color w:val="auto"/>
                <w:sz w:val="22"/>
                <w:szCs w:val="22"/>
              </w:rPr>
              <w:t xml:space="preserve"> </w:t>
            </w:r>
            <w:r w:rsidRPr="000767AB">
              <w:rPr>
                <w:sz w:val="22"/>
                <w:szCs w:val="22"/>
              </w:rPr>
              <w:t>Фейсбук</w:t>
            </w:r>
          </w:p>
        </w:tc>
        <w:tc>
          <w:tcPr>
            <w:tcW w:w="1559" w:type="dxa"/>
            <w:shd w:val="clear" w:color="auto" w:fill="auto"/>
          </w:tcPr>
          <w:p w:rsidR="00FD2B44" w:rsidRPr="000767AB" w:rsidRDefault="00FD2B44" w:rsidP="00270FCB">
            <w:pPr>
              <w:ind w:firstLine="142"/>
              <w:jc w:val="center"/>
              <w:rPr>
                <w:sz w:val="22"/>
                <w:szCs w:val="22"/>
              </w:rPr>
            </w:pPr>
            <w:r w:rsidRPr="000767AB">
              <w:rPr>
                <w:sz w:val="22"/>
                <w:szCs w:val="22"/>
              </w:rPr>
              <w:t>1</w:t>
            </w:r>
          </w:p>
          <w:p w:rsidR="00FD2B44" w:rsidRPr="000767AB" w:rsidRDefault="00FD2B44" w:rsidP="00270FCB">
            <w:pPr>
              <w:ind w:firstLine="142"/>
              <w:jc w:val="center"/>
              <w:rPr>
                <w:sz w:val="22"/>
                <w:szCs w:val="22"/>
              </w:rPr>
            </w:pPr>
            <w:r w:rsidRPr="000767AB">
              <w:rPr>
                <w:sz w:val="22"/>
                <w:szCs w:val="22"/>
              </w:rPr>
              <w:t>1</w:t>
            </w:r>
          </w:p>
        </w:tc>
        <w:tc>
          <w:tcPr>
            <w:tcW w:w="2079" w:type="dxa"/>
            <w:shd w:val="clear" w:color="auto" w:fill="auto"/>
          </w:tcPr>
          <w:p w:rsidR="00FD2B44" w:rsidRPr="000767AB" w:rsidRDefault="00FD2B44" w:rsidP="00270FCB">
            <w:pPr>
              <w:ind w:firstLine="142"/>
              <w:jc w:val="center"/>
              <w:rPr>
                <w:sz w:val="22"/>
                <w:szCs w:val="22"/>
              </w:rPr>
            </w:pPr>
            <w:r w:rsidRPr="000767AB">
              <w:rPr>
                <w:sz w:val="22"/>
                <w:szCs w:val="22"/>
              </w:rPr>
              <w:t>1071</w:t>
            </w:r>
          </w:p>
          <w:p w:rsidR="00FD2B44" w:rsidRPr="000767AB" w:rsidRDefault="00FD2B44" w:rsidP="00270FCB">
            <w:pPr>
              <w:ind w:firstLine="142"/>
              <w:jc w:val="center"/>
              <w:rPr>
                <w:sz w:val="22"/>
                <w:szCs w:val="22"/>
              </w:rPr>
            </w:pPr>
            <w:r w:rsidRPr="000767AB">
              <w:rPr>
                <w:sz w:val="22"/>
                <w:szCs w:val="22"/>
              </w:rPr>
              <w:t>233</w:t>
            </w:r>
          </w:p>
        </w:tc>
      </w:tr>
      <w:tr w:rsidR="00FD2B44" w:rsidRPr="000767AB" w:rsidTr="00582E7B">
        <w:tc>
          <w:tcPr>
            <w:tcW w:w="817" w:type="dxa"/>
          </w:tcPr>
          <w:p w:rsidR="00FD2B44" w:rsidRPr="000767AB" w:rsidRDefault="00FD2B44" w:rsidP="00270FCB">
            <w:pPr>
              <w:ind w:firstLine="142"/>
              <w:jc w:val="center"/>
              <w:rPr>
                <w:sz w:val="22"/>
                <w:szCs w:val="22"/>
              </w:rPr>
            </w:pPr>
            <w:r w:rsidRPr="000767AB">
              <w:rPr>
                <w:sz w:val="22"/>
                <w:szCs w:val="22"/>
              </w:rPr>
              <w:t>19</w:t>
            </w:r>
          </w:p>
        </w:tc>
        <w:tc>
          <w:tcPr>
            <w:tcW w:w="5292" w:type="dxa"/>
            <w:shd w:val="clear" w:color="auto" w:fill="auto"/>
          </w:tcPr>
          <w:p w:rsidR="00FD2B44" w:rsidRPr="000767AB" w:rsidRDefault="00FD2B44" w:rsidP="00270FCB">
            <w:pPr>
              <w:suppressAutoHyphens/>
              <w:autoSpaceDE w:val="0"/>
              <w:autoSpaceDN w:val="0"/>
              <w:adjustRightInd w:val="0"/>
              <w:ind w:firstLine="142"/>
              <w:rPr>
                <w:sz w:val="22"/>
                <w:szCs w:val="22"/>
              </w:rPr>
            </w:pPr>
            <w:r w:rsidRPr="000767AB">
              <w:rPr>
                <w:sz w:val="22"/>
                <w:szCs w:val="22"/>
              </w:rPr>
              <w:t>Лекции</w:t>
            </w:r>
          </w:p>
        </w:tc>
        <w:tc>
          <w:tcPr>
            <w:tcW w:w="1559" w:type="dxa"/>
            <w:shd w:val="clear" w:color="auto" w:fill="auto"/>
            <w:vAlign w:val="bottom"/>
          </w:tcPr>
          <w:p w:rsidR="00FD2B44" w:rsidRPr="000767AB" w:rsidRDefault="00FD2B44" w:rsidP="00270FCB">
            <w:pPr>
              <w:ind w:firstLine="142"/>
              <w:jc w:val="center"/>
              <w:rPr>
                <w:sz w:val="22"/>
                <w:szCs w:val="22"/>
              </w:rPr>
            </w:pPr>
            <w:r w:rsidRPr="000767AB">
              <w:rPr>
                <w:sz w:val="22"/>
                <w:szCs w:val="22"/>
              </w:rPr>
              <w:t>56</w:t>
            </w:r>
          </w:p>
        </w:tc>
        <w:tc>
          <w:tcPr>
            <w:tcW w:w="2079" w:type="dxa"/>
            <w:shd w:val="clear" w:color="auto" w:fill="auto"/>
            <w:vAlign w:val="bottom"/>
          </w:tcPr>
          <w:p w:rsidR="00FD2B44" w:rsidRPr="000767AB" w:rsidRDefault="00FD2B44" w:rsidP="00270FCB">
            <w:pPr>
              <w:ind w:firstLine="142"/>
              <w:jc w:val="center"/>
              <w:rPr>
                <w:sz w:val="22"/>
                <w:szCs w:val="22"/>
              </w:rPr>
            </w:pPr>
            <w:r w:rsidRPr="000767AB">
              <w:rPr>
                <w:sz w:val="22"/>
                <w:szCs w:val="22"/>
              </w:rPr>
              <w:t>2034</w:t>
            </w:r>
          </w:p>
        </w:tc>
      </w:tr>
      <w:tr w:rsidR="00FD2B44" w:rsidRPr="000767AB" w:rsidTr="00582E7B">
        <w:tc>
          <w:tcPr>
            <w:tcW w:w="817" w:type="dxa"/>
          </w:tcPr>
          <w:p w:rsidR="00FD2B44" w:rsidRPr="000767AB" w:rsidRDefault="00FD2B44" w:rsidP="00270FCB">
            <w:pPr>
              <w:ind w:firstLine="142"/>
              <w:jc w:val="center"/>
              <w:rPr>
                <w:sz w:val="22"/>
                <w:szCs w:val="22"/>
              </w:rPr>
            </w:pPr>
            <w:r w:rsidRPr="000767AB">
              <w:rPr>
                <w:sz w:val="22"/>
                <w:szCs w:val="22"/>
              </w:rPr>
              <w:t>20</w:t>
            </w:r>
          </w:p>
        </w:tc>
        <w:tc>
          <w:tcPr>
            <w:tcW w:w="5292" w:type="dxa"/>
            <w:shd w:val="clear" w:color="auto" w:fill="auto"/>
          </w:tcPr>
          <w:p w:rsidR="00FD2B44" w:rsidRPr="000767AB" w:rsidRDefault="00FD2B44" w:rsidP="00270FCB">
            <w:pPr>
              <w:suppressAutoHyphens/>
              <w:autoSpaceDE w:val="0"/>
              <w:autoSpaceDN w:val="0"/>
              <w:adjustRightInd w:val="0"/>
              <w:ind w:firstLine="142"/>
              <w:rPr>
                <w:sz w:val="22"/>
                <w:szCs w:val="22"/>
              </w:rPr>
            </w:pPr>
            <w:r w:rsidRPr="000767AB">
              <w:rPr>
                <w:sz w:val="22"/>
                <w:szCs w:val="22"/>
              </w:rPr>
              <w:t>Беседы</w:t>
            </w:r>
          </w:p>
        </w:tc>
        <w:tc>
          <w:tcPr>
            <w:tcW w:w="1559" w:type="dxa"/>
            <w:shd w:val="clear" w:color="auto" w:fill="auto"/>
            <w:vAlign w:val="bottom"/>
          </w:tcPr>
          <w:p w:rsidR="00FD2B44" w:rsidRPr="000767AB" w:rsidRDefault="00FD2B44" w:rsidP="00270FCB">
            <w:pPr>
              <w:ind w:firstLine="142"/>
              <w:jc w:val="center"/>
              <w:rPr>
                <w:sz w:val="22"/>
                <w:szCs w:val="22"/>
              </w:rPr>
            </w:pPr>
            <w:r w:rsidRPr="000767AB">
              <w:rPr>
                <w:sz w:val="22"/>
                <w:szCs w:val="22"/>
              </w:rPr>
              <w:t>110</w:t>
            </w:r>
          </w:p>
        </w:tc>
        <w:tc>
          <w:tcPr>
            <w:tcW w:w="2079" w:type="dxa"/>
            <w:shd w:val="clear" w:color="auto" w:fill="auto"/>
            <w:vAlign w:val="bottom"/>
          </w:tcPr>
          <w:p w:rsidR="00FD2B44" w:rsidRPr="000767AB" w:rsidRDefault="00FD2B44" w:rsidP="00270FCB">
            <w:pPr>
              <w:ind w:firstLine="142"/>
              <w:jc w:val="center"/>
              <w:rPr>
                <w:sz w:val="22"/>
                <w:szCs w:val="22"/>
              </w:rPr>
            </w:pPr>
            <w:r w:rsidRPr="000767AB">
              <w:rPr>
                <w:sz w:val="22"/>
                <w:szCs w:val="22"/>
              </w:rPr>
              <w:t>566</w:t>
            </w:r>
          </w:p>
        </w:tc>
      </w:tr>
      <w:tr w:rsidR="00FD2B44" w:rsidRPr="000767AB" w:rsidTr="00582E7B">
        <w:tc>
          <w:tcPr>
            <w:tcW w:w="817" w:type="dxa"/>
          </w:tcPr>
          <w:p w:rsidR="00FD2B44" w:rsidRPr="000767AB" w:rsidRDefault="00FD2B44" w:rsidP="00270FCB">
            <w:pPr>
              <w:ind w:firstLine="142"/>
              <w:jc w:val="center"/>
              <w:rPr>
                <w:sz w:val="22"/>
                <w:szCs w:val="22"/>
              </w:rPr>
            </w:pPr>
            <w:r w:rsidRPr="000767AB">
              <w:rPr>
                <w:sz w:val="22"/>
                <w:szCs w:val="22"/>
              </w:rPr>
              <w:t>21</w:t>
            </w:r>
          </w:p>
        </w:tc>
        <w:tc>
          <w:tcPr>
            <w:tcW w:w="5292" w:type="dxa"/>
            <w:shd w:val="clear" w:color="auto" w:fill="auto"/>
          </w:tcPr>
          <w:p w:rsidR="00FD2B44" w:rsidRPr="000767AB" w:rsidRDefault="00FD2B44" w:rsidP="00270FCB">
            <w:pPr>
              <w:suppressAutoHyphens/>
              <w:autoSpaceDE w:val="0"/>
              <w:autoSpaceDN w:val="0"/>
              <w:adjustRightInd w:val="0"/>
              <w:ind w:firstLine="142"/>
              <w:rPr>
                <w:sz w:val="22"/>
                <w:szCs w:val="22"/>
              </w:rPr>
            </w:pPr>
            <w:r w:rsidRPr="000767AB">
              <w:rPr>
                <w:sz w:val="22"/>
                <w:szCs w:val="22"/>
              </w:rPr>
              <w:t>Видеолектории</w:t>
            </w:r>
          </w:p>
        </w:tc>
        <w:tc>
          <w:tcPr>
            <w:tcW w:w="1559" w:type="dxa"/>
            <w:shd w:val="clear" w:color="auto" w:fill="auto"/>
            <w:vAlign w:val="bottom"/>
          </w:tcPr>
          <w:p w:rsidR="00FD2B44" w:rsidRPr="000767AB" w:rsidRDefault="00FD2B44" w:rsidP="00270FCB">
            <w:pPr>
              <w:ind w:firstLine="142"/>
              <w:jc w:val="center"/>
              <w:rPr>
                <w:sz w:val="22"/>
                <w:szCs w:val="22"/>
              </w:rPr>
            </w:pPr>
            <w:r w:rsidRPr="000767AB">
              <w:rPr>
                <w:sz w:val="22"/>
                <w:szCs w:val="22"/>
              </w:rPr>
              <w:t>10</w:t>
            </w:r>
          </w:p>
        </w:tc>
        <w:tc>
          <w:tcPr>
            <w:tcW w:w="2079" w:type="dxa"/>
            <w:shd w:val="clear" w:color="auto" w:fill="auto"/>
            <w:vAlign w:val="bottom"/>
          </w:tcPr>
          <w:p w:rsidR="00FD2B44" w:rsidRPr="000767AB" w:rsidRDefault="00FD2B44" w:rsidP="00270FCB">
            <w:pPr>
              <w:ind w:firstLine="142"/>
              <w:jc w:val="center"/>
              <w:rPr>
                <w:sz w:val="22"/>
                <w:szCs w:val="22"/>
              </w:rPr>
            </w:pPr>
            <w:r w:rsidRPr="000767AB">
              <w:rPr>
                <w:sz w:val="22"/>
                <w:szCs w:val="22"/>
              </w:rPr>
              <w:t>456</w:t>
            </w:r>
          </w:p>
        </w:tc>
      </w:tr>
      <w:tr w:rsidR="00FD2B44" w:rsidRPr="000767AB" w:rsidTr="00582E7B">
        <w:tc>
          <w:tcPr>
            <w:tcW w:w="817" w:type="dxa"/>
          </w:tcPr>
          <w:p w:rsidR="00FD2B44" w:rsidRPr="000767AB" w:rsidRDefault="00FD2B44" w:rsidP="00270FCB">
            <w:pPr>
              <w:ind w:firstLine="142"/>
              <w:jc w:val="center"/>
              <w:rPr>
                <w:sz w:val="22"/>
                <w:szCs w:val="22"/>
              </w:rPr>
            </w:pPr>
            <w:r w:rsidRPr="000767AB">
              <w:rPr>
                <w:sz w:val="22"/>
                <w:szCs w:val="22"/>
              </w:rPr>
              <w:t>22</w:t>
            </w:r>
          </w:p>
        </w:tc>
        <w:tc>
          <w:tcPr>
            <w:tcW w:w="5292" w:type="dxa"/>
            <w:shd w:val="clear" w:color="auto" w:fill="auto"/>
          </w:tcPr>
          <w:p w:rsidR="00FD2B44" w:rsidRPr="000767AB" w:rsidRDefault="00FD2B44" w:rsidP="00270FCB">
            <w:pPr>
              <w:suppressAutoHyphens/>
              <w:autoSpaceDE w:val="0"/>
              <w:autoSpaceDN w:val="0"/>
              <w:adjustRightInd w:val="0"/>
              <w:ind w:firstLine="142"/>
              <w:jc w:val="both"/>
              <w:rPr>
                <w:sz w:val="22"/>
                <w:szCs w:val="22"/>
              </w:rPr>
            </w:pPr>
            <w:r w:rsidRPr="000767AB">
              <w:rPr>
                <w:sz w:val="22"/>
                <w:szCs w:val="22"/>
              </w:rPr>
              <w:t>Сотрудничество с косметической компанией  «</w:t>
            </w:r>
            <w:r w:rsidRPr="000767AB">
              <w:rPr>
                <w:sz w:val="22"/>
                <w:szCs w:val="22"/>
                <w:lang w:val="en-US"/>
              </w:rPr>
              <w:t>NaturaSiberica</w:t>
            </w:r>
            <w:r w:rsidRPr="000767AB">
              <w:rPr>
                <w:sz w:val="22"/>
                <w:szCs w:val="22"/>
              </w:rPr>
              <w:t>» в выпуске линии «</w:t>
            </w:r>
            <w:r w:rsidRPr="000767AB">
              <w:rPr>
                <w:sz w:val="22"/>
                <w:szCs w:val="22"/>
                <w:lang w:val="en-US"/>
              </w:rPr>
              <w:t>Natura</w:t>
            </w:r>
            <w:r w:rsidRPr="000767AB">
              <w:rPr>
                <w:sz w:val="22"/>
                <w:szCs w:val="22"/>
              </w:rPr>
              <w:t xml:space="preserve"> </w:t>
            </w:r>
            <w:r w:rsidRPr="000767AB">
              <w:rPr>
                <w:sz w:val="22"/>
                <w:szCs w:val="22"/>
                <w:lang w:val="en-US"/>
              </w:rPr>
              <w:t>Siberica</w:t>
            </w:r>
            <w:r w:rsidRPr="000767AB">
              <w:rPr>
                <w:sz w:val="22"/>
                <w:szCs w:val="22"/>
              </w:rPr>
              <w:t xml:space="preserve"> </w:t>
            </w:r>
            <w:r w:rsidRPr="000767AB">
              <w:rPr>
                <w:sz w:val="22"/>
                <w:szCs w:val="22"/>
                <w:lang w:val="en-US"/>
              </w:rPr>
              <w:t>and</w:t>
            </w:r>
            <w:r w:rsidRPr="000767AB">
              <w:rPr>
                <w:sz w:val="22"/>
                <w:szCs w:val="22"/>
              </w:rPr>
              <w:t xml:space="preserve"> </w:t>
            </w:r>
            <w:r w:rsidRPr="000767AB">
              <w:rPr>
                <w:sz w:val="22"/>
                <w:szCs w:val="22"/>
                <w:lang w:val="en-US"/>
              </w:rPr>
              <w:t>Ubsunur</w:t>
            </w:r>
            <w:r w:rsidRPr="000767AB">
              <w:rPr>
                <w:sz w:val="22"/>
                <w:szCs w:val="22"/>
              </w:rPr>
              <w:t xml:space="preserve"> </w:t>
            </w:r>
            <w:r w:rsidRPr="000767AB">
              <w:rPr>
                <w:sz w:val="22"/>
                <w:szCs w:val="22"/>
                <w:lang w:val="en-US"/>
              </w:rPr>
              <w:t>Hollow</w:t>
            </w:r>
            <w:r w:rsidRPr="000767AB">
              <w:rPr>
                <w:sz w:val="22"/>
                <w:szCs w:val="22"/>
              </w:rPr>
              <w:t>»</w:t>
            </w:r>
          </w:p>
        </w:tc>
        <w:tc>
          <w:tcPr>
            <w:tcW w:w="1559" w:type="dxa"/>
            <w:shd w:val="clear" w:color="auto" w:fill="auto"/>
            <w:vAlign w:val="bottom"/>
          </w:tcPr>
          <w:p w:rsidR="00FD2B44" w:rsidRPr="000767AB" w:rsidRDefault="00FD2B44" w:rsidP="00270FCB">
            <w:pPr>
              <w:ind w:firstLine="142"/>
              <w:jc w:val="center"/>
              <w:rPr>
                <w:sz w:val="22"/>
                <w:szCs w:val="22"/>
              </w:rPr>
            </w:pPr>
            <w:r w:rsidRPr="000767AB">
              <w:rPr>
                <w:sz w:val="22"/>
                <w:szCs w:val="22"/>
              </w:rPr>
              <w:t>1</w:t>
            </w:r>
          </w:p>
          <w:p w:rsidR="00FD2B44" w:rsidRPr="000767AB" w:rsidRDefault="00FD2B44" w:rsidP="00270FCB">
            <w:pPr>
              <w:ind w:firstLine="142"/>
              <w:jc w:val="center"/>
              <w:rPr>
                <w:sz w:val="22"/>
                <w:szCs w:val="22"/>
              </w:rPr>
            </w:pPr>
          </w:p>
          <w:p w:rsidR="00FD2B44" w:rsidRPr="000767AB" w:rsidRDefault="00FD2B44" w:rsidP="00270FCB">
            <w:pPr>
              <w:ind w:firstLine="142"/>
              <w:jc w:val="center"/>
              <w:rPr>
                <w:sz w:val="22"/>
                <w:szCs w:val="22"/>
              </w:rPr>
            </w:pPr>
          </w:p>
        </w:tc>
        <w:tc>
          <w:tcPr>
            <w:tcW w:w="2079" w:type="dxa"/>
            <w:shd w:val="clear" w:color="auto" w:fill="auto"/>
            <w:vAlign w:val="bottom"/>
          </w:tcPr>
          <w:p w:rsidR="00FD2B44" w:rsidRPr="000767AB" w:rsidRDefault="00FD2B44" w:rsidP="00270FCB">
            <w:pPr>
              <w:ind w:firstLine="142"/>
              <w:rPr>
                <w:sz w:val="22"/>
                <w:szCs w:val="22"/>
              </w:rPr>
            </w:pPr>
            <w:r w:rsidRPr="000767AB">
              <w:rPr>
                <w:sz w:val="22"/>
                <w:szCs w:val="22"/>
              </w:rPr>
              <w:t>2,5 млн.</w:t>
            </w:r>
            <w:r w:rsidR="00214BB4" w:rsidRPr="000767AB">
              <w:rPr>
                <w:sz w:val="22"/>
                <w:szCs w:val="22"/>
              </w:rPr>
              <w:t xml:space="preserve"> </w:t>
            </w:r>
            <w:r w:rsidRPr="000767AB">
              <w:rPr>
                <w:sz w:val="22"/>
                <w:szCs w:val="22"/>
              </w:rPr>
              <w:t>руб. за использование символики</w:t>
            </w:r>
          </w:p>
        </w:tc>
      </w:tr>
      <w:tr w:rsidR="00FD2B44" w:rsidRPr="000767AB" w:rsidTr="00582E7B">
        <w:tc>
          <w:tcPr>
            <w:tcW w:w="817" w:type="dxa"/>
          </w:tcPr>
          <w:p w:rsidR="00FD2B44" w:rsidRPr="000767AB" w:rsidRDefault="00FD2B44" w:rsidP="00270FCB">
            <w:pPr>
              <w:ind w:firstLine="142"/>
              <w:jc w:val="center"/>
              <w:rPr>
                <w:sz w:val="22"/>
                <w:szCs w:val="22"/>
              </w:rPr>
            </w:pPr>
          </w:p>
        </w:tc>
        <w:tc>
          <w:tcPr>
            <w:tcW w:w="5292" w:type="dxa"/>
            <w:shd w:val="clear" w:color="auto" w:fill="auto"/>
          </w:tcPr>
          <w:p w:rsidR="00FD2B44" w:rsidRPr="000767AB" w:rsidRDefault="00FD2B44" w:rsidP="00270FCB">
            <w:pPr>
              <w:suppressAutoHyphens/>
              <w:autoSpaceDE w:val="0"/>
              <w:autoSpaceDN w:val="0"/>
              <w:adjustRightInd w:val="0"/>
              <w:ind w:firstLine="142"/>
              <w:jc w:val="both"/>
              <w:rPr>
                <w:sz w:val="22"/>
                <w:szCs w:val="22"/>
              </w:rPr>
            </w:pPr>
            <w:r w:rsidRPr="000767AB">
              <w:rPr>
                <w:sz w:val="22"/>
                <w:szCs w:val="22"/>
              </w:rPr>
              <w:t>ИТОГО:</w:t>
            </w:r>
          </w:p>
        </w:tc>
        <w:tc>
          <w:tcPr>
            <w:tcW w:w="1559" w:type="dxa"/>
            <w:shd w:val="clear" w:color="auto" w:fill="auto"/>
            <w:vAlign w:val="bottom"/>
          </w:tcPr>
          <w:p w:rsidR="00FD2B44" w:rsidRPr="000767AB" w:rsidRDefault="00FD2B44" w:rsidP="00270FCB">
            <w:pPr>
              <w:ind w:firstLine="142"/>
              <w:jc w:val="center"/>
              <w:rPr>
                <w:sz w:val="22"/>
                <w:szCs w:val="22"/>
              </w:rPr>
            </w:pPr>
            <w:r w:rsidRPr="000767AB">
              <w:rPr>
                <w:sz w:val="22"/>
                <w:szCs w:val="22"/>
              </w:rPr>
              <w:t>261</w:t>
            </w:r>
          </w:p>
        </w:tc>
        <w:tc>
          <w:tcPr>
            <w:tcW w:w="2079" w:type="dxa"/>
            <w:shd w:val="clear" w:color="auto" w:fill="auto"/>
            <w:vAlign w:val="bottom"/>
          </w:tcPr>
          <w:p w:rsidR="00FD2B44" w:rsidRPr="000767AB" w:rsidRDefault="00FD2B44" w:rsidP="00270FCB">
            <w:pPr>
              <w:ind w:firstLine="142"/>
              <w:jc w:val="center"/>
              <w:rPr>
                <w:sz w:val="22"/>
                <w:szCs w:val="22"/>
              </w:rPr>
            </w:pPr>
            <w:r w:rsidRPr="000767AB">
              <w:rPr>
                <w:sz w:val="22"/>
                <w:szCs w:val="22"/>
              </w:rPr>
              <w:t>7056</w:t>
            </w:r>
          </w:p>
        </w:tc>
      </w:tr>
    </w:tbl>
    <w:p w:rsidR="00FD2B44" w:rsidRPr="000767AB" w:rsidRDefault="00FD2B44" w:rsidP="00270FCB">
      <w:pPr>
        <w:suppressAutoHyphens/>
        <w:autoSpaceDE w:val="0"/>
        <w:autoSpaceDN w:val="0"/>
        <w:adjustRightInd w:val="0"/>
        <w:ind w:firstLine="567"/>
        <w:jc w:val="both"/>
      </w:pPr>
    </w:p>
    <w:p w:rsidR="00323346" w:rsidRPr="000767AB" w:rsidRDefault="003467E1" w:rsidP="00270FCB">
      <w:pPr>
        <w:tabs>
          <w:tab w:val="left" w:pos="709"/>
        </w:tabs>
        <w:ind w:firstLine="567"/>
        <w:jc w:val="right"/>
      </w:pPr>
      <w:r w:rsidRPr="000767AB">
        <w:t>Таблица 11</w:t>
      </w:r>
      <w:r w:rsidR="002E6B2B" w:rsidRPr="000767AB">
        <w:t>.</w:t>
      </w:r>
      <w:r w:rsidR="002F23C3" w:rsidRPr="000767AB">
        <w:t>7</w:t>
      </w:r>
    </w:p>
    <w:p w:rsidR="00925B24" w:rsidRPr="000767AB" w:rsidRDefault="00925B24" w:rsidP="00270FCB">
      <w:pPr>
        <w:tabs>
          <w:tab w:val="left" w:pos="709"/>
        </w:tabs>
        <w:ind w:firstLine="567"/>
        <w:jc w:val="center"/>
      </w:pPr>
    </w:p>
    <w:p w:rsidR="00A713B4" w:rsidRPr="000767AB" w:rsidRDefault="00323346" w:rsidP="00270FCB">
      <w:pPr>
        <w:tabs>
          <w:tab w:val="left" w:pos="709"/>
        </w:tabs>
        <w:ind w:firstLine="567"/>
        <w:jc w:val="center"/>
      </w:pPr>
      <w:r w:rsidRPr="000767AB">
        <w:t xml:space="preserve">Сведения о выявленных нарушениях режима охраны </w:t>
      </w:r>
    </w:p>
    <w:p w:rsidR="00323346" w:rsidRPr="000767AB" w:rsidRDefault="00323346" w:rsidP="00270FCB">
      <w:pPr>
        <w:tabs>
          <w:tab w:val="left" w:pos="709"/>
        </w:tabs>
        <w:ind w:firstLine="567"/>
        <w:jc w:val="center"/>
      </w:pPr>
      <w:r w:rsidRPr="000767AB">
        <w:t>и иных</w:t>
      </w:r>
      <w:r w:rsidR="003679B1" w:rsidRPr="000767AB">
        <w:t xml:space="preserve"> </w:t>
      </w:r>
      <w:r w:rsidRPr="000767AB">
        <w:t>норм природоохранного зако</w:t>
      </w:r>
      <w:r w:rsidR="002E6B2B" w:rsidRPr="000767AB">
        <w:t>нодательства за 201</w:t>
      </w:r>
      <w:r w:rsidR="00CA4A15" w:rsidRPr="000767AB">
        <w:t>9</w:t>
      </w:r>
      <w:r w:rsidRPr="000767AB">
        <w:t xml:space="preserve"> год</w:t>
      </w:r>
    </w:p>
    <w:p w:rsidR="00A713B4" w:rsidRPr="000767AB" w:rsidRDefault="00A713B4" w:rsidP="00270FCB">
      <w:pPr>
        <w:tabs>
          <w:tab w:val="left" w:pos="709"/>
        </w:tabs>
        <w:ind w:firstLine="567"/>
        <w:jc w:val="center"/>
        <w:rPr>
          <w:b/>
          <w:caps/>
        </w:rPr>
      </w:pPr>
    </w:p>
    <w:tbl>
      <w:tblPr>
        <w:tblW w:w="9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68"/>
        <w:gridCol w:w="1496"/>
        <w:gridCol w:w="1136"/>
        <w:gridCol w:w="1024"/>
        <w:gridCol w:w="1080"/>
        <w:gridCol w:w="900"/>
      </w:tblGrid>
      <w:tr w:rsidR="002F23C3" w:rsidRPr="000767AB" w:rsidTr="00582E7B">
        <w:tc>
          <w:tcPr>
            <w:tcW w:w="9704" w:type="dxa"/>
            <w:gridSpan w:val="6"/>
            <w:shd w:val="clear" w:color="auto" w:fill="B6DDE8" w:themeFill="accent5" w:themeFillTint="66"/>
          </w:tcPr>
          <w:p w:rsidR="002F23C3" w:rsidRPr="000767AB" w:rsidRDefault="002F23C3" w:rsidP="00270FCB">
            <w:pPr>
              <w:ind w:firstLine="142"/>
              <w:jc w:val="both"/>
              <w:rPr>
                <w:b/>
                <w:bCs/>
                <w:sz w:val="22"/>
                <w:szCs w:val="22"/>
              </w:rPr>
            </w:pPr>
            <w:r w:rsidRPr="000767AB">
              <w:rPr>
                <w:b/>
                <w:sz w:val="22"/>
                <w:szCs w:val="22"/>
              </w:rPr>
              <w:t>1. Выявлено экологических правонарушений  (составлено протоколов):</w:t>
            </w:r>
          </w:p>
        </w:tc>
      </w:tr>
      <w:tr w:rsidR="002F23C3" w:rsidRPr="000767AB" w:rsidTr="0039233A">
        <w:tc>
          <w:tcPr>
            <w:tcW w:w="4068" w:type="dxa"/>
          </w:tcPr>
          <w:p w:rsidR="002F23C3" w:rsidRPr="000767AB" w:rsidRDefault="002F23C3" w:rsidP="00270FCB">
            <w:pPr>
              <w:ind w:right="-57" w:firstLine="142"/>
              <w:rPr>
                <w:sz w:val="22"/>
                <w:szCs w:val="22"/>
              </w:rPr>
            </w:pPr>
            <w:r w:rsidRPr="000767AB">
              <w:rPr>
                <w:sz w:val="22"/>
                <w:szCs w:val="22"/>
              </w:rPr>
              <w:t xml:space="preserve"> Существо выявленного экологического правонарушения:</w:t>
            </w:r>
          </w:p>
        </w:tc>
        <w:tc>
          <w:tcPr>
            <w:tcW w:w="1496" w:type="dxa"/>
          </w:tcPr>
          <w:p w:rsidR="002F23C3" w:rsidRPr="000767AB" w:rsidRDefault="002F23C3" w:rsidP="00270FCB">
            <w:pPr>
              <w:ind w:firstLine="142"/>
              <w:jc w:val="both"/>
              <w:rPr>
                <w:sz w:val="22"/>
                <w:szCs w:val="22"/>
              </w:rPr>
            </w:pPr>
            <w:r w:rsidRPr="000767AB">
              <w:rPr>
                <w:sz w:val="22"/>
                <w:szCs w:val="22"/>
              </w:rPr>
              <w:t>на тер</w:t>
            </w:r>
            <w:r w:rsidR="00E24512" w:rsidRPr="000767AB">
              <w:rPr>
                <w:sz w:val="22"/>
                <w:szCs w:val="22"/>
              </w:rPr>
              <w:t>ри</w:t>
            </w:r>
            <w:r w:rsidRPr="000767AB">
              <w:rPr>
                <w:sz w:val="22"/>
                <w:szCs w:val="22"/>
              </w:rPr>
              <w:t xml:space="preserve">тории заповедника </w:t>
            </w:r>
          </w:p>
        </w:tc>
        <w:tc>
          <w:tcPr>
            <w:tcW w:w="1136" w:type="dxa"/>
          </w:tcPr>
          <w:p w:rsidR="002F23C3" w:rsidRPr="000767AB" w:rsidRDefault="002F23C3" w:rsidP="00270FCB">
            <w:pPr>
              <w:ind w:right="-176" w:firstLine="142"/>
              <w:jc w:val="both"/>
              <w:rPr>
                <w:sz w:val="22"/>
                <w:szCs w:val="22"/>
              </w:rPr>
            </w:pPr>
            <w:r w:rsidRPr="000767AB">
              <w:rPr>
                <w:sz w:val="22"/>
                <w:szCs w:val="22"/>
              </w:rPr>
              <w:t>В охранной зоне</w:t>
            </w:r>
          </w:p>
        </w:tc>
        <w:tc>
          <w:tcPr>
            <w:tcW w:w="1024" w:type="dxa"/>
          </w:tcPr>
          <w:p w:rsidR="002F23C3" w:rsidRPr="000767AB" w:rsidRDefault="002F23C3" w:rsidP="00270FCB">
            <w:pPr>
              <w:ind w:right="-147" w:firstLine="142"/>
              <w:jc w:val="both"/>
              <w:rPr>
                <w:sz w:val="22"/>
                <w:szCs w:val="22"/>
              </w:rPr>
            </w:pPr>
            <w:r w:rsidRPr="000767AB">
              <w:rPr>
                <w:sz w:val="22"/>
                <w:szCs w:val="22"/>
              </w:rPr>
              <w:t>в федеральном заказ</w:t>
            </w:r>
            <w:r w:rsidR="004053A2">
              <w:rPr>
                <w:sz w:val="22"/>
                <w:szCs w:val="22"/>
              </w:rPr>
              <w:t>-</w:t>
            </w:r>
            <w:r w:rsidRPr="000767AB">
              <w:rPr>
                <w:sz w:val="22"/>
                <w:szCs w:val="22"/>
              </w:rPr>
              <w:t>ник</w:t>
            </w:r>
            <w:proofErr w:type="gramStart"/>
            <w:r w:rsidRPr="000767AB">
              <w:rPr>
                <w:sz w:val="22"/>
                <w:szCs w:val="22"/>
              </w:rPr>
              <w:t>е(</w:t>
            </w:r>
            <w:proofErr w:type="gramEnd"/>
            <w:r w:rsidRPr="000767AB">
              <w:rPr>
                <w:sz w:val="22"/>
                <w:szCs w:val="22"/>
              </w:rPr>
              <w:t>ах)</w:t>
            </w:r>
          </w:p>
        </w:tc>
        <w:tc>
          <w:tcPr>
            <w:tcW w:w="1080" w:type="dxa"/>
          </w:tcPr>
          <w:p w:rsidR="002F23C3" w:rsidRPr="000767AB" w:rsidRDefault="002F23C3" w:rsidP="00270FCB">
            <w:pPr>
              <w:spacing w:before="240"/>
              <w:ind w:firstLine="142"/>
              <w:rPr>
                <w:sz w:val="22"/>
                <w:szCs w:val="22"/>
              </w:rPr>
            </w:pPr>
            <w:r w:rsidRPr="000767AB">
              <w:rPr>
                <w:sz w:val="22"/>
                <w:szCs w:val="22"/>
              </w:rPr>
              <w:t>на иных ООПТ</w:t>
            </w:r>
          </w:p>
          <w:p w:rsidR="002F23C3" w:rsidRPr="000767AB" w:rsidRDefault="002F23C3" w:rsidP="00270FCB">
            <w:pPr>
              <w:ind w:firstLine="142"/>
              <w:jc w:val="both"/>
              <w:rPr>
                <w:sz w:val="22"/>
                <w:szCs w:val="22"/>
              </w:rPr>
            </w:pPr>
          </w:p>
        </w:tc>
        <w:tc>
          <w:tcPr>
            <w:tcW w:w="900" w:type="dxa"/>
          </w:tcPr>
          <w:p w:rsidR="002F23C3" w:rsidRPr="000767AB" w:rsidRDefault="002F23C3" w:rsidP="00270FCB">
            <w:pPr>
              <w:ind w:firstLine="142"/>
              <w:jc w:val="center"/>
              <w:rPr>
                <w:b/>
                <w:bCs/>
                <w:sz w:val="22"/>
                <w:szCs w:val="22"/>
              </w:rPr>
            </w:pPr>
          </w:p>
          <w:p w:rsidR="002F23C3" w:rsidRPr="000767AB" w:rsidRDefault="002F23C3" w:rsidP="00270FCB">
            <w:pPr>
              <w:ind w:right="-232" w:firstLine="142"/>
              <w:jc w:val="both"/>
              <w:rPr>
                <w:bCs/>
                <w:sz w:val="22"/>
                <w:szCs w:val="22"/>
              </w:rPr>
            </w:pPr>
            <w:r w:rsidRPr="000767AB">
              <w:rPr>
                <w:bCs/>
                <w:sz w:val="22"/>
                <w:szCs w:val="22"/>
              </w:rPr>
              <w:t xml:space="preserve">Всего </w:t>
            </w:r>
          </w:p>
        </w:tc>
      </w:tr>
      <w:tr w:rsidR="002F23C3" w:rsidRPr="000767AB" w:rsidTr="0039233A">
        <w:tc>
          <w:tcPr>
            <w:tcW w:w="4068" w:type="dxa"/>
          </w:tcPr>
          <w:p w:rsidR="002F23C3" w:rsidRPr="000767AB" w:rsidRDefault="002F23C3" w:rsidP="00270FCB">
            <w:pPr>
              <w:ind w:right="-57" w:firstLine="142"/>
              <w:rPr>
                <w:sz w:val="22"/>
                <w:szCs w:val="22"/>
              </w:rPr>
            </w:pPr>
            <w:r w:rsidRPr="000767AB">
              <w:rPr>
                <w:sz w:val="22"/>
                <w:szCs w:val="22"/>
              </w:rPr>
              <w:t>Незаконная рубка деревьев и кустарников</w:t>
            </w:r>
          </w:p>
        </w:tc>
        <w:tc>
          <w:tcPr>
            <w:tcW w:w="1496" w:type="dxa"/>
          </w:tcPr>
          <w:p w:rsidR="002F23C3" w:rsidRPr="000767AB" w:rsidRDefault="002F23C3" w:rsidP="00270FCB">
            <w:pPr>
              <w:ind w:firstLine="142"/>
              <w:jc w:val="center"/>
              <w:rPr>
                <w:sz w:val="22"/>
                <w:szCs w:val="22"/>
              </w:rPr>
            </w:pPr>
            <w:r w:rsidRPr="000767AB">
              <w:rPr>
                <w:sz w:val="22"/>
                <w:szCs w:val="22"/>
              </w:rPr>
              <w:t>0</w:t>
            </w:r>
          </w:p>
        </w:tc>
        <w:tc>
          <w:tcPr>
            <w:tcW w:w="1136" w:type="dxa"/>
          </w:tcPr>
          <w:p w:rsidR="002F23C3" w:rsidRPr="000767AB" w:rsidRDefault="002F23C3" w:rsidP="00270FCB">
            <w:pPr>
              <w:ind w:firstLine="142"/>
              <w:jc w:val="center"/>
              <w:rPr>
                <w:sz w:val="22"/>
                <w:szCs w:val="22"/>
              </w:rPr>
            </w:pPr>
            <w:r w:rsidRPr="000767AB">
              <w:rPr>
                <w:sz w:val="22"/>
                <w:szCs w:val="22"/>
              </w:rPr>
              <w:t>0</w:t>
            </w:r>
          </w:p>
        </w:tc>
        <w:tc>
          <w:tcPr>
            <w:tcW w:w="1024" w:type="dxa"/>
          </w:tcPr>
          <w:p w:rsidR="002F23C3" w:rsidRPr="000767AB" w:rsidRDefault="002F23C3" w:rsidP="00270FCB">
            <w:pPr>
              <w:ind w:firstLine="142"/>
              <w:jc w:val="center"/>
              <w:rPr>
                <w:sz w:val="22"/>
                <w:szCs w:val="22"/>
              </w:rPr>
            </w:pPr>
            <w:r w:rsidRPr="000767AB">
              <w:rPr>
                <w:sz w:val="22"/>
                <w:szCs w:val="22"/>
              </w:rPr>
              <w:t>0</w:t>
            </w:r>
          </w:p>
        </w:tc>
        <w:tc>
          <w:tcPr>
            <w:tcW w:w="1080" w:type="dxa"/>
          </w:tcPr>
          <w:p w:rsidR="002F23C3" w:rsidRPr="000767AB" w:rsidRDefault="002F23C3" w:rsidP="00270FCB">
            <w:pPr>
              <w:ind w:firstLine="142"/>
              <w:jc w:val="center"/>
              <w:rPr>
                <w:sz w:val="22"/>
                <w:szCs w:val="22"/>
              </w:rPr>
            </w:pPr>
            <w:r w:rsidRPr="000767AB">
              <w:rPr>
                <w:sz w:val="22"/>
                <w:szCs w:val="22"/>
              </w:rPr>
              <w:t>0</w:t>
            </w:r>
          </w:p>
        </w:tc>
        <w:tc>
          <w:tcPr>
            <w:tcW w:w="900" w:type="dxa"/>
          </w:tcPr>
          <w:p w:rsidR="002F23C3" w:rsidRPr="000767AB" w:rsidRDefault="002F23C3" w:rsidP="00270FCB">
            <w:pPr>
              <w:ind w:firstLine="142"/>
              <w:jc w:val="center"/>
              <w:rPr>
                <w:bCs/>
                <w:sz w:val="22"/>
                <w:szCs w:val="22"/>
              </w:rPr>
            </w:pPr>
            <w:r w:rsidRPr="000767AB">
              <w:rPr>
                <w:bCs/>
                <w:sz w:val="22"/>
                <w:szCs w:val="22"/>
              </w:rPr>
              <w:t>0</w:t>
            </w:r>
          </w:p>
        </w:tc>
      </w:tr>
      <w:tr w:rsidR="002F23C3" w:rsidRPr="000767AB" w:rsidTr="0039233A">
        <w:tc>
          <w:tcPr>
            <w:tcW w:w="4068" w:type="dxa"/>
          </w:tcPr>
          <w:p w:rsidR="002F23C3" w:rsidRPr="000767AB" w:rsidRDefault="002F23C3" w:rsidP="00270FCB">
            <w:pPr>
              <w:ind w:right="-57" w:firstLine="142"/>
              <w:rPr>
                <w:sz w:val="22"/>
                <w:szCs w:val="22"/>
              </w:rPr>
            </w:pPr>
            <w:proofErr w:type="gramStart"/>
            <w:r w:rsidRPr="000767AB">
              <w:rPr>
                <w:sz w:val="22"/>
                <w:szCs w:val="22"/>
              </w:rPr>
              <w:t>Незаконные</w:t>
            </w:r>
            <w:proofErr w:type="gramEnd"/>
            <w:r w:rsidRPr="000767AB">
              <w:rPr>
                <w:sz w:val="22"/>
                <w:szCs w:val="22"/>
              </w:rPr>
              <w:t xml:space="preserve"> сенокошение и выпас скота</w:t>
            </w:r>
          </w:p>
        </w:tc>
        <w:tc>
          <w:tcPr>
            <w:tcW w:w="1496" w:type="dxa"/>
          </w:tcPr>
          <w:p w:rsidR="002F23C3" w:rsidRPr="000767AB" w:rsidRDefault="002F23C3" w:rsidP="00270FCB">
            <w:pPr>
              <w:ind w:firstLine="142"/>
              <w:jc w:val="center"/>
              <w:rPr>
                <w:sz w:val="22"/>
                <w:szCs w:val="22"/>
              </w:rPr>
            </w:pPr>
            <w:r w:rsidRPr="000767AB">
              <w:rPr>
                <w:sz w:val="22"/>
                <w:szCs w:val="22"/>
              </w:rPr>
              <w:t>0</w:t>
            </w:r>
          </w:p>
        </w:tc>
        <w:tc>
          <w:tcPr>
            <w:tcW w:w="1136" w:type="dxa"/>
          </w:tcPr>
          <w:p w:rsidR="002F23C3" w:rsidRPr="000767AB" w:rsidRDefault="002F23C3" w:rsidP="00270FCB">
            <w:pPr>
              <w:ind w:firstLine="142"/>
              <w:jc w:val="center"/>
              <w:rPr>
                <w:sz w:val="22"/>
                <w:szCs w:val="22"/>
              </w:rPr>
            </w:pPr>
            <w:r w:rsidRPr="000767AB">
              <w:rPr>
                <w:sz w:val="22"/>
                <w:szCs w:val="22"/>
              </w:rPr>
              <w:t>0</w:t>
            </w:r>
          </w:p>
        </w:tc>
        <w:tc>
          <w:tcPr>
            <w:tcW w:w="1024" w:type="dxa"/>
          </w:tcPr>
          <w:p w:rsidR="002F23C3" w:rsidRPr="000767AB" w:rsidRDefault="002F23C3" w:rsidP="00270FCB">
            <w:pPr>
              <w:ind w:firstLine="142"/>
              <w:jc w:val="center"/>
              <w:rPr>
                <w:sz w:val="22"/>
                <w:szCs w:val="22"/>
              </w:rPr>
            </w:pPr>
            <w:r w:rsidRPr="000767AB">
              <w:rPr>
                <w:sz w:val="22"/>
                <w:szCs w:val="22"/>
              </w:rPr>
              <w:t>0</w:t>
            </w:r>
          </w:p>
        </w:tc>
        <w:tc>
          <w:tcPr>
            <w:tcW w:w="1080" w:type="dxa"/>
          </w:tcPr>
          <w:p w:rsidR="002F23C3" w:rsidRPr="000767AB" w:rsidRDefault="002F23C3" w:rsidP="00270FCB">
            <w:pPr>
              <w:ind w:firstLine="142"/>
              <w:jc w:val="center"/>
              <w:rPr>
                <w:sz w:val="22"/>
                <w:szCs w:val="22"/>
              </w:rPr>
            </w:pPr>
            <w:r w:rsidRPr="000767AB">
              <w:rPr>
                <w:sz w:val="22"/>
                <w:szCs w:val="22"/>
              </w:rPr>
              <w:t>0</w:t>
            </w:r>
          </w:p>
        </w:tc>
        <w:tc>
          <w:tcPr>
            <w:tcW w:w="900" w:type="dxa"/>
          </w:tcPr>
          <w:p w:rsidR="002F23C3" w:rsidRPr="000767AB" w:rsidRDefault="002F23C3" w:rsidP="00270FCB">
            <w:pPr>
              <w:ind w:firstLine="142"/>
              <w:jc w:val="center"/>
              <w:rPr>
                <w:sz w:val="22"/>
                <w:szCs w:val="22"/>
              </w:rPr>
            </w:pPr>
            <w:r w:rsidRPr="000767AB">
              <w:rPr>
                <w:sz w:val="22"/>
                <w:szCs w:val="22"/>
              </w:rPr>
              <w:t>0</w:t>
            </w:r>
          </w:p>
        </w:tc>
      </w:tr>
      <w:tr w:rsidR="002F23C3" w:rsidRPr="000767AB" w:rsidTr="0039233A">
        <w:tc>
          <w:tcPr>
            <w:tcW w:w="4068" w:type="dxa"/>
          </w:tcPr>
          <w:p w:rsidR="002F23C3" w:rsidRPr="000767AB" w:rsidRDefault="002F23C3" w:rsidP="00270FCB">
            <w:pPr>
              <w:ind w:right="-57" w:firstLine="142"/>
              <w:rPr>
                <w:sz w:val="22"/>
                <w:szCs w:val="22"/>
              </w:rPr>
            </w:pPr>
            <w:r w:rsidRPr="000767AB">
              <w:rPr>
                <w:sz w:val="22"/>
                <w:szCs w:val="22"/>
              </w:rPr>
              <w:t>Незаконная охота</w:t>
            </w:r>
          </w:p>
        </w:tc>
        <w:tc>
          <w:tcPr>
            <w:tcW w:w="1496" w:type="dxa"/>
          </w:tcPr>
          <w:p w:rsidR="002F23C3" w:rsidRPr="000767AB" w:rsidRDefault="002F23C3" w:rsidP="00270FCB">
            <w:pPr>
              <w:ind w:firstLine="142"/>
              <w:jc w:val="center"/>
              <w:rPr>
                <w:sz w:val="22"/>
                <w:szCs w:val="22"/>
              </w:rPr>
            </w:pPr>
            <w:r w:rsidRPr="000767AB">
              <w:rPr>
                <w:sz w:val="22"/>
                <w:szCs w:val="22"/>
              </w:rPr>
              <w:t>1</w:t>
            </w:r>
          </w:p>
        </w:tc>
        <w:tc>
          <w:tcPr>
            <w:tcW w:w="1136" w:type="dxa"/>
          </w:tcPr>
          <w:p w:rsidR="002F23C3" w:rsidRPr="000767AB" w:rsidRDefault="002F23C3" w:rsidP="00270FCB">
            <w:pPr>
              <w:ind w:firstLine="142"/>
              <w:jc w:val="center"/>
              <w:rPr>
                <w:sz w:val="22"/>
                <w:szCs w:val="22"/>
              </w:rPr>
            </w:pPr>
            <w:r w:rsidRPr="000767AB">
              <w:rPr>
                <w:sz w:val="22"/>
                <w:szCs w:val="22"/>
              </w:rPr>
              <w:t>0</w:t>
            </w:r>
          </w:p>
        </w:tc>
        <w:tc>
          <w:tcPr>
            <w:tcW w:w="1024" w:type="dxa"/>
          </w:tcPr>
          <w:p w:rsidR="002F23C3" w:rsidRPr="000767AB" w:rsidRDefault="002F23C3" w:rsidP="00270FCB">
            <w:pPr>
              <w:ind w:firstLine="142"/>
              <w:jc w:val="center"/>
              <w:rPr>
                <w:sz w:val="22"/>
                <w:szCs w:val="22"/>
              </w:rPr>
            </w:pPr>
            <w:r w:rsidRPr="000767AB">
              <w:rPr>
                <w:sz w:val="22"/>
                <w:szCs w:val="22"/>
              </w:rPr>
              <w:t>0</w:t>
            </w:r>
          </w:p>
        </w:tc>
        <w:tc>
          <w:tcPr>
            <w:tcW w:w="1080" w:type="dxa"/>
          </w:tcPr>
          <w:p w:rsidR="002F23C3" w:rsidRPr="000767AB" w:rsidRDefault="002F23C3" w:rsidP="00270FCB">
            <w:pPr>
              <w:ind w:firstLine="142"/>
              <w:jc w:val="center"/>
              <w:rPr>
                <w:sz w:val="22"/>
                <w:szCs w:val="22"/>
              </w:rPr>
            </w:pPr>
            <w:r w:rsidRPr="000767AB">
              <w:rPr>
                <w:sz w:val="22"/>
                <w:szCs w:val="22"/>
              </w:rPr>
              <w:t>0</w:t>
            </w:r>
          </w:p>
        </w:tc>
        <w:tc>
          <w:tcPr>
            <w:tcW w:w="900" w:type="dxa"/>
          </w:tcPr>
          <w:p w:rsidR="002F23C3" w:rsidRPr="000767AB" w:rsidRDefault="002F23C3" w:rsidP="00270FCB">
            <w:pPr>
              <w:ind w:firstLine="142"/>
              <w:jc w:val="center"/>
              <w:rPr>
                <w:bCs/>
                <w:sz w:val="22"/>
                <w:szCs w:val="22"/>
              </w:rPr>
            </w:pPr>
            <w:r w:rsidRPr="000767AB">
              <w:rPr>
                <w:bCs/>
                <w:sz w:val="22"/>
                <w:szCs w:val="22"/>
              </w:rPr>
              <w:t>1</w:t>
            </w:r>
          </w:p>
        </w:tc>
      </w:tr>
      <w:tr w:rsidR="002F23C3" w:rsidRPr="000767AB" w:rsidTr="0039233A">
        <w:trPr>
          <w:trHeight w:val="334"/>
        </w:trPr>
        <w:tc>
          <w:tcPr>
            <w:tcW w:w="4068" w:type="dxa"/>
          </w:tcPr>
          <w:p w:rsidR="002F23C3" w:rsidRPr="000767AB" w:rsidRDefault="002F23C3" w:rsidP="00270FCB">
            <w:pPr>
              <w:ind w:right="-57" w:firstLine="142"/>
              <w:rPr>
                <w:sz w:val="22"/>
                <w:szCs w:val="22"/>
              </w:rPr>
            </w:pPr>
            <w:r w:rsidRPr="000767AB">
              <w:rPr>
                <w:sz w:val="22"/>
                <w:szCs w:val="22"/>
              </w:rPr>
              <w:t>Незаконное рыболовство</w:t>
            </w:r>
          </w:p>
        </w:tc>
        <w:tc>
          <w:tcPr>
            <w:tcW w:w="1496" w:type="dxa"/>
          </w:tcPr>
          <w:p w:rsidR="002F23C3" w:rsidRPr="000767AB" w:rsidRDefault="002F23C3" w:rsidP="00270FCB">
            <w:pPr>
              <w:ind w:firstLine="142"/>
              <w:jc w:val="center"/>
              <w:rPr>
                <w:sz w:val="22"/>
                <w:szCs w:val="22"/>
              </w:rPr>
            </w:pPr>
            <w:r w:rsidRPr="000767AB">
              <w:rPr>
                <w:sz w:val="22"/>
                <w:szCs w:val="22"/>
              </w:rPr>
              <w:t>0</w:t>
            </w:r>
          </w:p>
        </w:tc>
        <w:tc>
          <w:tcPr>
            <w:tcW w:w="1136" w:type="dxa"/>
          </w:tcPr>
          <w:p w:rsidR="002F23C3" w:rsidRPr="000767AB" w:rsidRDefault="002F23C3" w:rsidP="00270FCB">
            <w:pPr>
              <w:ind w:firstLine="142"/>
              <w:jc w:val="center"/>
              <w:rPr>
                <w:sz w:val="22"/>
                <w:szCs w:val="22"/>
              </w:rPr>
            </w:pPr>
            <w:r w:rsidRPr="000767AB">
              <w:rPr>
                <w:sz w:val="22"/>
                <w:szCs w:val="22"/>
              </w:rPr>
              <w:t>0</w:t>
            </w:r>
          </w:p>
        </w:tc>
        <w:tc>
          <w:tcPr>
            <w:tcW w:w="1024" w:type="dxa"/>
          </w:tcPr>
          <w:p w:rsidR="002F23C3" w:rsidRPr="000767AB" w:rsidRDefault="002F23C3" w:rsidP="00270FCB">
            <w:pPr>
              <w:ind w:firstLine="142"/>
              <w:jc w:val="center"/>
              <w:rPr>
                <w:sz w:val="22"/>
                <w:szCs w:val="22"/>
              </w:rPr>
            </w:pPr>
            <w:r w:rsidRPr="000767AB">
              <w:rPr>
                <w:sz w:val="22"/>
                <w:szCs w:val="22"/>
              </w:rPr>
              <w:t>0</w:t>
            </w:r>
          </w:p>
        </w:tc>
        <w:tc>
          <w:tcPr>
            <w:tcW w:w="1080" w:type="dxa"/>
          </w:tcPr>
          <w:p w:rsidR="002F23C3" w:rsidRPr="000767AB" w:rsidRDefault="002F23C3" w:rsidP="00270FCB">
            <w:pPr>
              <w:ind w:firstLine="142"/>
              <w:jc w:val="center"/>
              <w:rPr>
                <w:sz w:val="22"/>
                <w:szCs w:val="22"/>
              </w:rPr>
            </w:pPr>
            <w:r w:rsidRPr="000767AB">
              <w:rPr>
                <w:sz w:val="22"/>
                <w:szCs w:val="22"/>
              </w:rPr>
              <w:t>0</w:t>
            </w:r>
          </w:p>
        </w:tc>
        <w:tc>
          <w:tcPr>
            <w:tcW w:w="900" w:type="dxa"/>
          </w:tcPr>
          <w:p w:rsidR="002F23C3" w:rsidRPr="000767AB" w:rsidRDefault="002F23C3" w:rsidP="00270FCB">
            <w:pPr>
              <w:ind w:firstLine="142"/>
              <w:jc w:val="center"/>
              <w:rPr>
                <w:bCs/>
                <w:sz w:val="22"/>
                <w:szCs w:val="22"/>
              </w:rPr>
            </w:pPr>
            <w:r w:rsidRPr="000767AB">
              <w:rPr>
                <w:bCs/>
                <w:sz w:val="22"/>
                <w:szCs w:val="22"/>
              </w:rPr>
              <w:t>0</w:t>
            </w:r>
          </w:p>
        </w:tc>
      </w:tr>
      <w:tr w:rsidR="002F23C3" w:rsidRPr="000767AB" w:rsidTr="0039233A">
        <w:tc>
          <w:tcPr>
            <w:tcW w:w="4068" w:type="dxa"/>
          </w:tcPr>
          <w:p w:rsidR="002F23C3" w:rsidRPr="000767AB" w:rsidRDefault="002F23C3" w:rsidP="00270FCB">
            <w:pPr>
              <w:ind w:right="-57" w:firstLine="142"/>
              <w:rPr>
                <w:sz w:val="22"/>
                <w:szCs w:val="22"/>
              </w:rPr>
            </w:pPr>
            <w:r w:rsidRPr="000767AB">
              <w:rPr>
                <w:sz w:val="22"/>
                <w:szCs w:val="22"/>
              </w:rPr>
              <w:t>Незаконный  отлов рептилий, амфибий, наземных беспозвоночных</w:t>
            </w:r>
          </w:p>
        </w:tc>
        <w:tc>
          <w:tcPr>
            <w:tcW w:w="1496" w:type="dxa"/>
          </w:tcPr>
          <w:p w:rsidR="002F23C3" w:rsidRPr="000767AB" w:rsidRDefault="002F23C3" w:rsidP="00270FCB">
            <w:pPr>
              <w:ind w:firstLine="142"/>
              <w:jc w:val="center"/>
              <w:rPr>
                <w:sz w:val="22"/>
                <w:szCs w:val="22"/>
              </w:rPr>
            </w:pPr>
            <w:r w:rsidRPr="000767AB">
              <w:rPr>
                <w:sz w:val="22"/>
                <w:szCs w:val="22"/>
              </w:rPr>
              <w:t>0</w:t>
            </w:r>
          </w:p>
        </w:tc>
        <w:tc>
          <w:tcPr>
            <w:tcW w:w="1136" w:type="dxa"/>
          </w:tcPr>
          <w:p w:rsidR="002F23C3" w:rsidRPr="000767AB" w:rsidRDefault="002F23C3" w:rsidP="00270FCB">
            <w:pPr>
              <w:ind w:firstLine="142"/>
              <w:jc w:val="center"/>
              <w:rPr>
                <w:sz w:val="22"/>
                <w:szCs w:val="22"/>
              </w:rPr>
            </w:pPr>
            <w:r w:rsidRPr="000767AB">
              <w:rPr>
                <w:sz w:val="22"/>
                <w:szCs w:val="22"/>
              </w:rPr>
              <w:t>0</w:t>
            </w:r>
          </w:p>
        </w:tc>
        <w:tc>
          <w:tcPr>
            <w:tcW w:w="1024" w:type="dxa"/>
          </w:tcPr>
          <w:p w:rsidR="002F23C3" w:rsidRPr="000767AB" w:rsidRDefault="002F23C3" w:rsidP="00270FCB">
            <w:pPr>
              <w:ind w:firstLine="142"/>
              <w:jc w:val="center"/>
              <w:rPr>
                <w:sz w:val="22"/>
                <w:szCs w:val="22"/>
              </w:rPr>
            </w:pPr>
            <w:r w:rsidRPr="000767AB">
              <w:rPr>
                <w:sz w:val="22"/>
                <w:szCs w:val="22"/>
              </w:rPr>
              <w:t>0</w:t>
            </w:r>
          </w:p>
        </w:tc>
        <w:tc>
          <w:tcPr>
            <w:tcW w:w="1080" w:type="dxa"/>
          </w:tcPr>
          <w:p w:rsidR="002F23C3" w:rsidRPr="000767AB" w:rsidRDefault="002F23C3" w:rsidP="00270FCB">
            <w:pPr>
              <w:ind w:firstLine="142"/>
              <w:jc w:val="center"/>
              <w:rPr>
                <w:sz w:val="22"/>
                <w:szCs w:val="22"/>
              </w:rPr>
            </w:pPr>
            <w:r w:rsidRPr="000767AB">
              <w:rPr>
                <w:sz w:val="22"/>
                <w:szCs w:val="22"/>
              </w:rPr>
              <w:t>0</w:t>
            </w:r>
          </w:p>
        </w:tc>
        <w:tc>
          <w:tcPr>
            <w:tcW w:w="900" w:type="dxa"/>
          </w:tcPr>
          <w:p w:rsidR="002F23C3" w:rsidRPr="000767AB" w:rsidRDefault="002F23C3" w:rsidP="00270FCB">
            <w:pPr>
              <w:ind w:firstLine="142"/>
              <w:jc w:val="center"/>
              <w:rPr>
                <w:bCs/>
                <w:sz w:val="22"/>
                <w:szCs w:val="22"/>
              </w:rPr>
            </w:pPr>
            <w:r w:rsidRPr="000767AB">
              <w:rPr>
                <w:bCs/>
                <w:sz w:val="22"/>
                <w:szCs w:val="22"/>
              </w:rPr>
              <w:t>0</w:t>
            </w:r>
          </w:p>
        </w:tc>
      </w:tr>
      <w:tr w:rsidR="002F23C3" w:rsidRPr="000767AB" w:rsidTr="0039233A">
        <w:tc>
          <w:tcPr>
            <w:tcW w:w="4068" w:type="dxa"/>
          </w:tcPr>
          <w:p w:rsidR="002F23C3" w:rsidRPr="000767AB" w:rsidRDefault="002F23C3" w:rsidP="00270FCB">
            <w:pPr>
              <w:ind w:right="-57" w:firstLine="142"/>
              <w:rPr>
                <w:sz w:val="22"/>
                <w:szCs w:val="22"/>
              </w:rPr>
            </w:pPr>
            <w:r w:rsidRPr="000767AB">
              <w:rPr>
                <w:sz w:val="22"/>
                <w:szCs w:val="22"/>
              </w:rPr>
              <w:t>Незаконный сбор дикоросов</w:t>
            </w:r>
          </w:p>
        </w:tc>
        <w:tc>
          <w:tcPr>
            <w:tcW w:w="1496" w:type="dxa"/>
          </w:tcPr>
          <w:p w:rsidR="002F23C3" w:rsidRPr="000767AB" w:rsidRDefault="002F23C3" w:rsidP="00270FCB">
            <w:pPr>
              <w:ind w:firstLine="142"/>
              <w:jc w:val="center"/>
              <w:rPr>
                <w:sz w:val="22"/>
                <w:szCs w:val="22"/>
              </w:rPr>
            </w:pPr>
            <w:r w:rsidRPr="000767AB">
              <w:rPr>
                <w:sz w:val="22"/>
                <w:szCs w:val="22"/>
              </w:rPr>
              <w:t>0</w:t>
            </w:r>
          </w:p>
        </w:tc>
        <w:tc>
          <w:tcPr>
            <w:tcW w:w="1136" w:type="dxa"/>
          </w:tcPr>
          <w:p w:rsidR="002F23C3" w:rsidRPr="000767AB" w:rsidRDefault="002F23C3" w:rsidP="00270FCB">
            <w:pPr>
              <w:ind w:firstLine="142"/>
              <w:jc w:val="center"/>
              <w:rPr>
                <w:sz w:val="22"/>
                <w:szCs w:val="22"/>
              </w:rPr>
            </w:pPr>
            <w:r w:rsidRPr="000767AB">
              <w:rPr>
                <w:sz w:val="22"/>
                <w:szCs w:val="22"/>
              </w:rPr>
              <w:t>0</w:t>
            </w:r>
          </w:p>
        </w:tc>
        <w:tc>
          <w:tcPr>
            <w:tcW w:w="1024" w:type="dxa"/>
          </w:tcPr>
          <w:p w:rsidR="002F23C3" w:rsidRPr="000767AB" w:rsidRDefault="002F23C3" w:rsidP="00270FCB">
            <w:pPr>
              <w:ind w:firstLine="142"/>
              <w:jc w:val="center"/>
              <w:rPr>
                <w:sz w:val="22"/>
                <w:szCs w:val="22"/>
              </w:rPr>
            </w:pPr>
            <w:r w:rsidRPr="000767AB">
              <w:rPr>
                <w:sz w:val="22"/>
                <w:szCs w:val="22"/>
              </w:rPr>
              <w:t>0</w:t>
            </w:r>
          </w:p>
        </w:tc>
        <w:tc>
          <w:tcPr>
            <w:tcW w:w="1080" w:type="dxa"/>
          </w:tcPr>
          <w:p w:rsidR="002F23C3" w:rsidRPr="000767AB" w:rsidRDefault="002F23C3" w:rsidP="00270FCB">
            <w:pPr>
              <w:ind w:firstLine="142"/>
              <w:jc w:val="center"/>
              <w:rPr>
                <w:sz w:val="22"/>
                <w:szCs w:val="22"/>
              </w:rPr>
            </w:pPr>
            <w:r w:rsidRPr="000767AB">
              <w:rPr>
                <w:sz w:val="22"/>
                <w:szCs w:val="22"/>
              </w:rPr>
              <w:t>0</w:t>
            </w:r>
          </w:p>
        </w:tc>
        <w:tc>
          <w:tcPr>
            <w:tcW w:w="900" w:type="dxa"/>
          </w:tcPr>
          <w:p w:rsidR="002F23C3" w:rsidRPr="000767AB" w:rsidRDefault="002F23C3" w:rsidP="00270FCB">
            <w:pPr>
              <w:ind w:firstLine="142"/>
              <w:jc w:val="center"/>
              <w:rPr>
                <w:bCs/>
                <w:sz w:val="22"/>
                <w:szCs w:val="22"/>
              </w:rPr>
            </w:pPr>
            <w:r w:rsidRPr="000767AB">
              <w:rPr>
                <w:bCs/>
                <w:sz w:val="22"/>
                <w:szCs w:val="22"/>
              </w:rPr>
              <w:t>0</w:t>
            </w:r>
          </w:p>
        </w:tc>
      </w:tr>
      <w:tr w:rsidR="002F23C3" w:rsidRPr="000767AB" w:rsidTr="0039233A">
        <w:tc>
          <w:tcPr>
            <w:tcW w:w="4068" w:type="dxa"/>
          </w:tcPr>
          <w:p w:rsidR="002F23C3" w:rsidRPr="000767AB" w:rsidRDefault="002F23C3" w:rsidP="00270FCB">
            <w:pPr>
              <w:ind w:right="-57" w:firstLine="142"/>
              <w:rPr>
                <w:sz w:val="22"/>
                <w:szCs w:val="22"/>
              </w:rPr>
            </w:pPr>
            <w:r w:rsidRPr="000767AB">
              <w:rPr>
                <w:sz w:val="22"/>
                <w:szCs w:val="22"/>
              </w:rPr>
              <w:t>Самовольный захват земли</w:t>
            </w:r>
          </w:p>
        </w:tc>
        <w:tc>
          <w:tcPr>
            <w:tcW w:w="1496" w:type="dxa"/>
          </w:tcPr>
          <w:p w:rsidR="002F23C3" w:rsidRPr="000767AB" w:rsidRDefault="002F23C3" w:rsidP="00270FCB">
            <w:pPr>
              <w:ind w:firstLine="142"/>
              <w:jc w:val="center"/>
              <w:rPr>
                <w:sz w:val="22"/>
                <w:szCs w:val="22"/>
              </w:rPr>
            </w:pPr>
            <w:r w:rsidRPr="000767AB">
              <w:rPr>
                <w:sz w:val="22"/>
                <w:szCs w:val="22"/>
              </w:rPr>
              <w:t>0</w:t>
            </w:r>
          </w:p>
        </w:tc>
        <w:tc>
          <w:tcPr>
            <w:tcW w:w="1136" w:type="dxa"/>
          </w:tcPr>
          <w:p w:rsidR="002F23C3" w:rsidRPr="000767AB" w:rsidRDefault="002F23C3" w:rsidP="00270FCB">
            <w:pPr>
              <w:ind w:firstLine="142"/>
              <w:jc w:val="center"/>
              <w:rPr>
                <w:sz w:val="22"/>
                <w:szCs w:val="22"/>
              </w:rPr>
            </w:pPr>
            <w:r w:rsidRPr="000767AB">
              <w:rPr>
                <w:sz w:val="22"/>
                <w:szCs w:val="22"/>
              </w:rPr>
              <w:t>0</w:t>
            </w:r>
          </w:p>
        </w:tc>
        <w:tc>
          <w:tcPr>
            <w:tcW w:w="1024" w:type="dxa"/>
          </w:tcPr>
          <w:p w:rsidR="002F23C3" w:rsidRPr="000767AB" w:rsidRDefault="002F23C3" w:rsidP="00270FCB">
            <w:pPr>
              <w:ind w:firstLine="142"/>
              <w:jc w:val="center"/>
              <w:rPr>
                <w:sz w:val="22"/>
                <w:szCs w:val="22"/>
              </w:rPr>
            </w:pPr>
            <w:r w:rsidRPr="000767AB">
              <w:rPr>
                <w:sz w:val="22"/>
                <w:szCs w:val="22"/>
              </w:rPr>
              <w:t>0</w:t>
            </w:r>
          </w:p>
        </w:tc>
        <w:tc>
          <w:tcPr>
            <w:tcW w:w="1080" w:type="dxa"/>
          </w:tcPr>
          <w:p w:rsidR="002F23C3" w:rsidRPr="000767AB" w:rsidRDefault="002F23C3" w:rsidP="00270FCB">
            <w:pPr>
              <w:ind w:firstLine="142"/>
              <w:jc w:val="center"/>
              <w:rPr>
                <w:sz w:val="22"/>
                <w:szCs w:val="22"/>
              </w:rPr>
            </w:pPr>
            <w:r w:rsidRPr="000767AB">
              <w:rPr>
                <w:sz w:val="22"/>
                <w:szCs w:val="22"/>
              </w:rPr>
              <w:t>0</w:t>
            </w:r>
          </w:p>
        </w:tc>
        <w:tc>
          <w:tcPr>
            <w:tcW w:w="900" w:type="dxa"/>
          </w:tcPr>
          <w:p w:rsidR="002F23C3" w:rsidRPr="000767AB" w:rsidRDefault="002F23C3" w:rsidP="00270FCB">
            <w:pPr>
              <w:ind w:firstLine="142"/>
              <w:jc w:val="center"/>
              <w:rPr>
                <w:bCs/>
                <w:sz w:val="22"/>
                <w:szCs w:val="22"/>
              </w:rPr>
            </w:pPr>
            <w:r w:rsidRPr="000767AB">
              <w:rPr>
                <w:bCs/>
                <w:sz w:val="22"/>
                <w:szCs w:val="22"/>
              </w:rPr>
              <w:t>0</w:t>
            </w:r>
          </w:p>
        </w:tc>
      </w:tr>
      <w:tr w:rsidR="002F23C3" w:rsidRPr="000767AB" w:rsidTr="0039233A">
        <w:tc>
          <w:tcPr>
            <w:tcW w:w="4068" w:type="dxa"/>
          </w:tcPr>
          <w:p w:rsidR="002F23C3" w:rsidRPr="000767AB" w:rsidRDefault="002F23C3" w:rsidP="00270FCB">
            <w:pPr>
              <w:ind w:right="-57" w:firstLine="142"/>
              <w:rPr>
                <w:sz w:val="22"/>
                <w:szCs w:val="22"/>
              </w:rPr>
            </w:pPr>
            <w:r w:rsidRPr="000767AB">
              <w:rPr>
                <w:sz w:val="22"/>
                <w:szCs w:val="22"/>
              </w:rPr>
              <w:t>Незаконное строительство</w:t>
            </w:r>
          </w:p>
        </w:tc>
        <w:tc>
          <w:tcPr>
            <w:tcW w:w="1496" w:type="dxa"/>
          </w:tcPr>
          <w:p w:rsidR="002F23C3" w:rsidRPr="000767AB" w:rsidRDefault="002F23C3" w:rsidP="00270FCB">
            <w:pPr>
              <w:ind w:firstLine="142"/>
              <w:jc w:val="center"/>
              <w:rPr>
                <w:sz w:val="22"/>
                <w:szCs w:val="22"/>
              </w:rPr>
            </w:pPr>
            <w:r w:rsidRPr="000767AB">
              <w:rPr>
                <w:sz w:val="22"/>
                <w:szCs w:val="22"/>
              </w:rPr>
              <w:t>0</w:t>
            </w:r>
          </w:p>
        </w:tc>
        <w:tc>
          <w:tcPr>
            <w:tcW w:w="1136" w:type="dxa"/>
          </w:tcPr>
          <w:p w:rsidR="002F23C3" w:rsidRPr="000767AB" w:rsidRDefault="002F23C3" w:rsidP="00270FCB">
            <w:pPr>
              <w:ind w:firstLine="142"/>
              <w:jc w:val="center"/>
              <w:rPr>
                <w:sz w:val="22"/>
                <w:szCs w:val="22"/>
              </w:rPr>
            </w:pPr>
            <w:r w:rsidRPr="000767AB">
              <w:rPr>
                <w:sz w:val="22"/>
                <w:szCs w:val="22"/>
              </w:rPr>
              <w:t>0</w:t>
            </w:r>
          </w:p>
        </w:tc>
        <w:tc>
          <w:tcPr>
            <w:tcW w:w="1024" w:type="dxa"/>
          </w:tcPr>
          <w:p w:rsidR="002F23C3" w:rsidRPr="000767AB" w:rsidRDefault="002F23C3" w:rsidP="00270FCB">
            <w:pPr>
              <w:ind w:firstLine="142"/>
              <w:jc w:val="center"/>
              <w:rPr>
                <w:sz w:val="22"/>
                <w:szCs w:val="22"/>
              </w:rPr>
            </w:pPr>
            <w:r w:rsidRPr="000767AB">
              <w:rPr>
                <w:sz w:val="22"/>
                <w:szCs w:val="22"/>
              </w:rPr>
              <w:t>0</w:t>
            </w:r>
          </w:p>
        </w:tc>
        <w:tc>
          <w:tcPr>
            <w:tcW w:w="1080" w:type="dxa"/>
          </w:tcPr>
          <w:p w:rsidR="002F23C3" w:rsidRPr="000767AB" w:rsidRDefault="002F23C3" w:rsidP="00270FCB">
            <w:pPr>
              <w:ind w:firstLine="142"/>
              <w:jc w:val="center"/>
              <w:rPr>
                <w:sz w:val="22"/>
                <w:szCs w:val="22"/>
              </w:rPr>
            </w:pPr>
            <w:r w:rsidRPr="000767AB">
              <w:rPr>
                <w:sz w:val="22"/>
                <w:szCs w:val="22"/>
              </w:rPr>
              <w:t>0</w:t>
            </w:r>
          </w:p>
        </w:tc>
        <w:tc>
          <w:tcPr>
            <w:tcW w:w="900" w:type="dxa"/>
          </w:tcPr>
          <w:p w:rsidR="002F23C3" w:rsidRPr="000767AB" w:rsidRDefault="002F23C3" w:rsidP="00270FCB">
            <w:pPr>
              <w:ind w:firstLine="142"/>
              <w:jc w:val="center"/>
              <w:rPr>
                <w:bCs/>
                <w:sz w:val="22"/>
                <w:szCs w:val="22"/>
              </w:rPr>
            </w:pPr>
            <w:r w:rsidRPr="000767AB">
              <w:rPr>
                <w:bCs/>
                <w:sz w:val="22"/>
                <w:szCs w:val="22"/>
              </w:rPr>
              <w:t>0</w:t>
            </w:r>
          </w:p>
        </w:tc>
      </w:tr>
      <w:tr w:rsidR="002F23C3" w:rsidRPr="000767AB" w:rsidTr="0039233A">
        <w:tc>
          <w:tcPr>
            <w:tcW w:w="4068" w:type="dxa"/>
          </w:tcPr>
          <w:p w:rsidR="002F23C3" w:rsidRPr="000767AB" w:rsidRDefault="002F23C3" w:rsidP="00270FCB">
            <w:pPr>
              <w:ind w:right="-57" w:firstLine="142"/>
              <w:rPr>
                <w:sz w:val="22"/>
                <w:szCs w:val="22"/>
              </w:rPr>
            </w:pPr>
            <w:r w:rsidRPr="000767AB">
              <w:rPr>
                <w:sz w:val="22"/>
                <w:szCs w:val="22"/>
              </w:rPr>
              <w:t>Незаконное нахождение, проход и проезд граждан и транспорта</w:t>
            </w:r>
          </w:p>
        </w:tc>
        <w:tc>
          <w:tcPr>
            <w:tcW w:w="1496" w:type="dxa"/>
          </w:tcPr>
          <w:p w:rsidR="002F23C3" w:rsidRPr="000767AB" w:rsidRDefault="002F23C3" w:rsidP="00270FCB">
            <w:pPr>
              <w:ind w:firstLine="142"/>
              <w:jc w:val="center"/>
              <w:rPr>
                <w:sz w:val="22"/>
                <w:szCs w:val="22"/>
              </w:rPr>
            </w:pPr>
            <w:r w:rsidRPr="000767AB">
              <w:rPr>
                <w:sz w:val="22"/>
                <w:szCs w:val="22"/>
              </w:rPr>
              <w:t>24</w:t>
            </w:r>
          </w:p>
        </w:tc>
        <w:tc>
          <w:tcPr>
            <w:tcW w:w="1136" w:type="dxa"/>
          </w:tcPr>
          <w:p w:rsidR="002F23C3" w:rsidRPr="000767AB" w:rsidRDefault="002F23C3" w:rsidP="00270FCB">
            <w:pPr>
              <w:ind w:firstLine="142"/>
              <w:jc w:val="center"/>
              <w:rPr>
                <w:sz w:val="22"/>
                <w:szCs w:val="22"/>
              </w:rPr>
            </w:pPr>
            <w:r w:rsidRPr="000767AB">
              <w:rPr>
                <w:sz w:val="22"/>
                <w:szCs w:val="22"/>
              </w:rPr>
              <w:t>42</w:t>
            </w:r>
          </w:p>
        </w:tc>
        <w:tc>
          <w:tcPr>
            <w:tcW w:w="1024" w:type="dxa"/>
          </w:tcPr>
          <w:p w:rsidR="002F23C3" w:rsidRPr="000767AB" w:rsidRDefault="002F23C3" w:rsidP="00270FCB">
            <w:pPr>
              <w:ind w:firstLine="142"/>
              <w:jc w:val="center"/>
              <w:rPr>
                <w:sz w:val="22"/>
                <w:szCs w:val="22"/>
              </w:rPr>
            </w:pPr>
            <w:r w:rsidRPr="000767AB">
              <w:rPr>
                <w:sz w:val="22"/>
                <w:szCs w:val="22"/>
              </w:rPr>
              <w:t>0</w:t>
            </w:r>
          </w:p>
        </w:tc>
        <w:tc>
          <w:tcPr>
            <w:tcW w:w="1080" w:type="dxa"/>
          </w:tcPr>
          <w:p w:rsidR="002F23C3" w:rsidRPr="000767AB" w:rsidRDefault="002F23C3" w:rsidP="00270FCB">
            <w:pPr>
              <w:ind w:firstLine="142"/>
              <w:jc w:val="center"/>
              <w:rPr>
                <w:sz w:val="22"/>
                <w:szCs w:val="22"/>
              </w:rPr>
            </w:pPr>
            <w:r w:rsidRPr="000767AB">
              <w:rPr>
                <w:sz w:val="22"/>
                <w:szCs w:val="22"/>
              </w:rPr>
              <w:t>0</w:t>
            </w:r>
          </w:p>
        </w:tc>
        <w:tc>
          <w:tcPr>
            <w:tcW w:w="900" w:type="dxa"/>
          </w:tcPr>
          <w:p w:rsidR="002F23C3" w:rsidRPr="000767AB" w:rsidRDefault="002F23C3" w:rsidP="00270FCB">
            <w:pPr>
              <w:ind w:firstLine="142"/>
              <w:jc w:val="center"/>
              <w:rPr>
                <w:bCs/>
                <w:sz w:val="22"/>
                <w:szCs w:val="22"/>
              </w:rPr>
            </w:pPr>
            <w:r w:rsidRPr="000767AB">
              <w:rPr>
                <w:bCs/>
                <w:sz w:val="22"/>
                <w:szCs w:val="22"/>
              </w:rPr>
              <w:t>66</w:t>
            </w:r>
          </w:p>
        </w:tc>
      </w:tr>
      <w:tr w:rsidR="002F23C3" w:rsidRPr="000767AB" w:rsidTr="0039233A">
        <w:tc>
          <w:tcPr>
            <w:tcW w:w="4068" w:type="dxa"/>
          </w:tcPr>
          <w:p w:rsidR="002F23C3" w:rsidRPr="000767AB" w:rsidRDefault="002F23C3" w:rsidP="00270FCB">
            <w:pPr>
              <w:ind w:right="-57" w:firstLine="142"/>
              <w:rPr>
                <w:sz w:val="22"/>
                <w:szCs w:val="22"/>
              </w:rPr>
            </w:pPr>
            <w:r w:rsidRPr="000767AB">
              <w:rPr>
                <w:sz w:val="22"/>
                <w:szCs w:val="22"/>
              </w:rPr>
              <w:t>Загрязнение природных комплексов</w:t>
            </w:r>
          </w:p>
        </w:tc>
        <w:tc>
          <w:tcPr>
            <w:tcW w:w="1496" w:type="dxa"/>
          </w:tcPr>
          <w:p w:rsidR="002F23C3" w:rsidRPr="000767AB" w:rsidRDefault="002F23C3" w:rsidP="00270FCB">
            <w:pPr>
              <w:ind w:firstLine="142"/>
              <w:jc w:val="center"/>
              <w:rPr>
                <w:sz w:val="22"/>
                <w:szCs w:val="22"/>
              </w:rPr>
            </w:pPr>
            <w:r w:rsidRPr="000767AB">
              <w:rPr>
                <w:sz w:val="22"/>
                <w:szCs w:val="22"/>
              </w:rPr>
              <w:t>0</w:t>
            </w:r>
          </w:p>
        </w:tc>
        <w:tc>
          <w:tcPr>
            <w:tcW w:w="1136" w:type="dxa"/>
          </w:tcPr>
          <w:p w:rsidR="002F23C3" w:rsidRPr="000767AB" w:rsidRDefault="002F23C3" w:rsidP="00270FCB">
            <w:pPr>
              <w:ind w:firstLine="142"/>
              <w:jc w:val="center"/>
              <w:rPr>
                <w:sz w:val="22"/>
                <w:szCs w:val="22"/>
              </w:rPr>
            </w:pPr>
            <w:r w:rsidRPr="000767AB">
              <w:rPr>
                <w:sz w:val="22"/>
                <w:szCs w:val="22"/>
              </w:rPr>
              <w:t>0</w:t>
            </w:r>
          </w:p>
        </w:tc>
        <w:tc>
          <w:tcPr>
            <w:tcW w:w="1024" w:type="dxa"/>
          </w:tcPr>
          <w:p w:rsidR="002F23C3" w:rsidRPr="000767AB" w:rsidRDefault="002F23C3" w:rsidP="00270FCB">
            <w:pPr>
              <w:ind w:firstLine="142"/>
              <w:jc w:val="center"/>
              <w:rPr>
                <w:sz w:val="22"/>
                <w:szCs w:val="22"/>
              </w:rPr>
            </w:pPr>
            <w:r w:rsidRPr="000767AB">
              <w:rPr>
                <w:sz w:val="22"/>
                <w:szCs w:val="22"/>
              </w:rPr>
              <w:t>0</w:t>
            </w:r>
          </w:p>
        </w:tc>
        <w:tc>
          <w:tcPr>
            <w:tcW w:w="1080" w:type="dxa"/>
          </w:tcPr>
          <w:p w:rsidR="002F23C3" w:rsidRPr="000767AB" w:rsidRDefault="002F23C3" w:rsidP="00270FCB">
            <w:pPr>
              <w:ind w:firstLine="142"/>
              <w:jc w:val="center"/>
              <w:rPr>
                <w:sz w:val="22"/>
                <w:szCs w:val="22"/>
              </w:rPr>
            </w:pPr>
            <w:r w:rsidRPr="000767AB">
              <w:rPr>
                <w:sz w:val="22"/>
                <w:szCs w:val="22"/>
              </w:rPr>
              <w:t>0</w:t>
            </w:r>
          </w:p>
        </w:tc>
        <w:tc>
          <w:tcPr>
            <w:tcW w:w="900" w:type="dxa"/>
          </w:tcPr>
          <w:p w:rsidR="002F23C3" w:rsidRPr="000767AB" w:rsidRDefault="002F23C3" w:rsidP="00270FCB">
            <w:pPr>
              <w:ind w:firstLine="142"/>
              <w:jc w:val="center"/>
              <w:rPr>
                <w:bCs/>
                <w:sz w:val="22"/>
                <w:szCs w:val="22"/>
              </w:rPr>
            </w:pPr>
            <w:r w:rsidRPr="000767AB">
              <w:rPr>
                <w:bCs/>
                <w:sz w:val="22"/>
                <w:szCs w:val="22"/>
              </w:rPr>
              <w:t>0</w:t>
            </w:r>
          </w:p>
        </w:tc>
      </w:tr>
      <w:tr w:rsidR="002F23C3" w:rsidRPr="000767AB" w:rsidTr="0039233A">
        <w:tc>
          <w:tcPr>
            <w:tcW w:w="4068" w:type="dxa"/>
          </w:tcPr>
          <w:p w:rsidR="002F23C3" w:rsidRPr="000767AB" w:rsidRDefault="002F23C3" w:rsidP="00270FCB">
            <w:pPr>
              <w:ind w:right="-57" w:firstLine="142"/>
              <w:rPr>
                <w:sz w:val="22"/>
                <w:szCs w:val="22"/>
              </w:rPr>
            </w:pPr>
            <w:r w:rsidRPr="000767AB">
              <w:rPr>
                <w:sz w:val="22"/>
                <w:szCs w:val="22"/>
              </w:rPr>
              <w:t>Нарушение правил пожарной безопасности  в лесах</w:t>
            </w:r>
          </w:p>
        </w:tc>
        <w:tc>
          <w:tcPr>
            <w:tcW w:w="1496" w:type="dxa"/>
          </w:tcPr>
          <w:p w:rsidR="002F23C3" w:rsidRPr="000767AB" w:rsidRDefault="002F23C3" w:rsidP="00270FCB">
            <w:pPr>
              <w:ind w:firstLine="142"/>
              <w:jc w:val="center"/>
              <w:rPr>
                <w:sz w:val="22"/>
                <w:szCs w:val="22"/>
              </w:rPr>
            </w:pPr>
            <w:r w:rsidRPr="000767AB">
              <w:rPr>
                <w:sz w:val="22"/>
                <w:szCs w:val="22"/>
              </w:rPr>
              <w:t>0</w:t>
            </w:r>
          </w:p>
        </w:tc>
        <w:tc>
          <w:tcPr>
            <w:tcW w:w="1136" w:type="dxa"/>
          </w:tcPr>
          <w:p w:rsidR="002F23C3" w:rsidRPr="000767AB" w:rsidRDefault="002F23C3" w:rsidP="00270FCB">
            <w:pPr>
              <w:ind w:firstLine="142"/>
              <w:jc w:val="center"/>
              <w:rPr>
                <w:sz w:val="22"/>
                <w:szCs w:val="22"/>
              </w:rPr>
            </w:pPr>
            <w:r w:rsidRPr="000767AB">
              <w:rPr>
                <w:sz w:val="22"/>
                <w:szCs w:val="22"/>
              </w:rPr>
              <w:t>0</w:t>
            </w:r>
          </w:p>
        </w:tc>
        <w:tc>
          <w:tcPr>
            <w:tcW w:w="1024" w:type="dxa"/>
          </w:tcPr>
          <w:p w:rsidR="002F23C3" w:rsidRPr="000767AB" w:rsidRDefault="002F23C3" w:rsidP="00270FCB">
            <w:pPr>
              <w:ind w:firstLine="142"/>
              <w:jc w:val="center"/>
              <w:rPr>
                <w:sz w:val="22"/>
                <w:szCs w:val="22"/>
              </w:rPr>
            </w:pPr>
            <w:r w:rsidRPr="000767AB">
              <w:rPr>
                <w:sz w:val="22"/>
                <w:szCs w:val="22"/>
              </w:rPr>
              <w:t>0</w:t>
            </w:r>
          </w:p>
        </w:tc>
        <w:tc>
          <w:tcPr>
            <w:tcW w:w="1080" w:type="dxa"/>
          </w:tcPr>
          <w:p w:rsidR="002F23C3" w:rsidRPr="000767AB" w:rsidRDefault="002F23C3" w:rsidP="00270FCB">
            <w:pPr>
              <w:ind w:firstLine="142"/>
              <w:jc w:val="center"/>
              <w:rPr>
                <w:sz w:val="22"/>
                <w:szCs w:val="22"/>
              </w:rPr>
            </w:pPr>
            <w:r w:rsidRPr="000767AB">
              <w:rPr>
                <w:sz w:val="22"/>
                <w:szCs w:val="22"/>
              </w:rPr>
              <w:t>0</w:t>
            </w:r>
          </w:p>
        </w:tc>
        <w:tc>
          <w:tcPr>
            <w:tcW w:w="900" w:type="dxa"/>
          </w:tcPr>
          <w:p w:rsidR="002F23C3" w:rsidRPr="000767AB" w:rsidRDefault="002F23C3" w:rsidP="00270FCB">
            <w:pPr>
              <w:ind w:firstLine="142"/>
              <w:jc w:val="center"/>
              <w:rPr>
                <w:bCs/>
                <w:sz w:val="22"/>
                <w:szCs w:val="22"/>
              </w:rPr>
            </w:pPr>
            <w:r w:rsidRPr="000767AB">
              <w:rPr>
                <w:bCs/>
                <w:sz w:val="22"/>
                <w:szCs w:val="22"/>
              </w:rPr>
              <w:t>0</w:t>
            </w:r>
          </w:p>
        </w:tc>
      </w:tr>
      <w:tr w:rsidR="002F23C3" w:rsidRPr="000767AB" w:rsidTr="0039233A">
        <w:tc>
          <w:tcPr>
            <w:tcW w:w="4068" w:type="dxa"/>
          </w:tcPr>
          <w:p w:rsidR="002F23C3" w:rsidRPr="000767AB" w:rsidRDefault="002F23C3" w:rsidP="00270FCB">
            <w:pPr>
              <w:ind w:right="-57" w:firstLine="142"/>
              <w:rPr>
                <w:sz w:val="22"/>
                <w:szCs w:val="22"/>
              </w:rPr>
            </w:pPr>
            <w:r w:rsidRPr="000767AB">
              <w:rPr>
                <w:sz w:val="22"/>
                <w:szCs w:val="22"/>
              </w:rPr>
              <w:t>Нарушение режима авиацией</w:t>
            </w:r>
          </w:p>
        </w:tc>
        <w:tc>
          <w:tcPr>
            <w:tcW w:w="1496" w:type="dxa"/>
          </w:tcPr>
          <w:p w:rsidR="002F23C3" w:rsidRPr="000767AB" w:rsidRDefault="002F23C3" w:rsidP="00270FCB">
            <w:pPr>
              <w:ind w:firstLine="142"/>
              <w:jc w:val="center"/>
              <w:rPr>
                <w:sz w:val="22"/>
                <w:szCs w:val="22"/>
              </w:rPr>
            </w:pPr>
            <w:r w:rsidRPr="000767AB">
              <w:rPr>
                <w:sz w:val="22"/>
                <w:szCs w:val="22"/>
              </w:rPr>
              <w:t>0</w:t>
            </w:r>
          </w:p>
        </w:tc>
        <w:tc>
          <w:tcPr>
            <w:tcW w:w="1136" w:type="dxa"/>
          </w:tcPr>
          <w:p w:rsidR="002F23C3" w:rsidRPr="000767AB" w:rsidRDefault="002F23C3" w:rsidP="00270FCB">
            <w:pPr>
              <w:ind w:firstLine="142"/>
              <w:jc w:val="center"/>
              <w:rPr>
                <w:sz w:val="22"/>
                <w:szCs w:val="22"/>
              </w:rPr>
            </w:pPr>
            <w:r w:rsidRPr="000767AB">
              <w:rPr>
                <w:sz w:val="22"/>
                <w:szCs w:val="22"/>
              </w:rPr>
              <w:t>0</w:t>
            </w:r>
          </w:p>
        </w:tc>
        <w:tc>
          <w:tcPr>
            <w:tcW w:w="1024" w:type="dxa"/>
          </w:tcPr>
          <w:p w:rsidR="002F23C3" w:rsidRPr="000767AB" w:rsidRDefault="002F23C3" w:rsidP="00270FCB">
            <w:pPr>
              <w:ind w:firstLine="142"/>
              <w:jc w:val="center"/>
              <w:rPr>
                <w:sz w:val="22"/>
                <w:szCs w:val="22"/>
              </w:rPr>
            </w:pPr>
            <w:r w:rsidRPr="000767AB">
              <w:rPr>
                <w:sz w:val="22"/>
                <w:szCs w:val="22"/>
              </w:rPr>
              <w:t>0</w:t>
            </w:r>
          </w:p>
        </w:tc>
        <w:tc>
          <w:tcPr>
            <w:tcW w:w="1080" w:type="dxa"/>
          </w:tcPr>
          <w:p w:rsidR="002F23C3" w:rsidRPr="000767AB" w:rsidRDefault="002F23C3" w:rsidP="00270FCB">
            <w:pPr>
              <w:ind w:firstLine="142"/>
              <w:jc w:val="center"/>
              <w:rPr>
                <w:sz w:val="22"/>
                <w:szCs w:val="22"/>
              </w:rPr>
            </w:pPr>
            <w:r w:rsidRPr="000767AB">
              <w:rPr>
                <w:sz w:val="22"/>
                <w:szCs w:val="22"/>
              </w:rPr>
              <w:t>0</w:t>
            </w:r>
          </w:p>
        </w:tc>
        <w:tc>
          <w:tcPr>
            <w:tcW w:w="900" w:type="dxa"/>
          </w:tcPr>
          <w:p w:rsidR="002F23C3" w:rsidRPr="000767AB" w:rsidRDefault="002F23C3" w:rsidP="00270FCB">
            <w:pPr>
              <w:ind w:firstLine="142"/>
              <w:jc w:val="center"/>
              <w:rPr>
                <w:bCs/>
                <w:sz w:val="22"/>
                <w:szCs w:val="22"/>
              </w:rPr>
            </w:pPr>
            <w:r w:rsidRPr="000767AB">
              <w:rPr>
                <w:bCs/>
                <w:sz w:val="22"/>
                <w:szCs w:val="22"/>
              </w:rPr>
              <w:t>0</w:t>
            </w:r>
          </w:p>
        </w:tc>
      </w:tr>
      <w:tr w:rsidR="002F23C3" w:rsidRPr="000767AB" w:rsidTr="0039233A">
        <w:tc>
          <w:tcPr>
            <w:tcW w:w="4068" w:type="dxa"/>
          </w:tcPr>
          <w:p w:rsidR="002F23C3" w:rsidRPr="000767AB" w:rsidRDefault="002F23C3" w:rsidP="00270FCB">
            <w:pPr>
              <w:ind w:right="-57" w:firstLine="142"/>
              <w:rPr>
                <w:sz w:val="22"/>
                <w:szCs w:val="22"/>
              </w:rPr>
            </w:pPr>
            <w:r w:rsidRPr="000767AB">
              <w:rPr>
                <w:sz w:val="22"/>
                <w:szCs w:val="22"/>
              </w:rPr>
              <w:t>Иные нарушения (снос браконьерских избушек)</w:t>
            </w:r>
          </w:p>
        </w:tc>
        <w:tc>
          <w:tcPr>
            <w:tcW w:w="1496" w:type="dxa"/>
          </w:tcPr>
          <w:p w:rsidR="002F23C3" w:rsidRPr="000767AB" w:rsidRDefault="002F23C3" w:rsidP="00270FCB">
            <w:pPr>
              <w:ind w:firstLine="142"/>
              <w:jc w:val="center"/>
              <w:rPr>
                <w:sz w:val="22"/>
                <w:szCs w:val="22"/>
              </w:rPr>
            </w:pPr>
            <w:r w:rsidRPr="000767AB">
              <w:rPr>
                <w:sz w:val="22"/>
                <w:szCs w:val="22"/>
              </w:rPr>
              <w:t>0</w:t>
            </w:r>
          </w:p>
        </w:tc>
        <w:tc>
          <w:tcPr>
            <w:tcW w:w="1136" w:type="dxa"/>
          </w:tcPr>
          <w:p w:rsidR="002F23C3" w:rsidRPr="000767AB" w:rsidRDefault="002F23C3" w:rsidP="00270FCB">
            <w:pPr>
              <w:ind w:firstLine="142"/>
              <w:jc w:val="center"/>
              <w:rPr>
                <w:sz w:val="22"/>
                <w:szCs w:val="22"/>
              </w:rPr>
            </w:pPr>
            <w:r w:rsidRPr="000767AB">
              <w:rPr>
                <w:sz w:val="22"/>
                <w:szCs w:val="22"/>
              </w:rPr>
              <w:t>0</w:t>
            </w:r>
          </w:p>
        </w:tc>
        <w:tc>
          <w:tcPr>
            <w:tcW w:w="1024" w:type="dxa"/>
          </w:tcPr>
          <w:p w:rsidR="002F23C3" w:rsidRPr="000767AB" w:rsidRDefault="002F23C3" w:rsidP="00270FCB">
            <w:pPr>
              <w:ind w:firstLine="142"/>
              <w:jc w:val="center"/>
              <w:rPr>
                <w:sz w:val="22"/>
                <w:szCs w:val="22"/>
              </w:rPr>
            </w:pPr>
            <w:r w:rsidRPr="000767AB">
              <w:rPr>
                <w:sz w:val="22"/>
                <w:szCs w:val="22"/>
              </w:rPr>
              <w:t>0</w:t>
            </w:r>
          </w:p>
        </w:tc>
        <w:tc>
          <w:tcPr>
            <w:tcW w:w="1080" w:type="dxa"/>
          </w:tcPr>
          <w:p w:rsidR="002F23C3" w:rsidRPr="000767AB" w:rsidRDefault="002F23C3" w:rsidP="00270FCB">
            <w:pPr>
              <w:ind w:firstLine="142"/>
              <w:jc w:val="center"/>
              <w:rPr>
                <w:sz w:val="22"/>
                <w:szCs w:val="22"/>
              </w:rPr>
            </w:pPr>
            <w:r w:rsidRPr="000767AB">
              <w:rPr>
                <w:sz w:val="22"/>
                <w:szCs w:val="22"/>
              </w:rPr>
              <w:t>0</w:t>
            </w:r>
          </w:p>
        </w:tc>
        <w:tc>
          <w:tcPr>
            <w:tcW w:w="900" w:type="dxa"/>
          </w:tcPr>
          <w:p w:rsidR="002F23C3" w:rsidRPr="000767AB" w:rsidRDefault="002F23C3" w:rsidP="00270FCB">
            <w:pPr>
              <w:ind w:firstLine="142"/>
              <w:jc w:val="center"/>
              <w:rPr>
                <w:bCs/>
                <w:sz w:val="22"/>
                <w:szCs w:val="22"/>
              </w:rPr>
            </w:pPr>
            <w:r w:rsidRPr="000767AB">
              <w:rPr>
                <w:bCs/>
                <w:sz w:val="22"/>
                <w:szCs w:val="22"/>
              </w:rPr>
              <w:t>0</w:t>
            </w:r>
          </w:p>
        </w:tc>
      </w:tr>
      <w:tr w:rsidR="002F23C3" w:rsidRPr="000767AB" w:rsidTr="0039233A">
        <w:tc>
          <w:tcPr>
            <w:tcW w:w="4068" w:type="dxa"/>
          </w:tcPr>
          <w:p w:rsidR="002F23C3" w:rsidRPr="000767AB" w:rsidRDefault="002F23C3" w:rsidP="00270FCB">
            <w:pPr>
              <w:ind w:right="-57" w:firstLine="142"/>
              <w:rPr>
                <w:sz w:val="22"/>
                <w:szCs w:val="22"/>
              </w:rPr>
            </w:pPr>
            <w:r w:rsidRPr="000767AB">
              <w:rPr>
                <w:sz w:val="22"/>
                <w:szCs w:val="22"/>
              </w:rPr>
              <w:t>Итого:</w:t>
            </w:r>
          </w:p>
        </w:tc>
        <w:tc>
          <w:tcPr>
            <w:tcW w:w="1496" w:type="dxa"/>
          </w:tcPr>
          <w:p w:rsidR="002F23C3" w:rsidRPr="000767AB" w:rsidRDefault="002F23C3" w:rsidP="00270FCB">
            <w:pPr>
              <w:ind w:firstLine="142"/>
              <w:jc w:val="center"/>
              <w:rPr>
                <w:sz w:val="22"/>
                <w:szCs w:val="22"/>
              </w:rPr>
            </w:pPr>
            <w:r w:rsidRPr="000767AB">
              <w:rPr>
                <w:sz w:val="22"/>
                <w:szCs w:val="22"/>
              </w:rPr>
              <w:t>25</w:t>
            </w:r>
          </w:p>
        </w:tc>
        <w:tc>
          <w:tcPr>
            <w:tcW w:w="1136" w:type="dxa"/>
          </w:tcPr>
          <w:p w:rsidR="002F23C3" w:rsidRPr="000767AB" w:rsidRDefault="002F23C3" w:rsidP="00270FCB">
            <w:pPr>
              <w:ind w:firstLine="142"/>
              <w:jc w:val="center"/>
              <w:rPr>
                <w:sz w:val="22"/>
                <w:szCs w:val="22"/>
              </w:rPr>
            </w:pPr>
            <w:r w:rsidRPr="000767AB">
              <w:rPr>
                <w:sz w:val="22"/>
                <w:szCs w:val="22"/>
              </w:rPr>
              <w:t>42</w:t>
            </w:r>
          </w:p>
        </w:tc>
        <w:tc>
          <w:tcPr>
            <w:tcW w:w="1024" w:type="dxa"/>
          </w:tcPr>
          <w:p w:rsidR="002F23C3" w:rsidRPr="000767AB" w:rsidRDefault="002F23C3" w:rsidP="00270FCB">
            <w:pPr>
              <w:ind w:firstLine="142"/>
              <w:jc w:val="center"/>
              <w:rPr>
                <w:sz w:val="22"/>
                <w:szCs w:val="22"/>
              </w:rPr>
            </w:pPr>
            <w:r w:rsidRPr="000767AB">
              <w:rPr>
                <w:sz w:val="22"/>
                <w:szCs w:val="22"/>
              </w:rPr>
              <w:t>0</w:t>
            </w:r>
          </w:p>
        </w:tc>
        <w:tc>
          <w:tcPr>
            <w:tcW w:w="1080" w:type="dxa"/>
          </w:tcPr>
          <w:p w:rsidR="002F23C3" w:rsidRPr="000767AB" w:rsidRDefault="002F23C3" w:rsidP="00270FCB">
            <w:pPr>
              <w:ind w:firstLine="142"/>
              <w:jc w:val="center"/>
              <w:rPr>
                <w:sz w:val="22"/>
                <w:szCs w:val="22"/>
              </w:rPr>
            </w:pPr>
            <w:r w:rsidRPr="000767AB">
              <w:rPr>
                <w:sz w:val="22"/>
                <w:szCs w:val="22"/>
              </w:rPr>
              <w:t>0</w:t>
            </w:r>
          </w:p>
        </w:tc>
        <w:tc>
          <w:tcPr>
            <w:tcW w:w="900" w:type="dxa"/>
          </w:tcPr>
          <w:p w:rsidR="002F23C3" w:rsidRPr="000767AB" w:rsidRDefault="002F23C3" w:rsidP="00270FCB">
            <w:pPr>
              <w:ind w:firstLine="142"/>
              <w:jc w:val="center"/>
              <w:rPr>
                <w:bCs/>
                <w:sz w:val="22"/>
                <w:szCs w:val="22"/>
              </w:rPr>
            </w:pPr>
            <w:r w:rsidRPr="000767AB">
              <w:rPr>
                <w:bCs/>
                <w:sz w:val="22"/>
                <w:szCs w:val="22"/>
              </w:rPr>
              <w:t>67</w:t>
            </w:r>
          </w:p>
        </w:tc>
      </w:tr>
      <w:tr w:rsidR="002F23C3" w:rsidRPr="000767AB" w:rsidTr="0039233A">
        <w:tc>
          <w:tcPr>
            <w:tcW w:w="4068" w:type="dxa"/>
          </w:tcPr>
          <w:p w:rsidR="002F23C3" w:rsidRPr="000767AB" w:rsidRDefault="002F23C3" w:rsidP="00270FCB">
            <w:pPr>
              <w:ind w:right="-57" w:firstLine="142"/>
              <w:rPr>
                <w:sz w:val="22"/>
                <w:szCs w:val="22"/>
              </w:rPr>
            </w:pPr>
            <w:r w:rsidRPr="000767AB">
              <w:rPr>
                <w:sz w:val="22"/>
                <w:szCs w:val="22"/>
              </w:rPr>
              <w:t>из них «безличные» (нарушитель не установлен, выносилось соответствующее определение):</w:t>
            </w:r>
          </w:p>
        </w:tc>
        <w:tc>
          <w:tcPr>
            <w:tcW w:w="1496" w:type="dxa"/>
          </w:tcPr>
          <w:p w:rsidR="002F23C3" w:rsidRPr="000767AB" w:rsidRDefault="002F23C3" w:rsidP="00270FCB">
            <w:pPr>
              <w:ind w:firstLine="142"/>
              <w:jc w:val="center"/>
              <w:rPr>
                <w:sz w:val="22"/>
                <w:szCs w:val="22"/>
              </w:rPr>
            </w:pPr>
            <w:r w:rsidRPr="000767AB">
              <w:rPr>
                <w:sz w:val="22"/>
                <w:szCs w:val="22"/>
              </w:rPr>
              <w:t>0</w:t>
            </w:r>
          </w:p>
        </w:tc>
        <w:tc>
          <w:tcPr>
            <w:tcW w:w="1136" w:type="dxa"/>
          </w:tcPr>
          <w:p w:rsidR="002F23C3" w:rsidRPr="000767AB" w:rsidRDefault="002F23C3" w:rsidP="00270FCB">
            <w:pPr>
              <w:ind w:firstLine="142"/>
              <w:jc w:val="center"/>
              <w:rPr>
                <w:sz w:val="22"/>
                <w:szCs w:val="22"/>
              </w:rPr>
            </w:pPr>
            <w:r w:rsidRPr="000767AB">
              <w:rPr>
                <w:sz w:val="22"/>
                <w:szCs w:val="22"/>
              </w:rPr>
              <w:t>0</w:t>
            </w:r>
          </w:p>
        </w:tc>
        <w:tc>
          <w:tcPr>
            <w:tcW w:w="1024" w:type="dxa"/>
          </w:tcPr>
          <w:p w:rsidR="002F23C3" w:rsidRPr="000767AB" w:rsidRDefault="002F23C3" w:rsidP="00270FCB">
            <w:pPr>
              <w:ind w:firstLine="142"/>
              <w:jc w:val="center"/>
              <w:rPr>
                <w:sz w:val="22"/>
                <w:szCs w:val="22"/>
              </w:rPr>
            </w:pPr>
            <w:r w:rsidRPr="000767AB">
              <w:rPr>
                <w:sz w:val="22"/>
                <w:szCs w:val="22"/>
              </w:rPr>
              <w:t>0</w:t>
            </w:r>
          </w:p>
        </w:tc>
        <w:tc>
          <w:tcPr>
            <w:tcW w:w="1080" w:type="dxa"/>
          </w:tcPr>
          <w:p w:rsidR="002F23C3" w:rsidRPr="000767AB" w:rsidRDefault="002F23C3" w:rsidP="00270FCB">
            <w:pPr>
              <w:ind w:firstLine="142"/>
              <w:jc w:val="center"/>
              <w:rPr>
                <w:sz w:val="22"/>
                <w:szCs w:val="22"/>
              </w:rPr>
            </w:pPr>
            <w:r w:rsidRPr="000767AB">
              <w:rPr>
                <w:sz w:val="22"/>
                <w:szCs w:val="22"/>
              </w:rPr>
              <w:t>0</w:t>
            </w:r>
          </w:p>
        </w:tc>
        <w:tc>
          <w:tcPr>
            <w:tcW w:w="900" w:type="dxa"/>
          </w:tcPr>
          <w:p w:rsidR="002F23C3" w:rsidRPr="000767AB" w:rsidRDefault="002F23C3" w:rsidP="00270FCB">
            <w:pPr>
              <w:ind w:firstLine="142"/>
              <w:jc w:val="center"/>
              <w:rPr>
                <w:sz w:val="22"/>
                <w:szCs w:val="22"/>
              </w:rPr>
            </w:pPr>
            <w:r w:rsidRPr="000767AB">
              <w:rPr>
                <w:sz w:val="22"/>
                <w:szCs w:val="22"/>
              </w:rPr>
              <w:t>0</w:t>
            </w:r>
          </w:p>
        </w:tc>
      </w:tr>
      <w:tr w:rsidR="002F23C3" w:rsidRPr="000767AB" w:rsidTr="00582E7B">
        <w:tc>
          <w:tcPr>
            <w:tcW w:w="9704" w:type="dxa"/>
            <w:gridSpan w:val="6"/>
            <w:shd w:val="clear" w:color="auto" w:fill="B6DDE8" w:themeFill="accent5" w:themeFillTint="66"/>
          </w:tcPr>
          <w:p w:rsidR="002F23C3" w:rsidRPr="000767AB" w:rsidRDefault="002F23C3" w:rsidP="00FC4601">
            <w:pPr>
              <w:ind w:firstLine="142"/>
              <w:rPr>
                <w:b/>
                <w:sz w:val="22"/>
                <w:szCs w:val="22"/>
              </w:rPr>
            </w:pPr>
            <w:r w:rsidRPr="000767AB">
              <w:rPr>
                <w:b/>
                <w:sz w:val="22"/>
                <w:szCs w:val="22"/>
              </w:rPr>
              <w:t>2. Изъято орудий и продукции незаконного природопользования:</w:t>
            </w:r>
          </w:p>
        </w:tc>
      </w:tr>
      <w:tr w:rsidR="002F23C3" w:rsidRPr="000767AB" w:rsidTr="0039233A">
        <w:tc>
          <w:tcPr>
            <w:tcW w:w="4068" w:type="dxa"/>
          </w:tcPr>
          <w:p w:rsidR="002F23C3" w:rsidRPr="000767AB" w:rsidRDefault="002F23C3" w:rsidP="00270FCB">
            <w:pPr>
              <w:ind w:right="-57" w:firstLine="142"/>
              <w:rPr>
                <w:sz w:val="22"/>
                <w:szCs w:val="22"/>
              </w:rPr>
            </w:pPr>
            <w:r w:rsidRPr="000767AB">
              <w:rPr>
                <w:sz w:val="22"/>
                <w:szCs w:val="22"/>
              </w:rPr>
              <w:t xml:space="preserve">Нарезного оружия (шт.)               </w:t>
            </w:r>
          </w:p>
        </w:tc>
        <w:tc>
          <w:tcPr>
            <w:tcW w:w="1496" w:type="dxa"/>
          </w:tcPr>
          <w:p w:rsidR="002F23C3" w:rsidRPr="000767AB" w:rsidRDefault="002F23C3" w:rsidP="00270FCB">
            <w:pPr>
              <w:ind w:firstLine="142"/>
              <w:jc w:val="center"/>
              <w:rPr>
                <w:sz w:val="22"/>
                <w:szCs w:val="22"/>
              </w:rPr>
            </w:pPr>
            <w:r w:rsidRPr="000767AB">
              <w:rPr>
                <w:sz w:val="22"/>
                <w:szCs w:val="22"/>
              </w:rPr>
              <w:t>0</w:t>
            </w:r>
          </w:p>
        </w:tc>
        <w:tc>
          <w:tcPr>
            <w:tcW w:w="1136" w:type="dxa"/>
          </w:tcPr>
          <w:p w:rsidR="002F23C3" w:rsidRPr="000767AB" w:rsidRDefault="002F23C3" w:rsidP="00270FCB">
            <w:pPr>
              <w:ind w:firstLine="142"/>
              <w:jc w:val="center"/>
              <w:rPr>
                <w:sz w:val="22"/>
                <w:szCs w:val="22"/>
              </w:rPr>
            </w:pPr>
            <w:r w:rsidRPr="000767AB">
              <w:rPr>
                <w:sz w:val="22"/>
                <w:szCs w:val="22"/>
              </w:rPr>
              <w:t>6</w:t>
            </w:r>
          </w:p>
        </w:tc>
        <w:tc>
          <w:tcPr>
            <w:tcW w:w="1024" w:type="dxa"/>
          </w:tcPr>
          <w:p w:rsidR="002F23C3" w:rsidRPr="000767AB" w:rsidRDefault="002F23C3" w:rsidP="00270FCB">
            <w:pPr>
              <w:ind w:firstLine="142"/>
              <w:jc w:val="center"/>
              <w:rPr>
                <w:sz w:val="22"/>
                <w:szCs w:val="22"/>
              </w:rPr>
            </w:pPr>
            <w:r w:rsidRPr="000767AB">
              <w:rPr>
                <w:sz w:val="22"/>
                <w:szCs w:val="22"/>
              </w:rPr>
              <w:t>0</w:t>
            </w:r>
          </w:p>
        </w:tc>
        <w:tc>
          <w:tcPr>
            <w:tcW w:w="1080" w:type="dxa"/>
          </w:tcPr>
          <w:p w:rsidR="002F23C3" w:rsidRPr="000767AB" w:rsidRDefault="002F23C3" w:rsidP="00270FCB">
            <w:pPr>
              <w:ind w:firstLine="142"/>
              <w:jc w:val="center"/>
              <w:rPr>
                <w:sz w:val="22"/>
                <w:szCs w:val="22"/>
              </w:rPr>
            </w:pPr>
            <w:r w:rsidRPr="000767AB">
              <w:rPr>
                <w:sz w:val="22"/>
                <w:szCs w:val="22"/>
              </w:rPr>
              <w:t>0</w:t>
            </w:r>
          </w:p>
        </w:tc>
        <w:tc>
          <w:tcPr>
            <w:tcW w:w="900" w:type="dxa"/>
          </w:tcPr>
          <w:p w:rsidR="002F23C3" w:rsidRPr="000767AB" w:rsidRDefault="002F23C3" w:rsidP="00270FCB">
            <w:pPr>
              <w:ind w:firstLine="142"/>
              <w:jc w:val="center"/>
              <w:rPr>
                <w:sz w:val="22"/>
                <w:szCs w:val="22"/>
              </w:rPr>
            </w:pPr>
            <w:r w:rsidRPr="000767AB">
              <w:rPr>
                <w:sz w:val="22"/>
                <w:szCs w:val="22"/>
              </w:rPr>
              <w:t>6</w:t>
            </w:r>
          </w:p>
        </w:tc>
      </w:tr>
      <w:tr w:rsidR="002F23C3" w:rsidRPr="000767AB" w:rsidTr="0039233A">
        <w:tc>
          <w:tcPr>
            <w:tcW w:w="4068" w:type="dxa"/>
          </w:tcPr>
          <w:p w:rsidR="002F23C3" w:rsidRPr="000767AB" w:rsidRDefault="002F23C3" w:rsidP="00270FCB">
            <w:pPr>
              <w:ind w:right="-57" w:firstLine="142"/>
              <w:rPr>
                <w:sz w:val="22"/>
                <w:szCs w:val="22"/>
              </w:rPr>
            </w:pPr>
            <w:r w:rsidRPr="000767AB">
              <w:rPr>
                <w:sz w:val="22"/>
                <w:szCs w:val="22"/>
              </w:rPr>
              <w:t xml:space="preserve">Гладкоствольного оружия (шт.)  </w:t>
            </w:r>
          </w:p>
        </w:tc>
        <w:tc>
          <w:tcPr>
            <w:tcW w:w="1496" w:type="dxa"/>
          </w:tcPr>
          <w:p w:rsidR="002F23C3" w:rsidRPr="000767AB" w:rsidRDefault="002F23C3" w:rsidP="00270FCB">
            <w:pPr>
              <w:ind w:firstLine="142"/>
              <w:jc w:val="center"/>
              <w:rPr>
                <w:sz w:val="22"/>
                <w:szCs w:val="22"/>
              </w:rPr>
            </w:pPr>
            <w:r w:rsidRPr="000767AB">
              <w:rPr>
                <w:sz w:val="22"/>
                <w:szCs w:val="22"/>
              </w:rPr>
              <w:t>2</w:t>
            </w:r>
          </w:p>
        </w:tc>
        <w:tc>
          <w:tcPr>
            <w:tcW w:w="1136" w:type="dxa"/>
          </w:tcPr>
          <w:p w:rsidR="002F23C3" w:rsidRPr="000767AB" w:rsidRDefault="002F23C3" w:rsidP="00270FCB">
            <w:pPr>
              <w:ind w:firstLine="142"/>
              <w:jc w:val="center"/>
              <w:rPr>
                <w:sz w:val="22"/>
                <w:szCs w:val="22"/>
              </w:rPr>
            </w:pPr>
            <w:r w:rsidRPr="000767AB">
              <w:rPr>
                <w:sz w:val="22"/>
                <w:szCs w:val="22"/>
              </w:rPr>
              <w:t>0</w:t>
            </w:r>
          </w:p>
        </w:tc>
        <w:tc>
          <w:tcPr>
            <w:tcW w:w="1024" w:type="dxa"/>
          </w:tcPr>
          <w:p w:rsidR="002F23C3" w:rsidRPr="000767AB" w:rsidRDefault="002F23C3" w:rsidP="00270FCB">
            <w:pPr>
              <w:ind w:firstLine="142"/>
              <w:jc w:val="center"/>
              <w:rPr>
                <w:sz w:val="22"/>
                <w:szCs w:val="22"/>
              </w:rPr>
            </w:pPr>
            <w:r w:rsidRPr="000767AB">
              <w:rPr>
                <w:sz w:val="22"/>
                <w:szCs w:val="22"/>
              </w:rPr>
              <w:t>0</w:t>
            </w:r>
          </w:p>
        </w:tc>
        <w:tc>
          <w:tcPr>
            <w:tcW w:w="1080" w:type="dxa"/>
          </w:tcPr>
          <w:p w:rsidR="002F23C3" w:rsidRPr="000767AB" w:rsidRDefault="002F23C3" w:rsidP="00270FCB">
            <w:pPr>
              <w:ind w:firstLine="142"/>
              <w:jc w:val="center"/>
              <w:rPr>
                <w:sz w:val="22"/>
                <w:szCs w:val="22"/>
              </w:rPr>
            </w:pPr>
            <w:r w:rsidRPr="000767AB">
              <w:rPr>
                <w:sz w:val="22"/>
                <w:szCs w:val="22"/>
              </w:rPr>
              <w:t>0</w:t>
            </w:r>
          </w:p>
        </w:tc>
        <w:tc>
          <w:tcPr>
            <w:tcW w:w="900" w:type="dxa"/>
          </w:tcPr>
          <w:p w:rsidR="002F23C3" w:rsidRPr="000767AB" w:rsidRDefault="002F23C3" w:rsidP="00270FCB">
            <w:pPr>
              <w:ind w:firstLine="142"/>
              <w:jc w:val="center"/>
              <w:rPr>
                <w:sz w:val="22"/>
                <w:szCs w:val="22"/>
              </w:rPr>
            </w:pPr>
            <w:r w:rsidRPr="000767AB">
              <w:rPr>
                <w:sz w:val="22"/>
                <w:szCs w:val="22"/>
              </w:rPr>
              <w:t>2</w:t>
            </w:r>
          </w:p>
        </w:tc>
      </w:tr>
      <w:tr w:rsidR="002F23C3" w:rsidRPr="000767AB" w:rsidTr="0039233A">
        <w:tc>
          <w:tcPr>
            <w:tcW w:w="4068" w:type="dxa"/>
          </w:tcPr>
          <w:p w:rsidR="002F23C3" w:rsidRPr="000767AB" w:rsidRDefault="002F23C3" w:rsidP="00FC4601">
            <w:pPr>
              <w:ind w:right="-57" w:firstLine="142"/>
              <w:rPr>
                <w:sz w:val="22"/>
                <w:szCs w:val="22"/>
              </w:rPr>
            </w:pPr>
            <w:r w:rsidRPr="000767AB">
              <w:rPr>
                <w:sz w:val="22"/>
                <w:szCs w:val="22"/>
              </w:rPr>
              <w:t xml:space="preserve">Сетей, бредней, неводов (шт.) </w:t>
            </w:r>
          </w:p>
        </w:tc>
        <w:tc>
          <w:tcPr>
            <w:tcW w:w="1496" w:type="dxa"/>
          </w:tcPr>
          <w:p w:rsidR="002F23C3" w:rsidRPr="000767AB" w:rsidRDefault="002F23C3" w:rsidP="00270FCB">
            <w:pPr>
              <w:ind w:firstLine="142"/>
              <w:jc w:val="center"/>
              <w:rPr>
                <w:sz w:val="22"/>
                <w:szCs w:val="22"/>
              </w:rPr>
            </w:pPr>
            <w:r w:rsidRPr="000767AB">
              <w:rPr>
                <w:sz w:val="22"/>
                <w:szCs w:val="22"/>
              </w:rPr>
              <w:t>0</w:t>
            </w:r>
          </w:p>
        </w:tc>
        <w:tc>
          <w:tcPr>
            <w:tcW w:w="1136" w:type="dxa"/>
          </w:tcPr>
          <w:p w:rsidR="002F23C3" w:rsidRPr="000767AB" w:rsidRDefault="002F23C3" w:rsidP="00270FCB">
            <w:pPr>
              <w:ind w:firstLine="142"/>
              <w:jc w:val="center"/>
              <w:rPr>
                <w:sz w:val="22"/>
                <w:szCs w:val="22"/>
              </w:rPr>
            </w:pPr>
            <w:r w:rsidRPr="000767AB">
              <w:rPr>
                <w:sz w:val="22"/>
                <w:szCs w:val="22"/>
              </w:rPr>
              <w:t>2</w:t>
            </w:r>
          </w:p>
        </w:tc>
        <w:tc>
          <w:tcPr>
            <w:tcW w:w="1024" w:type="dxa"/>
          </w:tcPr>
          <w:p w:rsidR="002F23C3" w:rsidRPr="000767AB" w:rsidRDefault="002F23C3" w:rsidP="00270FCB">
            <w:pPr>
              <w:ind w:firstLine="142"/>
              <w:jc w:val="center"/>
              <w:rPr>
                <w:sz w:val="22"/>
                <w:szCs w:val="22"/>
              </w:rPr>
            </w:pPr>
            <w:r w:rsidRPr="000767AB">
              <w:rPr>
                <w:sz w:val="22"/>
                <w:szCs w:val="22"/>
              </w:rPr>
              <w:t>0</w:t>
            </w:r>
          </w:p>
        </w:tc>
        <w:tc>
          <w:tcPr>
            <w:tcW w:w="1080" w:type="dxa"/>
          </w:tcPr>
          <w:p w:rsidR="002F23C3" w:rsidRPr="000767AB" w:rsidRDefault="002F23C3" w:rsidP="00270FCB">
            <w:pPr>
              <w:ind w:firstLine="142"/>
              <w:jc w:val="center"/>
              <w:rPr>
                <w:sz w:val="22"/>
                <w:szCs w:val="22"/>
              </w:rPr>
            </w:pPr>
            <w:r w:rsidRPr="000767AB">
              <w:rPr>
                <w:sz w:val="22"/>
                <w:szCs w:val="22"/>
              </w:rPr>
              <w:t>0</w:t>
            </w:r>
          </w:p>
        </w:tc>
        <w:tc>
          <w:tcPr>
            <w:tcW w:w="900" w:type="dxa"/>
          </w:tcPr>
          <w:p w:rsidR="002F23C3" w:rsidRPr="000767AB" w:rsidRDefault="002F23C3" w:rsidP="00270FCB">
            <w:pPr>
              <w:ind w:firstLine="142"/>
              <w:jc w:val="center"/>
              <w:rPr>
                <w:sz w:val="22"/>
                <w:szCs w:val="22"/>
              </w:rPr>
            </w:pPr>
            <w:r w:rsidRPr="000767AB">
              <w:rPr>
                <w:sz w:val="22"/>
                <w:szCs w:val="22"/>
              </w:rPr>
              <w:t>2</w:t>
            </w:r>
          </w:p>
        </w:tc>
      </w:tr>
      <w:tr w:rsidR="002F23C3" w:rsidRPr="000767AB" w:rsidTr="0039233A">
        <w:tc>
          <w:tcPr>
            <w:tcW w:w="4068" w:type="dxa"/>
          </w:tcPr>
          <w:p w:rsidR="002F23C3" w:rsidRPr="000767AB" w:rsidRDefault="002F23C3" w:rsidP="00FC4601">
            <w:pPr>
              <w:ind w:right="-57" w:firstLine="142"/>
              <w:rPr>
                <w:sz w:val="22"/>
                <w:szCs w:val="22"/>
              </w:rPr>
            </w:pPr>
            <w:r w:rsidRPr="000767AB">
              <w:rPr>
                <w:sz w:val="22"/>
                <w:szCs w:val="22"/>
              </w:rPr>
              <w:t xml:space="preserve">Вентерей, мереж, верш (шт.) </w:t>
            </w:r>
          </w:p>
        </w:tc>
        <w:tc>
          <w:tcPr>
            <w:tcW w:w="1496" w:type="dxa"/>
          </w:tcPr>
          <w:p w:rsidR="002F23C3" w:rsidRPr="000767AB" w:rsidRDefault="002F23C3" w:rsidP="00270FCB">
            <w:pPr>
              <w:ind w:firstLine="142"/>
              <w:jc w:val="center"/>
              <w:rPr>
                <w:sz w:val="22"/>
                <w:szCs w:val="22"/>
              </w:rPr>
            </w:pPr>
            <w:r w:rsidRPr="000767AB">
              <w:rPr>
                <w:sz w:val="22"/>
                <w:szCs w:val="22"/>
              </w:rPr>
              <w:t>0</w:t>
            </w:r>
          </w:p>
        </w:tc>
        <w:tc>
          <w:tcPr>
            <w:tcW w:w="1136" w:type="dxa"/>
          </w:tcPr>
          <w:p w:rsidR="002F23C3" w:rsidRPr="000767AB" w:rsidRDefault="002F23C3" w:rsidP="00270FCB">
            <w:pPr>
              <w:ind w:firstLine="142"/>
              <w:jc w:val="center"/>
              <w:rPr>
                <w:sz w:val="22"/>
                <w:szCs w:val="22"/>
              </w:rPr>
            </w:pPr>
            <w:r w:rsidRPr="000767AB">
              <w:rPr>
                <w:sz w:val="22"/>
                <w:szCs w:val="22"/>
              </w:rPr>
              <w:t>0</w:t>
            </w:r>
          </w:p>
        </w:tc>
        <w:tc>
          <w:tcPr>
            <w:tcW w:w="1024" w:type="dxa"/>
          </w:tcPr>
          <w:p w:rsidR="002F23C3" w:rsidRPr="000767AB" w:rsidRDefault="002F23C3" w:rsidP="00270FCB">
            <w:pPr>
              <w:ind w:firstLine="142"/>
              <w:jc w:val="center"/>
              <w:rPr>
                <w:sz w:val="22"/>
                <w:szCs w:val="22"/>
              </w:rPr>
            </w:pPr>
            <w:r w:rsidRPr="000767AB">
              <w:rPr>
                <w:sz w:val="22"/>
                <w:szCs w:val="22"/>
              </w:rPr>
              <w:t>0</w:t>
            </w:r>
          </w:p>
        </w:tc>
        <w:tc>
          <w:tcPr>
            <w:tcW w:w="1080" w:type="dxa"/>
          </w:tcPr>
          <w:p w:rsidR="002F23C3" w:rsidRPr="000767AB" w:rsidRDefault="002F23C3" w:rsidP="00270FCB">
            <w:pPr>
              <w:ind w:firstLine="142"/>
              <w:jc w:val="center"/>
              <w:rPr>
                <w:sz w:val="22"/>
                <w:szCs w:val="22"/>
              </w:rPr>
            </w:pPr>
            <w:r w:rsidRPr="000767AB">
              <w:rPr>
                <w:sz w:val="22"/>
                <w:szCs w:val="22"/>
              </w:rPr>
              <w:t>0</w:t>
            </w:r>
          </w:p>
        </w:tc>
        <w:tc>
          <w:tcPr>
            <w:tcW w:w="900" w:type="dxa"/>
          </w:tcPr>
          <w:p w:rsidR="002F23C3" w:rsidRPr="000767AB" w:rsidRDefault="002F23C3" w:rsidP="00270FCB">
            <w:pPr>
              <w:ind w:firstLine="142"/>
              <w:jc w:val="center"/>
              <w:rPr>
                <w:sz w:val="22"/>
                <w:szCs w:val="22"/>
              </w:rPr>
            </w:pPr>
            <w:r w:rsidRPr="000767AB">
              <w:rPr>
                <w:sz w:val="22"/>
                <w:szCs w:val="22"/>
              </w:rPr>
              <w:t>0</w:t>
            </w:r>
          </w:p>
        </w:tc>
      </w:tr>
      <w:tr w:rsidR="002F23C3" w:rsidRPr="000767AB" w:rsidTr="0039233A">
        <w:tc>
          <w:tcPr>
            <w:tcW w:w="4068" w:type="dxa"/>
          </w:tcPr>
          <w:p w:rsidR="002F23C3" w:rsidRPr="000767AB" w:rsidRDefault="002F23C3" w:rsidP="00FC4601">
            <w:pPr>
              <w:ind w:right="-57" w:firstLine="142"/>
              <w:rPr>
                <w:sz w:val="22"/>
                <w:szCs w:val="22"/>
              </w:rPr>
            </w:pPr>
            <w:r w:rsidRPr="000767AB">
              <w:rPr>
                <w:sz w:val="22"/>
                <w:szCs w:val="22"/>
              </w:rPr>
              <w:lastRenderedPageBreak/>
              <w:t xml:space="preserve">Капканов (шт.) </w:t>
            </w:r>
          </w:p>
        </w:tc>
        <w:tc>
          <w:tcPr>
            <w:tcW w:w="1496" w:type="dxa"/>
          </w:tcPr>
          <w:p w:rsidR="002F23C3" w:rsidRPr="000767AB" w:rsidRDefault="002F23C3" w:rsidP="00270FCB">
            <w:pPr>
              <w:ind w:firstLine="142"/>
              <w:jc w:val="center"/>
              <w:rPr>
                <w:sz w:val="22"/>
                <w:szCs w:val="22"/>
              </w:rPr>
            </w:pPr>
            <w:r w:rsidRPr="000767AB">
              <w:rPr>
                <w:sz w:val="22"/>
                <w:szCs w:val="22"/>
              </w:rPr>
              <w:t>0</w:t>
            </w:r>
          </w:p>
        </w:tc>
        <w:tc>
          <w:tcPr>
            <w:tcW w:w="1136" w:type="dxa"/>
          </w:tcPr>
          <w:p w:rsidR="002F23C3" w:rsidRPr="000767AB" w:rsidRDefault="002F23C3" w:rsidP="00270FCB">
            <w:pPr>
              <w:ind w:firstLine="142"/>
              <w:jc w:val="center"/>
              <w:rPr>
                <w:sz w:val="22"/>
                <w:szCs w:val="22"/>
              </w:rPr>
            </w:pPr>
            <w:r w:rsidRPr="000767AB">
              <w:rPr>
                <w:sz w:val="22"/>
                <w:szCs w:val="22"/>
              </w:rPr>
              <w:t>10</w:t>
            </w:r>
          </w:p>
        </w:tc>
        <w:tc>
          <w:tcPr>
            <w:tcW w:w="1024" w:type="dxa"/>
          </w:tcPr>
          <w:p w:rsidR="002F23C3" w:rsidRPr="000767AB" w:rsidRDefault="002F23C3" w:rsidP="00270FCB">
            <w:pPr>
              <w:ind w:firstLine="142"/>
              <w:jc w:val="center"/>
              <w:rPr>
                <w:sz w:val="22"/>
                <w:szCs w:val="22"/>
              </w:rPr>
            </w:pPr>
            <w:r w:rsidRPr="000767AB">
              <w:rPr>
                <w:sz w:val="22"/>
                <w:szCs w:val="22"/>
              </w:rPr>
              <w:t>0</w:t>
            </w:r>
          </w:p>
        </w:tc>
        <w:tc>
          <w:tcPr>
            <w:tcW w:w="1080" w:type="dxa"/>
          </w:tcPr>
          <w:p w:rsidR="002F23C3" w:rsidRPr="000767AB" w:rsidRDefault="002F23C3" w:rsidP="00270FCB">
            <w:pPr>
              <w:ind w:firstLine="142"/>
              <w:jc w:val="center"/>
              <w:rPr>
                <w:sz w:val="22"/>
                <w:szCs w:val="22"/>
              </w:rPr>
            </w:pPr>
            <w:r w:rsidRPr="000767AB">
              <w:rPr>
                <w:sz w:val="22"/>
                <w:szCs w:val="22"/>
              </w:rPr>
              <w:t>0</w:t>
            </w:r>
          </w:p>
        </w:tc>
        <w:tc>
          <w:tcPr>
            <w:tcW w:w="900" w:type="dxa"/>
          </w:tcPr>
          <w:p w:rsidR="002F23C3" w:rsidRPr="000767AB" w:rsidRDefault="002F23C3" w:rsidP="00270FCB">
            <w:pPr>
              <w:ind w:firstLine="142"/>
              <w:jc w:val="center"/>
              <w:rPr>
                <w:sz w:val="22"/>
                <w:szCs w:val="22"/>
              </w:rPr>
            </w:pPr>
            <w:r w:rsidRPr="000767AB">
              <w:rPr>
                <w:sz w:val="22"/>
                <w:szCs w:val="22"/>
              </w:rPr>
              <w:t>10</w:t>
            </w:r>
          </w:p>
        </w:tc>
      </w:tr>
      <w:tr w:rsidR="002F23C3" w:rsidRPr="000767AB" w:rsidTr="0039233A">
        <w:tc>
          <w:tcPr>
            <w:tcW w:w="4068" w:type="dxa"/>
          </w:tcPr>
          <w:p w:rsidR="002F23C3" w:rsidRPr="000767AB" w:rsidRDefault="002F23C3" w:rsidP="00270FCB">
            <w:pPr>
              <w:ind w:right="-57" w:firstLine="142"/>
              <w:rPr>
                <w:sz w:val="22"/>
                <w:szCs w:val="22"/>
              </w:rPr>
            </w:pPr>
            <w:r w:rsidRPr="000767AB">
              <w:rPr>
                <w:sz w:val="22"/>
                <w:szCs w:val="22"/>
              </w:rPr>
              <w:t xml:space="preserve">Петель и иных самоловов (шт.)   </w:t>
            </w:r>
          </w:p>
        </w:tc>
        <w:tc>
          <w:tcPr>
            <w:tcW w:w="1496" w:type="dxa"/>
          </w:tcPr>
          <w:p w:rsidR="002F23C3" w:rsidRPr="000767AB" w:rsidRDefault="002F23C3" w:rsidP="00270FCB">
            <w:pPr>
              <w:ind w:firstLine="142"/>
              <w:jc w:val="center"/>
              <w:rPr>
                <w:sz w:val="22"/>
                <w:szCs w:val="22"/>
              </w:rPr>
            </w:pPr>
            <w:r w:rsidRPr="000767AB">
              <w:rPr>
                <w:sz w:val="22"/>
                <w:szCs w:val="22"/>
              </w:rPr>
              <w:t>93</w:t>
            </w:r>
          </w:p>
        </w:tc>
        <w:tc>
          <w:tcPr>
            <w:tcW w:w="1136" w:type="dxa"/>
          </w:tcPr>
          <w:p w:rsidR="002F23C3" w:rsidRPr="000767AB" w:rsidRDefault="002F23C3" w:rsidP="00270FCB">
            <w:pPr>
              <w:ind w:firstLine="142"/>
              <w:jc w:val="center"/>
              <w:rPr>
                <w:sz w:val="22"/>
                <w:szCs w:val="22"/>
              </w:rPr>
            </w:pPr>
            <w:r w:rsidRPr="000767AB">
              <w:rPr>
                <w:sz w:val="22"/>
                <w:szCs w:val="22"/>
              </w:rPr>
              <w:t>0</w:t>
            </w:r>
          </w:p>
        </w:tc>
        <w:tc>
          <w:tcPr>
            <w:tcW w:w="1024" w:type="dxa"/>
          </w:tcPr>
          <w:p w:rsidR="002F23C3" w:rsidRPr="000767AB" w:rsidRDefault="002F23C3" w:rsidP="00270FCB">
            <w:pPr>
              <w:ind w:firstLine="142"/>
              <w:jc w:val="center"/>
              <w:rPr>
                <w:sz w:val="22"/>
                <w:szCs w:val="22"/>
              </w:rPr>
            </w:pPr>
            <w:r w:rsidRPr="000767AB">
              <w:rPr>
                <w:sz w:val="22"/>
                <w:szCs w:val="22"/>
              </w:rPr>
              <w:t>0</w:t>
            </w:r>
          </w:p>
        </w:tc>
        <w:tc>
          <w:tcPr>
            <w:tcW w:w="1080" w:type="dxa"/>
          </w:tcPr>
          <w:p w:rsidR="002F23C3" w:rsidRPr="000767AB" w:rsidRDefault="002F23C3" w:rsidP="00270FCB">
            <w:pPr>
              <w:ind w:firstLine="142"/>
              <w:jc w:val="center"/>
              <w:rPr>
                <w:sz w:val="22"/>
                <w:szCs w:val="22"/>
              </w:rPr>
            </w:pPr>
            <w:r w:rsidRPr="000767AB">
              <w:rPr>
                <w:sz w:val="22"/>
                <w:szCs w:val="22"/>
              </w:rPr>
              <w:t>0</w:t>
            </w:r>
          </w:p>
        </w:tc>
        <w:tc>
          <w:tcPr>
            <w:tcW w:w="900" w:type="dxa"/>
          </w:tcPr>
          <w:p w:rsidR="002F23C3" w:rsidRPr="000767AB" w:rsidRDefault="002F23C3" w:rsidP="00270FCB">
            <w:pPr>
              <w:ind w:firstLine="142"/>
              <w:jc w:val="center"/>
              <w:rPr>
                <w:sz w:val="22"/>
                <w:szCs w:val="22"/>
              </w:rPr>
            </w:pPr>
            <w:r w:rsidRPr="000767AB">
              <w:rPr>
                <w:sz w:val="22"/>
                <w:szCs w:val="22"/>
              </w:rPr>
              <w:t>93</w:t>
            </w:r>
          </w:p>
        </w:tc>
      </w:tr>
      <w:tr w:rsidR="002F23C3" w:rsidRPr="000767AB" w:rsidTr="0039233A">
        <w:tc>
          <w:tcPr>
            <w:tcW w:w="4068" w:type="dxa"/>
          </w:tcPr>
          <w:p w:rsidR="002F23C3" w:rsidRPr="000767AB" w:rsidRDefault="002F23C3" w:rsidP="00270FCB">
            <w:pPr>
              <w:ind w:right="-57" w:firstLine="142"/>
              <w:rPr>
                <w:sz w:val="22"/>
                <w:szCs w:val="22"/>
              </w:rPr>
            </w:pPr>
            <w:r w:rsidRPr="000767AB">
              <w:rPr>
                <w:sz w:val="22"/>
                <w:szCs w:val="22"/>
              </w:rPr>
              <w:t>Комплектов для электролова (шт.).</w:t>
            </w:r>
          </w:p>
        </w:tc>
        <w:tc>
          <w:tcPr>
            <w:tcW w:w="1496" w:type="dxa"/>
          </w:tcPr>
          <w:p w:rsidR="002F23C3" w:rsidRPr="000767AB" w:rsidRDefault="002F23C3" w:rsidP="00270FCB">
            <w:pPr>
              <w:ind w:firstLine="142"/>
              <w:jc w:val="center"/>
              <w:rPr>
                <w:sz w:val="22"/>
                <w:szCs w:val="22"/>
              </w:rPr>
            </w:pPr>
            <w:r w:rsidRPr="000767AB">
              <w:rPr>
                <w:sz w:val="22"/>
                <w:szCs w:val="22"/>
              </w:rPr>
              <w:t>0</w:t>
            </w:r>
          </w:p>
        </w:tc>
        <w:tc>
          <w:tcPr>
            <w:tcW w:w="1136" w:type="dxa"/>
          </w:tcPr>
          <w:p w:rsidR="002F23C3" w:rsidRPr="000767AB" w:rsidRDefault="002F23C3" w:rsidP="00270FCB">
            <w:pPr>
              <w:ind w:firstLine="142"/>
              <w:jc w:val="center"/>
              <w:rPr>
                <w:sz w:val="22"/>
                <w:szCs w:val="22"/>
              </w:rPr>
            </w:pPr>
            <w:r w:rsidRPr="000767AB">
              <w:rPr>
                <w:sz w:val="22"/>
                <w:szCs w:val="22"/>
              </w:rPr>
              <w:t>0</w:t>
            </w:r>
          </w:p>
        </w:tc>
        <w:tc>
          <w:tcPr>
            <w:tcW w:w="1024" w:type="dxa"/>
          </w:tcPr>
          <w:p w:rsidR="002F23C3" w:rsidRPr="000767AB" w:rsidRDefault="002F23C3" w:rsidP="00270FCB">
            <w:pPr>
              <w:ind w:firstLine="142"/>
              <w:jc w:val="center"/>
              <w:rPr>
                <w:sz w:val="22"/>
                <w:szCs w:val="22"/>
              </w:rPr>
            </w:pPr>
            <w:r w:rsidRPr="000767AB">
              <w:rPr>
                <w:sz w:val="22"/>
                <w:szCs w:val="22"/>
              </w:rPr>
              <w:t>0</w:t>
            </w:r>
          </w:p>
        </w:tc>
        <w:tc>
          <w:tcPr>
            <w:tcW w:w="1080" w:type="dxa"/>
          </w:tcPr>
          <w:p w:rsidR="002F23C3" w:rsidRPr="000767AB" w:rsidRDefault="002F23C3" w:rsidP="00270FCB">
            <w:pPr>
              <w:ind w:firstLine="142"/>
              <w:jc w:val="center"/>
              <w:rPr>
                <w:sz w:val="22"/>
                <w:szCs w:val="22"/>
              </w:rPr>
            </w:pPr>
            <w:r w:rsidRPr="000767AB">
              <w:rPr>
                <w:sz w:val="22"/>
                <w:szCs w:val="22"/>
              </w:rPr>
              <w:t>0</w:t>
            </w:r>
          </w:p>
        </w:tc>
        <w:tc>
          <w:tcPr>
            <w:tcW w:w="900" w:type="dxa"/>
          </w:tcPr>
          <w:p w:rsidR="002F23C3" w:rsidRPr="000767AB" w:rsidRDefault="002F23C3" w:rsidP="00270FCB">
            <w:pPr>
              <w:ind w:firstLine="142"/>
              <w:jc w:val="center"/>
              <w:rPr>
                <w:sz w:val="22"/>
                <w:szCs w:val="22"/>
              </w:rPr>
            </w:pPr>
            <w:r w:rsidRPr="000767AB">
              <w:rPr>
                <w:sz w:val="22"/>
                <w:szCs w:val="22"/>
              </w:rPr>
              <w:t>0</w:t>
            </w:r>
          </w:p>
        </w:tc>
      </w:tr>
      <w:tr w:rsidR="002F23C3" w:rsidRPr="000767AB" w:rsidTr="0039233A">
        <w:tc>
          <w:tcPr>
            <w:tcW w:w="4068" w:type="dxa"/>
          </w:tcPr>
          <w:p w:rsidR="002F23C3" w:rsidRPr="000767AB" w:rsidRDefault="002F23C3" w:rsidP="00FC4601">
            <w:pPr>
              <w:ind w:right="-57" w:firstLine="142"/>
              <w:rPr>
                <w:sz w:val="22"/>
                <w:szCs w:val="22"/>
              </w:rPr>
            </w:pPr>
            <w:r w:rsidRPr="000767AB">
              <w:rPr>
                <w:sz w:val="22"/>
                <w:szCs w:val="22"/>
              </w:rPr>
              <w:t>Рыбы (</w:t>
            </w:r>
            <w:proofErr w:type="gramStart"/>
            <w:r w:rsidRPr="000767AB">
              <w:rPr>
                <w:sz w:val="22"/>
                <w:szCs w:val="22"/>
              </w:rPr>
              <w:t>кг</w:t>
            </w:r>
            <w:proofErr w:type="gramEnd"/>
            <w:r w:rsidRPr="000767AB">
              <w:rPr>
                <w:sz w:val="22"/>
                <w:szCs w:val="22"/>
              </w:rPr>
              <w:t xml:space="preserve">.) </w:t>
            </w:r>
          </w:p>
        </w:tc>
        <w:tc>
          <w:tcPr>
            <w:tcW w:w="1496" w:type="dxa"/>
          </w:tcPr>
          <w:p w:rsidR="002F23C3" w:rsidRPr="000767AB" w:rsidRDefault="002F23C3" w:rsidP="00270FCB">
            <w:pPr>
              <w:ind w:firstLine="142"/>
              <w:jc w:val="center"/>
              <w:rPr>
                <w:sz w:val="22"/>
                <w:szCs w:val="22"/>
              </w:rPr>
            </w:pPr>
            <w:r w:rsidRPr="000767AB">
              <w:rPr>
                <w:sz w:val="22"/>
                <w:szCs w:val="22"/>
              </w:rPr>
              <w:t>0</w:t>
            </w:r>
          </w:p>
        </w:tc>
        <w:tc>
          <w:tcPr>
            <w:tcW w:w="1136" w:type="dxa"/>
          </w:tcPr>
          <w:p w:rsidR="002F23C3" w:rsidRPr="000767AB" w:rsidRDefault="002F23C3" w:rsidP="00270FCB">
            <w:pPr>
              <w:ind w:firstLine="142"/>
              <w:jc w:val="center"/>
              <w:rPr>
                <w:sz w:val="22"/>
                <w:szCs w:val="22"/>
              </w:rPr>
            </w:pPr>
            <w:r w:rsidRPr="000767AB">
              <w:rPr>
                <w:sz w:val="22"/>
                <w:szCs w:val="22"/>
              </w:rPr>
              <w:t>0</w:t>
            </w:r>
          </w:p>
        </w:tc>
        <w:tc>
          <w:tcPr>
            <w:tcW w:w="1024" w:type="dxa"/>
          </w:tcPr>
          <w:p w:rsidR="002F23C3" w:rsidRPr="000767AB" w:rsidRDefault="002F23C3" w:rsidP="00270FCB">
            <w:pPr>
              <w:ind w:firstLine="142"/>
              <w:jc w:val="center"/>
              <w:rPr>
                <w:sz w:val="22"/>
                <w:szCs w:val="22"/>
              </w:rPr>
            </w:pPr>
            <w:r w:rsidRPr="000767AB">
              <w:rPr>
                <w:sz w:val="22"/>
                <w:szCs w:val="22"/>
              </w:rPr>
              <w:t>0</w:t>
            </w:r>
          </w:p>
        </w:tc>
        <w:tc>
          <w:tcPr>
            <w:tcW w:w="1080" w:type="dxa"/>
          </w:tcPr>
          <w:p w:rsidR="002F23C3" w:rsidRPr="000767AB" w:rsidRDefault="002F23C3" w:rsidP="00270FCB">
            <w:pPr>
              <w:ind w:firstLine="142"/>
              <w:jc w:val="center"/>
              <w:rPr>
                <w:sz w:val="22"/>
                <w:szCs w:val="22"/>
              </w:rPr>
            </w:pPr>
            <w:r w:rsidRPr="000767AB">
              <w:rPr>
                <w:sz w:val="22"/>
                <w:szCs w:val="22"/>
              </w:rPr>
              <w:t>0</w:t>
            </w:r>
          </w:p>
        </w:tc>
        <w:tc>
          <w:tcPr>
            <w:tcW w:w="900" w:type="dxa"/>
          </w:tcPr>
          <w:p w:rsidR="002F23C3" w:rsidRPr="000767AB" w:rsidRDefault="002F23C3" w:rsidP="00270FCB">
            <w:pPr>
              <w:ind w:firstLine="142"/>
              <w:jc w:val="center"/>
              <w:rPr>
                <w:sz w:val="22"/>
                <w:szCs w:val="22"/>
              </w:rPr>
            </w:pPr>
            <w:r w:rsidRPr="000767AB">
              <w:rPr>
                <w:sz w:val="22"/>
                <w:szCs w:val="22"/>
              </w:rPr>
              <w:t>0</w:t>
            </w:r>
          </w:p>
        </w:tc>
      </w:tr>
      <w:tr w:rsidR="002F23C3" w:rsidRPr="000767AB" w:rsidTr="0039233A">
        <w:tc>
          <w:tcPr>
            <w:tcW w:w="4068" w:type="dxa"/>
          </w:tcPr>
          <w:p w:rsidR="002F23C3" w:rsidRPr="000767AB" w:rsidRDefault="002F23C3" w:rsidP="00270FCB">
            <w:pPr>
              <w:widowControl w:val="0"/>
              <w:spacing w:before="40"/>
              <w:ind w:firstLine="142"/>
              <w:jc w:val="both"/>
              <w:rPr>
                <w:snapToGrid w:val="0"/>
                <w:sz w:val="22"/>
                <w:szCs w:val="22"/>
              </w:rPr>
            </w:pPr>
            <w:r w:rsidRPr="000767AB">
              <w:rPr>
                <w:snapToGrid w:val="0"/>
                <w:sz w:val="22"/>
                <w:szCs w:val="22"/>
              </w:rPr>
              <w:t>Трепанга (</w:t>
            </w:r>
            <w:proofErr w:type="gramStart"/>
            <w:r w:rsidRPr="000767AB">
              <w:rPr>
                <w:snapToGrid w:val="0"/>
                <w:sz w:val="22"/>
                <w:szCs w:val="22"/>
              </w:rPr>
              <w:t>кг</w:t>
            </w:r>
            <w:proofErr w:type="gramEnd"/>
            <w:r w:rsidRPr="000767AB">
              <w:rPr>
                <w:snapToGrid w:val="0"/>
                <w:sz w:val="22"/>
                <w:szCs w:val="22"/>
              </w:rPr>
              <w:t>)</w:t>
            </w:r>
          </w:p>
        </w:tc>
        <w:tc>
          <w:tcPr>
            <w:tcW w:w="1496" w:type="dxa"/>
          </w:tcPr>
          <w:p w:rsidR="002F23C3" w:rsidRPr="000767AB" w:rsidRDefault="002F23C3" w:rsidP="00270FCB">
            <w:pPr>
              <w:ind w:firstLine="142"/>
              <w:jc w:val="center"/>
              <w:rPr>
                <w:sz w:val="22"/>
                <w:szCs w:val="22"/>
              </w:rPr>
            </w:pPr>
            <w:r w:rsidRPr="000767AB">
              <w:rPr>
                <w:sz w:val="22"/>
                <w:szCs w:val="22"/>
              </w:rPr>
              <w:t>0</w:t>
            </w:r>
          </w:p>
        </w:tc>
        <w:tc>
          <w:tcPr>
            <w:tcW w:w="1136" w:type="dxa"/>
          </w:tcPr>
          <w:p w:rsidR="002F23C3" w:rsidRPr="000767AB" w:rsidRDefault="002F23C3" w:rsidP="00270FCB">
            <w:pPr>
              <w:ind w:firstLine="142"/>
              <w:jc w:val="center"/>
              <w:rPr>
                <w:sz w:val="22"/>
                <w:szCs w:val="22"/>
              </w:rPr>
            </w:pPr>
            <w:r w:rsidRPr="000767AB">
              <w:rPr>
                <w:sz w:val="22"/>
                <w:szCs w:val="22"/>
              </w:rPr>
              <w:t>0</w:t>
            </w:r>
          </w:p>
        </w:tc>
        <w:tc>
          <w:tcPr>
            <w:tcW w:w="1024" w:type="dxa"/>
          </w:tcPr>
          <w:p w:rsidR="002F23C3" w:rsidRPr="000767AB" w:rsidRDefault="002F23C3" w:rsidP="00270FCB">
            <w:pPr>
              <w:ind w:firstLine="142"/>
              <w:jc w:val="center"/>
              <w:rPr>
                <w:sz w:val="22"/>
                <w:szCs w:val="22"/>
              </w:rPr>
            </w:pPr>
            <w:r w:rsidRPr="000767AB">
              <w:rPr>
                <w:sz w:val="22"/>
                <w:szCs w:val="22"/>
              </w:rPr>
              <w:t>0</w:t>
            </w:r>
          </w:p>
        </w:tc>
        <w:tc>
          <w:tcPr>
            <w:tcW w:w="1080" w:type="dxa"/>
          </w:tcPr>
          <w:p w:rsidR="002F23C3" w:rsidRPr="000767AB" w:rsidRDefault="002F23C3" w:rsidP="00270FCB">
            <w:pPr>
              <w:ind w:firstLine="142"/>
              <w:jc w:val="center"/>
              <w:rPr>
                <w:sz w:val="22"/>
                <w:szCs w:val="22"/>
              </w:rPr>
            </w:pPr>
            <w:r w:rsidRPr="000767AB">
              <w:rPr>
                <w:sz w:val="22"/>
                <w:szCs w:val="22"/>
              </w:rPr>
              <w:t>0</w:t>
            </w:r>
          </w:p>
        </w:tc>
        <w:tc>
          <w:tcPr>
            <w:tcW w:w="900" w:type="dxa"/>
          </w:tcPr>
          <w:p w:rsidR="002F23C3" w:rsidRPr="000767AB" w:rsidRDefault="002F23C3" w:rsidP="00270FCB">
            <w:pPr>
              <w:ind w:firstLine="142"/>
              <w:jc w:val="center"/>
              <w:rPr>
                <w:sz w:val="22"/>
                <w:szCs w:val="22"/>
              </w:rPr>
            </w:pPr>
            <w:r w:rsidRPr="000767AB">
              <w:rPr>
                <w:sz w:val="22"/>
                <w:szCs w:val="22"/>
              </w:rPr>
              <w:t>0</w:t>
            </w:r>
          </w:p>
        </w:tc>
      </w:tr>
      <w:tr w:rsidR="002F23C3" w:rsidRPr="000767AB" w:rsidTr="0039233A">
        <w:tc>
          <w:tcPr>
            <w:tcW w:w="4068" w:type="dxa"/>
          </w:tcPr>
          <w:p w:rsidR="002F23C3" w:rsidRPr="000767AB" w:rsidRDefault="002F23C3" w:rsidP="00270FCB">
            <w:pPr>
              <w:ind w:right="-57" w:firstLine="142"/>
              <w:rPr>
                <w:sz w:val="22"/>
                <w:szCs w:val="22"/>
              </w:rPr>
            </w:pPr>
            <w:r w:rsidRPr="000767AB">
              <w:rPr>
                <w:sz w:val="22"/>
                <w:szCs w:val="22"/>
              </w:rPr>
              <w:t>Крабов (шт.)</w:t>
            </w:r>
          </w:p>
        </w:tc>
        <w:tc>
          <w:tcPr>
            <w:tcW w:w="1496" w:type="dxa"/>
          </w:tcPr>
          <w:p w:rsidR="002F23C3" w:rsidRPr="000767AB" w:rsidRDefault="002F23C3" w:rsidP="00270FCB">
            <w:pPr>
              <w:ind w:firstLine="142"/>
              <w:jc w:val="center"/>
              <w:rPr>
                <w:sz w:val="22"/>
                <w:szCs w:val="22"/>
              </w:rPr>
            </w:pPr>
            <w:r w:rsidRPr="000767AB">
              <w:rPr>
                <w:sz w:val="22"/>
                <w:szCs w:val="22"/>
              </w:rPr>
              <w:t>0</w:t>
            </w:r>
          </w:p>
        </w:tc>
        <w:tc>
          <w:tcPr>
            <w:tcW w:w="1136" w:type="dxa"/>
          </w:tcPr>
          <w:p w:rsidR="002F23C3" w:rsidRPr="000767AB" w:rsidRDefault="002F23C3" w:rsidP="00270FCB">
            <w:pPr>
              <w:ind w:firstLine="142"/>
              <w:jc w:val="center"/>
              <w:rPr>
                <w:sz w:val="22"/>
                <w:szCs w:val="22"/>
              </w:rPr>
            </w:pPr>
            <w:r w:rsidRPr="000767AB">
              <w:rPr>
                <w:sz w:val="22"/>
                <w:szCs w:val="22"/>
              </w:rPr>
              <w:t>0</w:t>
            </w:r>
          </w:p>
        </w:tc>
        <w:tc>
          <w:tcPr>
            <w:tcW w:w="1024" w:type="dxa"/>
          </w:tcPr>
          <w:p w:rsidR="002F23C3" w:rsidRPr="000767AB" w:rsidRDefault="002F23C3" w:rsidP="00270FCB">
            <w:pPr>
              <w:ind w:firstLine="142"/>
              <w:jc w:val="center"/>
              <w:rPr>
                <w:sz w:val="22"/>
                <w:szCs w:val="22"/>
              </w:rPr>
            </w:pPr>
            <w:r w:rsidRPr="000767AB">
              <w:rPr>
                <w:sz w:val="22"/>
                <w:szCs w:val="22"/>
              </w:rPr>
              <w:t>0</w:t>
            </w:r>
          </w:p>
        </w:tc>
        <w:tc>
          <w:tcPr>
            <w:tcW w:w="1080" w:type="dxa"/>
          </w:tcPr>
          <w:p w:rsidR="002F23C3" w:rsidRPr="000767AB" w:rsidRDefault="002F23C3" w:rsidP="00270FCB">
            <w:pPr>
              <w:ind w:firstLine="142"/>
              <w:jc w:val="center"/>
              <w:rPr>
                <w:sz w:val="22"/>
                <w:szCs w:val="22"/>
              </w:rPr>
            </w:pPr>
            <w:r w:rsidRPr="000767AB">
              <w:rPr>
                <w:sz w:val="22"/>
                <w:szCs w:val="22"/>
              </w:rPr>
              <w:t>0</w:t>
            </w:r>
          </w:p>
        </w:tc>
        <w:tc>
          <w:tcPr>
            <w:tcW w:w="900" w:type="dxa"/>
          </w:tcPr>
          <w:p w:rsidR="002F23C3" w:rsidRPr="000767AB" w:rsidRDefault="002F23C3" w:rsidP="00270FCB">
            <w:pPr>
              <w:ind w:firstLine="142"/>
              <w:jc w:val="center"/>
              <w:rPr>
                <w:sz w:val="22"/>
                <w:szCs w:val="22"/>
              </w:rPr>
            </w:pPr>
            <w:r w:rsidRPr="000767AB">
              <w:rPr>
                <w:sz w:val="22"/>
                <w:szCs w:val="22"/>
              </w:rPr>
              <w:t>0</w:t>
            </w:r>
          </w:p>
        </w:tc>
      </w:tr>
      <w:tr w:rsidR="002F23C3" w:rsidRPr="000767AB" w:rsidTr="0039233A">
        <w:tc>
          <w:tcPr>
            <w:tcW w:w="4068" w:type="dxa"/>
          </w:tcPr>
          <w:p w:rsidR="002F23C3" w:rsidRPr="000767AB" w:rsidRDefault="002F23C3" w:rsidP="00270FCB">
            <w:pPr>
              <w:ind w:right="-57" w:firstLine="142"/>
              <w:rPr>
                <w:sz w:val="22"/>
                <w:szCs w:val="22"/>
              </w:rPr>
            </w:pPr>
            <w:r w:rsidRPr="000767AB">
              <w:rPr>
                <w:sz w:val="22"/>
                <w:szCs w:val="22"/>
              </w:rPr>
              <w:t>Ежа морского (шт.)</w:t>
            </w:r>
          </w:p>
        </w:tc>
        <w:tc>
          <w:tcPr>
            <w:tcW w:w="1496" w:type="dxa"/>
          </w:tcPr>
          <w:p w:rsidR="002F23C3" w:rsidRPr="000767AB" w:rsidRDefault="002F23C3" w:rsidP="00270FCB">
            <w:pPr>
              <w:ind w:firstLine="142"/>
              <w:jc w:val="center"/>
              <w:rPr>
                <w:sz w:val="22"/>
                <w:szCs w:val="22"/>
              </w:rPr>
            </w:pPr>
            <w:r w:rsidRPr="000767AB">
              <w:rPr>
                <w:sz w:val="22"/>
                <w:szCs w:val="22"/>
              </w:rPr>
              <w:t>0</w:t>
            </w:r>
          </w:p>
        </w:tc>
        <w:tc>
          <w:tcPr>
            <w:tcW w:w="1136" w:type="dxa"/>
          </w:tcPr>
          <w:p w:rsidR="002F23C3" w:rsidRPr="000767AB" w:rsidRDefault="002F23C3" w:rsidP="00270FCB">
            <w:pPr>
              <w:ind w:firstLine="142"/>
              <w:jc w:val="center"/>
              <w:rPr>
                <w:sz w:val="22"/>
                <w:szCs w:val="22"/>
              </w:rPr>
            </w:pPr>
            <w:r w:rsidRPr="000767AB">
              <w:rPr>
                <w:sz w:val="22"/>
                <w:szCs w:val="22"/>
              </w:rPr>
              <w:t>0</w:t>
            </w:r>
          </w:p>
        </w:tc>
        <w:tc>
          <w:tcPr>
            <w:tcW w:w="1024" w:type="dxa"/>
          </w:tcPr>
          <w:p w:rsidR="002F23C3" w:rsidRPr="000767AB" w:rsidRDefault="002F23C3" w:rsidP="00270FCB">
            <w:pPr>
              <w:ind w:firstLine="142"/>
              <w:jc w:val="center"/>
              <w:rPr>
                <w:sz w:val="22"/>
                <w:szCs w:val="22"/>
              </w:rPr>
            </w:pPr>
            <w:r w:rsidRPr="000767AB">
              <w:rPr>
                <w:sz w:val="22"/>
                <w:szCs w:val="22"/>
              </w:rPr>
              <w:t>0</w:t>
            </w:r>
          </w:p>
        </w:tc>
        <w:tc>
          <w:tcPr>
            <w:tcW w:w="1080" w:type="dxa"/>
          </w:tcPr>
          <w:p w:rsidR="002F23C3" w:rsidRPr="000767AB" w:rsidRDefault="002F23C3" w:rsidP="00270FCB">
            <w:pPr>
              <w:ind w:firstLine="142"/>
              <w:jc w:val="center"/>
              <w:rPr>
                <w:sz w:val="22"/>
                <w:szCs w:val="22"/>
              </w:rPr>
            </w:pPr>
            <w:r w:rsidRPr="000767AB">
              <w:rPr>
                <w:sz w:val="22"/>
                <w:szCs w:val="22"/>
              </w:rPr>
              <w:t>0</w:t>
            </w:r>
          </w:p>
        </w:tc>
        <w:tc>
          <w:tcPr>
            <w:tcW w:w="900" w:type="dxa"/>
          </w:tcPr>
          <w:p w:rsidR="002F23C3" w:rsidRPr="000767AB" w:rsidRDefault="002F23C3" w:rsidP="00270FCB">
            <w:pPr>
              <w:ind w:firstLine="142"/>
              <w:jc w:val="center"/>
              <w:rPr>
                <w:sz w:val="22"/>
                <w:szCs w:val="22"/>
              </w:rPr>
            </w:pPr>
            <w:r w:rsidRPr="000767AB">
              <w:rPr>
                <w:sz w:val="22"/>
                <w:szCs w:val="22"/>
              </w:rPr>
              <w:t>0</w:t>
            </w:r>
          </w:p>
        </w:tc>
      </w:tr>
      <w:tr w:rsidR="002F23C3" w:rsidRPr="000767AB" w:rsidTr="0039233A">
        <w:tc>
          <w:tcPr>
            <w:tcW w:w="4068" w:type="dxa"/>
          </w:tcPr>
          <w:p w:rsidR="002F23C3" w:rsidRPr="000767AB" w:rsidRDefault="002F23C3" w:rsidP="00270FCB">
            <w:pPr>
              <w:ind w:right="-57" w:firstLine="142"/>
              <w:rPr>
                <w:sz w:val="22"/>
                <w:szCs w:val="22"/>
              </w:rPr>
            </w:pPr>
            <w:r w:rsidRPr="000767AB">
              <w:rPr>
                <w:sz w:val="22"/>
                <w:szCs w:val="22"/>
              </w:rPr>
              <w:t>Иных морских беспозвоночных (</w:t>
            </w:r>
            <w:proofErr w:type="gramStart"/>
            <w:r w:rsidRPr="000767AB">
              <w:rPr>
                <w:sz w:val="22"/>
                <w:szCs w:val="22"/>
              </w:rPr>
              <w:t>кг</w:t>
            </w:r>
            <w:proofErr w:type="gramEnd"/>
            <w:r w:rsidRPr="000767AB">
              <w:rPr>
                <w:sz w:val="22"/>
                <w:szCs w:val="22"/>
              </w:rPr>
              <w:t>)</w:t>
            </w:r>
          </w:p>
        </w:tc>
        <w:tc>
          <w:tcPr>
            <w:tcW w:w="1496" w:type="dxa"/>
          </w:tcPr>
          <w:p w:rsidR="002F23C3" w:rsidRPr="000767AB" w:rsidRDefault="002F23C3" w:rsidP="00270FCB">
            <w:pPr>
              <w:ind w:firstLine="142"/>
              <w:jc w:val="center"/>
              <w:rPr>
                <w:sz w:val="22"/>
                <w:szCs w:val="22"/>
              </w:rPr>
            </w:pPr>
            <w:r w:rsidRPr="000767AB">
              <w:rPr>
                <w:sz w:val="22"/>
                <w:szCs w:val="22"/>
              </w:rPr>
              <w:t>0</w:t>
            </w:r>
          </w:p>
        </w:tc>
        <w:tc>
          <w:tcPr>
            <w:tcW w:w="1136" w:type="dxa"/>
          </w:tcPr>
          <w:p w:rsidR="002F23C3" w:rsidRPr="000767AB" w:rsidRDefault="002F23C3" w:rsidP="00270FCB">
            <w:pPr>
              <w:ind w:firstLine="142"/>
              <w:jc w:val="center"/>
              <w:rPr>
                <w:sz w:val="22"/>
                <w:szCs w:val="22"/>
              </w:rPr>
            </w:pPr>
            <w:r w:rsidRPr="000767AB">
              <w:rPr>
                <w:sz w:val="22"/>
                <w:szCs w:val="22"/>
              </w:rPr>
              <w:t>0</w:t>
            </w:r>
          </w:p>
        </w:tc>
        <w:tc>
          <w:tcPr>
            <w:tcW w:w="1024" w:type="dxa"/>
          </w:tcPr>
          <w:p w:rsidR="002F23C3" w:rsidRPr="000767AB" w:rsidRDefault="002F23C3" w:rsidP="00270FCB">
            <w:pPr>
              <w:ind w:firstLine="142"/>
              <w:jc w:val="center"/>
              <w:rPr>
                <w:sz w:val="22"/>
                <w:szCs w:val="22"/>
              </w:rPr>
            </w:pPr>
            <w:r w:rsidRPr="000767AB">
              <w:rPr>
                <w:sz w:val="22"/>
                <w:szCs w:val="22"/>
              </w:rPr>
              <w:t>0</w:t>
            </w:r>
          </w:p>
        </w:tc>
        <w:tc>
          <w:tcPr>
            <w:tcW w:w="1080" w:type="dxa"/>
          </w:tcPr>
          <w:p w:rsidR="002F23C3" w:rsidRPr="000767AB" w:rsidRDefault="002F23C3" w:rsidP="00270FCB">
            <w:pPr>
              <w:ind w:firstLine="142"/>
              <w:jc w:val="center"/>
              <w:rPr>
                <w:sz w:val="22"/>
                <w:szCs w:val="22"/>
              </w:rPr>
            </w:pPr>
            <w:r w:rsidRPr="000767AB">
              <w:rPr>
                <w:sz w:val="22"/>
                <w:szCs w:val="22"/>
              </w:rPr>
              <w:t>0</w:t>
            </w:r>
          </w:p>
        </w:tc>
        <w:tc>
          <w:tcPr>
            <w:tcW w:w="900" w:type="dxa"/>
          </w:tcPr>
          <w:p w:rsidR="002F23C3" w:rsidRPr="000767AB" w:rsidRDefault="002F23C3" w:rsidP="00270FCB">
            <w:pPr>
              <w:ind w:firstLine="142"/>
              <w:jc w:val="center"/>
              <w:rPr>
                <w:sz w:val="22"/>
                <w:szCs w:val="22"/>
              </w:rPr>
            </w:pPr>
            <w:r w:rsidRPr="000767AB">
              <w:rPr>
                <w:sz w:val="22"/>
                <w:szCs w:val="22"/>
              </w:rPr>
              <w:t>0</w:t>
            </w:r>
          </w:p>
        </w:tc>
      </w:tr>
      <w:tr w:rsidR="002F23C3" w:rsidRPr="000767AB" w:rsidTr="0039233A">
        <w:tc>
          <w:tcPr>
            <w:tcW w:w="4068" w:type="dxa"/>
          </w:tcPr>
          <w:p w:rsidR="002F23C3" w:rsidRPr="000767AB" w:rsidRDefault="002F23C3" w:rsidP="00270FCB">
            <w:pPr>
              <w:ind w:right="-57" w:firstLine="142"/>
              <w:rPr>
                <w:sz w:val="22"/>
                <w:szCs w:val="22"/>
              </w:rPr>
            </w:pPr>
            <w:r w:rsidRPr="000767AB">
              <w:rPr>
                <w:sz w:val="22"/>
                <w:szCs w:val="22"/>
              </w:rPr>
              <w:t>Икры лососевых и осетровых (</w:t>
            </w:r>
            <w:proofErr w:type="gramStart"/>
            <w:r w:rsidRPr="000767AB">
              <w:rPr>
                <w:sz w:val="22"/>
                <w:szCs w:val="22"/>
              </w:rPr>
              <w:t>кг</w:t>
            </w:r>
            <w:proofErr w:type="gramEnd"/>
            <w:r w:rsidRPr="000767AB">
              <w:rPr>
                <w:sz w:val="22"/>
                <w:szCs w:val="22"/>
              </w:rPr>
              <w:t>)</w:t>
            </w:r>
          </w:p>
        </w:tc>
        <w:tc>
          <w:tcPr>
            <w:tcW w:w="1496" w:type="dxa"/>
          </w:tcPr>
          <w:p w:rsidR="002F23C3" w:rsidRPr="000767AB" w:rsidRDefault="002F23C3" w:rsidP="00270FCB">
            <w:pPr>
              <w:ind w:firstLine="142"/>
              <w:jc w:val="center"/>
              <w:rPr>
                <w:sz w:val="22"/>
                <w:szCs w:val="22"/>
              </w:rPr>
            </w:pPr>
            <w:r w:rsidRPr="000767AB">
              <w:rPr>
                <w:sz w:val="22"/>
                <w:szCs w:val="22"/>
              </w:rPr>
              <w:t>0</w:t>
            </w:r>
          </w:p>
        </w:tc>
        <w:tc>
          <w:tcPr>
            <w:tcW w:w="1136" w:type="dxa"/>
          </w:tcPr>
          <w:p w:rsidR="002F23C3" w:rsidRPr="000767AB" w:rsidRDefault="002F23C3" w:rsidP="00270FCB">
            <w:pPr>
              <w:ind w:firstLine="142"/>
              <w:jc w:val="center"/>
              <w:rPr>
                <w:sz w:val="22"/>
                <w:szCs w:val="22"/>
              </w:rPr>
            </w:pPr>
            <w:r w:rsidRPr="000767AB">
              <w:rPr>
                <w:sz w:val="22"/>
                <w:szCs w:val="22"/>
              </w:rPr>
              <w:t>0</w:t>
            </w:r>
          </w:p>
        </w:tc>
        <w:tc>
          <w:tcPr>
            <w:tcW w:w="1024" w:type="dxa"/>
          </w:tcPr>
          <w:p w:rsidR="002F23C3" w:rsidRPr="000767AB" w:rsidRDefault="002F23C3" w:rsidP="00270FCB">
            <w:pPr>
              <w:ind w:firstLine="142"/>
              <w:jc w:val="center"/>
              <w:rPr>
                <w:sz w:val="22"/>
                <w:szCs w:val="22"/>
              </w:rPr>
            </w:pPr>
            <w:r w:rsidRPr="000767AB">
              <w:rPr>
                <w:sz w:val="22"/>
                <w:szCs w:val="22"/>
              </w:rPr>
              <w:t>0</w:t>
            </w:r>
          </w:p>
        </w:tc>
        <w:tc>
          <w:tcPr>
            <w:tcW w:w="1080" w:type="dxa"/>
          </w:tcPr>
          <w:p w:rsidR="002F23C3" w:rsidRPr="000767AB" w:rsidRDefault="002F23C3" w:rsidP="00270FCB">
            <w:pPr>
              <w:ind w:firstLine="142"/>
              <w:jc w:val="center"/>
              <w:rPr>
                <w:sz w:val="22"/>
                <w:szCs w:val="22"/>
              </w:rPr>
            </w:pPr>
            <w:r w:rsidRPr="000767AB">
              <w:rPr>
                <w:sz w:val="22"/>
                <w:szCs w:val="22"/>
              </w:rPr>
              <w:t>0</w:t>
            </w:r>
          </w:p>
        </w:tc>
        <w:tc>
          <w:tcPr>
            <w:tcW w:w="900" w:type="dxa"/>
          </w:tcPr>
          <w:p w:rsidR="002F23C3" w:rsidRPr="000767AB" w:rsidRDefault="002F23C3" w:rsidP="00270FCB">
            <w:pPr>
              <w:ind w:firstLine="142"/>
              <w:jc w:val="center"/>
              <w:rPr>
                <w:sz w:val="22"/>
                <w:szCs w:val="22"/>
              </w:rPr>
            </w:pPr>
            <w:r w:rsidRPr="000767AB">
              <w:rPr>
                <w:sz w:val="22"/>
                <w:szCs w:val="22"/>
              </w:rPr>
              <w:t>0</w:t>
            </w:r>
          </w:p>
        </w:tc>
      </w:tr>
      <w:tr w:rsidR="002F23C3" w:rsidRPr="000767AB" w:rsidTr="0039233A">
        <w:tc>
          <w:tcPr>
            <w:tcW w:w="4068" w:type="dxa"/>
          </w:tcPr>
          <w:p w:rsidR="002F23C3" w:rsidRPr="000767AB" w:rsidRDefault="002F23C3" w:rsidP="00270FCB">
            <w:pPr>
              <w:ind w:right="-57" w:firstLine="142"/>
              <w:rPr>
                <w:sz w:val="22"/>
                <w:szCs w:val="22"/>
              </w:rPr>
            </w:pPr>
            <w:r w:rsidRPr="000767AB">
              <w:rPr>
                <w:sz w:val="22"/>
                <w:szCs w:val="22"/>
              </w:rPr>
              <w:t>Дикоросов (</w:t>
            </w:r>
            <w:proofErr w:type="gramStart"/>
            <w:r w:rsidRPr="000767AB">
              <w:rPr>
                <w:sz w:val="22"/>
                <w:szCs w:val="22"/>
              </w:rPr>
              <w:t>кг</w:t>
            </w:r>
            <w:proofErr w:type="gramEnd"/>
            <w:r w:rsidRPr="000767AB">
              <w:rPr>
                <w:sz w:val="22"/>
                <w:szCs w:val="22"/>
              </w:rPr>
              <w:t>)</w:t>
            </w:r>
          </w:p>
        </w:tc>
        <w:tc>
          <w:tcPr>
            <w:tcW w:w="1496" w:type="dxa"/>
          </w:tcPr>
          <w:p w:rsidR="002F23C3" w:rsidRPr="000767AB" w:rsidRDefault="002F23C3" w:rsidP="00270FCB">
            <w:pPr>
              <w:ind w:firstLine="142"/>
              <w:jc w:val="center"/>
              <w:rPr>
                <w:sz w:val="22"/>
                <w:szCs w:val="22"/>
              </w:rPr>
            </w:pPr>
            <w:r w:rsidRPr="000767AB">
              <w:rPr>
                <w:sz w:val="22"/>
                <w:szCs w:val="22"/>
              </w:rPr>
              <w:t>0</w:t>
            </w:r>
          </w:p>
        </w:tc>
        <w:tc>
          <w:tcPr>
            <w:tcW w:w="1136" w:type="dxa"/>
          </w:tcPr>
          <w:p w:rsidR="002F23C3" w:rsidRPr="000767AB" w:rsidRDefault="002F23C3" w:rsidP="00270FCB">
            <w:pPr>
              <w:ind w:firstLine="142"/>
              <w:jc w:val="center"/>
              <w:rPr>
                <w:sz w:val="22"/>
                <w:szCs w:val="22"/>
              </w:rPr>
            </w:pPr>
            <w:r w:rsidRPr="000767AB">
              <w:rPr>
                <w:sz w:val="22"/>
                <w:szCs w:val="22"/>
              </w:rPr>
              <w:t>0</w:t>
            </w:r>
          </w:p>
        </w:tc>
        <w:tc>
          <w:tcPr>
            <w:tcW w:w="1024" w:type="dxa"/>
          </w:tcPr>
          <w:p w:rsidR="002F23C3" w:rsidRPr="000767AB" w:rsidRDefault="002F23C3" w:rsidP="00270FCB">
            <w:pPr>
              <w:ind w:firstLine="142"/>
              <w:jc w:val="center"/>
              <w:rPr>
                <w:sz w:val="22"/>
                <w:szCs w:val="22"/>
              </w:rPr>
            </w:pPr>
            <w:r w:rsidRPr="000767AB">
              <w:rPr>
                <w:sz w:val="22"/>
                <w:szCs w:val="22"/>
              </w:rPr>
              <w:t>0</w:t>
            </w:r>
          </w:p>
        </w:tc>
        <w:tc>
          <w:tcPr>
            <w:tcW w:w="1080" w:type="dxa"/>
          </w:tcPr>
          <w:p w:rsidR="002F23C3" w:rsidRPr="000767AB" w:rsidRDefault="002F23C3" w:rsidP="00270FCB">
            <w:pPr>
              <w:ind w:firstLine="142"/>
              <w:jc w:val="center"/>
              <w:rPr>
                <w:sz w:val="22"/>
                <w:szCs w:val="22"/>
              </w:rPr>
            </w:pPr>
            <w:r w:rsidRPr="000767AB">
              <w:rPr>
                <w:sz w:val="22"/>
                <w:szCs w:val="22"/>
              </w:rPr>
              <w:t>0</w:t>
            </w:r>
          </w:p>
        </w:tc>
        <w:tc>
          <w:tcPr>
            <w:tcW w:w="900" w:type="dxa"/>
          </w:tcPr>
          <w:p w:rsidR="002F23C3" w:rsidRPr="000767AB" w:rsidRDefault="002F23C3" w:rsidP="00270FCB">
            <w:pPr>
              <w:ind w:firstLine="142"/>
              <w:jc w:val="center"/>
              <w:rPr>
                <w:sz w:val="22"/>
                <w:szCs w:val="22"/>
              </w:rPr>
            </w:pPr>
            <w:r w:rsidRPr="000767AB">
              <w:rPr>
                <w:sz w:val="22"/>
                <w:szCs w:val="22"/>
              </w:rPr>
              <w:t>0</w:t>
            </w:r>
          </w:p>
        </w:tc>
      </w:tr>
      <w:tr w:rsidR="002F23C3" w:rsidRPr="000767AB" w:rsidTr="0039233A">
        <w:tc>
          <w:tcPr>
            <w:tcW w:w="4068" w:type="dxa"/>
          </w:tcPr>
          <w:p w:rsidR="002F23C3" w:rsidRPr="000767AB" w:rsidRDefault="002F23C3" w:rsidP="00270FCB">
            <w:pPr>
              <w:ind w:right="-57" w:firstLine="142"/>
              <w:rPr>
                <w:sz w:val="22"/>
                <w:szCs w:val="22"/>
              </w:rPr>
            </w:pPr>
            <w:r w:rsidRPr="000767AB">
              <w:rPr>
                <w:sz w:val="22"/>
                <w:szCs w:val="22"/>
              </w:rPr>
              <w:t>Древесины (куб. м.)</w:t>
            </w:r>
          </w:p>
        </w:tc>
        <w:tc>
          <w:tcPr>
            <w:tcW w:w="1496" w:type="dxa"/>
          </w:tcPr>
          <w:p w:rsidR="002F23C3" w:rsidRPr="000767AB" w:rsidRDefault="002F23C3" w:rsidP="00270FCB">
            <w:pPr>
              <w:ind w:firstLine="142"/>
              <w:jc w:val="center"/>
              <w:rPr>
                <w:sz w:val="22"/>
                <w:szCs w:val="22"/>
              </w:rPr>
            </w:pPr>
            <w:r w:rsidRPr="000767AB">
              <w:rPr>
                <w:sz w:val="22"/>
                <w:szCs w:val="22"/>
              </w:rPr>
              <w:t>0</w:t>
            </w:r>
          </w:p>
        </w:tc>
        <w:tc>
          <w:tcPr>
            <w:tcW w:w="1136" w:type="dxa"/>
          </w:tcPr>
          <w:p w:rsidR="002F23C3" w:rsidRPr="000767AB" w:rsidRDefault="002F23C3" w:rsidP="00270FCB">
            <w:pPr>
              <w:ind w:firstLine="142"/>
              <w:jc w:val="center"/>
              <w:rPr>
                <w:sz w:val="22"/>
                <w:szCs w:val="22"/>
              </w:rPr>
            </w:pPr>
            <w:r w:rsidRPr="000767AB">
              <w:rPr>
                <w:sz w:val="22"/>
                <w:szCs w:val="22"/>
              </w:rPr>
              <w:t>0</w:t>
            </w:r>
          </w:p>
        </w:tc>
        <w:tc>
          <w:tcPr>
            <w:tcW w:w="1024" w:type="dxa"/>
          </w:tcPr>
          <w:p w:rsidR="002F23C3" w:rsidRPr="000767AB" w:rsidRDefault="002F23C3" w:rsidP="00270FCB">
            <w:pPr>
              <w:ind w:firstLine="142"/>
              <w:jc w:val="center"/>
              <w:rPr>
                <w:sz w:val="22"/>
                <w:szCs w:val="22"/>
              </w:rPr>
            </w:pPr>
            <w:r w:rsidRPr="000767AB">
              <w:rPr>
                <w:sz w:val="22"/>
                <w:szCs w:val="22"/>
              </w:rPr>
              <w:t>0</w:t>
            </w:r>
          </w:p>
        </w:tc>
        <w:tc>
          <w:tcPr>
            <w:tcW w:w="1080" w:type="dxa"/>
          </w:tcPr>
          <w:p w:rsidR="002F23C3" w:rsidRPr="000767AB" w:rsidRDefault="002F23C3" w:rsidP="00270FCB">
            <w:pPr>
              <w:ind w:firstLine="142"/>
              <w:jc w:val="center"/>
              <w:rPr>
                <w:sz w:val="22"/>
                <w:szCs w:val="22"/>
              </w:rPr>
            </w:pPr>
            <w:r w:rsidRPr="000767AB">
              <w:rPr>
                <w:sz w:val="22"/>
                <w:szCs w:val="22"/>
              </w:rPr>
              <w:t>0</w:t>
            </w:r>
          </w:p>
        </w:tc>
        <w:tc>
          <w:tcPr>
            <w:tcW w:w="900" w:type="dxa"/>
          </w:tcPr>
          <w:p w:rsidR="002F23C3" w:rsidRPr="000767AB" w:rsidRDefault="002F23C3" w:rsidP="00270FCB">
            <w:pPr>
              <w:ind w:firstLine="142"/>
              <w:jc w:val="center"/>
              <w:rPr>
                <w:sz w:val="22"/>
                <w:szCs w:val="22"/>
              </w:rPr>
            </w:pPr>
            <w:r w:rsidRPr="000767AB">
              <w:rPr>
                <w:sz w:val="22"/>
                <w:szCs w:val="22"/>
              </w:rPr>
              <w:t>0</w:t>
            </w:r>
          </w:p>
        </w:tc>
      </w:tr>
      <w:tr w:rsidR="002F23C3" w:rsidRPr="000767AB" w:rsidTr="00582E7B">
        <w:tc>
          <w:tcPr>
            <w:tcW w:w="9704" w:type="dxa"/>
            <w:gridSpan w:val="6"/>
            <w:shd w:val="clear" w:color="auto" w:fill="B6DDE8" w:themeFill="accent5" w:themeFillTint="66"/>
          </w:tcPr>
          <w:p w:rsidR="002F23C3" w:rsidRPr="000767AB" w:rsidRDefault="002F23C3" w:rsidP="00270FCB">
            <w:pPr>
              <w:ind w:firstLine="142"/>
              <w:rPr>
                <w:b/>
                <w:sz w:val="22"/>
                <w:szCs w:val="22"/>
              </w:rPr>
            </w:pPr>
            <w:r w:rsidRPr="000767AB">
              <w:rPr>
                <w:b/>
                <w:sz w:val="22"/>
                <w:szCs w:val="22"/>
              </w:rPr>
              <w:t>3. Выявлен незаконный отстрел или отлов (обязательно указать вид животного):</w:t>
            </w:r>
          </w:p>
        </w:tc>
      </w:tr>
      <w:tr w:rsidR="002F23C3" w:rsidRPr="000767AB" w:rsidTr="0039233A">
        <w:tc>
          <w:tcPr>
            <w:tcW w:w="4068" w:type="dxa"/>
          </w:tcPr>
          <w:p w:rsidR="002F23C3" w:rsidRPr="000767AB" w:rsidRDefault="002F23C3" w:rsidP="00FC4601">
            <w:pPr>
              <w:ind w:right="-57" w:firstLine="142"/>
              <w:rPr>
                <w:sz w:val="22"/>
                <w:szCs w:val="22"/>
              </w:rPr>
            </w:pPr>
            <w:r w:rsidRPr="000767AB">
              <w:rPr>
                <w:sz w:val="22"/>
                <w:szCs w:val="22"/>
              </w:rPr>
              <w:t>Копытных зверей (гол.)</w:t>
            </w:r>
          </w:p>
        </w:tc>
        <w:tc>
          <w:tcPr>
            <w:tcW w:w="1496" w:type="dxa"/>
          </w:tcPr>
          <w:p w:rsidR="002F23C3" w:rsidRPr="000767AB" w:rsidRDefault="002F23C3" w:rsidP="00270FCB">
            <w:pPr>
              <w:ind w:firstLine="142"/>
              <w:jc w:val="center"/>
              <w:rPr>
                <w:sz w:val="22"/>
                <w:szCs w:val="22"/>
              </w:rPr>
            </w:pPr>
            <w:r w:rsidRPr="000767AB">
              <w:rPr>
                <w:sz w:val="22"/>
                <w:szCs w:val="22"/>
              </w:rPr>
              <w:t>1</w:t>
            </w:r>
          </w:p>
        </w:tc>
        <w:tc>
          <w:tcPr>
            <w:tcW w:w="1136" w:type="dxa"/>
          </w:tcPr>
          <w:p w:rsidR="002F23C3" w:rsidRPr="000767AB" w:rsidRDefault="002F23C3" w:rsidP="00270FCB">
            <w:pPr>
              <w:ind w:firstLine="142"/>
              <w:jc w:val="center"/>
              <w:rPr>
                <w:sz w:val="22"/>
                <w:szCs w:val="22"/>
              </w:rPr>
            </w:pPr>
            <w:r w:rsidRPr="000767AB">
              <w:rPr>
                <w:sz w:val="22"/>
                <w:szCs w:val="22"/>
              </w:rPr>
              <w:t>0</w:t>
            </w:r>
          </w:p>
        </w:tc>
        <w:tc>
          <w:tcPr>
            <w:tcW w:w="1024" w:type="dxa"/>
          </w:tcPr>
          <w:p w:rsidR="002F23C3" w:rsidRPr="000767AB" w:rsidRDefault="002F23C3" w:rsidP="00270FCB">
            <w:pPr>
              <w:ind w:firstLine="142"/>
              <w:jc w:val="center"/>
              <w:rPr>
                <w:sz w:val="22"/>
                <w:szCs w:val="22"/>
              </w:rPr>
            </w:pPr>
            <w:r w:rsidRPr="000767AB">
              <w:rPr>
                <w:sz w:val="22"/>
                <w:szCs w:val="22"/>
              </w:rPr>
              <w:t>0</w:t>
            </w:r>
          </w:p>
        </w:tc>
        <w:tc>
          <w:tcPr>
            <w:tcW w:w="1080" w:type="dxa"/>
          </w:tcPr>
          <w:p w:rsidR="002F23C3" w:rsidRPr="000767AB" w:rsidRDefault="002F23C3" w:rsidP="00270FCB">
            <w:pPr>
              <w:ind w:firstLine="142"/>
              <w:jc w:val="center"/>
              <w:rPr>
                <w:sz w:val="22"/>
                <w:szCs w:val="22"/>
              </w:rPr>
            </w:pPr>
            <w:r w:rsidRPr="000767AB">
              <w:rPr>
                <w:sz w:val="22"/>
                <w:szCs w:val="22"/>
              </w:rPr>
              <w:t>0</w:t>
            </w:r>
          </w:p>
        </w:tc>
        <w:tc>
          <w:tcPr>
            <w:tcW w:w="900" w:type="dxa"/>
          </w:tcPr>
          <w:p w:rsidR="002F23C3" w:rsidRPr="000767AB" w:rsidRDefault="002F23C3" w:rsidP="00270FCB">
            <w:pPr>
              <w:ind w:firstLine="142"/>
              <w:jc w:val="center"/>
              <w:rPr>
                <w:sz w:val="22"/>
                <w:szCs w:val="22"/>
              </w:rPr>
            </w:pPr>
            <w:r w:rsidRPr="000767AB">
              <w:rPr>
                <w:sz w:val="22"/>
                <w:szCs w:val="22"/>
              </w:rPr>
              <w:t>1</w:t>
            </w:r>
          </w:p>
        </w:tc>
      </w:tr>
      <w:tr w:rsidR="002F23C3" w:rsidRPr="000767AB" w:rsidTr="0039233A">
        <w:tc>
          <w:tcPr>
            <w:tcW w:w="4068" w:type="dxa"/>
          </w:tcPr>
          <w:p w:rsidR="002F23C3" w:rsidRPr="000767AB" w:rsidRDefault="002F23C3" w:rsidP="00270FCB">
            <w:pPr>
              <w:ind w:right="-57" w:firstLine="142"/>
              <w:rPr>
                <w:sz w:val="22"/>
                <w:szCs w:val="22"/>
              </w:rPr>
            </w:pPr>
            <w:r w:rsidRPr="000767AB">
              <w:rPr>
                <w:sz w:val="22"/>
                <w:szCs w:val="22"/>
              </w:rPr>
              <w:t>Крупных хищных зверей  (гол.)</w:t>
            </w:r>
          </w:p>
        </w:tc>
        <w:tc>
          <w:tcPr>
            <w:tcW w:w="1496" w:type="dxa"/>
          </w:tcPr>
          <w:p w:rsidR="002F23C3" w:rsidRPr="000767AB" w:rsidRDefault="002F23C3" w:rsidP="00270FCB">
            <w:pPr>
              <w:ind w:firstLine="142"/>
              <w:jc w:val="center"/>
              <w:rPr>
                <w:sz w:val="22"/>
                <w:szCs w:val="22"/>
              </w:rPr>
            </w:pPr>
            <w:r w:rsidRPr="000767AB">
              <w:rPr>
                <w:sz w:val="22"/>
                <w:szCs w:val="22"/>
              </w:rPr>
              <w:t>0</w:t>
            </w:r>
          </w:p>
        </w:tc>
        <w:tc>
          <w:tcPr>
            <w:tcW w:w="1136" w:type="dxa"/>
          </w:tcPr>
          <w:p w:rsidR="002F23C3" w:rsidRPr="000767AB" w:rsidRDefault="002F23C3" w:rsidP="00270FCB">
            <w:pPr>
              <w:ind w:firstLine="142"/>
              <w:jc w:val="center"/>
              <w:rPr>
                <w:sz w:val="22"/>
                <w:szCs w:val="22"/>
              </w:rPr>
            </w:pPr>
            <w:r w:rsidRPr="000767AB">
              <w:rPr>
                <w:sz w:val="22"/>
                <w:szCs w:val="22"/>
              </w:rPr>
              <w:t>0</w:t>
            </w:r>
          </w:p>
        </w:tc>
        <w:tc>
          <w:tcPr>
            <w:tcW w:w="1024" w:type="dxa"/>
          </w:tcPr>
          <w:p w:rsidR="002F23C3" w:rsidRPr="000767AB" w:rsidRDefault="002F23C3" w:rsidP="00270FCB">
            <w:pPr>
              <w:ind w:firstLine="142"/>
              <w:jc w:val="center"/>
              <w:rPr>
                <w:sz w:val="22"/>
                <w:szCs w:val="22"/>
              </w:rPr>
            </w:pPr>
            <w:r w:rsidRPr="000767AB">
              <w:rPr>
                <w:sz w:val="22"/>
                <w:szCs w:val="22"/>
              </w:rPr>
              <w:t>0</w:t>
            </w:r>
          </w:p>
        </w:tc>
        <w:tc>
          <w:tcPr>
            <w:tcW w:w="1080" w:type="dxa"/>
          </w:tcPr>
          <w:p w:rsidR="002F23C3" w:rsidRPr="000767AB" w:rsidRDefault="002F23C3" w:rsidP="00270FCB">
            <w:pPr>
              <w:ind w:firstLine="142"/>
              <w:jc w:val="center"/>
              <w:rPr>
                <w:sz w:val="22"/>
                <w:szCs w:val="22"/>
              </w:rPr>
            </w:pPr>
            <w:r w:rsidRPr="000767AB">
              <w:rPr>
                <w:sz w:val="22"/>
                <w:szCs w:val="22"/>
              </w:rPr>
              <w:t>0</w:t>
            </w:r>
          </w:p>
        </w:tc>
        <w:tc>
          <w:tcPr>
            <w:tcW w:w="900" w:type="dxa"/>
          </w:tcPr>
          <w:p w:rsidR="002F23C3" w:rsidRPr="000767AB" w:rsidRDefault="002F23C3" w:rsidP="00270FCB">
            <w:pPr>
              <w:ind w:firstLine="142"/>
              <w:jc w:val="center"/>
              <w:rPr>
                <w:sz w:val="22"/>
                <w:szCs w:val="22"/>
              </w:rPr>
            </w:pPr>
            <w:r w:rsidRPr="000767AB">
              <w:rPr>
                <w:sz w:val="22"/>
                <w:szCs w:val="22"/>
              </w:rPr>
              <w:t>0</w:t>
            </w:r>
          </w:p>
        </w:tc>
      </w:tr>
      <w:tr w:rsidR="002F23C3" w:rsidRPr="000767AB" w:rsidTr="0039233A">
        <w:tc>
          <w:tcPr>
            <w:tcW w:w="4068" w:type="dxa"/>
          </w:tcPr>
          <w:p w:rsidR="002F23C3" w:rsidRPr="000767AB" w:rsidRDefault="002F23C3" w:rsidP="00270FCB">
            <w:pPr>
              <w:ind w:right="-57" w:firstLine="142"/>
              <w:rPr>
                <w:sz w:val="22"/>
                <w:szCs w:val="22"/>
              </w:rPr>
            </w:pPr>
            <w:r w:rsidRPr="000767AB">
              <w:rPr>
                <w:sz w:val="22"/>
                <w:szCs w:val="22"/>
              </w:rPr>
              <w:t>Пушных зверей (гол.)</w:t>
            </w:r>
          </w:p>
        </w:tc>
        <w:tc>
          <w:tcPr>
            <w:tcW w:w="1496" w:type="dxa"/>
          </w:tcPr>
          <w:p w:rsidR="002F23C3" w:rsidRPr="000767AB" w:rsidRDefault="002F23C3" w:rsidP="00270FCB">
            <w:pPr>
              <w:ind w:firstLine="142"/>
              <w:jc w:val="center"/>
              <w:rPr>
                <w:sz w:val="22"/>
                <w:szCs w:val="22"/>
              </w:rPr>
            </w:pPr>
            <w:r w:rsidRPr="000767AB">
              <w:rPr>
                <w:sz w:val="22"/>
                <w:szCs w:val="22"/>
              </w:rPr>
              <w:t>0</w:t>
            </w:r>
          </w:p>
        </w:tc>
        <w:tc>
          <w:tcPr>
            <w:tcW w:w="1136" w:type="dxa"/>
          </w:tcPr>
          <w:p w:rsidR="002F23C3" w:rsidRPr="000767AB" w:rsidRDefault="002F23C3" w:rsidP="00270FCB">
            <w:pPr>
              <w:ind w:firstLine="142"/>
              <w:jc w:val="center"/>
              <w:rPr>
                <w:sz w:val="22"/>
                <w:szCs w:val="22"/>
              </w:rPr>
            </w:pPr>
            <w:r w:rsidRPr="000767AB">
              <w:rPr>
                <w:sz w:val="22"/>
                <w:szCs w:val="22"/>
              </w:rPr>
              <w:t>0</w:t>
            </w:r>
          </w:p>
        </w:tc>
        <w:tc>
          <w:tcPr>
            <w:tcW w:w="1024" w:type="dxa"/>
          </w:tcPr>
          <w:p w:rsidR="002F23C3" w:rsidRPr="000767AB" w:rsidRDefault="002F23C3" w:rsidP="00270FCB">
            <w:pPr>
              <w:ind w:firstLine="142"/>
              <w:jc w:val="center"/>
              <w:rPr>
                <w:sz w:val="22"/>
                <w:szCs w:val="22"/>
              </w:rPr>
            </w:pPr>
            <w:r w:rsidRPr="000767AB">
              <w:rPr>
                <w:sz w:val="22"/>
                <w:szCs w:val="22"/>
              </w:rPr>
              <w:t>0</w:t>
            </w:r>
          </w:p>
        </w:tc>
        <w:tc>
          <w:tcPr>
            <w:tcW w:w="1080" w:type="dxa"/>
          </w:tcPr>
          <w:p w:rsidR="002F23C3" w:rsidRPr="000767AB" w:rsidRDefault="002F23C3" w:rsidP="00270FCB">
            <w:pPr>
              <w:ind w:firstLine="142"/>
              <w:jc w:val="center"/>
              <w:rPr>
                <w:sz w:val="22"/>
                <w:szCs w:val="22"/>
              </w:rPr>
            </w:pPr>
            <w:r w:rsidRPr="000767AB">
              <w:rPr>
                <w:sz w:val="22"/>
                <w:szCs w:val="22"/>
              </w:rPr>
              <w:t>0</w:t>
            </w:r>
          </w:p>
        </w:tc>
        <w:tc>
          <w:tcPr>
            <w:tcW w:w="900" w:type="dxa"/>
          </w:tcPr>
          <w:p w:rsidR="002F23C3" w:rsidRPr="000767AB" w:rsidRDefault="002F23C3" w:rsidP="00270FCB">
            <w:pPr>
              <w:ind w:firstLine="142"/>
              <w:jc w:val="center"/>
              <w:rPr>
                <w:sz w:val="22"/>
                <w:szCs w:val="22"/>
              </w:rPr>
            </w:pPr>
            <w:r w:rsidRPr="000767AB">
              <w:rPr>
                <w:sz w:val="22"/>
                <w:szCs w:val="22"/>
              </w:rPr>
              <w:t>0</w:t>
            </w:r>
          </w:p>
        </w:tc>
      </w:tr>
      <w:tr w:rsidR="002F23C3" w:rsidRPr="000767AB" w:rsidTr="0039233A">
        <w:tc>
          <w:tcPr>
            <w:tcW w:w="4068" w:type="dxa"/>
          </w:tcPr>
          <w:p w:rsidR="002F23C3" w:rsidRPr="000767AB" w:rsidRDefault="002F23C3" w:rsidP="00270FCB">
            <w:pPr>
              <w:ind w:right="-57" w:firstLine="142"/>
              <w:rPr>
                <w:sz w:val="22"/>
                <w:szCs w:val="22"/>
              </w:rPr>
            </w:pPr>
            <w:r w:rsidRPr="000767AB">
              <w:rPr>
                <w:sz w:val="22"/>
                <w:szCs w:val="22"/>
              </w:rPr>
              <w:t>Птиц, занесенных в Красную книгу России (экз.)</w:t>
            </w:r>
          </w:p>
        </w:tc>
        <w:tc>
          <w:tcPr>
            <w:tcW w:w="1496" w:type="dxa"/>
          </w:tcPr>
          <w:p w:rsidR="002F23C3" w:rsidRPr="000767AB" w:rsidRDefault="002F23C3" w:rsidP="00270FCB">
            <w:pPr>
              <w:ind w:firstLine="142"/>
              <w:jc w:val="center"/>
              <w:rPr>
                <w:sz w:val="22"/>
                <w:szCs w:val="22"/>
              </w:rPr>
            </w:pPr>
            <w:r w:rsidRPr="000767AB">
              <w:rPr>
                <w:sz w:val="22"/>
                <w:szCs w:val="22"/>
              </w:rPr>
              <w:t>0</w:t>
            </w:r>
          </w:p>
        </w:tc>
        <w:tc>
          <w:tcPr>
            <w:tcW w:w="1136" w:type="dxa"/>
          </w:tcPr>
          <w:p w:rsidR="002F23C3" w:rsidRPr="000767AB" w:rsidRDefault="002F23C3" w:rsidP="00270FCB">
            <w:pPr>
              <w:ind w:firstLine="142"/>
              <w:jc w:val="center"/>
              <w:rPr>
                <w:sz w:val="22"/>
                <w:szCs w:val="22"/>
              </w:rPr>
            </w:pPr>
            <w:r w:rsidRPr="000767AB">
              <w:rPr>
                <w:sz w:val="22"/>
                <w:szCs w:val="22"/>
              </w:rPr>
              <w:t>0</w:t>
            </w:r>
          </w:p>
        </w:tc>
        <w:tc>
          <w:tcPr>
            <w:tcW w:w="1024" w:type="dxa"/>
          </w:tcPr>
          <w:p w:rsidR="002F23C3" w:rsidRPr="000767AB" w:rsidRDefault="002F23C3" w:rsidP="00270FCB">
            <w:pPr>
              <w:ind w:firstLine="142"/>
              <w:jc w:val="center"/>
              <w:rPr>
                <w:sz w:val="22"/>
                <w:szCs w:val="22"/>
              </w:rPr>
            </w:pPr>
            <w:r w:rsidRPr="000767AB">
              <w:rPr>
                <w:sz w:val="22"/>
                <w:szCs w:val="22"/>
              </w:rPr>
              <w:t>0</w:t>
            </w:r>
          </w:p>
        </w:tc>
        <w:tc>
          <w:tcPr>
            <w:tcW w:w="1080" w:type="dxa"/>
          </w:tcPr>
          <w:p w:rsidR="002F23C3" w:rsidRPr="000767AB" w:rsidRDefault="002F23C3" w:rsidP="00270FCB">
            <w:pPr>
              <w:ind w:firstLine="142"/>
              <w:jc w:val="center"/>
              <w:rPr>
                <w:sz w:val="22"/>
                <w:szCs w:val="22"/>
              </w:rPr>
            </w:pPr>
            <w:r w:rsidRPr="000767AB">
              <w:rPr>
                <w:sz w:val="22"/>
                <w:szCs w:val="22"/>
              </w:rPr>
              <w:t>0</w:t>
            </w:r>
          </w:p>
        </w:tc>
        <w:tc>
          <w:tcPr>
            <w:tcW w:w="900" w:type="dxa"/>
          </w:tcPr>
          <w:p w:rsidR="002F23C3" w:rsidRPr="000767AB" w:rsidRDefault="002F23C3" w:rsidP="00270FCB">
            <w:pPr>
              <w:ind w:firstLine="142"/>
              <w:jc w:val="center"/>
              <w:rPr>
                <w:sz w:val="22"/>
                <w:szCs w:val="22"/>
              </w:rPr>
            </w:pPr>
            <w:r w:rsidRPr="000767AB">
              <w:rPr>
                <w:sz w:val="22"/>
                <w:szCs w:val="22"/>
              </w:rPr>
              <w:t>0</w:t>
            </w:r>
          </w:p>
        </w:tc>
      </w:tr>
      <w:tr w:rsidR="002F23C3" w:rsidRPr="000767AB" w:rsidTr="0039233A">
        <w:tc>
          <w:tcPr>
            <w:tcW w:w="4068" w:type="dxa"/>
          </w:tcPr>
          <w:p w:rsidR="002F23C3" w:rsidRPr="000767AB" w:rsidRDefault="002F23C3" w:rsidP="00270FCB">
            <w:pPr>
              <w:ind w:right="-57" w:firstLine="142"/>
              <w:rPr>
                <w:sz w:val="22"/>
                <w:szCs w:val="22"/>
              </w:rPr>
            </w:pPr>
            <w:r w:rsidRPr="000767AB">
              <w:rPr>
                <w:sz w:val="22"/>
                <w:szCs w:val="22"/>
              </w:rPr>
              <w:t>Амфибий и рептилий, занесенных в Красную книгу России (экз.)</w:t>
            </w:r>
          </w:p>
        </w:tc>
        <w:tc>
          <w:tcPr>
            <w:tcW w:w="1496" w:type="dxa"/>
          </w:tcPr>
          <w:p w:rsidR="002F23C3" w:rsidRPr="000767AB" w:rsidRDefault="002F23C3" w:rsidP="00270FCB">
            <w:pPr>
              <w:ind w:firstLine="142"/>
              <w:jc w:val="center"/>
              <w:rPr>
                <w:sz w:val="22"/>
                <w:szCs w:val="22"/>
              </w:rPr>
            </w:pPr>
            <w:r w:rsidRPr="000767AB">
              <w:rPr>
                <w:sz w:val="22"/>
                <w:szCs w:val="22"/>
              </w:rPr>
              <w:t>0</w:t>
            </w:r>
          </w:p>
        </w:tc>
        <w:tc>
          <w:tcPr>
            <w:tcW w:w="1136" w:type="dxa"/>
          </w:tcPr>
          <w:p w:rsidR="002F23C3" w:rsidRPr="000767AB" w:rsidRDefault="002F23C3" w:rsidP="00270FCB">
            <w:pPr>
              <w:ind w:firstLine="142"/>
              <w:jc w:val="center"/>
              <w:rPr>
                <w:sz w:val="22"/>
                <w:szCs w:val="22"/>
              </w:rPr>
            </w:pPr>
            <w:r w:rsidRPr="000767AB">
              <w:rPr>
                <w:sz w:val="22"/>
                <w:szCs w:val="22"/>
              </w:rPr>
              <w:t>0</w:t>
            </w:r>
          </w:p>
        </w:tc>
        <w:tc>
          <w:tcPr>
            <w:tcW w:w="1024" w:type="dxa"/>
          </w:tcPr>
          <w:p w:rsidR="002F23C3" w:rsidRPr="000767AB" w:rsidRDefault="002F23C3" w:rsidP="00270FCB">
            <w:pPr>
              <w:ind w:firstLine="142"/>
              <w:jc w:val="center"/>
              <w:rPr>
                <w:sz w:val="22"/>
                <w:szCs w:val="22"/>
              </w:rPr>
            </w:pPr>
            <w:r w:rsidRPr="000767AB">
              <w:rPr>
                <w:sz w:val="22"/>
                <w:szCs w:val="22"/>
              </w:rPr>
              <w:t>0</w:t>
            </w:r>
          </w:p>
        </w:tc>
        <w:tc>
          <w:tcPr>
            <w:tcW w:w="1080" w:type="dxa"/>
          </w:tcPr>
          <w:p w:rsidR="002F23C3" w:rsidRPr="000767AB" w:rsidRDefault="002F23C3" w:rsidP="00270FCB">
            <w:pPr>
              <w:ind w:firstLine="142"/>
              <w:jc w:val="center"/>
              <w:rPr>
                <w:sz w:val="22"/>
                <w:szCs w:val="22"/>
              </w:rPr>
            </w:pPr>
            <w:r w:rsidRPr="000767AB">
              <w:rPr>
                <w:sz w:val="22"/>
                <w:szCs w:val="22"/>
              </w:rPr>
              <w:t>0</w:t>
            </w:r>
          </w:p>
        </w:tc>
        <w:tc>
          <w:tcPr>
            <w:tcW w:w="900" w:type="dxa"/>
          </w:tcPr>
          <w:p w:rsidR="002F23C3" w:rsidRPr="000767AB" w:rsidRDefault="002F23C3" w:rsidP="00270FCB">
            <w:pPr>
              <w:ind w:firstLine="142"/>
              <w:jc w:val="center"/>
              <w:rPr>
                <w:sz w:val="22"/>
                <w:szCs w:val="22"/>
              </w:rPr>
            </w:pPr>
            <w:r w:rsidRPr="000767AB">
              <w:rPr>
                <w:sz w:val="22"/>
                <w:szCs w:val="22"/>
              </w:rPr>
              <w:t>0</w:t>
            </w:r>
          </w:p>
        </w:tc>
      </w:tr>
      <w:tr w:rsidR="002F23C3" w:rsidRPr="000767AB" w:rsidTr="0039233A">
        <w:tc>
          <w:tcPr>
            <w:tcW w:w="4068" w:type="dxa"/>
          </w:tcPr>
          <w:p w:rsidR="002F23C3" w:rsidRPr="000767AB" w:rsidRDefault="002F23C3" w:rsidP="00270FCB">
            <w:pPr>
              <w:ind w:right="-57" w:firstLine="142"/>
              <w:rPr>
                <w:sz w:val="22"/>
                <w:szCs w:val="22"/>
              </w:rPr>
            </w:pPr>
            <w:r w:rsidRPr="000767AB">
              <w:rPr>
                <w:sz w:val="22"/>
                <w:szCs w:val="22"/>
              </w:rPr>
              <w:t>Иных животных, занесенных в Красную книгу России (экз.)</w:t>
            </w:r>
          </w:p>
        </w:tc>
        <w:tc>
          <w:tcPr>
            <w:tcW w:w="1496" w:type="dxa"/>
          </w:tcPr>
          <w:p w:rsidR="002F23C3" w:rsidRPr="000767AB" w:rsidRDefault="002F23C3" w:rsidP="00270FCB">
            <w:pPr>
              <w:ind w:firstLine="142"/>
              <w:jc w:val="center"/>
              <w:rPr>
                <w:sz w:val="22"/>
                <w:szCs w:val="22"/>
              </w:rPr>
            </w:pPr>
            <w:r w:rsidRPr="000767AB">
              <w:rPr>
                <w:sz w:val="22"/>
                <w:szCs w:val="22"/>
              </w:rPr>
              <w:t>0</w:t>
            </w:r>
          </w:p>
        </w:tc>
        <w:tc>
          <w:tcPr>
            <w:tcW w:w="1136" w:type="dxa"/>
          </w:tcPr>
          <w:p w:rsidR="002F23C3" w:rsidRPr="000767AB" w:rsidRDefault="002F23C3" w:rsidP="00270FCB">
            <w:pPr>
              <w:ind w:firstLine="142"/>
              <w:jc w:val="center"/>
              <w:rPr>
                <w:sz w:val="22"/>
                <w:szCs w:val="22"/>
              </w:rPr>
            </w:pPr>
            <w:r w:rsidRPr="000767AB">
              <w:rPr>
                <w:sz w:val="22"/>
                <w:szCs w:val="22"/>
              </w:rPr>
              <w:t>0</w:t>
            </w:r>
          </w:p>
        </w:tc>
        <w:tc>
          <w:tcPr>
            <w:tcW w:w="1024" w:type="dxa"/>
          </w:tcPr>
          <w:p w:rsidR="002F23C3" w:rsidRPr="000767AB" w:rsidRDefault="002F23C3" w:rsidP="00270FCB">
            <w:pPr>
              <w:ind w:firstLine="142"/>
              <w:jc w:val="center"/>
              <w:rPr>
                <w:sz w:val="22"/>
                <w:szCs w:val="22"/>
              </w:rPr>
            </w:pPr>
            <w:r w:rsidRPr="000767AB">
              <w:rPr>
                <w:sz w:val="22"/>
                <w:szCs w:val="22"/>
              </w:rPr>
              <w:t>0</w:t>
            </w:r>
          </w:p>
        </w:tc>
        <w:tc>
          <w:tcPr>
            <w:tcW w:w="1080" w:type="dxa"/>
          </w:tcPr>
          <w:p w:rsidR="002F23C3" w:rsidRPr="000767AB" w:rsidRDefault="002F23C3" w:rsidP="00270FCB">
            <w:pPr>
              <w:ind w:firstLine="142"/>
              <w:jc w:val="center"/>
              <w:rPr>
                <w:sz w:val="22"/>
                <w:szCs w:val="22"/>
              </w:rPr>
            </w:pPr>
            <w:r w:rsidRPr="000767AB">
              <w:rPr>
                <w:sz w:val="22"/>
                <w:szCs w:val="22"/>
              </w:rPr>
              <w:t>0</w:t>
            </w:r>
          </w:p>
        </w:tc>
        <w:tc>
          <w:tcPr>
            <w:tcW w:w="900" w:type="dxa"/>
          </w:tcPr>
          <w:p w:rsidR="002F23C3" w:rsidRPr="000767AB" w:rsidRDefault="002F23C3" w:rsidP="00270FCB">
            <w:pPr>
              <w:ind w:firstLine="142"/>
              <w:jc w:val="center"/>
              <w:rPr>
                <w:sz w:val="22"/>
                <w:szCs w:val="22"/>
              </w:rPr>
            </w:pPr>
            <w:r w:rsidRPr="000767AB">
              <w:rPr>
                <w:sz w:val="22"/>
                <w:szCs w:val="22"/>
              </w:rPr>
              <w:t>0</w:t>
            </w:r>
          </w:p>
        </w:tc>
      </w:tr>
      <w:tr w:rsidR="002F23C3" w:rsidRPr="000767AB" w:rsidTr="00582E7B">
        <w:tc>
          <w:tcPr>
            <w:tcW w:w="9704" w:type="dxa"/>
            <w:gridSpan w:val="6"/>
            <w:shd w:val="clear" w:color="auto" w:fill="B6DDE8" w:themeFill="accent5" w:themeFillTint="66"/>
          </w:tcPr>
          <w:p w:rsidR="002F23C3" w:rsidRPr="000767AB" w:rsidRDefault="002F23C3" w:rsidP="00270FCB">
            <w:pPr>
              <w:ind w:firstLine="142"/>
              <w:jc w:val="both"/>
              <w:rPr>
                <w:b/>
                <w:sz w:val="22"/>
                <w:szCs w:val="22"/>
              </w:rPr>
            </w:pPr>
            <w:r w:rsidRPr="000767AB">
              <w:rPr>
                <w:b/>
                <w:sz w:val="22"/>
                <w:szCs w:val="22"/>
              </w:rPr>
              <w:t>4. Наложено административных штрафов (количество/ тыс</w:t>
            </w:r>
            <w:proofErr w:type="gramStart"/>
            <w:r w:rsidRPr="000767AB">
              <w:rPr>
                <w:b/>
                <w:sz w:val="22"/>
                <w:szCs w:val="22"/>
              </w:rPr>
              <w:t>.р</w:t>
            </w:r>
            <w:proofErr w:type="gramEnd"/>
            <w:r w:rsidRPr="000767AB">
              <w:rPr>
                <w:b/>
                <w:sz w:val="22"/>
                <w:szCs w:val="22"/>
              </w:rPr>
              <w:t>уб.):</w:t>
            </w:r>
          </w:p>
        </w:tc>
      </w:tr>
      <w:tr w:rsidR="002F23C3" w:rsidRPr="000767AB" w:rsidTr="0039233A">
        <w:tc>
          <w:tcPr>
            <w:tcW w:w="4068" w:type="dxa"/>
          </w:tcPr>
          <w:p w:rsidR="002F23C3" w:rsidRPr="000767AB" w:rsidRDefault="002F23C3" w:rsidP="00270FCB">
            <w:pPr>
              <w:ind w:right="-57" w:firstLine="142"/>
              <w:rPr>
                <w:sz w:val="22"/>
                <w:szCs w:val="22"/>
              </w:rPr>
            </w:pPr>
          </w:p>
        </w:tc>
        <w:tc>
          <w:tcPr>
            <w:tcW w:w="1496" w:type="dxa"/>
          </w:tcPr>
          <w:p w:rsidR="002F23C3" w:rsidRPr="000767AB" w:rsidRDefault="002F23C3" w:rsidP="00C97963">
            <w:pPr>
              <w:ind w:firstLine="142"/>
              <w:jc w:val="center"/>
              <w:rPr>
                <w:sz w:val="22"/>
                <w:szCs w:val="22"/>
              </w:rPr>
            </w:pPr>
            <w:r w:rsidRPr="000767AB">
              <w:rPr>
                <w:sz w:val="22"/>
                <w:szCs w:val="22"/>
              </w:rPr>
              <w:t>В</w:t>
            </w:r>
            <w:r w:rsidR="00C97963">
              <w:rPr>
                <w:sz w:val="22"/>
                <w:szCs w:val="22"/>
              </w:rPr>
              <w:t>сего</w:t>
            </w:r>
            <w:r w:rsidRPr="000767AB">
              <w:rPr>
                <w:sz w:val="22"/>
                <w:szCs w:val="22"/>
              </w:rPr>
              <w:t>:</w:t>
            </w:r>
          </w:p>
        </w:tc>
        <w:tc>
          <w:tcPr>
            <w:tcW w:w="4140" w:type="dxa"/>
            <w:gridSpan w:val="4"/>
          </w:tcPr>
          <w:p w:rsidR="002F23C3" w:rsidRPr="000767AB" w:rsidRDefault="002F23C3" w:rsidP="00270FCB">
            <w:pPr>
              <w:ind w:firstLine="142"/>
              <w:jc w:val="both"/>
              <w:rPr>
                <w:sz w:val="22"/>
                <w:szCs w:val="22"/>
              </w:rPr>
            </w:pPr>
            <w:r w:rsidRPr="000767AB">
              <w:rPr>
                <w:sz w:val="22"/>
                <w:szCs w:val="22"/>
              </w:rPr>
              <w:t xml:space="preserve">В том числе по постановлениям должностных лиц заповедника </w:t>
            </w:r>
          </w:p>
        </w:tc>
      </w:tr>
      <w:tr w:rsidR="002F23C3" w:rsidRPr="000767AB" w:rsidTr="0039233A">
        <w:tc>
          <w:tcPr>
            <w:tcW w:w="4068" w:type="dxa"/>
          </w:tcPr>
          <w:p w:rsidR="002F23C3" w:rsidRPr="000767AB" w:rsidRDefault="002F23C3" w:rsidP="00270FCB">
            <w:pPr>
              <w:ind w:right="-57" w:firstLine="142"/>
              <w:rPr>
                <w:sz w:val="22"/>
                <w:szCs w:val="22"/>
              </w:rPr>
            </w:pPr>
            <w:r w:rsidRPr="000767AB">
              <w:rPr>
                <w:sz w:val="22"/>
                <w:szCs w:val="22"/>
              </w:rPr>
              <w:t>на граждан</w:t>
            </w:r>
          </w:p>
        </w:tc>
        <w:tc>
          <w:tcPr>
            <w:tcW w:w="1496" w:type="dxa"/>
          </w:tcPr>
          <w:p w:rsidR="002F23C3" w:rsidRPr="000767AB" w:rsidRDefault="002F23C3" w:rsidP="00270FCB">
            <w:pPr>
              <w:ind w:firstLine="142"/>
              <w:jc w:val="center"/>
              <w:rPr>
                <w:sz w:val="22"/>
                <w:szCs w:val="22"/>
              </w:rPr>
            </w:pPr>
            <w:r w:rsidRPr="000767AB">
              <w:rPr>
                <w:sz w:val="22"/>
                <w:szCs w:val="22"/>
              </w:rPr>
              <w:t>66/189,0</w:t>
            </w:r>
          </w:p>
        </w:tc>
        <w:tc>
          <w:tcPr>
            <w:tcW w:w="4140" w:type="dxa"/>
            <w:gridSpan w:val="4"/>
          </w:tcPr>
          <w:p w:rsidR="002F23C3" w:rsidRPr="000767AB" w:rsidRDefault="002F23C3" w:rsidP="00270FCB">
            <w:pPr>
              <w:ind w:firstLine="142"/>
              <w:jc w:val="center"/>
              <w:rPr>
                <w:sz w:val="22"/>
                <w:szCs w:val="22"/>
              </w:rPr>
            </w:pPr>
            <w:r w:rsidRPr="000767AB">
              <w:rPr>
                <w:sz w:val="22"/>
                <w:szCs w:val="22"/>
              </w:rPr>
              <w:t>66/189,0</w:t>
            </w:r>
          </w:p>
        </w:tc>
      </w:tr>
      <w:tr w:rsidR="002F23C3" w:rsidRPr="000767AB" w:rsidTr="0039233A">
        <w:tc>
          <w:tcPr>
            <w:tcW w:w="4068" w:type="dxa"/>
          </w:tcPr>
          <w:p w:rsidR="002F23C3" w:rsidRPr="000767AB" w:rsidRDefault="002F23C3" w:rsidP="00270FCB">
            <w:pPr>
              <w:ind w:right="-57" w:firstLine="142"/>
              <w:rPr>
                <w:sz w:val="22"/>
                <w:szCs w:val="22"/>
              </w:rPr>
            </w:pPr>
            <w:r w:rsidRPr="000767AB">
              <w:rPr>
                <w:sz w:val="22"/>
                <w:szCs w:val="22"/>
              </w:rPr>
              <w:t>на должностных лиц</w:t>
            </w:r>
          </w:p>
        </w:tc>
        <w:tc>
          <w:tcPr>
            <w:tcW w:w="1496" w:type="dxa"/>
          </w:tcPr>
          <w:p w:rsidR="002F23C3" w:rsidRPr="000767AB" w:rsidRDefault="002F23C3" w:rsidP="00270FCB">
            <w:pPr>
              <w:ind w:firstLine="142"/>
              <w:jc w:val="center"/>
              <w:rPr>
                <w:sz w:val="22"/>
                <w:szCs w:val="22"/>
              </w:rPr>
            </w:pPr>
            <w:r w:rsidRPr="000767AB">
              <w:rPr>
                <w:sz w:val="22"/>
                <w:szCs w:val="22"/>
              </w:rPr>
              <w:t>0</w:t>
            </w:r>
          </w:p>
        </w:tc>
        <w:tc>
          <w:tcPr>
            <w:tcW w:w="4140" w:type="dxa"/>
            <w:gridSpan w:val="4"/>
          </w:tcPr>
          <w:p w:rsidR="002F23C3" w:rsidRPr="000767AB" w:rsidRDefault="002F23C3" w:rsidP="00270FCB">
            <w:pPr>
              <w:ind w:firstLine="142"/>
              <w:jc w:val="center"/>
              <w:rPr>
                <w:sz w:val="22"/>
                <w:szCs w:val="22"/>
              </w:rPr>
            </w:pPr>
            <w:r w:rsidRPr="000767AB">
              <w:rPr>
                <w:sz w:val="22"/>
                <w:szCs w:val="22"/>
              </w:rPr>
              <w:t>0</w:t>
            </w:r>
          </w:p>
        </w:tc>
      </w:tr>
      <w:tr w:rsidR="002F23C3" w:rsidRPr="000767AB" w:rsidTr="0039233A">
        <w:tc>
          <w:tcPr>
            <w:tcW w:w="4068" w:type="dxa"/>
          </w:tcPr>
          <w:p w:rsidR="002F23C3" w:rsidRPr="000767AB" w:rsidRDefault="002F23C3" w:rsidP="00270FCB">
            <w:pPr>
              <w:ind w:right="-57" w:firstLine="142"/>
              <w:rPr>
                <w:sz w:val="22"/>
                <w:szCs w:val="22"/>
              </w:rPr>
            </w:pPr>
            <w:r w:rsidRPr="000767AB">
              <w:rPr>
                <w:sz w:val="22"/>
                <w:szCs w:val="22"/>
              </w:rPr>
              <w:t>на юридических лиц</w:t>
            </w:r>
          </w:p>
        </w:tc>
        <w:tc>
          <w:tcPr>
            <w:tcW w:w="1496" w:type="dxa"/>
          </w:tcPr>
          <w:p w:rsidR="002F23C3" w:rsidRPr="000767AB" w:rsidRDefault="002F23C3" w:rsidP="00270FCB">
            <w:pPr>
              <w:ind w:firstLine="142"/>
              <w:jc w:val="center"/>
              <w:rPr>
                <w:sz w:val="22"/>
                <w:szCs w:val="22"/>
              </w:rPr>
            </w:pPr>
            <w:r w:rsidRPr="000767AB">
              <w:rPr>
                <w:sz w:val="22"/>
                <w:szCs w:val="22"/>
              </w:rPr>
              <w:t>0</w:t>
            </w:r>
          </w:p>
        </w:tc>
        <w:tc>
          <w:tcPr>
            <w:tcW w:w="4140" w:type="dxa"/>
            <w:gridSpan w:val="4"/>
          </w:tcPr>
          <w:p w:rsidR="002F23C3" w:rsidRPr="000767AB" w:rsidRDefault="002F23C3" w:rsidP="00270FCB">
            <w:pPr>
              <w:ind w:firstLine="142"/>
              <w:jc w:val="center"/>
              <w:rPr>
                <w:sz w:val="22"/>
                <w:szCs w:val="22"/>
              </w:rPr>
            </w:pPr>
            <w:r w:rsidRPr="000767AB">
              <w:rPr>
                <w:sz w:val="22"/>
                <w:szCs w:val="22"/>
              </w:rPr>
              <w:t>0</w:t>
            </w:r>
          </w:p>
        </w:tc>
      </w:tr>
      <w:tr w:rsidR="002F23C3" w:rsidRPr="000767AB" w:rsidTr="00582E7B">
        <w:tc>
          <w:tcPr>
            <w:tcW w:w="9704" w:type="dxa"/>
            <w:gridSpan w:val="6"/>
            <w:shd w:val="clear" w:color="auto" w:fill="B6DDE8" w:themeFill="accent5" w:themeFillTint="66"/>
          </w:tcPr>
          <w:p w:rsidR="002F23C3" w:rsidRPr="000767AB" w:rsidRDefault="002F23C3" w:rsidP="00270FCB">
            <w:pPr>
              <w:ind w:firstLine="142"/>
              <w:jc w:val="both"/>
              <w:rPr>
                <w:sz w:val="22"/>
                <w:szCs w:val="22"/>
              </w:rPr>
            </w:pPr>
            <w:r w:rsidRPr="000767AB">
              <w:rPr>
                <w:b/>
                <w:sz w:val="22"/>
                <w:szCs w:val="22"/>
              </w:rPr>
              <w:t>5. Взыскано административных штрафов (количество/ тыс</w:t>
            </w:r>
            <w:proofErr w:type="gramStart"/>
            <w:r w:rsidRPr="000767AB">
              <w:rPr>
                <w:b/>
                <w:sz w:val="22"/>
                <w:szCs w:val="22"/>
              </w:rPr>
              <w:t>.р</w:t>
            </w:r>
            <w:proofErr w:type="gramEnd"/>
            <w:r w:rsidRPr="000767AB">
              <w:rPr>
                <w:b/>
                <w:sz w:val="22"/>
                <w:szCs w:val="22"/>
              </w:rPr>
              <w:t>уб.):</w:t>
            </w:r>
          </w:p>
        </w:tc>
      </w:tr>
      <w:tr w:rsidR="002F23C3" w:rsidRPr="000767AB" w:rsidTr="0039233A">
        <w:tc>
          <w:tcPr>
            <w:tcW w:w="4068" w:type="dxa"/>
          </w:tcPr>
          <w:p w:rsidR="002F23C3" w:rsidRPr="000767AB" w:rsidRDefault="002F23C3" w:rsidP="00270FCB">
            <w:pPr>
              <w:ind w:right="-57" w:firstLine="142"/>
              <w:rPr>
                <w:sz w:val="22"/>
                <w:szCs w:val="22"/>
              </w:rPr>
            </w:pPr>
          </w:p>
        </w:tc>
        <w:tc>
          <w:tcPr>
            <w:tcW w:w="1496" w:type="dxa"/>
          </w:tcPr>
          <w:p w:rsidR="002F23C3" w:rsidRPr="000767AB" w:rsidRDefault="00C97963" w:rsidP="00270FCB">
            <w:pPr>
              <w:ind w:firstLine="142"/>
              <w:jc w:val="center"/>
              <w:rPr>
                <w:sz w:val="22"/>
                <w:szCs w:val="22"/>
              </w:rPr>
            </w:pPr>
            <w:r w:rsidRPr="000767AB">
              <w:rPr>
                <w:sz w:val="22"/>
                <w:szCs w:val="22"/>
              </w:rPr>
              <w:t>В</w:t>
            </w:r>
            <w:r>
              <w:rPr>
                <w:sz w:val="22"/>
                <w:szCs w:val="22"/>
              </w:rPr>
              <w:t>сего</w:t>
            </w:r>
            <w:r w:rsidRPr="000767AB">
              <w:rPr>
                <w:sz w:val="22"/>
                <w:szCs w:val="22"/>
              </w:rPr>
              <w:t>:</w:t>
            </w:r>
          </w:p>
        </w:tc>
        <w:tc>
          <w:tcPr>
            <w:tcW w:w="4140" w:type="dxa"/>
            <w:gridSpan w:val="4"/>
          </w:tcPr>
          <w:p w:rsidR="002F23C3" w:rsidRPr="000767AB" w:rsidRDefault="002F23C3" w:rsidP="00270FCB">
            <w:pPr>
              <w:ind w:firstLine="142"/>
              <w:jc w:val="both"/>
              <w:rPr>
                <w:sz w:val="22"/>
                <w:szCs w:val="22"/>
              </w:rPr>
            </w:pPr>
            <w:r w:rsidRPr="000767AB">
              <w:rPr>
                <w:sz w:val="22"/>
                <w:szCs w:val="22"/>
              </w:rPr>
              <w:t xml:space="preserve">В том числе по постановлениям должностных лиц заповедника </w:t>
            </w:r>
          </w:p>
        </w:tc>
      </w:tr>
      <w:tr w:rsidR="002F23C3" w:rsidRPr="000767AB" w:rsidTr="0039233A">
        <w:tc>
          <w:tcPr>
            <w:tcW w:w="4068" w:type="dxa"/>
          </w:tcPr>
          <w:p w:rsidR="002F23C3" w:rsidRPr="000767AB" w:rsidRDefault="002F23C3" w:rsidP="00270FCB">
            <w:pPr>
              <w:ind w:right="-57" w:firstLine="142"/>
              <w:rPr>
                <w:sz w:val="22"/>
                <w:szCs w:val="22"/>
              </w:rPr>
            </w:pPr>
            <w:r w:rsidRPr="000767AB">
              <w:rPr>
                <w:sz w:val="22"/>
                <w:szCs w:val="22"/>
              </w:rPr>
              <w:t>с граждан</w:t>
            </w:r>
          </w:p>
        </w:tc>
        <w:tc>
          <w:tcPr>
            <w:tcW w:w="1496" w:type="dxa"/>
          </w:tcPr>
          <w:p w:rsidR="002F23C3" w:rsidRPr="000767AB" w:rsidRDefault="002F23C3" w:rsidP="00270FCB">
            <w:pPr>
              <w:ind w:firstLine="142"/>
              <w:jc w:val="center"/>
              <w:rPr>
                <w:sz w:val="22"/>
                <w:szCs w:val="22"/>
              </w:rPr>
            </w:pPr>
            <w:r w:rsidRPr="000767AB">
              <w:rPr>
                <w:sz w:val="22"/>
                <w:szCs w:val="22"/>
              </w:rPr>
              <w:t>19/56,0</w:t>
            </w:r>
          </w:p>
        </w:tc>
        <w:tc>
          <w:tcPr>
            <w:tcW w:w="4140" w:type="dxa"/>
            <w:gridSpan w:val="4"/>
          </w:tcPr>
          <w:p w:rsidR="002F23C3" w:rsidRPr="000767AB" w:rsidRDefault="002F23C3" w:rsidP="00270FCB">
            <w:pPr>
              <w:ind w:firstLine="142"/>
              <w:jc w:val="center"/>
              <w:rPr>
                <w:sz w:val="22"/>
                <w:szCs w:val="22"/>
              </w:rPr>
            </w:pPr>
            <w:r w:rsidRPr="000767AB">
              <w:rPr>
                <w:sz w:val="22"/>
                <w:szCs w:val="22"/>
              </w:rPr>
              <w:t>19/56,0</w:t>
            </w:r>
          </w:p>
        </w:tc>
      </w:tr>
      <w:tr w:rsidR="002F23C3" w:rsidRPr="000767AB" w:rsidTr="0039233A">
        <w:tc>
          <w:tcPr>
            <w:tcW w:w="4068" w:type="dxa"/>
          </w:tcPr>
          <w:p w:rsidR="002F23C3" w:rsidRPr="000767AB" w:rsidRDefault="002F23C3" w:rsidP="00270FCB">
            <w:pPr>
              <w:ind w:right="-57" w:firstLine="142"/>
              <w:rPr>
                <w:sz w:val="22"/>
                <w:szCs w:val="22"/>
              </w:rPr>
            </w:pPr>
            <w:r w:rsidRPr="000767AB">
              <w:rPr>
                <w:sz w:val="22"/>
                <w:szCs w:val="22"/>
              </w:rPr>
              <w:t>с должностных лиц</w:t>
            </w:r>
          </w:p>
        </w:tc>
        <w:tc>
          <w:tcPr>
            <w:tcW w:w="1496" w:type="dxa"/>
          </w:tcPr>
          <w:p w:rsidR="002F23C3" w:rsidRPr="000767AB" w:rsidRDefault="002F23C3" w:rsidP="00270FCB">
            <w:pPr>
              <w:ind w:firstLine="142"/>
              <w:jc w:val="center"/>
              <w:rPr>
                <w:sz w:val="22"/>
                <w:szCs w:val="22"/>
              </w:rPr>
            </w:pPr>
            <w:r w:rsidRPr="000767AB">
              <w:rPr>
                <w:sz w:val="22"/>
                <w:szCs w:val="22"/>
              </w:rPr>
              <w:t>0</w:t>
            </w:r>
          </w:p>
        </w:tc>
        <w:tc>
          <w:tcPr>
            <w:tcW w:w="4140" w:type="dxa"/>
            <w:gridSpan w:val="4"/>
          </w:tcPr>
          <w:p w:rsidR="002F23C3" w:rsidRPr="000767AB" w:rsidRDefault="002F23C3" w:rsidP="00270FCB">
            <w:pPr>
              <w:ind w:firstLine="142"/>
              <w:jc w:val="center"/>
              <w:rPr>
                <w:sz w:val="22"/>
                <w:szCs w:val="22"/>
              </w:rPr>
            </w:pPr>
            <w:r w:rsidRPr="000767AB">
              <w:rPr>
                <w:sz w:val="22"/>
                <w:szCs w:val="22"/>
              </w:rPr>
              <w:t>0</w:t>
            </w:r>
          </w:p>
        </w:tc>
      </w:tr>
      <w:tr w:rsidR="002F23C3" w:rsidRPr="000767AB" w:rsidTr="0039233A">
        <w:tc>
          <w:tcPr>
            <w:tcW w:w="4068" w:type="dxa"/>
          </w:tcPr>
          <w:p w:rsidR="002F23C3" w:rsidRPr="000767AB" w:rsidRDefault="002F23C3" w:rsidP="00270FCB">
            <w:pPr>
              <w:ind w:right="-57" w:firstLine="142"/>
              <w:rPr>
                <w:sz w:val="22"/>
                <w:szCs w:val="22"/>
              </w:rPr>
            </w:pPr>
            <w:r w:rsidRPr="000767AB">
              <w:rPr>
                <w:sz w:val="22"/>
                <w:szCs w:val="22"/>
              </w:rPr>
              <w:t>с юридических лиц</w:t>
            </w:r>
          </w:p>
        </w:tc>
        <w:tc>
          <w:tcPr>
            <w:tcW w:w="1496" w:type="dxa"/>
          </w:tcPr>
          <w:p w:rsidR="002F23C3" w:rsidRPr="000767AB" w:rsidRDefault="002F23C3" w:rsidP="00270FCB">
            <w:pPr>
              <w:ind w:firstLine="142"/>
              <w:jc w:val="center"/>
              <w:rPr>
                <w:sz w:val="22"/>
                <w:szCs w:val="22"/>
              </w:rPr>
            </w:pPr>
            <w:r w:rsidRPr="000767AB">
              <w:rPr>
                <w:sz w:val="22"/>
                <w:szCs w:val="22"/>
              </w:rPr>
              <w:t>0</w:t>
            </w:r>
          </w:p>
        </w:tc>
        <w:tc>
          <w:tcPr>
            <w:tcW w:w="4140" w:type="dxa"/>
            <w:gridSpan w:val="4"/>
          </w:tcPr>
          <w:p w:rsidR="002F23C3" w:rsidRPr="000767AB" w:rsidRDefault="002F23C3" w:rsidP="00270FCB">
            <w:pPr>
              <w:ind w:firstLine="142"/>
              <w:jc w:val="center"/>
              <w:rPr>
                <w:sz w:val="22"/>
                <w:szCs w:val="22"/>
              </w:rPr>
            </w:pPr>
            <w:r w:rsidRPr="000767AB">
              <w:rPr>
                <w:sz w:val="22"/>
                <w:szCs w:val="22"/>
              </w:rPr>
              <w:t>0</w:t>
            </w:r>
          </w:p>
        </w:tc>
      </w:tr>
      <w:tr w:rsidR="002F23C3" w:rsidRPr="000767AB" w:rsidTr="00582E7B">
        <w:tc>
          <w:tcPr>
            <w:tcW w:w="9704" w:type="dxa"/>
            <w:gridSpan w:val="6"/>
            <w:shd w:val="clear" w:color="auto" w:fill="B6DDE8" w:themeFill="accent5" w:themeFillTint="66"/>
          </w:tcPr>
          <w:p w:rsidR="002F23C3" w:rsidRPr="000767AB" w:rsidRDefault="002F23C3" w:rsidP="00270FCB">
            <w:pPr>
              <w:ind w:firstLine="142"/>
              <w:jc w:val="both"/>
              <w:rPr>
                <w:sz w:val="22"/>
                <w:szCs w:val="22"/>
              </w:rPr>
            </w:pPr>
            <w:r w:rsidRPr="000767AB">
              <w:rPr>
                <w:b/>
                <w:sz w:val="22"/>
                <w:szCs w:val="22"/>
              </w:rPr>
              <w:t>6. Предъявлено исков о возмещении ущерба (количество/тыс</w:t>
            </w:r>
            <w:proofErr w:type="gramStart"/>
            <w:r w:rsidRPr="000767AB">
              <w:rPr>
                <w:b/>
                <w:sz w:val="22"/>
                <w:szCs w:val="22"/>
              </w:rPr>
              <w:t>.р</w:t>
            </w:r>
            <w:proofErr w:type="gramEnd"/>
            <w:r w:rsidRPr="000767AB">
              <w:rPr>
                <w:b/>
                <w:sz w:val="22"/>
                <w:szCs w:val="22"/>
              </w:rPr>
              <w:t>уб.):</w:t>
            </w:r>
          </w:p>
        </w:tc>
      </w:tr>
      <w:tr w:rsidR="002F23C3" w:rsidRPr="000767AB" w:rsidTr="0039233A">
        <w:tc>
          <w:tcPr>
            <w:tcW w:w="4068" w:type="dxa"/>
          </w:tcPr>
          <w:p w:rsidR="002F23C3" w:rsidRPr="000767AB" w:rsidRDefault="002F23C3" w:rsidP="00270FCB">
            <w:pPr>
              <w:ind w:right="-57" w:firstLine="142"/>
              <w:rPr>
                <w:sz w:val="22"/>
                <w:szCs w:val="22"/>
              </w:rPr>
            </w:pPr>
          </w:p>
        </w:tc>
        <w:tc>
          <w:tcPr>
            <w:tcW w:w="1496" w:type="dxa"/>
          </w:tcPr>
          <w:p w:rsidR="002F23C3" w:rsidRPr="000767AB" w:rsidRDefault="00C97963" w:rsidP="00270FCB">
            <w:pPr>
              <w:ind w:firstLine="142"/>
              <w:jc w:val="center"/>
              <w:rPr>
                <w:sz w:val="22"/>
                <w:szCs w:val="22"/>
              </w:rPr>
            </w:pPr>
            <w:r w:rsidRPr="000767AB">
              <w:rPr>
                <w:sz w:val="22"/>
                <w:szCs w:val="22"/>
              </w:rPr>
              <w:t>В</w:t>
            </w:r>
            <w:r>
              <w:rPr>
                <w:sz w:val="22"/>
                <w:szCs w:val="22"/>
              </w:rPr>
              <w:t>сего</w:t>
            </w:r>
            <w:r w:rsidRPr="000767AB">
              <w:rPr>
                <w:sz w:val="22"/>
                <w:szCs w:val="22"/>
              </w:rPr>
              <w:t>:</w:t>
            </w:r>
          </w:p>
        </w:tc>
        <w:tc>
          <w:tcPr>
            <w:tcW w:w="4140" w:type="dxa"/>
            <w:gridSpan w:val="4"/>
          </w:tcPr>
          <w:p w:rsidR="002F23C3" w:rsidRPr="000767AB" w:rsidRDefault="002F23C3" w:rsidP="00270FCB">
            <w:pPr>
              <w:ind w:firstLine="142"/>
              <w:jc w:val="center"/>
              <w:rPr>
                <w:sz w:val="22"/>
                <w:szCs w:val="22"/>
              </w:rPr>
            </w:pPr>
            <w:r w:rsidRPr="000767AB">
              <w:rPr>
                <w:sz w:val="22"/>
                <w:szCs w:val="22"/>
              </w:rPr>
              <w:t xml:space="preserve">В том числе должностными лицами заповедника </w:t>
            </w:r>
          </w:p>
        </w:tc>
      </w:tr>
      <w:tr w:rsidR="002F23C3" w:rsidRPr="000767AB" w:rsidTr="0039233A">
        <w:tc>
          <w:tcPr>
            <w:tcW w:w="4068" w:type="dxa"/>
          </w:tcPr>
          <w:p w:rsidR="002F23C3" w:rsidRPr="000767AB" w:rsidRDefault="002F23C3" w:rsidP="00270FCB">
            <w:pPr>
              <w:ind w:right="-57" w:firstLine="142"/>
              <w:rPr>
                <w:sz w:val="22"/>
                <w:szCs w:val="22"/>
              </w:rPr>
            </w:pPr>
            <w:r w:rsidRPr="000767AB">
              <w:rPr>
                <w:sz w:val="22"/>
                <w:szCs w:val="22"/>
              </w:rPr>
              <w:t>физическим лицам</w:t>
            </w:r>
          </w:p>
        </w:tc>
        <w:tc>
          <w:tcPr>
            <w:tcW w:w="1496" w:type="dxa"/>
          </w:tcPr>
          <w:p w:rsidR="002F23C3" w:rsidRPr="000767AB" w:rsidRDefault="002F23C3" w:rsidP="00270FCB">
            <w:pPr>
              <w:ind w:firstLine="142"/>
              <w:jc w:val="center"/>
              <w:rPr>
                <w:sz w:val="22"/>
                <w:szCs w:val="22"/>
              </w:rPr>
            </w:pPr>
            <w:r w:rsidRPr="000767AB">
              <w:rPr>
                <w:sz w:val="22"/>
                <w:szCs w:val="22"/>
              </w:rPr>
              <w:t>1/60,0</w:t>
            </w:r>
          </w:p>
        </w:tc>
        <w:tc>
          <w:tcPr>
            <w:tcW w:w="4140" w:type="dxa"/>
            <w:gridSpan w:val="4"/>
          </w:tcPr>
          <w:p w:rsidR="002F23C3" w:rsidRPr="000767AB" w:rsidRDefault="002F23C3" w:rsidP="00270FCB">
            <w:pPr>
              <w:ind w:firstLine="142"/>
              <w:jc w:val="center"/>
              <w:rPr>
                <w:sz w:val="22"/>
                <w:szCs w:val="22"/>
              </w:rPr>
            </w:pPr>
            <w:r w:rsidRPr="000767AB">
              <w:rPr>
                <w:sz w:val="22"/>
                <w:szCs w:val="22"/>
              </w:rPr>
              <w:t>1/60,0</w:t>
            </w:r>
          </w:p>
        </w:tc>
      </w:tr>
      <w:tr w:rsidR="002F23C3" w:rsidRPr="000767AB" w:rsidTr="0039233A">
        <w:tc>
          <w:tcPr>
            <w:tcW w:w="4068" w:type="dxa"/>
          </w:tcPr>
          <w:p w:rsidR="002F23C3" w:rsidRPr="000767AB" w:rsidRDefault="002F23C3" w:rsidP="00270FCB">
            <w:pPr>
              <w:ind w:right="-57" w:firstLine="142"/>
              <w:rPr>
                <w:sz w:val="22"/>
                <w:szCs w:val="22"/>
              </w:rPr>
            </w:pPr>
            <w:r w:rsidRPr="000767AB">
              <w:rPr>
                <w:sz w:val="22"/>
                <w:szCs w:val="22"/>
              </w:rPr>
              <w:t>юридическим лицам</w:t>
            </w:r>
          </w:p>
        </w:tc>
        <w:tc>
          <w:tcPr>
            <w:tcW w:w="1496" w:type="dxa"/>
          </w:tcPr>
          <w:p w:rsidR="002F23C3" w:rsidRPr="000767AB" w:rsidRDefault="002F23C3" w:rsidP="00270FCB">
            <w:pPr>
              <w:ind w:firstLine="142"/>
              <w:jc w:val="center"/>
              <w:rPr>
                <w:sz w:val="22"/>
                <w:szCs w:val="22"/>
              </w:rPr>
            </w:pPr>
            <w:r w:rsidRPr="000767AB">
              <w:rPr>
                <w:sz w:val="22"/>
                <w:szCs w:val="22"/>
              </w:rPr>
              <w:t>0</w:t>
            </w:r>
          </w:p>
        </w:tc>
        <w:tc>
          <w:tcPr>
            <w:tcW w:w="4140" w:type="dxa"/>
            <w:gridSpan w:val="4"/>
          </w:tcPr>
          <w:p w:rsidR="002F23C3" w:rsidRPr="000767AB" w:rsidRDefault="002F23C3" w:rsidP="00270FCB">
            <w:pPr>
              <w:ind w:firstLine="142"/>
              <w:jc w:val="center"/>
              <w:rPr>
                <w:sz w:val="22"/>
                <w:szCs w:val="22"/>
              </w:rPr>
            </w:pPr>
            <w:r w:rsidRPr="000767AB">
              <w:rPr>
                <w:sz w:val="22"/>
                <w:szCs w:val="22"/>
              </w:rPr>
              <w:t>0</w:t>
            </w:r>
          </w:p>
        </w:tc>
      </w:tr>
      <w:tr w:rsidR="002F23C3" w:rsidRPr="000767AB" w:rsidTr="00582E7B">
        <w:tc>
          <w:tcPr>
            <w:tcW w:w="9704" w:type="dxa"/>
            <w:gridSpan w:val="6"/>
            <w:shd w:val="clear" w:color="auto" w:fill="B6DDE8" w:themeFill="accent5" w:themeFillTint="66"/>
          </w:tcPr>
          <w:p w:rsidR="002F23C3" w:rsidRPr="000767AB" w:rsidRDefault="002F23C3" w:rsidP="00270FCB">
            <w:pPr>
              <w:ind w:firstLine="142"/>
              <w:rPr>
                <w:sz w:val="22"/>
                <w:szCs w:val="22"/>
              </w:rPr>
            </w:pPr>
            <w:r w:rsidRPr="000767AB">
              <w:rPr>
                <w:b/>
                <w:sz w:val="22"/>
                <w:szCs w:val="22"/>
              </w:rPr>
              <w:t>7. Взыскано ущерба по предъявленным искам (тыс</w:t>
            </w:r>
            <w:proofErr w:type="gramStart"/>
            <w:r w:rsidRPr="000767AB">
              <w:rPr>
                <w:b/>
                <w:sz w:val="22"/>
                <w:szCs w:val="22"/>
              </w:rPr>
              <w:t>.р</w:t>
            </w:r>
            <w:proofErr w:type="gramEnd"/>
            <w:r w:rsidRPr="000767AB">
              <w:rPr>
                <w:b/>
                <w:sz w:val="22"/>
                <w:szCs w:val="22"/>
              </w:rPr>
              <w:t>уб.):</w:t>
            </w:r>
          </w:p>
        </w:tc>
      </w:tr>
      <w:tr w:rsidR="002F23C3" w:rsidRPr="000767AB" w:rsidTr="0039233A">
        <w:tc>
          <w:tcPr>
            <w:tcW w:w="4068" w:type="dxa"/>
          </w:tcPr>
          <w:p w:rsidR="002F23C3" w:rsidRPr="000767AB" w:rsidRDefault="002F23C3" w:rsidP="00270FCB">
            <w:pPr>
              <w:ind w:right="-57" w:firstLine="142"/>
              <w:rPr>
                <w:sz w:val="22"/>
                <w:szCs w:val="22"/>
              </w:rPr>
            </w:pPr>
          </w:p>
        </w:tc>
        <w:tc>
          <w:tcPr>
            <w:tcW w:w="1496" w:type="dxa"/>
          </w:tcPr>
          <w:p w:rsidR="002F23C3" w:rsidRPr="000767AB" w:rsidRDefault="00C97963" w:rsidP="00270FCB">
            <w:pPr>
              <w:ind w:firstLine="142"/>
              <w:jc w:val="center"/>
              <w:rPr>
                <w:sz w:val="22"/>
                <w:szCs w:val="22"/>
              </w:rPr>
            </w:pPr>
            <w:r w:rsidRPr="000767AB">
              <w:rPr>
                <w:sz w:val="22"/>
                <w:szCs w:val="22"/>
              </w:rPr>
              <w:t>В</w:t>
            </w:r>
            <w:r>
              <w:rPr>
                <w:sz w:val="22"/>
                <w:szCs w:val="22"/>
              </w:rPr>
              <w:t>сего</w:t>
            </w:r>
            <w:r w:rsidRPr="000767AB">
              <w:rPr>
                <w:sz w:val="22"/>
                <w:szCs w:val="22"/>
              </w:rPr>
              <w:t>:</w:t>
            </w:r>
          </w:p>
        </w:tc>
        <w:tc>
          <w:tcPr>
            <w:tcW w:w="4140" w:type="dxa"/>
            <w:gridSpan w:val="4"/>
          </w:tcPr>
          <w:p w:rsidR="002F23C3" w:rsidRPr="000767AB" w:rsidRDefault="002F23C3" w:rsidP="00270FCB">
            <w:pPr>
              <w:ind w:firstLine="142"/>
              <w:jc w:val="both"/>
              <w:rPr>
                <w:sz w:val="22"/>
                <w:szCs w:val="22"/>
              </w:rPr>
            </w:pPr>
            <w:r w:rsidRPr="000767AB">
              <w:rPr>
                <w:sz w:val="22"/>
                <w:szCs w:val="22"/>
              </w:rPr>
              <w:t xml:space="preserve">В том числе по искам должностных лиц заповедника </w:t>
            </w:r>
          </w:p>
        </w:tc>
      </w:tr>
      <w:tr w:rsidR="002F23C3" w:rsidRPr="000767AB" w:rsidTr="0039233A">
        <w:tc>
          <w:tcPr>
            <w:tcW w:w="4068" w:type="dxa"/>
          </w:tcPr>
          <w:p w:rsidR="002F23C3" w:rsidRPr="000767AB" w:rsidRDefault="002F23C3" w:rsidP="00270FCB">
            <w:pPr>
              <w:ind w:right="-57" w:firstLine="142"/>
              <w:rPr>
                <w:sz w:val="22"/>
                <w:szCs w:val="22"/>
              </w:rPr>
            </w:pPr>
            <w:r w:rsidRPr="000767AB">
              <w:rPr>
                <w:sz w:val="22"/>
                <w:szCs w:val="22"/>
              </w:rPr>
              <w:t>с физических лиц</w:t>
            </w:r>
          </w:p>
        </w:tc>
        <w:tc>
          <w:tcPr>
            <w:tcW w:w="1496" w:type="dxa"/>
          </w:tcPr>
          <w:p w:rsidR="002F23C3" w:rsidRPr="000767AB" w:rsidRDefault="002F23C3" w:rsidP="00270FCB">
            <w:pPr>
              <w:ind w:firstLine="142"/>
              <w:jc w:val="center"/>
              <w:rPr>
                <w:sz w:val="22"/>
                <w:szCs w:val="22"/>
              </w:rPr>
            </w:pPr>
            <w:r w:rsidRPr="000767AB">
              <w:rPr>
                <w:sz w:val="22"/>
                <w:szCs w:val="22"/>
              </w:rPr>
              <w:t>1/60,0</w:t>
            </w:r>
          </w:p>
        </w:tc>
        <w:tc>
          <w:tcPr>
            <w:tcW w:w="4140" w:type="dxa"/>
            <w:gridSpan w:val="4"/>
          </w:tcPr>
          <w:p w:rsidR="002F23C3" w:rsidRPr="000767AB" w:rsidRDefault="002F23C3" w:rsidP="00270FCB">
            <w:pPr>
              <w:ind w:firstLine="142"/>
              <w:jc w:val="both"/>
              <w:rPr>
                <w:sz w:val="22"/>
                <w:szCs w:val="22"/>
              </w:rPr>
            </w:pPr>
            <w:r w:rsidRPr="000767AB">
              <w:rPr>
                <w:sz w:val="22"/>
                <w:szCs w:val="22"/>
              </w:rPr>
              <w:t>1/60,0</w:t>
            </w:r>
          </w:p>
        </w:tc>
      </w:tr>
      <w:tr w:rsidR="002F23C3" w:rsidRPr="000767AB" w:rsidTr="0039233A">
        <w:tc>
          <w:tcPr>
            <w:tcW w:w="4068" w:type="dxa"/>
          </w:tcPr>
          <w:p w:rsidR="002F23C3" w:rsidRPr="000767AB" w:rsidRDefault="002F23C3" w:rsidP="00270FCB">
            <w:pPr>
              <w:ind w:right="-57" w:firstLine="142"/>
              <w:rPr>
                <w:sz w:val="22"/>
                <w:szCs w:val="22"/>
              </w:rPr>
            </w:pPr>
            <w:r w:rsidRPr="000767AB">
              <w:rPr>
                <w:sz w:val="22"/>
                <w:szCs w:val="22"/>
              </w:rPr>
              <w:t>с юридических лиц</w:t>
            </w:r>
          </w:p>
        </w:tc>
        <w:tc>
          <w:tcPr>
            <w:tcW w:w="1496" w:type="dxa"/>
          </w:tcPr>
          <w:p w:rsidR="002F23C3" w:rsidRPr="000767AB" w:rsidRDefault="002F23C3" w:rsidP="00270FCB">
            <w:pPr>
              <w:ind w:firstLine="142"/>
              <w:jc w:val="center"/>
              <w:rPr>
                <w:sz w:val="22"/>
                <w:szCs w:val="22"/>
              </w:rPr>
            </w:pPr>
            <w:r w:rsidRPr="000767AB">
              <w:rPr>
                <w:sz w:val="22"/>
                <w:szCs w:val="22"/>
              </w:rPr>
              <w:t>0</w:t>
            </w:r>
          </w:p>
        </w:tc>
        <w:tc>
          <w:tcPr>
            <w:tcW w:w="4140" w:type="dxa"/>
            <w:gridSpan w:val="4"/>
          </w:tcPr>
          <w:p w:rsidR="002F23C3" w:rsidRPr="000767AB" w:rsidRDefault="002F23C3" w:rsidP="00270FCB">
            <w:pPr>
              <w:ind w:firstLine="142"/>
              <w:jc w:val="both"/>
              <w:rPr>
                <w:sz w:val="22"/>
                <w:szCs w:val="22"/>
              </w:rPr>
            </w:pPr>
            <w:r w:rsidRPr="000767AB">
              <w:rPr>
                <w:sz w:val="22"/>
                <w:szCs w:val="22"/>
              </w:rPr>
              <w:t>0</w:t>
            </w:r>
          </w:p>
        </w:tc>
      </w:tr>
      <w:tr w:rsidR="002F23C3" w:rsidRPr="000767AB" w:rsidTr="00582E7B">
        <w:tc>
          <w:tcPr>
            <w:tcW w:w="9704" w:type="dxa"/>
            <w:gridSpan w:val="6"/>
            <w:shd w:val="clear" w:color="auto" w:fill="B6DDE8" w:themeFill="accent5" w:themeFillTint="66"/>
          </w:tcPr>
          <w:p w:rsidR="002F23C3" w:rsidRPr="000767AB" w:rsidRDefault="002F23C3" w:rsidP="00270FCB">
            <w:pPr>
              <w:ind w:firstLine="142"/>
              <w:rPr>
                <w:sz w:val="22"/>
                <w:szCs w:val="22"/>
              </w:rPr>
            </w:pPr>
            <w:r w:rsidRPr="000767AB">
              <w:rPr>
                <w:b/>
                <w:sz w:val="22"/>
                <w:szCs w:val="22"/>
              </w:rPr>
              <w:t xml:space="preserve">8. Количество уголовных дел, возбужденных правоохранительными органами по выявленным нарушениям: </w:t>
            </w:r>
            <w:r w:rsidR="004053A2">
              <w:rPr>
                <w:b/>
                <w:sz w:val="22"/>
                <w:szCs w:val="22"/>
              </w:rPr>
              <w:t>-</w:t>
            </w:r>
            <w:r w:rsidRPr="000767AB">
              <w:rPr>
                <w:b/>
                <w:sz w:val="22"/>
                <w:szCs w:val="22"/>
              </w:rPr>
              <w:t xml:space="preserve"> </w:t>
            </w:r>
            <w:r w:rsidRPr="000767AB">
              <w:rPr>
                <w:sz w:val="22"/>
                <w:szCs w:val="22"/>
              </w:rPr>
              <w:t>1</w:t>
            </w:r>
          </w:p>
        </w:tc>
      </w:tr>
      <w:tr w:rsidR="002F23C3" w:rsidRPr="000767AB" w:rsidTr="00582E7B">
        <w:tc>
          <w:tcPr>
            <w:tcW w:w="9704" w:type="dxa"/>
            <w:gridSpan w:val="6"/>
            <w:shd w:val="clear" w:color="auto" w:fill="B6DDE8" w:themeFill="accent5" w:themeFillTint="66"/>
          </w:tcPr>
          <w:p w:rsidR="002F23C3" w:rsidRPr="000767AB" w:rsidRDefault="002F23C3" w:rsidP="00270FCB">
            <w:pPr>
              <w:ind w:firstLine="142"/>
              <w:rPr>
                <w:b/>
                <w:sz w:val="22"/>
                <w:szCs w:val="22"/>
              </w:rPr>
            </w:pPr>
            <w:r w:rsidRPr="000767AB">
              <w:rPr>
                <w:b/>
                <w:sz w:val="22"/>
                <w:szCs w:val="22"/>
              </w:rPr>
              <w:t xml:space="preserve">9. Привлечено к уголовной ответственности по приговорам судов (чел.)  </w:t>
            </w:r>
            <w:r w:rsidR="004053A2">
              <w:rPr>
                <w:b/>
                <w:sz w:val="22"/>
                <w:szCs w:val="22"/>
              </w:rPr>
              <w:t>-</w:t>
            </w:r>
            <w:r w:rsidRPr="000767AB">
              <w:rPr>
                <w:b/>
                <w:sz w:val="22"/>
                <w:szCs w:val="22"/>
              </w:rPr>
              <w:t xml:space="preserve"> 1</w:t>
            </w:r>
          </w:p>
        </w:tc>
      </w:tr>
    </w:tbl>
    <w:p w:rsidR="002F23C3" w:rsidRPr="000767AB" w:rsidRDefault="002F23C3" w:rsidP="00270FCB">
      <w:pPr>
        <w:tabs>
          <w:tab w:val="left" w:pos="709"/>
        </w:tabs>
        <w:ind w:firstLine="567"/>
        <w:jc w:val="center"/>
        <w:rPr>
          <w:b/>
          <w:caps/>
        </w:rPr>
      </w:pPr>
    </w:p>
    <w:p w:rsidR="00323346" w:rsidRPr="000767AB" w:rsidRDefault="004D51F7" w:rsidP="00270FCB">
      <w:pPr>
        <w:pStyle w:val="20"/>
        <w:tabs>
          <w:tab w:val="left" w:pos="709"/>
        </w:tabs>
        <w:spacing w:before="0" w:after="0"/>
        <w:ind w:firstLine="567"/>
        <w:rPr>
          <w:sz w:val="24"/>
          <w:szCs w:val="24"/>
        </w:rPr>
      </w:pPr>
      <w:bookmarkStart w:id="60" w:name="_Toc386101048"/>
      <w:r w:rsidRPr="000767AB">
        <w:rPr>
          <w:sz w:val="24"/>
          <w:szCs w:val="24"/>
        </w:rPr>
        <w:t>1</w:t>
      </w:r>
      <w:r w:rsidR="003467E1" w:rsidRPr="000767AB">
        <w:rPr>
          <w:sz w:val="24"/>
          <w:szCs w:val="24"/>
        </w:rPr>
        <w:t>2</w:t>
      </w:r>
      <w:r w:rsidR="00E94BB5" w:rsidRPr="000767AB">
        <w:rPr>
          <w:sz w:val="24"/>
          <w:szCs w:val="24"/>
        </w:rPr>
        <w:t>.</w:t>
      </w:r>
      <w:r w:rsidR="00323346" w:rsidRPr="000767AB">
        <w:rPr>
          <w:sz w:val="24"/>
          <w:szCs w:val="24"/>
        </w:rPr>
        <w:t xml:space="preserve"> Государственные природные заказники</w:t>
      </w:r>
      <w:bookmarkEnd w:id="60"/>
    </w:p>
    <w:p w:rsidR="00FC7F27" w:rsidRPr="000767AB" w:rsidRDefault="00FC7F27" w:rsidP="00270FCB">
      <w:pPr>
        <w:pStyle w:val="20"/>
        <w:tabs>
          <w:tab w:val="left" w:pos="709"/>
        </w:tabs>
        <w:spacing w:before="0" w:after="0"/>
        <w:ind w:firstLine="567"/>
        <w:rPr>
          <w:b w:val="0"/>
          <w:sz w:val="24"/>
          <w:szCs w:val="24"/>
        </w:rPr>
      </w:pPr>
      <w:proofErr w:type="gramStart"/>
      <w:r w:rsidRPr="000767AB">
        <w:rPr>
          <w:b w:val="0"/>
          <w:sz w:val="24"/>
          <w:szCs w:val="24"/>
        </w:rPr>
        <w:t xml:space="preserve">В соответствии с </w:t>
      </w:r>
      <w:r w:rsidR="003E43C9" w:rsidRPr="000767AB">
        <w:rPr>
          <w:b w:val="0"/>
          <w:sz w:val="24"/>
          <w:szCs w:val="24"/>
        </w:rPr>
        <w:t>Ф</w:t>
      </w:r>
      <w:r w:rsidRPr="000767AB">
        <w:rPr>
          <w:b w:val="0"/>
          <w:sz w:val="24"/>
          <w:szCs w:val="24"/>
        </w:rPr>
        <w:t>едеральным законом от 14 марта 1995</w:t>
      </w:r>
      <w:r w:rsidR="009D573C" w:rsidRPr="000767AB">
        <w:rPr>
          <w:b w:val="0"/>
          <w:sz w:val="24"/>
          <w:szCs w:val="24"/>
        </w:rPr>
        <w:t xml:space="preserve"> </w:t>
      </w:r>
      <w:r w:rsidRPr="000767AB">
        <w:rPr>
          <w:b w:val="0"/>
          <w:sz w:val="24"/>
          <w:szCs w:val="24"/>
        </w:rPr>
        <w:t>г</w:t>
      </w:r>
      <w:r w:rsidR="0056122C">
        <w:rPr>
          <w:b w:val="0"/>
          <w:sz w:val="24"/>
          <w:szCs w:val="24"/>
        </w:rPr>
        <w:t>ода</w:t>
      </w:r>
      <w:r w:rsidRPr="000767AB">
        <w:rPr>
          <w:b w:val="0"/>
          <w:sz w:val="24"/>
          <w:szCs w:val="24"/>
        </w:rPr>
        <w:t xml:space="preserve"> </w:t>
      </w:r>
      <w:r w:rsidR="009D573C" w:rsidRPr="000767AB">
        <w:rPr>
          <w:b w:val="0"/>
          <w:sz w:val="24"/>
          <w:szCs w:val="24"/>
        </w:rPr>
        <w:t>№</w:t>
      </w:r>
      <w:r w:rsidRPr="000767AB">
        <w:rPr>
          <w:b w:val="0"/>
          <w:sz w:val="24"/>
          <w:szCs w:val="24"/>
        </w:rPr>
        <w:t xml:space="preserve"> 33</w:t>
      </w:r>
      <w:r w:rsidR="004053A2">
        <w:rPr>
          <w:b w:val="0"/>
          <w:sz w:val="24"/>
          <w:szCs w:val="24"/>
        </w:rPr>
        <w:t>-</w:t>
      </w:r>
      <w:r w:rsidRPr="000767AB">
        <w:rPr>
          <w:b w:val="0"/>
          <w:sz w:val="24"/>
          <w:szCs w:val="24"/>
        </w:rPr>
        <w:t xml:space="preserve">ФЗ </w:t>
      </w:r>
      <w:r w:rsidR="00C44ACA" w:rsidRPr="000767AB">
        <w:rPr>
          <w:b w:val="0"/>
          <w:sz w:val="24"/>
          <w:szCs w:val="24"/>
        </w:rPr>
        <w:t>«</w:t>
      </w:r>
      <w:r w:rsidRPr="000767AB">
        <w:rPr>
          <w:b w:val="0"/>
          <w:sz w:val="24"/>
          <w:szCs w:val="24"/>
        </w:rPr>
        <w:t>Об особо охраняемых природных территориях</w:t>
      </w:r>
      <w:r w:rsidR="00C44ACA" w:rsidRPr="000767AB">
        <w:rPr>
          <w:b w:val="0"/>
          <w:sz w:val="24"/>
          <w:szCs w:val="24"/>
        </w:rPr>
        <w:t>»</w:t>
      </w:r>
      <w:r w:rsidRPr="000767AB">
        <w:rPr>
          <w:b w:val="0"/>
          <w:sz w:val="24"/>
          <w:szCs w:val="24"/>
        </w:rPr>
        <w:t>, Законом Республики Тыва от 9 декабря 1996</w:t>
      </w:r>
      <w:r w:rsidR="009D573C" w:rsidRPr="000767AB">
        <w:rPr>
          <w:b w:val="0"/>
          <w:sz w:val="24"/>
          <w:szCs w:val="24"/>
        </w:rPr>
        <w:t xml:space="preserve"> </w:t>
      </w:r>
      <w:r w:rsidRPr="000767AB">
        <w:rPr>
          <w:b w:val="0"/>
          <w:sz w:val="24"/>
          <w:szCs w:val="24"/>
        </w:rPr>
        <w:t>г</w:t>
      </w:r>
      <w:r w:rsidR="0056122C">
        <w:rPr>
          <w:b w:val="0"/>
          <w:sz w:val="24"/>
          <w:szCs w:val="24"/>
        </w:rPr>
        <w:t>ода</w:t>
      </w:r>
      <w:r w:rsidRPr="000767AB">
        <w:rPr>
          <w:b w:val="0"/>
          <w:sz w:val="24"/>
          <w:szCs w:val="24"/>
        </w:rPr>
        <w:t xml:space="preserve"> </w:t>
      </w:r>
      <w:r w:rsidR="009D573C" w:rsidRPr="000767AB">
        <w:rPr>
          <w:b w:val="0"/>
          <w:sz w:val="24"/>
          <w:szCs w:val="24"/>
        </w:rPr>
        <w:t>№</w:t>
      </w:r>
      <w:r w:rsidRPr="000767AB">
        <w:rPr>
          <w:b w:val="0"/>
          <w:sz w:val="24"/>
          <w:szCs w:val="24"/>
        </w:rPr>
        <w:t xml:space="preserve"> 645 </w:t>
      </w:r>
      <w:r w:rsidR="00C44ACA" w:rsidRPr="000767AB">
        <w:rPr>
          <w:b w:val="0"/>
          <w:sz w:val="24"/>
          <w:szCs w:val="24"/>
        </w:rPr>
        <w:t>«</w:t>
      </w:r>
      <w:r w:rsidRPr="000767AB">
        <w:rPr>
          <w:b w:val="0"/>
          <w:sz w:val="24"/>
          <w:szCs w:val="24"/>
        </w:rPr>
        <w:t>Об особо охраняемых природных территориях</w:t>
      </w:r>
      <w:r w:rsidR="00C44ACA" w:rsidRPr="000767AB">
        <w:rPr>
          <w:b w:val="0"/>
          <w:sz w:val="24"/>
          <w:szCs w:val="24"/>
        </w:rPr>
        <w:t>»</w:t>
      </w:r>
      <w:r w:rsidRPr="000767AB">
        <w:rPr>
          <w:b w:val="0"/>
          <w:sz w:val="24"/>
          <w:szCs w:val="24"/>
        </w:rPr>
        <w:t>, а также на основании постановлений Правительства Республики Тыва от 31 мая 2008</w:t>
      </w:r>
      <w:r w:rsidR="009D573C" w:rsidRPr="000767AB">
        <w:rPr>
          <w:b w:val="0"/>
          <w:sz w:val="24"/>
          <w:szCs w:val="24"/>
        </w:rPr>
        <w:t xml:space="preserve"> </w:t>
      </w:r>
      <w:r w:rsidRPr="000767AB">
        <w:rPr>
          <w:b w:val="0"/>
          <w:sz w:val="24"/>
          <w:szCs w:val="24"/>
        </w:rPr>
        <w:t>г</w:t>
      </w:r>
      <w:r w:rsidR="0056122C">
        <w:rPr>
          <w:b w:val="0"/>
          <w:sz w:val="24"/>
          <w:szCs w:val="24"/>
        </w:rPr>
        <w:t>ода</w:t>
      </w:r>
      <w:r w:rsidRPr="000767AB">
        <w:rPr>
          <w:b w:val="0"/>
          <w:sz w:val="24"/>
          <w:szCs w:val="24"/>
        </w:rPr>
        <w:t xml:space="preserve"> № 336 </w:t>
      </w:r>
      <w:r w:rsidR="00C44ACA" w:rsidRPr="000767AB">
        <w:rPr>
          <w:b w:val="0"/>
          <w:sz w:val="24"/>
          <w:szCs w:val="24"/>
        </w:rPr>
        <w:t>«</w:t>
      </w:r>
      <w:r w:rsidRPr="000767AB">
        <w:rPr>
          <w:b w:val="0"/>
          <w:sz w:val="24"/>
          <w:szCs w:val="24"/>
        </w:rPr>
        <w:t>Об утверждении положений о государственных природных заказниках республиканского значения Республики Тыва</w:t>
      </w:r>
      <w:r w:rsidR="00C44ACA" w:rsidRPr="000767AB">
        <w:rPr>
          <w:b w:val="0"/>
          <w:sz w:val="24"/>
          <w:szCs w:val="24"/>
        </w:rPr>
        <w:t>»</w:t>
      </w:r>
      <w:r w:rsidRPr="000767AB">
        <w:rPr>
          <w:b w:val="0"/>
          <w:sz w:val="24"/>
          <w:szCs w:val="24"/>
        </w:rPr>
        <w:t>, от 28 февраля 2007</w:t>
      </w:r>
      <w:r w:rsidR="009D573C" w:rsidRPr="000767AB">
        <w:rPr>
          <w:b w:val="0"/>
          <w:sz w:val="24"/>
          <w:szCs w:val="24"/>
        </w:rPr>
        <w:t xml:space="preserve"> </w:t>
      </w:r>
      <w:r w:rsidRPr="000767AB">
        <w:rPr>
          <w:b w:val="0"/>
          <w:sz w:val="24"/>
          <w:szCs w:val="24"/>
        </w:rPr>
        <w:t>г</w:t>
      </w:r>
      <w:r w:rsidR="0056122C">
        <w:rPr>
          <w:b w:val="0"/>
          <w:sz w:val="24"/>
          <w:szCs w:val="24"/>
        </w:rPr>
        <w:t>ода</w:t>
      </w:r>
      <w:proofErr w:type="gramEnd"/>
      <w:r w:rsidRPr="000767AB">
        <w:rPr>
          <w:b w:val="0"/>
          <w:sz w:val="24"/>
          <w:szCs w:val="24"/>
        </w:rPr>
        <w:t xml:space="preserve"> № 294 </w:t>
      </w:r>
      <w:r w:rsidR="00C44ACA" w:rsidRPr="000767AB">
        <w:rPr>
          <w:b w:val="0"/>
          <w:sz w:val="24"/>
          <w:szCs w:val="24"/>
        </w:rPr>
        <w:t>«</w:t>
      </w:r>
      <w:r w:rsidRPr="000767AB">
        <w:rPr>
          <w:b w:val="0"/>
          <w:sz w:val="24"/>
          <w:szCs w:val="24"/>
        </w:rPr>
        <w:t xml:space="preserve">О памятниках природы </w:t>
      </w:r>
      <w:r w:rsidRPr="000767AB">
        <w:rPr>
          <w:b w:val="0"/>
          <w:sz w:val="24"/>
          <w:szCs w:val="24"/>
        </w:rPr>
        <w:lastRenderedPageBreak/>
        <w:t>республиканского значения на территории Республики Тыва</w:t>
      </w:r>
      <w:r w:rsidR="00C44ACA" w:rsidRPr="000767AB">
        <w:rPr>
          <w:b w:val="0"/>
          <w:sz w:val="24"/>
          <w:szCs w:val="24"/>
        </w:rPr>
        <w:t>»</w:t>
      </w:r>
      <w:r w:rsidRPr="000767AB">
        <w:rPr>
          <w:b w:val="0"/>
          <w:sz w:val="24"/>
          <w:szCs w:val="24"/>
        </w:rPr>
        <w:t xml:space="preserve"> в целях сохранения природных объектов и комплексов, имеющих большую научную, экологическую и культурно</w:t>
      </w:r>
      <w:r w:rsidR="004053A2">
        <w:rPr>
          <w:b w:val="0"/>
          <w:sz w:val="24"/>
          <w:szCs w:val="24"/>
        </w:rPr>
        <w:t>-</w:t>
      </w:r>
      <w:r w:rsidRPr="000767AB">
        <w:rPr>
          <w:b w:val="0"/>
          <w:sz w:val="24"/>
          <w:szCs w:val="24"/>
        </w:rPr>
        <w:t>эстетическую ценность на территории Республики Тыва действуют 1</w:t>
      </w:r>
      <w:r w:rsidR="0039233A" w:rsidRPr="000767AB">
        <w:rPr>
          <w:b w:val="0"/>
          <w:sz w:val="24"/>
          <w:szCs w:val="24"/>
        </w:rPr>
        <w:t>5</w:t>
      </w:r>
      <w:r w:rsidRPr="000767AB">
        <w:rPr>
          <w:b w:val="0"/>
          <w:sz w:val="24"/>
          <w:szCs w:val="24"/>
        </w:rPr>
        <w:t xml:space="preserve"> государственных природных заказников (ГПЗ) и 15 памятников природы республиканс</w:t>
      </w:r>
      <w:r w:rsidR="009D573C" w:rsidRPr="000767AB">
        <w:rPr>
          <w:b w:val="0"/>
          <w:sz w:val="24"/>
          <w:szCs w:val="24"/>
        </w:rPr>
        <w:t>кого значения Республики Тыва (т</w:t>
      </w:r>
      <w:r w:rsidRPr="000767AB">
        <w:rPr>
          <w:b w:val="0"/>
          <w:sz w:val="24"/>
          <w:szCs w:val="24"/>
        </w:rPr>
        <w:t>абл. 1</w:t>
      </w:r>
      <w:r w:rsidR="003467E1" w:rsidRPr="000767AB">
        <w:rPr>
          <w:b w:val="0"/>
          <w:sz w:val="24"/>
          <w:szCs w:val="24"/>
        </w:rPr>
        <w:t>2</w:t>
      </w:r>
      <w:r w:rsidRPr="000767AB">
        <w:rPr>
          <w:b w:val="0"/>
          <w:sz w:val="24"/>
          <w:szCs w:val="24"/>
        </w:rPr>
        <w:t>.1).</w:t>
      </w:r>
    </w:p>
    <w:p w:rsidR="00250333" w:rsidRPr="000767AB" w:rsidRDefault="00250333" w:rsidP="00270FCB">
      <w:pPr>
        <w:tabs>
          <w:tab w:val="left" w:pos="709"/>
        </w:tabs>
        <w:ind w:firstLine="567"/>
        <w:jc w:val="right"/>
      </w:pPr>
    </w:p>
    <w:p w:rsidR="00EA6B62" w:rsidRPr="000767AB" w:rsidRDefault="004D51F7" w:rsidP="00270FCB">
      <w:pPr>
        <w:tabs>
          <w:tab w:val="left" w:pos="709"/>
        </w:tabs>
        <w:ind w:firstLine="567"/>
        <w:jc w:val="right"/>
      </w:pPr>
      <w:r w:rsidRPr="000767AB">
        <w:t>Таблица 1</w:t>
      </w:r>
      <w:r w:rsidR="003467E1" w:rsidRPr="000767AB">
        <w:t>2</w:t>
      </w:r>
      <w:r w:rsidR="00EA6B62" w:rsidRPr="000767AB">
        <w:t>.1</w:t>
      </w:r>
    </w:p>
    <w:p w:rsidR="003679B1" w:rsidRPr="000767AB" w:rsidRDefault="00EA6B62" w:rsidP="00270FCB">
      <w:pPr>
        <w:tabs>
          <w:tab w:val="left" w:pos="709"/>
        </w:tabs>
        <w:ind w:firstLine="567"/>
        <w:jc w:val="center"/>
      </w:pPr>
      <w:r w:rsidRPr="000767AB">
        <w:t>Государственные природные заказники</w:t>
      </w:r>
    </w:p>
    <w:p w:rsidR="00EA6B62" w:rsidRPr="000767AB" w:rsidRDefault="00EA6B62" w:rsidP="00270FCB">
      <w:pPr>
        <w:tabs>
          <w:tab w:val="left" w:pos="709"/>
        </w:tabs>
        <w:ind w:firstLine="567"/>
        <w:jc w:val="center"/>
      </w:pPr>
      <w:r w:rsidRPr="000767AB">
        <w:t xml:space="preserve"> Республики Тыва</w:t>
      </w:r>
      <w:r w:rsidR="003679B1" w:rsidRPr="000767AB">
        <w:t xml:space="preserve"> </w:t>
      </w:r>
      <w:r w:rsidRPr="000767AB">
        <w:t>(по состоянию на 31</w:t>
      </w:r>
      <w:r w:rsidR="000E45B5" w:rsidRPr="000767AB">
        <w:t xml:space="preserve"> декабря 201</w:t>
      </w:r>
      <w:r w:rsidR="0039233A" w:rsidRPr="000767AB">
        <w:t>9</w:t>
      </w:r>
      <w:r w:rsidR="009D573C" w:rsidRPr="000767AB">
        <w:t xml:space="preserve"> </w:t>
      </w:r>
      <w:r w:rsidRPr="000767AB">
        <w:t>г.)</w:t>
      </w:r>
    </w:p>
    <w:p w:rsidR="009D573C" w:rsidRPr="000767AB" w:rsidRDefault="009D573C" w:rsidP="00270FCB">
      <w:pPr>
        <w:tabs>
          <w:tab w:val="left" w:pos="709"/>
        </w:tabs>
        <w:ind w:firstLine="567"/>
        <w:jc w:val="center"/>
        <w:rPr>
          <w:b/>
        </w:rPr>
      </w:pPr>
    </w:p>
    <w:tbl>
      <w:tblPr>
        <w:tblW w:w="96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2"/>
        <w:gridCol w:w="1832"/>
        <w:gridCol w:w="2418"/>
        <w:gridCol w:w="3155"/>
      </w:tblGrid>
      <w:tr w:rsidR="009D573C" w:rsidRPr="000767AB" w:rsidTr="00582E7B">
        <w:trPr>
          <w:trHeight w:val="522"/>
          <w:jc w:val="center"/>
        </w:trPr>
        <w:tc>
          <w:tcPr>
            <w:tcW w:w="2262" w:type="dxa"/>
            <w:shd w:val="clear" w:color="auto" w:fill="B6DDE8" w:themeFill="accent5" w:themeFillTint="66"/>
          </w:tcPr>
          <w:p w:rsidR="009D573C" w:rsidRPr="000767AB" w:rsidRDefault="009D573C" w:rsidP="00270FCB">
            <w:pPr>
              <w:tabs>
                <w:tab w:val="left" w:pos="709"/>
              </w:tabs>
              <w:ind w:firstLine="142"/>
              <w:rPr>
                <w:sz w:val="22"/>
                <w:szCs w:val="22"/>
              </w:rPr>
            </w:pPr>
            <w:r w:rsidRPr="000767AB">
              <w:rPr>
                <w:sz w:val="22"/>
                <w:szCs w:val="22"/>
              </w:rPr>
              <w:t xml:space="preserve">Наименование </w:t>
            </w:r>
          </w:p>
          <w:p w:rsidR="009D573C" w:rsidRPr="000767AB" w:rsidRDefault="009D573C" w:rsidP="00270FCB">
            <w:pPr>
              <w:tabs>
                <w:tab w:val="left" w:pos="709"/>
              </w:tabs>
              <w:ind w:firstLine="142"/>
              <w:rPr>
                <w:sz w:val="22"/>
                <w:szCs w:val="22"/>
              </w:rPr>
            </w:pPr>
            <w:r w:rsidRPr="000767AB">
              <w:rPr>
                <w:sz w:val="22"/>
                <w:szCs w:val="22"/>
              </w:rPr>
              <w:t>заказника</w:t>
            </w:r>
          </w:p>
        </w:tc>
        <w:tc>
          <w:tcPr>
            <w:tcW w:w="0" w:type="auto"/>
            <w:shd w:val="clear" w:color="auto" w:fill="B6DDE8" w:themeFill="accent5" w:themeFillTint="66"/>
          </w:tcPr>
          <w:p w:rsidR="009D573C" w:rsidRPr="000767AB" w:rsidRDefault="009D573C" w:rsidP="00270FCB">
            <w:pPr>
              <w:tabs>
                <w:tab w:val="left" w:pos="709"/>
              </w:tabs>
              <w:ind w:firstLine="142"/>
              <w:rPr>
                <w:sz w:val="22"/>
                <w:szCs w:val="22"/>
              </w:rPr>
            </w:pPr>
            <w:r w:rsidRPr="000767AB">
              <w:rPr>
                <w:sz w:val="22"/>
                <w:szCs w:val="22"/>
              </w:rPr>
              <w:t>Площадь (тыс. га)</w:t>
            </w:r>
          </w:p>
        </w:tc>
        <w:tc>
          <w:tcPr>
            <w:tcW w:w="2418" w:type="dxa"/>
            <w:shd w:val="clear" w:color="auto" w:fill="B6DDE8" w:themeFill="accent5" w:themeFillTint="66"/>
          </w:tcPr>
          <w:p w:rsidR="009D573C" w:rsidRPr="000767AB" w:rsidRDefault="009D573C" w:rsidP="00270FCB">
            <w:pPr>
              <w:tabs>
                <w:tab w:val="left" w:pos="709"/>
              </w:tabs>
              <w:ind w:firstLine="142"/>
              <w:rPr>
                <w:sz w:val="22"/>
                <w:szCs w:val="22"/>
              </w:rPr>
            </w:pPr>
            <w:r w:rsidRPr="000767AB">
              <w:rPr>
                <w:sz w:val="22"/>
                <w:szCs w:val="22"/>
              </w:rPr>
              <w:t>Профиль</w:t>
            </w:r>
          </w:p>
        </w:tc>
        <w:tc>
          <w:tcPr>
            <w:tcW w:w="3155" w:type="dxa"/>
            <w:shd w:val="clear" w:color="auto" w:fill="B6DDE8" w:themeFill="accent5" w:themeFillTint="66"/>
          </w:tcPr>
          <w:p w:rsidR="009D573C" w:rsidRPr="000767AB" w:rsidRDefault="009D573C" w:rsidP="00270FCB">
            <w:pPr>
              <w:tabs>
                <w:tab w:val="left" w:pos="709"/>
              </w:tabs>
              <w:ind w:firstLine="142"/>
              <w:rPr>
                <w:sz w:val="22"/>
                <w:szCs w:val="22"/>
              </w:rPr>
            </w:pPr>
            <w:r w:rsidRPr="000767AB">
              <w:rPr>
                <w:sz w:val="22"/>
                <w:szCs w:val="22"/>
              </w:rPr>
              <w:t xml:space="preserve">Административная </w:t>
            </w:r>
          </w:p>
          <w:p w:rsidR="009D573C" w:rsidRPr="000767AB" w:rsidRDefault="009D573C" w:rsidP="00270FCB">
            <w:pPr>
              <w:tabs>
                <w:tab w:val="left" w:pos="709"/>
              </w:tabs>
              <w:ind w:firstLine="142"/>
              <w:rPr>
                <w:sz w:val="22"/>
                <w:szCs w:val="22"/>
              </w:rPr>
            </w:pPr>
            <w:r w:rsidRPr="000767AB">
              <w:rPr>
                <w:sz w:val="22"/>
                <w:szCs w:val="22"/>
              </w:rPr>
              <w:t>принадлежность</w:t>
            </w:r>
          </w:p>
        </w:tc>
      </w:tr>
      <w:tr w:rsidR="009D573C" w:rsidRPr="000767AB" w:rsidTr="00BB0629">
        <w:trPr>
          <w:trHeight w:val="266"/>
          <w:jc w:val="center"/>
        </w:trPr>
        <w:tc>
          <w:tcPr>
            <w:tcW w:w="2262" w:type="dxa"/>
            <w:shd w:val="clear" w:color="auto" w:fill="auto"/>
          </w:tcPr>
          <w:p w:rsidR="009D573C" w:rsidRPr="000767AB" w:rsidRDefault="009D573C" w:rsidP="00270FCB">
            <w:pPr>
              <w:tabs>
                <w:tab w:val="left" w:pos="709"/>
              </w:tabs>
              <w:ind w:firstLine="142"/>
              <w:rPr>
                <w:sz w:val="22"/>
                <w:szCs w:val="22"/>
              </w:rPr>
            </w:pPr>
            <w:r w:rsidRPr="000767AB">
              <w:rPr>
                <w:sz w:val="22"/>
                <w:szCs w:val="22"/>
              </w:rPr>
              <w:t>1. Аянгатинский</w:t>
            </w:r>
          </w:p>
        </w:tc>
        <w:tc>
          <w:tcPr>
            <w:tcW w:w="0" w:type="auto"/>
            <w:shd w:val="clear" w:color="auto" w:fill="auto"/>
          </w:tcPr>
          <w:p w:rsidR="009D573C" w:rsidRPr="000767AB" w:rsidRDefault="00693171" w:rsidP="00270FCB">
            <w:pPr>
              <w:tabs>
                <w:tab w:val="left" w:pos="709"/>
              </w:tabs>
              <w:ind w:firstLine="142"/>
              <w:rPr>
                <w:sz w:val="22"/>
                <w:szCs w:val="22"/>
              </w:rPr>
            </w:pPr>
            <w:r w:rsidRPr="000767AB">
              <w:rPr>
                <w:sz w:val="22"/>
                <w:szCs w:val="22"/>
              </w:rPr>
              <w:t>26,</w:t>
            </w:r>
            <w:r w:rsidR="005317EA" w:rsidRPr="000767AB">
              <w:rPr>
                <w:sz w:val="22"/>
                <w:szCs w:val="22"/>
              </w:rPr>
              <w:t>4</w:t>
            </w:r>
          </w:p>
        </w:tc>
        <w:tc>
          <w:tcPr>
            <w:tcW w:w="2418" w:type="dxa"/>
            <w:shd w:val="clear" w:color="auto" w:fill="auto"/>
          </w:tcPr>
          <w:p w:rsidR="009D573C" w:rsidRPr="000767AB" w:rsidRDefault="009D573C" w:rsidP="00270FCB">
            <w:pPr>
              <w:tabs>
                <w:tab w:val="left" w:pos="709"/>
              </w:tabs>
              <w:ind w:firstLine="142"/>
              <w:rPr>
                <w:sz w:val="22"/>
                <w:szCs w:val="22"/>
              </w:rPr>
            </w:pPr>
            <w:r w:rsidRPr="000767AB">
              <w:rPr>
                <w:sz w:val="22"/>
                <w:szCs w:val="22"/>
              </w:rPr>
              <w:t>комплексный</w:t>
            </w:r>
          </w:p>
        </w:tc>
        <w:tc>
          <w:tcPr>
            <w:tcW w:w="3155" w:type="dxa"/>
            <w:shd w:val="clear" w:color="auto" w:fill="auto"/>
          </w:tcPr>
          <w:p w:rsidR="009D573C" w:rsidRPr="000767AB" w:rsidRDefault="009D573C" w:rsidP="00270FCB">
            <w:pPr>
              <w:tabs>
                <w:tab w:val="left" w:pos="709"/>
              </w:tabs>
              <w:ind w:firstLine="142"/>
              <w:rPr>
                <w:sz w:val="22"/>
                <w:szCs w:val="22"/>
              </w:rPr>
            </w:pPr>
            <w:r w:rsidRPr="000767AB">
              <w:rPr>
                <w:sz w:val="22"/>
                <w:szCs w:val="22"/>
              </w:rPr>
              <w:t>Барун</w:t>
            </w:r>
            <w:r w:rsidR="004053A2">
              <w:rPr>
                <w:sz w:val="22"/>
                <w:szCs w:val="22"/>
              </w:rPr>
              <w:t>-</w:t>
            </w:r>
            <w:r w:rsidRPr="000767AB">
              <w:rPr>
                <w:sz w:val="22"/>
                <w:szCs w:val="22"/>
              </w:rPr>
              <w:t>Хемчикский кожуун</w:t>
            </w:r>
          </w:p>
        </w:tc>
      </w:tr>
      <w:tr w:rsidR="009D573C" w:rsidRPr="000767AB" w:rsidTr="00BB0629">
        <w:trPr>
          <w:trHeight w:val="522"/>
          <w:jc w:val="center"/>
        </w:trPr>
        <w:tc>
          <w:tcPr>
            <w:tcW w:w="2262" w:type="dxa"/>
            <w:shd w:val="clear" w:color="auto" w:fill="auto"/>
          </w:tcPr>
          <w:p w:rsidR="009D573C" w:rsidRPr="000767AB" w:rsidRDefault="009D573C" w:rsidP="00270FCB">
            <w:pPr>
              <w:tabs>
                <w:tab w:val="left" w:pos="709"/>
              </w:tabs>
              <w:ind w:firstLine="142"/>
              <w:rPr>
                <w:sz w:val="22"/>
                <w:szCs w:val="22"/>
              </w:rPr>
            </w:pPr>
            <w:r w:rsidRPr="000767AB">
              <w:rPr>
                <w:sz w:val="22"/>
                <w:szCs w:val="22"/>
              </w:rPr>
              <w:t>2. Балгазынский</w:t>
            </w:r>
          </w:p>
        </w:tc>
        <w:tc>
          <w:tcPr>
            <w:tcW w:w="0" w:type="auto"/>
            <w:shd w:val="clear" w:color="auto" w:fill="auto"/>
          </w:tcPr>
          <w:p w:rsidR="009D573C" w:rsidRPr="000767AB" w:rsidRDefault="00693171" w:rsidP="00270FCB">
            <w:pPr>
              <w:tabs>
                <w:tab w:val="left" w:pos="709"/>
              </w:tabs>
              <w:ind w:firstLine="142"/>
              <w:rPr>
                <w:sz w:val="22"/>
                <w:szCs w:val="22"/>
              </w:rPr>
            </w:pPr>
            <w:r w:rsidRPr="000767AB">
              <w:rPr>
                <w:sz w:val="22"/>
                <w:szCs w:val="22"/>
              </w:rPr>
              <w:t>119,75</w:t>
            </w:r>
          </w:p>
        </w:tc>
        <w:tc>
          <w:tcPr>
            <w:tcW w:w="2418" w:type="dxa"/>
            <w:shd w:val="clear" w:color="auto" w:fill="auto"/>
          </w:tcPr>
          <w:p w:rsidR="009D573C" w:rsidRPr="000767AB" w:rsidRDefault="009D573C" w:rsidP="00270FCB">
            <w:pPr>
              <w:tabs>
                <w:tab w:val="left" w:pos="709"/>
              </w:tabs>
              <w:ind w:firstLine="142"/>
              <w:rPr>
                <w:sz w:val="22"/>
                <w:szCs w:val="22"/>
              </w:rPr>
            </w:pPr>
            <w:r w:rsidRPr="000767AB">
              <w:rPr>
                <w:sz w:val="22"/>
                <w:szCs w:val="22"/>
              </w:rPr>
              <w:t>биологический</w:t>
            </w:r>
          </w:p>
        </w:tc>
        <w:tc>
          <w:tcPr>
            <w:tcW w:w="3155" w:type="dxa"/>
            <w:shd w:val="clear" w:color="auto" w:fill="auto"/>
          </w:tcPr>
          <w:p w:rsidR="009D573C" w:rsidRPr="000767AB" w:rsidRDefault="009D573C" w:rsidP="00270FCB">
            <w:pPr>
              <w:tabs>
                <w:tab w:val="left" w:pos="709"/>
              </w:tabs>
              <w:ind w:firstLine="142"/>
              <w:rPr>
                <w:sz w:val="22"/>
                <w:szCs w:val="22"/>
              </w:rPr>
            </w:pPr>
            <w:r w:rsidRPr="000767AB">
              <w:rPr>
                <w:sz w:val="22"/>
                <w:szCs w:val="22"/>
              </w:rPr>
              <w:t>Тандинский, Каа</w:t>
            </w:r>
            <w:r w:rsidR="004053A2">
              <w:rPr>
                <w:sz w:val="22"/>
                <w:szCs w:val="22"/>
              </w:rPr>
              <w:t>-</w:t>
            </w:r>
            <w:r w:rsidRPr="000767AB">
              <w:rPr>
                <w:sz w:val="22"/>
                <w:szCs w:val="22"/>
              </w:rPr>
              <w:t>Хемский, Кызылский кожууны</w:t>
            </w:r>
          </w:p>
        </w:tc>
      </w:tr>
      <w:tr w:rsidR="009D573C" w:rsidRPr="000767AB" w:rsidTr="00BB0629">
        <w:trPr>
          <w:trHeight w:val="266"/>
          <w:jc w:val="center"/>
        </w:trPr>
        <w:tc>
          <w:tcPr>
            <w:tcW w:w="2262" w:type="dxa"/>
            <w:shd w:val="clear" w:color="auto" w:fill="auto"/>
          </w:tcPr>
          <w:p w:rsidR="009D573C" w:rsidRPr="000767AB" w:rsidRDefault="009D573C" w:rsidP="00270FCB">
            <w:pPr>
              <w:tabs>
                <w:tab w:val="left" w:pos="709"/>
              </w:tabs>
              <w:ind w:firstLine="142"/>
              <w:rPr>
                <w:sz w:val="22"/>
                <w:szCs w:val="22"/>
              </w:rPr>
            </w:pPr>
            <w:r w:rsidRPr="000767AB">
              <w:rPr>
                <w:sz w:val="22"/>
                <w:szCs w:val="22"/>
              </w:rPr>
              <w:t>3. Дерзигский</w:t>
            </w:r>
          </w:p>
        </w:tc>
        <w:tc>
          <w:tcPr>
            <w:tcW w:w="0" w:type="auto"/>
            <w:shd w:val="clear" w:color="auto" w:fill="auto"/>
          </w:tcPr>
          <w:p w:rsidR="009D573C" w:rsidRPr="000767AB" w:rsidRDefault="009D573C" w:rsidP="00270FCB">
            <w:pPr>
              <w:tabs>
                <w:tab w:val="left" w:pos="709"/>
              </w:tabs>
              <w:ind w:firstLine="142"/>
              <w:rPr>
                <w:sz w:val="22"/>
                <w:szCs w:val="22"/>
              </w:rPr>
            </w:pPr>
            <w:r w:rsidRPr="000767AB">
              <w:rPr>
                <w:sz w:val="22"/>
                <w:szCs w:val="22"/>
              </w:rPr>
              <w:t>2</w:t>
            </w:r>
            <w:r w:rsidR="00693171" w:rsidRPr="000767AB">
              <w:rPr>
                <w:sz w:val="22"/>
                <w:szCs w:val="22"/>
              </w:rPr>
              <w:t>6,37</w:t>
            </w:r>
          </w:p>
        </w:tc>
        <w:tc>
          <w:tcPr>
            <w:tcW w:w="2418" w:type="dxa"/>
            <w:shd w:val="clear" w:color="auto" w:fill="auto"/>
          </w:tcPr>
          <w:p w:rsidR="009D573C" w:rsidRPr="000767AB" w:rsidRDefault="009D573C" w:rsidP="00270FCB">
            <w:pPr>
              <w:tabs>
                <w:tab w:val="left" w:pos="709"/>
              </w:tabs>
              <w:ind w:firstLine="142"/>
              <w:rPr>
                <w:sz w:val="22"/>
                <w:szCs w:val="22"/>
              </w:rPr>
            </w:pPr>
            <w:r w:rsidRPr="000767AB">
              <w:rPr>
                <w:sz w:val="22"/>
                <w:szCs w:val="22"/>
              </w:rPr>
              <w:t>комплексный</w:t>
            </w:r>
          </w:p>
        </w:tc>
        <w:tc>
          <w:tcPr>
            <w:tcW w:w="3155" w:type="dxa"/>
            <w:shd w:val="clear" w:color="auto" w:fill="auto"/>
          </w:tcPr>
          <w:p w:rsidR="009D573C" w:rsidRPr="000767AB" w:rsidRDefault="009D573C" w:rsidP="00270FCB">
            <w:pPr>
              <w:tabs>
                <w:tab w:val="left" w:pos="709"/>
              </w:tabs>
              <w:ind w:firstLine="142"/>
              <w:rPr>
                <w:sz w:val="22"/>
                <w:szCs w:val="22"/>
              </w:rPr>
            </w:pPr>
            <w:r w:rsidRPr="000767AB">
              <w:rPr>
                <w:sz w:val="22"/>
                <w:szCs w:val="22"/>
              </w:rPr>
              <w:t>Каа</w:t>
            </w:r>
            <w:r w:rsidR="004053A2">
              <w:rPr>
                <w:sz w:val="22"/>
                <w:szCs w:val="22"/>
              </w:rPr>
              <w:t>-</w:t>
            </w:r>
            <w:r w:rsidRPr="000767AB">
              <w:rPr>
                <w:sz w:val="22"/>
                <w:szCs w:val="22"/>
              </w:rPr>
              <w:t>Хемский кожуун</w:t>
            </w:r>
          </w:p>
        </w:tc>
      </w:tr>
      <w:tr w:rsidR="009D573C" w:rsidRPr="000767AB" w:rsidTr="00BB0629">
        <w:trPr>
          <w:trHeight w:val="266"/>
          <w:jc w:val="center"/>
        </w:trPr>
        <w:tc>
          <w:tcPr>
            <w:tcW w:w="2262" w:type="dxa"/>
            <w:shd w:val="clear" w:color="auto" w:fill="auto"/>
          </w:tcPr>
          <w:p w:rsidR="009D573C" w:rsidRPr="000767AB" w:rsidRDefault="009D573C" w:rsidP="00270FCB">
            <w:pPr>
              <w:tabs>
                <w:tab w:val="left" w:pos="709"/>
              </w:tabs>
              <w:ind w:firstLine="142"/>
              <w:rPr>
                <w:sz w:val="22"/>
                <w:szCs w:val="22"/>
              </w:rPr>
            </w:pPr>
            <w:r w:rsidRPr="000767AB">
              <w:rPr>
                <w:sz w:val="22"/>
                <w:szCs w:val="22"/>
              </w:rPr>
              <w:t>4. Дургенский</w:t>
            </w:r>
          </w:p>
        </w:tc>
        <w:tc>
          <w:tcPr>
            <w:tcW w:w="0" w:type="auto"/>
            <w:shd w:val="clear" w:color="auto" w:fill="auto"/>
          </w:tcPr>
          <w:p w:rsidR="009D573C" w:rsidRPr="000767AB" w:rsidRDefault="00C23E98" w:rsidP="00270FCB">
            <w:pPr>
              <w:tabs>
                <w:tab w:val="left" w:pos="709"/>
              </w:tabs>
              <w:ind w:firstLine="142"/>
              <w:rPr>
                <w:sz w:val="22"/>
                <w:szCs w:val="22"/>
              </w:rPr>
            </w:pPr>
            <w:r w:rsidRPr="000767AB">
              <w:rPr>
                <w:sz w:val="22"/>
                <w:szCs w:val="22"/>
              </w:rPr>
              <w:t>3</w:t>
            </w:r>
            <w:r w:rsidR="0063748F" w:rsidRPr="000767AB">
              <w:rPr>
                <w:sz w:val="22"/>
                <w:szCs w:val="22"/>
              </w:rPr>
              <w:t>2,0</w:t>
            </w:r>
          </w:p>
        </w:tc>
        <w:tc>
          <w:tcPr>
            <w:tcW w:w="2418" w:type="dxa"/>
            <w:shd w:val="clear" w:color="auto" w:fill="auto"/>
          </w:tcPr>
          <w:p w:rsidR="009D573C" w:rsidRPr="000767AB" w:rsidRDefault="009D573C" w:rsidP="00270FCB">
            <w:pPr>
              <w:tabs>
                <w:tab w:val="left" w:pos="709"/>
              </w:tabs>
              <w:ind w:firstLine="142"/>
              <w:rPr>
                <w:sz w:val="22"/>
                <w:szCs w:val="22"/>
              </w:rPr>
            </w:pPr>
            <w:r w:rsidRPr="000767AB">
              <w:rPr>
                <w:sz w:val="22"/>
                <w:szCs w:val="22"/>
              </w:rPr>
              <w:t>комплексный</w:t>
            </w:r>
          </w:p>
        </w:tc>
        <w:tc>
          <w:tcPr>
            <w:tcW w:w="3155" w:type="dxa"/>
            <w:shd w:val="clear" w:color="auto" w:fill="auto"/>
          </w:tcPr>
          <w:p w:rsidR="009D573C" w:rsidRPr="000767AB" w:rsidRDefault="009D573C" w:rsidP="00270FCB">
            <w:pPr>
              <w:tabs>
                <w:tab w:val="left" w:pos="709"/>
              </w:tabs>
              <w:ind w:firstLine="142"/>
              <w:rPr>
                <w:sz w:val="22"/>
                <w:szCs w:val="22"/>
              </w:rPr>
            </w:pPr>
            <w:r w:rsidRPr="000767AB">
              <w:rPr>
                <w:sz w:val="22"/>
                <w:szCs w:val="22"/>
              </w:rPr>
              <w:t>Тандинский кожуун</w:t>
            </w:r>
          </w:p>
        </w:tc>
      </w:tr>
      <w:tr w:rsidR="009D573C" w:rsidRPr="000767AB" w:rsidTr="00BB0629">
        <w:trPr>
          <w:trHeight w:val="522"/>
          <w:jc w:val="center"/>
        </w:trPr>
        <w:tc>
          <w:tcPr>
            <w:tcW w:w="2262" w:type="dxa"/>
            <w:shd w:val="clear" w:color="auto" w:fill="auto"/>
          </w:tcPr>
          <w:p w:rsidR="009D573C" w:rsidRPr="000767AB" w:rsidRDefault="009D573C" w:rsidP="00270FCB">
            <w:pPr>
              <w:tabs>
                <w:tab w:val="left" w:pos="709"/>
              </w:tabs>
              <w:ind w:firstLine="142"/>
              <w:rPr>
                <w:sz w:val="22"/>
                <w:szCs w:val="22"/>
              </w:rPr>
            </w:pPr>
            <w:r w:rsidRPr="000767AB">
              <w:rPr>
                <w:sz w:val="22"/>
                <w:szCs w:val="22"/>
              </w:rPr>
              <w:t>5. Каъкский</w:t>
            </w:r>
          </w:p>
        </w:tc>
        <w:tc>
          <w:tcPr>
            <w:tcW w:w="0" w:type="auto"/>
            <w:shd w:val="clear" w:color="auto" w:fill="auto"/>
          </w:tcPr>
          <w:p w:rsidR="009D573C" w:rsidRPr="000767AB" w:rsidRDefault="00EE555E" w:rsidP="00270FCB">
            <w:pPr>
              <w:tabs>
                <w:tab w:val="left" w:pos="709"/>
              </w:tabs>
              <w:ind w:firstLine="142"/>
              <w:rPr>
                <w:sz w:val="22"/>
                <w:szCs w:val="22"/>
              </w:rPr>
            </w:pPr>
            <w:r w:rsidRPr="000767AB">
              <w:rPr>
                <w:sz w:val="22"/>
                <w:szCs w:val="22"/>
              </w:rPr>
              <w:t>64,4</w:t>
            </w:r>
          </w:p>
        </w:tc>
        <w:tc>
          <w:tcPr>
            <w:tcW w:w="2418" w:type="dxa"/>
            <w:shd w:val="clear" w:color="auto" w:fill="auto"/>
          </w:tcPr>
          <w:p w:rsidR="009D573C" w:rsidRPr="000767AB" w:rsidRDefault="009D573C" w:rsidP="00270FCB">
            <w:pPr>
              <w:tabs>
                <w:tab w:val="left" w:pos="709"/>
              </w:tabs>
              <w:ind w:firstLine="142"/>
              <w:rPr>
                <w:sz w:val="22"/>
                <w:szCs w:val="22"/>
              </w:rPr>
            </w:pPr>
            <w:r w:rsidRPr="000767AB">
              <w:rPr>
                <w:sz w:val="22"/>
                <w:szCs w:val="22"/>
              </w:rPr>
              <w:t>комплексный</w:t>
            </w:r>
          </w:p>
        </w:tc>
        <w:tc>
          <w:tcPr>
            <w:tcW w:w="3155" w:type="dxa"/>
            <w:shd w:val="clear" w:color="auto" w:fill="auto"/>
          </w:tcPr>
          <w:p w:rsidR="009D573C" w:rsidRPr="000767AB" w:rsidRDefault="009D573C" w:rsidP="00270FCB">
            <w:pPr>
              <w:tabs>
                <w:tab w:val="left" w:pos="709"/>
              </w:tabs>
              <w:ind w:firstLine="142"/>
              <w:rPr>
                <w:sz w:val="22"/>
                <w:szCs w:val="22"/>
              </w:rPr>
            </w:pPr>
            <w:r w:rsidRPr="000767AB">
              <w:rPr>
                <w:sz w:val="22"/>
                <w:szCs w:val="22"/>
              </w:rPr>
              <w:t>Улуг</w:t>
            </w:r>
            <w:r w:rsidR="004053A2">
              <w:rPr>
                <w:sz w:val="22"/>
                <w:szCs w:val="22"/>
              </w:rPr>
              <w:t>-</w:t>
            </w:r>
            <w:r w:rsidRPr="000767AB">
              <w:rPr>
                <w:sz w:val="22"/>
                <w:szCs w:val="22"/>
              </w:rPr>
              <w:t>Хемский, Чеди</w:t>
            </w:r>
            <w:r w:rsidR="004053A2">
              <w:rPr>
                <w:sz w:val="22"/>
                <w:szCs w:val="22"/>
              </w:rPr>
              <w:t>-</w:t>
            </w:r>
            <w:r w:rsidRPr="000767AB">
              <w:rPr>
                <w:sz w:val="22"/>
                <w:szCs w:val="22"/>
              </w:rPr>
              <w:t>Хольский кожууны</w:t>
            </w:r>
          </w:p>
        </w:tc>
      </w:tr>
      <w:tr w:rsidR="009D573C" w:rsidRPr="000767AB" w:rsidTr="00BB0629">
        <w:trPr>
          <w:trHeight w:val="266"/>
          <w:jc w:val="center"/>
        </w:trPr>
        <w:tc>
          <w:tcPr>
            <w:tcW w:w="2262" w:type="dxa"/>
            <w:shd w:val="clear" w:color="auto" w:fill="auto"/>
          </w:tcPr>
          <w:p w:rsidR="009D573C" w:rsidRPr="000767AB" w:rsidRDefault="009D573C" w:rsidP="00270FCB">
            <w:pPr>
              <w:tabs>
                <w:tab w:val="left" w:pos="709"/>
              </w:tabs>
              <w:ind w:firstLine="142"/>
              <w:rPr>
                <w:sz w:val="22"/>
                <w:szCs w:val="22"/>
              </w:rPr>
            </w:pPr>
            <w:r w:rsidRPr="000767AB">
              <w:rPr>
                <w:sz w:val="22"/>
                <w:szCs w:val="22"/>
              </w:rPr>
              <w:t>6. Ондумский</w:t>
            </w:r>
          </w:p>
        </w:tc>
        <w:tc>
          <w:tcPr>
            <w:tcW w:w="0" w:type="auto"/>
            <w:shd w:val="clear" w:color="auto" w:fill="auto"/>
          </w:tcPr>
          <w:p w:rsidR="009D573C" w:rsidRPr="000767AB" w:rsidRDefault="0063748F" w:rsidP="00270FCB">
            <w:pPr>
              <w:tabs>
                <w:tab w:val="left" w:pos="709"/>
              </w:tabs>
              <w:ind w:firstLine="142"/>
              <w:rPr>
                <w:sz w:val="22"/>
                <w:szCs w:val="22"/>
              </w:rPr>
            </w:pPr>
            <w:r w:rsidRPr="000767AB">
              <w:rPr>
                <w:sz w:val="22"/>
                <w:szCs w:val="22"/>
              </w:rPr>
              <w:t>2</w:t>
            </w:r>
            <w:r w:rsidR="00693171" w:rsidRPr="000767AB">
              <w:rPr>
                <w:sz w:val="22"/>
                <w:szCs w:val="22"/>
              </w:rPr>
              <w:t>5,5</w:t>
            </w:r>
          </w:p>
        </w:tc>
        <w:tc>
          <w:tcPr>
            <w:tcW w:w="2418" w:type="dxa"/>
            <w:shd w:val="clear" w:color="auto" w:fill="auto"/>
          </w:tcPr>
          <w:p w:rsidR="009D573C" w:rsidRPr="000767AB" w:rsidRDefault="009D573C" w:rsidP="00270FCB">
            <w:pPr>
              <w:tabs>
                <w:tab w:val="left" w:pos="709"/>
              </w:tabs>
              <w:ind w:firstLine="142"/>
              <w:rPr>
                <w:sz w:val="22"/>
                <w:szCs w:val="22"/>
              </w:rPr>
            </w:pPr>
            <w:r w:rsidRPr="000767AB">
              <w:rPr>
                <w:sz w:val="22"/>
                <w:szCs w:val="22"/>
              </w:rPr>
              <w:t>комплексный</w:t>
            </w:r>
          </w:p>
        </w:tc>
        <w:tc>
          <w:tcPr>
            <w:tcW w:w="3155" w:type="dxa"/>
            <w:shd w:val="clear" w:color="auto" w:fill="auto"/>
          </w:tcPr>
          <w:p w:rsidR="009D573C" w:rsidRPr="000767AB" w:rsidRDefault="009D573C" w:rsidP="00270FCB">
            <w:pPr>
              <w:tabs>
                <w:tab w:val="left" w:pos="709"/>
              </w:tabs>
              <w:ind w:firstLine="142"/>
              <w:rPr>
                <w:sz w:val="22"/>
                <w:szCs w:val="22"/>
              </w:rPr>
            </w:pPr>
            <w:r w:rsidRPr="000767AB">
              <w:rPr>
                <w:sz w:val="22"/>
                <w:szCs w:val="22"/>
              </w:rPr>
              <w:t>Кызылский кожуун</w:t>
            </w:r>
          </w:p>
        </w:tc>
      </w:tr>
      <w:tr w:rsidR="009D573C" w:rsidRPr="000767AB" w:rsidTr="00BB0629">
        <w:trPr>
          <w:trHeight w:val="255"/>
          <w:jc w:val="center"/>
        </w:trPr>
        <w:tc>
          <w:tcPr>
            <w:tcW w:w="2262" w:type="dxa"/>
            <w:shd w:val="clear" w:color="auto" w:fill="auto"/>
          </w:tcPr>
          <w:p w:rsidR="009D573C" w:rsidRPr="000767AB" w:rsidRDefault="009D573C" w:rsidP="00270FCB">
            <w:pPr>
              <w:tabs>
                <w:tab w:val="left" w:pos="709"/>
              </w:tabs>
              <w:ind w:firstLine="142"/>
              <w:rPr>
                <w:sz w:val="22"/>
                <w:szCs w:val="22"/>
              </w:rPr>
            </w:pPr>
            <w:r w:rsidRPr="000767AB">
              <w:rPr>
                <w:sz w:val="22"/>
                <w:szCs w:val="22"/>
              </w:rPr>
              <w:t>7. Сут</w:t>
            </w:r>
            <w:r w:rsidR="004053A2">
              <w:rPr>
                <w:sz w:val="22"/>
                <w:szCs w:val="22"/>
              </w:rPr>
              <w:t>-</w:t>
            </w:r>
            <w:r w:rsidRPr="000767AB">
              <w:rPr>
                <w:sz w:val="22"/>
                <w:szCs w:val="22"/>
              </w:rPr>
              <w:t>Хольский</w:t>
            </w:r>
          </w:p>
        </w:tc>
        <w:tc>
          <w:tcPr>
            <w:tcW w:w="0" w:type="auto"/>
            <w:shd w:val="clear" w:color="auto" w:fill="auto"/>
          </w:tcPr>
          <w:p w:rsidR="009D573C" w:rsidRPr="000767AB" w:rsidRDefault="005C42D8" w:rsidP="00270FCB">
            <w:pPr>
              <w:tabs>
                <w:tab w:val="left" w:pos="709"/>
              </w:tabs>
              <w:ind w:firstLine="142"/>
              <w:rPr>
                <w:sz w:val="22"/>
                <w:szCs w:val="22"/>
              </w:rPr>
            </w:pPr>
            <w:r w:rsidRPr="000767AB">
              <w:rPr>
                <w:sz w:val="22"/>
                <w:szCs w:val="22"/>
              </w:rPr>
              <w:t>28,0</w:t>
            </w:r>
          </w:p>
        </w:tc>
        <w:tc>
          <w:tcPr>
            <w:tcW w:w="2418" w:type="dxa"/>
            <w:shd w:val="clear" w:color="auto" w:fill="auto"/>
          </w:tcPr>
          <w:p w:rsidR="009D573C" w:rsidRPr="000767AB" w:rsidRDefault="009D573C" w:rsidP="00270FCB">
            <w:pPr>
              <w:tabs>
                <w:tab w:val="left" w:pos="709"/>
              </w:tabs>
              <w:ind w:firstLine="142"/>
              <w:rPr>
                <w:sz w:val="22"/>
                <w:szCs w:val="22"/>
              </w:rPr>
            </w:pPr>
            <w:r w:rsidRPr="000767AB">
              <w:rPr>
                <w:sz w:val="22"/>
                <w:szCs w:val="22"/>
              </w:rPr>
              <w:t>комплексный</w:t>
            </w:r>
          </w:p>
        </w:tc>
        <w:tc>
          <w:tcPr>
            <w:tcW w:w="3155" w:type="dxa"/>
            <w:shd w:val="clear" w:color="auto" w:fill="auto"/>
          </w:tcPr>
          <w:p w:rsidR="009D573C" w:rsidRPr="000767AB" w:rsidRDefault="009D573C" w:rsidP="00270FCB">
            <w:pPr>
              <w:tabs>
                <w:tab w:val="left" w:pos="709"/>
              </w:tabs>
              <w:ind w:firstLine="142"/>
              <w:rPr>
                <w:sz w:val="22"/>
                <w:szCs w:val="22"/>
              </w:rPr>
            </w:pPr>
            <w:r w:rsidRPr="000767AB">
              <w:rPr>
                <w:sz w:val="22"/>
                <w:szCs w:val="22"/>
              </w:rPr>
              <w:t>Сут</w:t>
            </w:r>
            <w:r w:rsidR="004053A2">
              <w:rPr>
                <w:sz w:val="22"/>
                <w:szCs w:val="22"/>
              </w:rPr>
              <w:t>-</w:t>
            </w:r>
            <w:r w:rsidRPr="000767AB">
              <w:rPr>
                <w:sz w:val="22"/>
                <w:szCs w:val="22"/>
              </w:rPr>
              <w:t>Хольский кожуун</w:t>
            </w:r>
          </w:p>
        </w:tc>
      </w:tr>
      <w:tr w:rsidR="009D573C" w:rsidRPr="000767AB" w:rsidTr="00BB0629">
        <w:trPr>
          <w:trHeight w:val="266"/>
          <w:jc w:val="center"/>
        </w:trPr>
        <w:tc>
          <w:tcPr>
            <w:tcW w:w="2262" w:type="dxa"/>
            <w:shd w:val="clear" w:color="auto" w:fill="auto"/>
          </w:tcPr>
          <w:p w:rsidR="009D573C" w:rsidRPr="000767AB" w:rsidRDefault="009D573C" w:rsidP="00270FCB">
            <w:pPr>
              <w:tabs>
                <w:tab w:val="left" w:pos="709"/>
              </w:tabs>
              <w:ind w:firstLine="142"/>
              <w:rPr>
                <w:sz w:val="22"/>
                <w:szCs w:val="22"/>
              </w:rPr>
            </w:pPr>
            <w:r w:rsidRPr="000767AB">
              <w:rPr>
                <w:sz w:val="22"/>
                <w:szCs w:val="22"/>
              </w:rPr>
              <w:t>8. Тапсинский</w:t>
            </w:r>
          </w:p>
        </w:tc>
        <w:tc>
          <w:tcPr>
            <w:tcW w:w="0" w:type="auto"/>
            <w:shd w:val="clear" w:color="auto" w:fill="auto"/>
          </w:tcPr>
          <w:p w:rsidR="009D573C" w:rsidRPr="000767AB" w:rsidRDefault="009D573C" w:rsidP="00270FCB">
            <w:pPr>
              <w:tabs>
                <w:tab w:val="left" w:pos="709"/>
              </w:tabs>
              <w:ind w:firstLine="142"/>
              <w:rPr>
                <w:sz w:val="22"/>
                <w:szCs w:val="22"/>
              </w:rPr>
            </w:pPr>
            <w:r w:rsidRPr="000767AB">
              <w:rPr>
                <w:sz w:val="22"/>
                <w:szCs w:val="22"/>
              </w:rPr>
              <w:t>109</w:t>
            </w:r>
            <w:r w:rsidR="00353FD3" w:rsidRPr="000767AB">
              <w:rPr>
                <w:sz w:val="22"/>
                <w:szCs w:val="22"/>
              </w:rPr>
              <w:t>,0</w:t>
            </w:r>
          </w:p>
        </w:tc>
        <w:tc>
          <w:tcPr>
            <w:tcW w:w="2418" w:type="dxa"/>
            <w:shd w:val="clear" w:color="auto" w:fill="auto"/>
          </w:tcPr>
          <w:p w:rsidR="009D573C" w:rsidRPr="000767AB" w:rsidRDefault="009D573C" w:rsidP="00270FCB">
            <w:pPr>
              <w:tabs>
                <w:tab w:val="left" w:pos="709"/>
              </w:tabs>
              <w:ind w:firstLine="142"/>
              <w:rPr>
                <w:sz w:val="22"/>
                <w:szCs w:val="22"/>
              </w:rPr>
            </w:pPr>
            <w:r w:rsidRPr="000767AB">
              <w:rPr>
                <w:sz w:val="22"/>
                <w:szCs w:val="22"/>
              </w:rPr>
              <w:t>комплексный</w:t>
            </w:r>
          </w:p>
        </w:tc>
        <w:tc>
          <w:tcPr>
            <w:tcW w:w="3155" w:type="dxa"/>
            <w:shd w:val="clear" w:color="auto" w:fill="auto"/>
          </w:tcPr>
          <w:p w:rsidR="009D573C" w:rsidRPr="000767AB" w:rsidRDefault="009D573C" w:rsidP="00270FCB">
            <w:pPr>
              <w:tabs>
                <w:tab w:val="left" w:pos="709"/>
              </w:tabs>
              <w:ind w:firstLine="142"/>
              <w:rPr>
                <w:sz w:val="22"/>
                <w:szCs w:val="22"/>
              </w:rPr>
            </w:pPr>
            <w:r w:rsidRPr="000767AB">
              <w:rPr>
                <w:sz w:val="22"/>
                <w:szCs w:val="22"/>
              </w:rPr>
              <w:t>Кызылский кожуун</w:t>
            </w:r>
          </w:p>
        </w:tc>
      </w:tr>
      <w:tr w:rsidR="00867F67" w:rsidRPr="000767AB" w:rsidTr="00BB0629">
        <w:trPr>
          <w:trHeight w:val="266"/>
          <w:jc w:val="center"/>
        </w:trPr>
        <w:tc>
          <w:tcPr>
            <w:tcW w:w="2262" w:type="dxa"/>
            <w:shd w:val="clear" w:color="auto" w:fill="auto"/>
          </w:tcPr>
          <w:p w:rsidR="00867F67" w:rsidRPr="000767AB" w:rsidRDefault="00867F67" w:rsidP="00270FCB">
            <w:pPr>
              <w:tabs>
                <w:tab w:val="left" w:pos="709"/>
              </w:tabs>
              <w:ind w:firstLine="142"/>
              <w:rPr>
                <w:sz w:val="22"/>
                <w:szCs w:val="22"/>
              </w:rPr>
            </w:pPr>
            <w:r w:rsidRPr="000767AB">
              <w:rPr>
                <w:sz w:val="22"/>
                <w:szCs w:val="22"/>
              </w:rPr>
              <w:t>9. Хутинский</w:t>
            </w:r>
          </w:p>
        </w:tc>
        <w:tc>
          <w:tcPr>
            <w:tcW w:w="0" w:type="auto"/>
            <w:shd w:val="clear" w:color="auto" w:fill="auto"/>
          </w:tcPr>
          <w:p w:rsidR="00867F67" w:rsidRPr="000767AB" w:rsidRDefault="00867F67" w:rsidP="00270FCB">
            <w:pPr>
              <w:tabs>
                <w:tab w:val="left" w:pos="709"/>
              </w:tabs>
              <w:ind w:firstLine="142"/>
              <w:rPr>
                <w:sz w:val="22"/>
                <w:szCs w:val="22"/>
              </w:rPr>
            </w:pPr>
            <w:r w:rsidRPr="000767AB">
              <w:rPr>
                <w:sz w:val="22"/>
                <w:szCs w:val="22"/>
              </w:rPr>
              <w:t>108,0</w:t>
            </w:r>
          </w:p>
        </w:tc>
        <w:tc>
          <w:tcPr>
            <w:tcW w:w="2418" w:type="dxa"/>
            <w:shd w:val="clear" w:color="auto" w:fill="auto"/>
          </w:tcPr>
          <w:p w:rsidR="00867F67" w:rsidRPr="000767AB" w:rsidRDefault="00867F67" w:rsidP="00270FCB">
            <w:pPr>
              <w:tabs>
                <w:tab w:val="left" w:pos="709"/>
              </w:tabs>
              <w:ind w:firstLine="142"/>
              <w:rPr>
                <w:sz w:val="22"/>
                <w:szCs w:val="22"/>
              </w:rPr>
            </w:pPr>
            <w:r w:rsidRPr="000767AB">
              <w:rPr>
                <w:sz w:val="22"/>
                <w:szCs w:val="22"/>
              </w:rPr>
              <w:t>комплексный</w:t>
            </w:r>
          </w:p>
        </w:tc>
        <w:tc>
          <w:tcPr>
            <w:tcW w:w="3155" w:type="dxa"/>
            <w:shd w:val="clear" w:color="auto" w:fill="auto"/>
          </w:tcPr>
          <w:p w:rsidR="00867F67" w:rsidRPr="000767AB" w:rsidRDefault="00867F67" w:rsidP="00270FCB">
            <w:pPr>
              <w:tabs>
                <w:tab w:val="left" w:pos="709"/>
              </w:tabs>
              <w:ind w:firstLine="142"/>
              <w:rPr>
                <w:sz w:val="22"/>
                <w:szCs w:val="22"/>
              </w:rPr>
            </w:pPr>
            <w:r w:rsidRPr="000767AB">
              <w:rPr>
                <w:sz w:val="22"/>
                <w:szCs w:val="22"/>
              </w:rPr>
              <w:t>Пий</w:t>
            </w:r>
            <w:r w:rsidR="004053A2">
              <w:rPr>
                <w:sz w:val="22"/>
                <w:szCs w:val="22"/>
              </w:rPr>
              <w:t>-</w:t>
            </w:r>
            <w:r w:rsidRPr="000767AB">
              <w:rPr>
                <w:sz w:val="22"/>
                <w:szCs w:val="22"/>
              </w:rPr>
              <w:t>Хемский кожуун</w:t>
            </w:r>
          </w:p>
        </w:tc>
      </w:tr>
      <w:tr w:rsidR="009D573C" w:rsidRPr="000767AB" w:rsidTr="00BB0629">
        <w:trPr>
          <w:trHeight w:val="266"/>
          <w:jc w:val="center"/>
        </w:trPr>
        <w:tc>
          <w:tcPr>
            <w:tcW w:w="2262" w:type="dxa"/>
            <w:shd w:val="clear" w:color="auto" w:fill="auto"/>
          </w:tcPr>
          <w:p w:rsidR="009D573C" w:rsidRPr="000767AB" w:rsidRDefault="00F17509" w:rsidP="00270FCB">
            <w:pPr>
              <w:tabs>
                <w:tab w:val="left" w:pos="709"/>
              </w:tabs>
              <w:ind w:firstLine="142"/>
              <w:rPr>
                <w:sz w:val="22"/>
                <w:szCs w:val="22"/>
              </w:rPr>
            </w:pPr>
            <w:r w:rsidRPr="000767AB">
              <w:rPr>
                <w:sz w:val="22"/>
                <w:szCs w:val="22"/>
              </w:rPr>
              <w:t>10</w:t>
            </w:r>
            <w:r w:rsidR="009D573C" w:rsidRPr="000767AB">
              <w:rPr>
                <w:sz w:val="22"/>
                <w:szCs w:val="22"/>
              </w:rPr>
              <w:t>. Чаа</w:t>
            </w:r>
            <w:r w:rsidR="004053A2">
              <w:rPr>
                <w:sz w:val="22"/>
                <w:szCs w:val="22"/>
              </w:rPr>
              <w:t>-</w:t>
            </w:r>
            <w:r w:rsidR="009D573C" w:rsidRPr="000767AB">
              <w:rPr>
                <w:sz w:val="22"/>
                <w:szCs w:val="22"/>
              </w:rPr>
              <w:t>Хольский</w:t>
            </w:r>
          </w:p>
        </w:tc>
        <w:tc>
          <w:tcPr>
            <w:tcW w:w="0" w:type="auto"/>
            <w:shd w:val="clear" w:color="auto" w:fill="auto"/>
          </w:tcPr>
          <w:p w:rsidR="009D573C" w:rsidRPr="000767AB" w:rsidRDefault="00424332" w:rsidP="00270FCB">
            <w:pPr>
              <w:tabs>
                <w:tab w:val="left" w:pos="709"/>
              </w:tabs>
              <w:ind w:firstLine="142"/>
              <w:rPr>
                <w:sz w:val="22"/>
                <w:szCs w:val="22"/>
              </w:rPr>
            </w:pPr>
            <w:r w:rsidRPr="000767AB">
              <w:rPr>
                <w:sz w:val="22"/>
                <w:szCs w:val="22"/>
              </w:rPr>
              <w:t>2</w:t>
            </w:r>
            <w:r w:rsidR="0063748F" w:rsidRPr="000767AB">
              <w:rPr>
                <w:sz w:val="22"/>
                <w:szCs w:val="22"/>
              </w:rPr>
              <w:t>4,0</w:t>
            </w:r>
          </w:p>
        </w:tc>
        <w:tc>
          <w:tcPr>
            <w:tcW w:w="2418" w:type="dxa"/>
            <w:shd w:val="clear" w:color="auto" w:fill="auto"/>
          </w:tcPr>
          <w:p w:rsidR="009D573C" w:rsidRPr="000767AB" w:rsidRDefault="009D573C" w:rsidP="00270FCB">
            <w:pPr>
              <w:tabs>
                <w:tab w:val="left" w:pos="709"/>
              </w:tabs>
              <w:ind w:firstLine="142"/>
              <w:rPr>
                <w:sz w:val="22"/>
                <w:szCs w:val="22"/>
              </w:rPr>
            </w:pPr>
            <w:r w:rsidRPr="000767AB">
              <w:rPr>
                <w:sz w:val="22"/>
                <w:szCs w:val="22"/>
              </w:rPr>
              <w:t>комплексный</w:t>
            </w:r>
          </w:p>
        </w:tc>
        <w:tc>
          <w:tcPr>
            <w:tcW w:w="3155" w:type="dxa"/>
            <w:shd w:val="clear" w:color="auto" w:fill="auto"/>
          </w:tcPr>
          <w:p w:rsidR="009D573C" w:rsidRPr="000767AB" w:rsidRDefault="009D573C" w:rsidP="00270FCB">
            <w:pPr>
              <w:tabs>
                <w:tab w:val="left" w:pos="709"/>
              </w:tabs>
              <w:ind w:firstLine="142"/>
              <w:rPr>
                <w:sz w:val="22"/>
                <w:szCs w:val="22"/>
              </w:rPr>
            </w:pPr>
            <w:r w:rsidRPr="000767AB">
              <w:rPr>
                <w:sz w:val="22"/>
                <w:szCs w:val="22"/>
              </w:rPr>
              <w:t>Чаа</w:t>
            </w:r>
            <w:r w:rsidR="004053A2">
              <w:rPr>
                <w:sz w:val="22"/>
                <w:szCs w:val="22"/>
              </w:rPr>
              <w:t>-</w:t>
            </w:r>
            <w:r w:rsidRPr="000767AB">
              <w:rPr>
                <w:sz w:val="22"/>
                <w:szCs w:val="22"/>
              </w:rPr>
              <w:t>Хольский кожуун</w:t>
            </w:r>
          </w:p>
        </w:tc>
      </w:tr>
      <w:tr w:rsidR="009D573C" w:rsidRPr="000767AB" w:rsidTr="00BB0629">
        <w:trPr>
          <w:trHeight w:val="522"/>
          <w:jc w:val="center"/>
        </w:trPr>
        <w:tc>
          <w:tcPr>
            <w:tcW w:w="2262" w:type="dxa"/>
            <w:shd w:val="clear" w:color="auto" w:fill="auto"/>
          </w:tcPr>
          <w:p w:rsidR="009D573C" w:rsidRPr="000767AB" w:rsidRDefault="00F17509" w:rsidP="00270FCB">
            <w:pPr>
              <w:tabs>
                <w:tab w:val="left" w:pos="709"/>
              </w:tabs>
              <w:ind w:firstLine="142"/>
              <w:rPr>
                <w:sz w:val="22"/>
                <w:szCs w:val="22"/>
              </w:rPr>
            </w:pPr>
            <w:r w:rsidRPr="000767AB">
              <w:rPr>
                <w:sz w:val="22"/>
                <w:szCs w:val="22"/>
              </w:rPr>
              <w:t>11</w:t>
            </w:r>
            <w:r w:rsidR="009D573C" w:rsidRPr="000767AB">
              <w:rPr>
                <w:sz w:val="22"/>
                <w:szCs w:val="22"/>
              </w:rPr>
              <w:t>. Чагытайский</w:t>
            </w:r>
          </w:p>
        </w:tc>
        <w:tc>
          <w:tcPr>
            <w:tcW w:w="0" w:type="auto"/>
            <w:shd w:val="clear" w:color="auto" w:fill="auto"/>
          </w:tcPr>
          <w:p w:rsidR="009D573C" w:rsidRPr="000767AB" w:rsidRDefault="00424332" w:rsidP="00270FCB">
            <w:pPr>
              <w:tabs>
                <w:tab w:val="left" w:pos="709"/>
              </w:tabs>
              <w:ind w:firstLine="142"/>
              <w:rPr>
                <w:sz w:val="22"/>
                <w:szCs w:val="22"/>
              </w:rPr>
            </w:pPr>
            <w:r w:rsidRPr="000767AB">
              <w:rPr>
                <w:sz w:val="22"/>
                <w:szCs w:val="22"/>
              </w:rPr>
              <w:t>1</w:t>
            </w:r>
            <w:r w:rsidR="0063748F" w:rsidRPr="000767AB">
              <w:rPr>
                <w:sz w:val="22"/>
                <w:szCs w:val="22"/>
              </w:rPr>
              <w:t>2,0</w:t>
            </w:r>
          </w:p>
        </w:tc>
        <w:tc>
          <w:tcPr>
            <w:tcW w:w="2418" w:type="dxa"/>
            <w:shd w:val="clear" w:color="auto" w:fill="auto"/>
          </w:tcPr>
          <w:p w:rsidR="009D573C" w:rsidRPr="000767AB" w:rsidRDefault="009D573C" w:rsidP="00270FCB">
            <w:pPr>
              <w:tabs>
                <w:tab w:val="left" w:pos="709"/>
              </w:tabs>
              <w:ind w:firstLine="142"/>
              <w:rPr>
                <w:sz w:val="22"/>
                <w:szCs w:val="22"/>
              </w:rPr>
            </w:pPr>
            <w:r w:rsidRPr="000767AB">
              <w:rPr>
                <w:sz w:val="22"/>
                <w:szCs w:val="22"/>
              </w:rPr>
              <w:t>биолого</w:t>
            </w:r>
            <w:r w:rsidR="004053A2">
              <w:rPr>
                <w:sz w:val="22"/>
                <w:szCs w:val="22"/>
              </w:rPr>
              <w:t>-</w:t>
            </w:r>
            <w:r w:rsidRPr="000767AB">
              <w:rPr>
                <w:sz w:val="22"/>
                <w:szCs w:val="22"/>
              </w:rPr>
              <w:t>гидрологический</w:t>
            </w:r>
          </w:p>
        </w:tc>
        <w:tc>
          <w:tcPr>
            <w:tcW w:w="3155" w:type="dxa"/>
            <w:shd w:val="clear" w:color="auto" w:fill="auto"/>
          </w:tcPr>
          <w:p w:rsidR="009D573C" w:rsidRPr="000767AB" w:rsidRDefault="009D573C" w:rsidP="00270FCB">
            <w:pPr>
              <w:tabs>
                <w:tab w:val="left" w:pos="709"/>
              </w:tabs>
              <w:ind w:firstLine="142"/>
              <w:rPr>
                <w:sz w:val="22"/>
                <w:szCs w:val="22"/>
              </w:rPr>
            </w:pPr>
            <w:r w:rsidRPr="000767AB">
              <w:rPr>
                <w:sz w:val="22"/>
                <w:szCs w:val="22"/>
              </w:rPr>
              <w:t>Тандинский кожуун</w:t>
            </w:r>
          </w:p>
        </w:tc>
      </w:tr>
      <w:tr w:rsidR="009D573C" w:rsidRPr="000767AB" w:rsidTr="00BB0629">
        <w:trPr>
          <w:trHeight w:val="266"/>
          <w:jc w:val="center"/>
        </w:trPr>
        <w:tc>
          <w:tcPr>
            <w:tcW w:w="2262" w:type="dxa"/>
            <w:shd w:val="clear" w:color="auto" w:fill="auto"/>
          </w:tcPr>
          <w:p w:rsidR="009D573C" w:rsidRPr="000767AB" w:rsidRDefault="00F17509" w:rsidP="00270FCB">
            <w:pPr>
              <w:tabs>
                <w:tab w:val="left" w:pos="709"/>
              </w:tabs>
              <w:ind w:firstLine="142"/>
              <w:rPr>
                <w:sz w:val="22"/>
                <w:szCs w:val="22"/>
              </w:rPr>
            </w:pPr>
            <w:r w:rsidRPr="000767AB">
              <w:rPr>
                <w:sz w:val="22"/>
                <w:szCs w:val="22"/>
              </w:rPr>
              <w:t>12</w:t>
            </w:r>
            <w:r w:rsidR="009D573C" w:rsidRPr="000767AB">
              <w:rPr>
                <w:sz w:val="22"/>
                <w:szCs w:val="22"/>
              </w:rPr>
              <w:t>. Шанский</w:t>
            </w:r>
          </w:p>
        </w:tc>
        <w:tc>
          <w:tcPr>
            <w:tcW w:w="0" w:type="auto"/>
            <w:shd w:val="clear" w:color="auto" w:fill="auto"/>
          </w:tcPr>
          <w:p w:rsidR="009D573C" w:rsidRPr="000767AB" w:rsidRDefault="000551C2" w:rsidP="00270FCB">
            <w:pPr>
              <w:tabs>
                <w:tab w:val="left" w:pos="709"/>
              </w:tabs>
              <w:ind w:firstLine="142"/>
              <w:rPr>
                <w:sz w:val="22"/>
                <w:szCs w:val="22"/>
              </w:rPr>
            </w:pPr>
            <w:r w:rsidRPr="000767AB">
              <w:rPr>
                <w:sz w:val="22"/>
                <w:szCs w:val="22"/>
              </w:rPr>
              <w:t>29,3</w:t>
            </w:r>
          </w:p>
        </w:tc>
        <w:tc>
          <w:tcPr>
            <w:tcW w:w="2418" w:type="dxa"/>
            <w:shd w:val="clear" w:color="auto" w:fill="auto"/>
          </w:tcPr>
          <w:p w:rsidR="009D573C" w:rsidRPr="000767AB" w:rsidRDefault="009D573C" w:rsidP="00270FCB">
            <w:pPr>
              <w:tabs>
                <w:tab w:val="left" w:pos="709"/>
              </w:tabs>
              <w:ind w:firstLine="142"/>
              <w:rPr>
                <w:sz w:val="22"/>
                <w:szCs w:val="22"/>
              </w:rPr>
            </w:pPr>
            <w:r w:rsidRPr="000767AB">
              <w:rPr>
                <w:sz w:val="22"/>
                <w:szCs w:val="22"/>
              </w:rPr>
              <w:t>комплексный</w:t>
            </w:r>
          </w:p>
        </w:tc>
        <w:tc>
          <w:tcPr>
            <w:tcW w:w="3155" w:type="dxa"/>
            <w:shd w:val="clear" w:color="auto" w:fill="auto"/>
          </w:tcPr>
          <w:p w:rsidR="009D573C" w:rsidRPr="000767AB" w:rsidRDefault="009D573C" w:rsidP="00270FCB">
            <w:pPr>
              <w:tabs>
                <w:tab w:val="left" w:pos="709"/>
              </w:tabs>
              <w:ind w:firstLine="142"/>
              <w:rPr>
                <w:sz w:val="22"/>
                <w:szCs w:val="22"/>
              </w:rPr>
            </w:pPr>
            <w:r w:rsidRPr="000767AB">
              <w:rPr>
                <w:sz w:val="22"/>
                <w:szCs w:val="22"/>
              </w:rPr>
              <w:t>Каа</w:t>
            </w:r>
            <w:r w:rsidR="004053A2">
              <w:rPr>
                <w:sz w:val="22"/>
                <w:szCs w:val="22"/>
              </w:rPr>
              <w:t>-</w:t>
            </w:r>
            <w:r w:rsidRPr="000767AB">
              <w:rPr>
                <w:sz w:val="22"/>
                <w:szCs w:val="22"/>
              </w:rPr>
              <w:t>Хемский кожуун</w:t>
            </w:r>
          </w:p>
        </w:tc>
      </w:tr>
      <w:tr w:rsidR="009D573C" w:rsidRPr="000767AB" w:rsidTr="00BB0629">
        <w:trPr>
          <w:trHeight w:val="255"/>
          <w:jc w:val="center"/>
        </w:trPr>
        <w:tc>
          <w:tcPr>
            <w:tcW w:w="2262" w:type="dxa"/>
            <w:shd w:val="clear" w:color="auto" w:fill="auto"/>
          </w:tcPr>
          <w:p w:rsidR="009D573C" w:rsidRPr="000767AB" w:rsidRDefault="00F17509" w:rsidP="00270FCB">
            <w:pPr>
              <w:tabs>
                <w:tab w:val="left" w:pos="709"/>
              </w:tabs>
              <w:ind w:firstLine="142"/>
              <w:rPr>
                <w:sz w:val="22"/>
                <w:szCs w:val="22"/>
              </w:rPr>
            </w:pPr>
            <w:r w:rsidRPr="000767AB">
              <w:rPr>
                <w:sz w:val="22"/>
                <w:szCs w:val="22"/>
              </w:rPr>
              <w:t>13</w:t>
            </w:r>
            <w:r w:rsidR="009D573C" w:rsidRPr="000767AB">
              <w:rPr>
                <w:sz w:val="22"/>
                <w:szCs w:val="22"/>
              </w:rPr>
              <w:t>. Шеминский</w:t>
            </w:r>
          </w:p>
        </w:tc>
        <w:tc>
          <w:tcPr>
            <w:tcW w:w="0" w:type="auto"/>
            <w:shd w:val="clear" w:color="auto" w:fill="auto"/>
          </w:tcPr>
          <w:p w:rsidR="009D573C" w:rsidRPr="000767AB" w:rsidRDefault="009D573C" w:rsidP="00270FCB">
            <w:pPr>
              <w:tabs>
                <w:tab w:val="left" w:pos="709"/>
              </w:tabs>
              <w:ind w:firstLine="142"/>
              <w:rPr>
                <w:sz w:val="22"/>
                <w:szCs w:val="22"/>
              </w:rPr>
            </w:pPr>
            <w:r w:rsidRPr="000767AB">
              <w:rPr>
                <w:sz w:val="22"/>
                <w:szCs w:val="22"/>
              </w:rPr>
              <w:t>25</w:t>
            </w:r>
            <w:r w:rsidR="00424332" w:rsidRPr="000767AB">
              <w:rPr>
                <w:sz w:val="22"/>
                <w:szCs w:val="22"/>
              </w:rPr>
              <w:t>,0</w:t>
            </w:r>
          </w:p>
        </w:tc>
        <w:tc>
          <w:tcPr>
            <w:tcW w:w="2418" w:type="dxa"/>
            <w:shd w:val="clear" w:color="auto" w:fill="auto"/>
          </w:tcPr>
          <w:p w:rsidR="009D573C" w:rsidRPr="000767AB" w:rsidRDefault="009D573C" w:rsidP="00270FCB">
            <w:pPr>
              <w:tabs>
                <w:tab w:val="left" w:pos="709"/>
              </w:tabs>
              <w:ind w:firstLine="142"/>
              <w:rPr>
                <w:sz w:val="22"/>
                <w:szCs w:val="22"/>
              </w:rPr>
            </w:pPr>
            <w:r w:rsidRPr="000767AB">
              <w:rPr>
                <w:sz w:val="22"/>
                <w:szCs w:val="22"/>
              </w:rPr>
              <w:t>комплексный</w:t>
            </w:r>
          </w:p>
        </w:tc>
        <w:tc>
          <w:tcPr>
            <w:tcW w:w="3155" w:type="dxa"/>
            <w:shd w:val="clear" w:color="auto" w:fill="auto"/>
          </w:tcPr>
          <w:p w:rsidR="009D573C" w:rsidRPr="000767AB" w:rsidRDefault="009D573C" w:rsidP="00270FCB">
            <w:pPr>
              <w:tabs>
                <w:tab w:val="left" w:pos="709"/>
              </w:tabs>
              <w:ind w:firstLine="142"/>
              <w:rPr>
                <w:sz w:val="22"/>
                <w:szCs w:val="22"/>
              </w:rPr>
            </w:pPr>
            <w:r w:rsidRPr="000767AB">
              <w:rPr>
                <w:sz w:val="22"/>
                <w:szCs w:val="22"/>
              </w:rPr>
              <w:t>Дзун</w:t>
            </w:r>
            <w:r w:rsidR="004053A2">
              <w:rPr>
                <w:sz w:val="22"/>
                <w:szCs w:val="22"/>
              </w:rPr>
              <w:t>-</w:t>
            </w:r>
            <w:r w:rsidRPr="000767AB">
              <w:rPr>
                <w:sz w:val="22"/>
                <w:szCs w:val="22"/>
              </w:rPr>
              <w:t>Хемчикский кожуун</w:t>
            </w:r>
          </w:p>
        </w:tc>
      </w:tr>
      <w:tr w:rsidR="009D573C" w:rsidRPr="000767AB" w:rsidTr="00BB0629">
        <w:trPr>
          <w:trHeight w:val="266"/>
          <w:jc w:val="center"/>
        </w:trPr>
        <w:tc>
          <w:tcPr>
            <w:tcW w:w="2262" w:type="dxa"/>
            <w:shd w:val="clear" w:color="auto" w:fill="auto"/>
          </w:tcPr>
          <w:p w:rsidR="009D573C" w:rsidRPr="000767AB" w:rsidRDefault="00F17509" w:rsidP="00270FCB">
            <w:pPr>
              <w:tabs>
                <w:tab w:val="left" w:pos="709"/>
              </w:tabs>
              <w:ind w:firstLine="142"/>
              <w:rPr>
                <w:sz w:val="22"/>
                <w:szCs w:val="22"/>
              </w:rPr>
            </w:pPr>
            <w:r w:rsidRPr="000767AB">
              <w:rPr>
                <w:sz w:val="22"/>
                <w:szCs w:val="22"/>
              </w:rPr>
              <w:t>14</w:t>
            </w:r>
            <w:r w:rsidR="009D573C" w:rsidRPr="000767AB">
              <w:rPr>
                <w:sz w:val="22"/>
                <w:szCs w:val="22"/>
              </w:rPr>
              <w:t>. Ээрбекский</w:t>
            </w:r>
          </w:p>
        </w:tc>
        <w:tc>
          <w:tcPr>
            <w:tcW w:w="0" w:type="auto"/>
            <w:shd w:val="clear" w:color="auto" w:fill="auto"/>
          </w:tcPr>
          <w:p w:rsidR="009D573C" w:rsidRPr="000767AB" w:rsidRDefault="00424332" w:rsidP="00270FCB">
            <w:pPr>
              <w:tabs>
                <w:tab w:val="left" w:pos="709"/>
              </w:tabs>
              <w:ind w:firstLine="142"/>
              <w:rPr>
                <w:sz w:val="22"/>
                <w:szCs w:val="22"/>
              </w:rPr>
            </w:pPr>
            <w:r w:rsidRPr="000767AB">
              <w:rPr>
                <w:sz w:val="22"/>
                <w:szCs w:val="22"/>
              </w:rPr>
              <w:t>2</w:t>
            </w:r>
            <w:r w:rsidR="0063748F" w:rsidRPr="000767AB">
              <w:rPr>
                <w:sz w:val="22"/>
                <w:szCs w:val="22"/>
              </w:rPr>
              <w:t>5,0</w:t>
            </w:r>
          </w:p>
        </w:tc>
        <w:tc>
          <w:tcPr>
            <w:tcW w:w="2418" w:type="dxa"/>
            <w:shd w:val="clear" w:color="auto" w:fill="auto"/>
          </w:tcPr>
          <w:p w:rsidR="009D573C" w:rsidRPr="000767AB" w:rsidRDefault="009D573C" w:rsidP="00270FCB">
            <w:pPr>
              <w:tabs>
                <w:tab w:val="left" w:pos="709"/>
              </w:tabs>
              <w:ind w:firstLine="142"/>
              <w:rPr>
                <w:sz w:val="22"/>
                <w:szCs w:val="22"/>
              </w:rPr>
            </w:pPr>
            <w:r w:rsidRPr="000767AB">
              <w:rPr>
                <w:sz w:val="22"/>
                <w:szCs w:val="22"/>
              </w:rPr>
              <w:t>комплексный</w:t>
            </w:r>
          </w:p>
        </w:tc>
        <w:tc>
          <w:tcPr>
            <w:tcW w:w="3155" w:type="dxa"/>
            <w:shd w:val="clear" w:color="auto" w:fill="auto"/>
          </w:tcPr>
          <w:p w:rsidR="009D573C" w:rsidRPr="000767AB" w:rsidRDefault="009D573C" w:rsidP="00270FCB">
            <w:pPr>
              <w:tabs>
                <w:tab w:val="left" w:pos="709"/>
              </w:tabs>
              <w:ind w:firstLine="142"/>
              <w:rPr>
                <w:sz w:val="22"/>
                <w:szCs w:val="22"/>
              </w:rPr>
            </w:pPr>
            <w:r w:rsidRPr="000767AB">
              <w:rPr>
                <w:sz w:val="22"/>
                <w:szCs w:val="22"/>
              </w:rPr>
              <w:t>Кызылский кожуун</w:t>
            </w:r>
          </w:p>
        </w:tc>
      </w:tr>
      <w:tr w:rsidR="005444F3" w:rsidRPr="000767AB" w:rsidTr="00BB0629">
        <w:trPr>
          <w:trHeight w:val="266"/>
          <w:jc w:val="center"/>
        </w:trPr>
        <w:tc>
          <w:tcPr>
            <w:tcW w:w="2262" w:type="dxa"/>
            <w:shd w:val="clear" w:color="auto" w:fill="auto"/>
          </w:tcPr>
          <w:p w:rsidR="005444F3" w:rsidRPr="000767AB" w:rsidRDefault="005444F3" w:rsidP="00270FCB">
            <w:pPr>
              <w:tabs>
                <w:tab w:val="left" w:pos="709"/>
              </w:tabs>
              <w:ind w:firstLine="142"/>
              <w:rPr>
                <w:sz w:val="22"/>
                <w:szCs w:val="22"/>
              </w:rPr>
            </w:pPr>
            <w:r w:rsidRPr="000767AB">
              <w:rPr>
                <w:sz w:val="22"/>
                <w:szCs w:val="22"/>
              </w:rPr>
              <w:t>15. Буура</w:t>
            </w:r>
          </w:p>
        </w:tc>
        <w:tc>
          <w:tcPr>
            <w:tcW w:w="0" w:type="auto"/>
            <w:shd w:val="clear" w:color="auto" w:fill="auto"/>
          </w:tcPr>
          <w:p w:rsidR="005444F3" w:rsidRPr="000767AB" w:rsidRDefault="000551C2" w:rsidP="00270FCB">
            <w:pPr>
              <w:tabs>
                <w:tab w:val="left" w:pos="709"/>
              </w:tabs>
              <w:ind w:firstLine="142"/>
              <w:rPr>
                <w:sz w:val="22"/>
                <w:szCs w:val="22"/>
              </w:rPr>
            </w:pPr>
            <w:r w:rsidRPr="000767AB">
              <w:rPr>
                <w:sz w:val="22"/>
                <w:szCs w:val="22"/>
              </w:rPr>
              <w:t>55,0</w:t>
            </w:r>
          </w:p>
        </w:tc>
        <w:tc>
          <w:tcPr>
            <w:tcW w:w="2418" w:type="dxa"/>
            <w:shd w:val="clear" w:color="auto" w:fill="auto"/>
          </w:tcPr>
          <w:p w:rsidR="005444F3" w:rsidRPr="000767AB" w:rsidRDefault="005444F3" w:rsidP="00270FCB">
            <w:pPr>
              <w:tabs>
                <w:tab w:val="left" w:pos="709"/>
              </w:tabs>
              <w:ind w:firstLine="142"/>
              <w:rPr>
                <w:sz w:val="22"/>
                <w:szCs w:val="22"/>
              </w:rPr>
            </w:pPr>
            <w:r w:rsidRPr="000767AB">
              <w:rPr>
                <w:sz w:val="22"/>
                <w:szCs w:val="22"/>
              </w:rPr>
              <w:t>комплексный</w:t>
            </w:r>
          </w:p>
        </w:tc>
        <w:tc>
          <w:tcPr>
            <w:tcW w:w="3155" w:type="dxa"/>
            <w:shd w:val="clear" w:color="auto" w:fill="auto"/>
          </w:tcPr>
          <w:p w:rsidR="005444F3" w:rsidRPr="000767AB" w:rsidRDefault="005444F3" w:rsidP="00270FCB">
            <w:pPr>
              <w:tabs>
                <w:tab w:val="left" w:pos="709"/>
              </w:tabs>
              <w:ind w:firstLine="142"/>
              <w:rPr>
                <w:sz w:val="22"/>
                <w:szCs w:val="22"/>
              </w:rPr>
            </w:pPr>
            <w:r w:rsidRPr="000767AB">
              <w:rPr>
                <w:sz w:val="22"/>
                <w:szCs w:val="22"/>
              </w:rPr>
              <w:t>Улуг</w:t>
            </w:r>
            <w:r w:rsidR="004053A2">
              <w:rPr>
                <w:sz w:val="22"/>
                <w:szCs w:val="22"/>
              </w:rPr>
              <w:t>-</w:t>
            </w:r>
            <w:r w:rsidRPr="000767AB">
              <w:rPr>
                <w:sz w:val="22"/>
                <w:szCs w:val="22"/>
              </w:rPr>
              <w:t>Хемский и Чаа</w:t>
            </w:r>
            <w:r w:rsidR="004053A2">
              <w:rPr>
                <w:sz w:val="22"/>
                <w:szCs w:val="22"/>
              </w:rPr>
              <w:t>-</w:t>
            </w:r>
            <w:r w:rsidRPr="000767AB">
              <w:rPr>
                <w:sz w:val="22"/>
                <w:szCs w:val="22"/>
              </w:rPr>
              <w:t>Хольский</w:t>
            </w:r>
          </w:p>
        </w:tc>
      </w:tr>
      <w:tr w:rsidR="00481B5C" w:rsidRPr="000767AB" w:rsidTr="00BB0629">
        <w:trPr>
          <w:trHeight w:val="266"/>
          <w:jc w:val="center"/>
        </w:trPr>
        <w:tc>
          <w:tcPr>
            <w:tcW w:w="2262" w:type="dxa"/>
            <w:shd w:val="clear" w:color="auto" w:fill="auto"/>
          </w:tcPr>
          <w:p w:rsidR="00481B5C" w:rsidRPr="000767AB" w:rsidRDefault="00481B5C" w:rsidP="00270FCB">
            <w:pPr>
              <w:tabs>
                <w:tab w:val="left" w:pos="709"/>
              </w:tabs>
              <w:ind w:firstLine="142"/>
              <w:rPr>
                <w:sz w:val="22"/>
                <w:szCs w:val="22"/>
              </w:rPr>
            </w:pPr>
            <w:r w:rsidRPr="000767AB">
              <w:rPr>
                <w:sz w:val="22"/>
                <w:szCs w:val="22"/>
              </w:rPr>
              <w:t xml:space="preserve">Итого </w:t>
            </w:r>
          </w:p>
        </w:tc>
        <w:tc>
          <w:tcPr>
            <w:tcW w:w="0" w:type="auto"/>
            <w:shd w:val="clear" w:color="auto" w:fill="auto"/>
          </w:tcPr>
          <w:p w:rsidR="00481B5C" w:rsidRPr="000767AB" w:rsidRDefault="005317EA" w:rsidP="00270FCB">
            <w:pPr>
              <w:tabs>
                <w:tab w:val="left" w:pos="709"/>
              </w:tabs>
              <w:ind w:firstLine="142"/>
              <w:rPr>
                <w:sz w:val="22"/>
                <w:szCs w:val="22"/>
              </w:rPr>
            </w:pPr>
            <w:r w:rsidRPr="000767AB">
              <w:rPr>
                <w:sz w:val="22"/>
                <w:szCs w:val="22"/>
              </w:rPr>
              <w:t>709,72</w:t>
            </w:r>
          </w:p>
        </w:tc>
        <w:tc>
          <w:tcPr>
            <w:tcW w:w="2418" w:type="dxa"/>
            <w:shd w:val="clear" w:color="auto" w:fill="auto"/>
          </w:tcPr>
          <w:p w:rsidR="00481B5C" w:rsidRPr="000767AB" w:rsidRDefault="00481B5C" w:rsidP="00270FCB">
            <w:pPr>
              <w:tabs>
                <w:tab w:val="left" w:pos="709"/>
              </w:tabs>
              <w:ind w:firstLine="142"/>
              <w:rPr>
                <w:sz w:val="22"/>
                <w:szCs w:val="22"/>
              </w:rPr>
            </w:pPr>
          </w:p>
        </w:tc>
        <w:tc>
          <w:tcPr>
            <w:tcW w:w="3155" w:type="dxa"/>
            <w:shd w:val="clear" w:color="auto" w:fill="auto"/>
          </w:tcPr>
          <w:p w:rsidR="00481B5C" w:rsidRPr="000767AB" w:rsidRDefault="00481B5C" w:rsidP="00270FCB">
            <w:pPr>
              <w:tabs>
                <w:tab w:val="left" w:pos="709"/>
              </w:tabs>
              <w:ind w:firstLine="142"/>
              <w:rPr>
                <w:sz w:val="22"/>
                <w:szCs w:val="22"/>
              </w:rPr>
            </w:pPr>
          </w:p>
        </w:tc>
      </w:tr>
    </w:tbl>
    <w:p w:rsidR="00624297" w:rsidRPr="000767AB" w:rsidRDefault="00624297" w:rsidP="00270FCB">
      <w:pPr>
        <w:autoSpaceDE w:val="0"/>
        <w:autoSpaceDN w:val="0"/>
        <w:adjustRightInd w:val="0"/>
        <w:ind w:firstLine="142"/>
        <w:jc w:val="both"/>
        <w:rPr>
          <w:b/>
          <w:i/>
          <w:sz w:val="28"/>
          <w:szCs w:val="28"/>
        </w:rPr>
      </w:pPr>
    </w:p>
    <w:p w:rsidR="002370CA" w:rsidRPr="000767AB" w:rsidRDefault="002370CA" w:rsidP="00270FCB">
      <w:pPr>
        <w:autoSpaceDE w:val="0"/>
        <w:autoSpaceDN w:val="0"/>
        <w:adjustRightInd w:val="0"/>
        <w:ind w:firstLine="567"/>
        <w:jc w:val="both"/>
        <w:rPr>
          <w:rFonts w:eastAsia="Calibri"/>
          <w:b/>
          <w:bCs/>
          <w:lang w:eastAsia="en-US"/>
        </w:rPr>
      </w:pPr>
      <w:r w:rsidRPr="000767AB">
        <w:rPr>
          <w:b/>
        </w:rPr>
        <w:t xml:space="preserve">ГПЗ </w:t>
      </w:r>
      <w:r w:rsidR="00C44ACA" w:rsidRPr="000767AB">
        <w:rPr>
          <w:b/>
        </w:rPr>
        <w:t>«</w:t>
      </w:r>
      <w:r w:rsidRPr="000767AB">
        <w:rPr>
          <w:b/>
        </w:rPr>
        <w:t>Аянгатинский</w:t>
      </w:r>
      <w:r w:rsidR="00C44ACA" w:rsidRPr="000767AB">
        <w:rPr>
          <w:b/>
        </w:rPr>
        <w:t>»</w:t>
      </w:r>
      <w:r w:rsidRPr="000767AB">
        <w:rPr>
          <w:b/>
        </w:rPr>
        <w:t xml:space="preserve"> </w:t>
      </w:r>
      <w:r w:rsidRPr="000767AB">
        <w:t>организован постановлением Правительства Республики Тыва от 27 июня 2000</w:t>
      </w:r>
      <w:r w:rsidR="00215B3A" w:rsidRPr="000767AB">
        <w:t xml:space="preserve"> </w:t>
      </w:r>
      <w:r w:rsidRPr="000767AB">
        <w:t xml:space="preserve">г. № 586 </w:t>
      </w:r>
      <w:r w:rsidR="00C44ACA" w:rsidRPr="000767AB">
        <w:rPr>
          <w:rFonts w:eastAsia="Calibri"/>
          <w:bCs/>
          <w:lang w:eastAsia="en-US"/>
        </w:rPr>
        <w:t>«</w:t>
      </w:r>
      <w:r w:rsidRPr="000767AB">
        <w:rPr>
          <w:rFonts w:eastAsia="Calibri"/>
          <w:bCs/>
          <w:lang w:eastAsia="en-US"/>
        </w:rPr>
        <w:t xml:space="preserve">О создании государственных природных заказников </w:t>
      </w:r>
      <w:r w:rsidR="00C44ACA" w:rsidRPr="000767AB">
        <w:rPr>
          <w:rFonts w:eastAsia="Calibri"/>
          <w:bCs/>
          <w:lang w:eastAsia="en-US"/>
        </w:rPr>
        <w:t>«</w:t>
      </w:r>
      <w:r w:rsidRPr="000767AB">
        <w:rPr>
          <w:rFonts w:eastAsia="Calibri"/>
          <w:bCs/>
          <w:lang w:eastAsia="en-US"/>
        </w:rPr>
        <w:t>Дургенский</w:t>
      </w:r>
      <w:r w:rsidR="00C44ACA" w:rsidRPr="000767AB">
        <w:rPr>
          <w:rFonts w:eastAsia="Calibri"/>
          <w:bCs/>
          <w:lang w:eastAsia="en-US"/>
        </w:rPr>
        <w:t>»</w:t>
      </w:r>
      <w:r w:rsidRPr="000767AB">
        <w:rPr>
          <w:rFonts w:eastAsia="Calibri"/>
          <w:bCs/>
          <w:lang w:eastAsia="en-US"/>
        </w:rPr>
        <w:t xml:space="preserve"> и </w:t>
      </w:r>
      <w:r w:rsidR="00C44ACA" w:rsidRPr="000767AB">
        <w:rPr>
          <w:rFonts w:eastAsia="Calibri"/>
          <w:bCs/>
          <w:lang w:eastAsia="en-US"/>
        </w:rPr>
        <w:t>«</w:t>
      </w:r>
      <w:r w:rsidRPr="000767AB">
        <w:rPr>
          <w:rFonts w:eastAsia="Calibri"/>
          <w:bCs/>
          <w:lang w:eastAsia="en-US"/>
        </w:rPr>
        <w:t>Аянгатинский</w:t>
      </w:r>
      <w:r w:rsidR="00C44ACA" w:rsidRPr="000767AB">
        <w:rPr>
          <w:rFonts w:eastAsia="Calibri"/>
          <w:bCs/>
          <w:lang w:eastAsia="en-US"/>
        </w:rPr>
        <w:t>»</w:t>
      </w:r>
      <w:r w:rsidRPr="000767AB">
        <w:rPr>
          <w:rFonts w:eastAsia="Calibri"/>
          <w:bCs/>
          <w:lang w:eastAsia="en-US"/>
        </w:rPr>
        <w:t xml:space="preserve"> и передаче государственных природных заказников</w:t>
      </w:r>
      <w:r w:rsidR="00C44ACA" w:rsidRPr="000767AB">
        <w:rPr>
          <w:rFonts w:eastAsia="Calibri"/>
          <w:bCs/>
          <w:lang w:eastAsia="en-US"/>
        </w:rPr>
        <w:t>»</w:t>
      </w:r>
      <w:r w:rsidRPr="000767AB">
        <w:rPr>
          <w:rFonts w:eastAsia="Calibri"/>
          <w:bCs/>
          <w:lang w:eastAsia="en-US"/>
        </w:rPr>
        <w:t xml:space="preserve"> </w:t>
      </w:r>
      <w:r w:rsidRPr="000767AB">
        <w:t>в юго</w:t>
      </w:r>
      <w:r w:rsidR="004053A2">
        <w:t>-</w:t>
      </w:r>
      <w:r w:rsidRPr="000767AB">
        <w:t>восточной части Барун</w:t>
      </w:r>
      <w:r w:rsidR="004053A2">
        <w:t>-</w:t>
      </w:r>
      <w:r w:rsidRPr="000767AB">
        <w:t>Хемчикского района. Об</w:t>
      </w:r>
      <w:r w:rsidR="003467E1" w:rsidRPr="000767AB">
        <w:t xml:space="preserve">щая площадь – </w:t>
      </w:r>
      <w:r w:rsidR="00EA07E6" w:rsidRPr="000767AB">
        <w:t>26,4</w:t>
      </w:r>
      <w:r w:rsidR="00343583" w:rsidRPr="000767AB">
        <w:t xml:space="preserve"> </w:t>
      </w:r>
      <w:proofErr w:type="gramStart"/>
      <w:r w:rsidR="00343583" w:rsidRPr="000767AB">
        <w:t>тыс</w:t>
      </w:r>
      <w:proofErr w:type="gramEnd"/>
      <w:r w:rsidR="003467E1" w:rsidRPr="000767AB">
        <w:t xml:space="preserve"> га</w:t>
      </w:r>
      <w:r w:rsidRPr="000767AB">
        <w:t>. Заказник расположен в юго</w:t>
      </w:r>
      <w:r w:rsidR="004053A2">
        <w:t>-</w:t>
      </w:r>
      <w:r w:rsidRPr="000767AB">
        <w:t xml:space="preserve">западной части республики, на северных склонах </w:t>
      </w:r>
      <w:proofErr w:type="gramStart"/>
      <w:r w:rsidRPr="000767AB">
        <w:t>западного</w:t>
      </w:r>
      <w:proofErr w:type="gramEnd"/>
      <w:r w:rsidRPr="000767AB">
        <w:t xml:space="preserve"> Танну</w:t>
      </w:r>
      <w:r w:rsidR="004053A2">
        <w:t>-</w:t>
      </w:r>
      <w:r w:rsidRPr="000767AB">
        <w:t>Ола. Основные охраняемые объекты:</w:t>
      </w:r>
    </w:p>
    <w:p w:rsidR="002370CA" w:rsidRPr="000767AB" w:rsidRDefault="004053A2" w:rsidP="00270FCB">
      <w:pPr>
        <w:autoSpaceDE w:val="0"/>
        <w:autoSpaceDN w:val="0"/>
        <w:adjustRightInd w:val="0"/>
        <w:ind w:firstLine="567"/>
        <w:jc w:val="both"/>
        <w:rPr>
          <w:rFonts w:eastAsia="Calibri"/>
          <w:b/>
          <w:bCs/>
          <w:lang w:eastAsia="en-US"/>
        </w:rPr>
      </w:pPr>
      <w:r>
        <w:t>-</w:t>
      </w:r>
      <w:r w:rsidR="002370CA" w:rsidRPr="000767AB">
        <w:t xml:space="preserve"> бассейн р. Большой Аянгаты с системой притоков;</w:t>
      </w:r>
    </w:p>
    <w:p w:rsidR="002370CA" w:rsidRPr="000767AB" w:rsidRDefault="004053A2" w:rsidP="00270FCB">
      <w:pPr>
        <w:autoSpaceDE w:val="0"/>
        <w:autoSpaceDN w:val="0"/>
        <w:adjustRightInd w:val="0"/>
        <w:ind w:firstLine="567"/>
        <w:jc w:val="both"/>
        <w:rPr>
          <w:rFonts w:eastAsia="Calibri"/>
          <w:b/>
          <w:bCs/>
          <w:lang w:eastAsia="en-US"/>
        </w:rPr>
      </w:pPr>
      <w:r>
        <w:t>-</w:t>
      </w:r>
      <w:r w:rsidR="002370CA" w:rsidRPr="000767AB">
        <w:t xml:space="preserve"> единый ландшафтный комплекс как среда обитания объектов животного мира;</w:t>
      </w:r>
    </w:p>
    <w:p w:rsidR="002370CA" w:rsidRPr="000767AB" w:rsidRDefault="004053A2" w:rsidP="00270FCB">
      <w:pPr>
        <w:autoSpaceDE w:val="0"/>
        <w:autoSpaceDN w:val="0"/>
        <w:adjustRightInd w:val="0"/>
        <w:ind w:firstLine="567"/>
        <w:jc w:val="both"/>
        <w:rPr>
          <w:rFonts w:eastAsia="Calibri"/>
          <w:b/>
          <w:bCs/>
          <w:lang w:eastAsia="en-US"/>
        </w:rPr>
      </w:pPr>
      <w:r>
        <w:t>-</w:t>
      </w:r>
      <w:r w:rsidR="002370CA" w:rsidRPr="000767AB">
        <w:t xml:space="preserve"> редкие виды животных, занесенные в Красные книги </w:t>
      </w:r>
      <w:r w:rsidR="00B71763" w:rsidRPr="000767AB">
        <w:t>РФ и РТ</w:t>
      </w:r>
      <w:r w:rsidR="002370CA" w:rsidRPr="000767AB">
        <w:t>: манул (Fel</w:t>
      </w:r>
      <w:r w:rsidR="000355FC" w:rsidRPr="000767AB">
        <w:t>1</w:t>
      </w:r>
      <w:r w:rsidR="002370CA" w:rsidRPr="000767AB">
        <w:t>smanulPallas), сапсан (Falcoperegr</w:t>
      </w:r>
      <w:r w:rsidR="000355FC" w:rsidRPr="000767AB">
        <w:t>1</w:t>
      </w:r>
      <w:r w:rsidR="002370CA" w:rsidRPr="000767AB">
        <w:t>nusTunstall), балобан (FalcocherrugGray), беркут (Aqu</w:t>
      </w:r>
      <w:r w:rsidR="000355FC" w:rsidRPr="000767AB">
        <w:t>1</w:t>
      </w:r>
      <w:r w:rsidR="002370CA" w:rsidRPr="000767AB">
        <w:t>lachrysaetos);</w:t>
      </w:r>
    </w:p>
    <w:p w:rsidR="002370CA" w:rsidRPr="000767AB" w:rsidRDefault="004053A2" w:rsidP="00270FCB">
      <w:pPr>
        <w:autoSpaceDE w:val="0"/>
        <w:autoSpaceDN w:val="0"/>
        <w:adjustRightInd w:val="0"/>
        <w:ind w:firstLine="567"/>
        <w:jc w:val="both"/>
        <w:rPr>
          <w:rFonts w:eastAsia="Calibri"/>
          <w:b/>
          <w:bCs/>
          <w:lang w:eastAsia="en-US"/>
        </w:rPr>
      </w:pPr>
      <w:r>
        <w:t>-</w:t>
      </w:r>
      <w:r w:rsidR="002370CA" w:rsidRPr="000767AB">
        <w:t xml:space="preserve"> охотничье</w:t>
      </w:r>
      <w:r>
        <w:t>-</w:t>
      </w:r>
      <w:r w:rsidR="002370CA" w:rsidRPr="000767AB">
        <w:t>промысловые виды животных: лось (Alcesalces), марал (Cervuselaphus L.), кабарга (Moschusmosch</w:t>
      </w:r>
      <w:r w:rsidR="000355FC" w:rsidRPr="000767AB">
        <w:t>1</w:t>
      </w:r>
      <w:r w:rsidR="002370CA" w:rsidRPr="000767AB">
        <w:t>ferus L.), косуля (Capreoluspygargus), кабан (Susscrofas</w:t>
      </w:r>
      <w:r w:rsidR="000355FC" w:rsidRPr="000767AB">
        <w:t>1</w:t>
      </w:r>
      <w:r w:rsidR="002370CA" w:rsidRPr="000767AB">
        <w:t>b</w:t>
      </w:r>
      <w:r w:rsidR="000355FC" w:rsidRPr="000767AB">
        <w:t>1</w:t>
      </w:r>
      <w:r w:rsidR="002370CA" w:rsidRPr="000767AB">
        <w:t>r</w:t>
      </w:r>
      <w:r w:rsidR="000355FC" w:rsidRPr="000767AB">
        <w:t>1</w:t>
      </w:r>
      <w:r w:rsidR="002370CA" w:rsidRPr="000767AB">
        <w:t>cus).</w:t>
      </w:r>
    </w:p>
    <w:p w:rsidR="009F3561" w:rsidRPr="000767AB" w:rsidRDefault="009F3561" w:rsidP="00270FCB">
      <w:pPr>
        <w:tabs>
          <w:tab w:val="left" w:pos="709"/>
        </w:tabs>
        <w:ind w:firstLine="567"/>
        <w:jc w:val="both"/>
      </w:pPr>
      <w:r w:rsidRPr="000767AB">
        <w:rPr>
          <w:b/>
        </w:rPr>
        <w:t>ГП</w:t>
      </w:r>
      <w:r w:rsidRPr="000767AB">
        <w:rPr>
          <w:b/>
          <w:bCs/>
        </w:rPr>
        <w:t xml:space="preserve">З </w:t>
      </w:r>
      <w:r w:rsidR="00C44ACA" w:rsidRPr="000767AB">
        <w:rPr>
          <w:b/>
          <w:bCs/>
        </w:rPr>
        <w:t>«</w:t>
      </w:r>
      <w:r w:rsidRPr="000767AB">
        <w:rPr>
          <w:b/>
          <w:bCs/>
        </w:rPr>
        <w:t>Балгазынский</w:t>
      </w:r>
      <w:r w:rsidR="00C44ACA" w:rsidRPr="000767AB">
        <w:rPr>
          <w:b/>
          <w:bCs/>
        </w:rPr>
        <w:t>»</w:t>
      </w:r>
      <w:r w:rsidRPr="000767AB">
        <w:rPr>
          <w:b/>
          <w:bCs/>
        </w:rPr>
        <w:t xml:space="preserve"> </w:t>
      </w:r>
      <w:r w:rsidRPr="000767AB">
        <w:rPr>
          <w:bCs/>
        </w:rPr>
        <w:t>организован постановлением исполнительного комитета Тувинской автономной области РСФСР от 17 мая 1958</w:t>
      </w:r>
      <w:r w:rsidR="00215B3A" w:rsidRPr="000767AB">
        <w:rPr>
          <w:bCs/>
        </w:rPr>
        <w:t xml:space="preserve"> </w:t>
      </w:r>
      <w:r w:rsidRPr="000767AB">
        <w:rPr>
          <w:bCs/>
        </w:rPr>
        <w:t xml:space="preserve">г. </w:t>
      </w:r>
      <w:r w:rsidR="00215B3A" w:rsidRPr="000767AB">
        <w:rPr>
          <w:bCs/>
        </w:rPr>
        <w:t>№</w:t>
      </w:r>
      <w:r w:rsidRPr="000767AB">
        <w:rPr>
          <w:bCs/>
        </w:rPr>
        <w:t xml:space="preserve"> 266 </w:t>
      </w:r>
      <w:r w:rsidR="00C44ACA" w:rsidRPr="000767AB">
        <w:rPr>
          <w:bCs/>
        </w:rPr>
        <w:t>«</w:t>
      </w:r>
      <w:r w:rsidRPr="000767AB">
        <w:rPr>
          <w:bCs/>
        </w:rPr>
        <w:t>О мерах по улучшению состояния охотничьего хозяйства в области</w:t>
      </w:r>
      <w:r w:rsidR="00C44ACA" w:rsidRPr="000767AB">
        <w:rPr>
          <w:bCs/>
        </w:rPr>
        <w:t>»</w:t>
      </w:r>
      <w:r w:rsidRPr="000767AB">
        <w:rPr>
          <w:bCs/>
        </w:rPr>
        <w:t xml:space="preserve">. </w:t>
      </w:r>
      <w:r w:rsidR="001B6CE1" w:rsidRPr="000767AB">
        <w:t>Общая площадь заказника 1</w:t>
      </w:r>
      <w:r w:rsidR="00EA07E6" w:rsidRPr="000767AB">
        <w:t>19,75</w:t>
      </w:r>
      <w:r w:rsidR="00343583" w:rsidRPr="000767AB">
        <w:t xml:space="preserve"> тыс.</w:t>
      </w:r>
      <w:r w:rsidRPr="000767AB">
        <w:t xml:space="preserve"> га.</w:t>
      </w:r>
    </w:p>
    <w:p w:rsidR="00EA6B62" w:rsidRPr="000767AB" w:rsidRDefault="009F3561" w:rsidP="00270FCB">
      <w:pPr>
        <w:tabs>
          <w:tab w:val="left" w:pos="709"/>
        </w:tabs>
        <w:ind w:firstLine="567"/>
        <w:jc w:val="both"/>
      </w:pPr>
      <w:proofErr w:type="gramStart"/>
      <w:r w:rsidRPr="000767AB">
        <w:t xml:space="preserve">ГПЗ </w:t>
      </w:r>
      <w:r w:rsidR="00C44ACA" w:rsidRPr="000767AB">
        <w:t>«</w:t>
      </w:r>
      <w:r w:rsidRPr="000767AB">
        <w:t>Балгазынский</w:t>
      </w:r>
      <w:r w:rsidR="00C44ACA" w:rsidRPr="000767AB">
        <w:t>»</w:t>
      </w:r>
      <w:r w:rsidRPr="000767AB">
        <w:t xml:space="preserve"> расположен в юго</w:t>
      </w:r>
      <w:r w:rsidR="004053A2">
        <w:t>-</w:t>
      </w:r>
      <w:r w:rsidRPr="000767AB">
        <w:t>восточной части Центрально</w:t>
      </w:r>
      <w:r w:rsidR="004053A2">
        <w:t>-</w:t>
      </w:r>
      <w:r w:rsidRPr="000767AB">
        <w:t>Тувинской межгорной депрессии у северных шлейфов склонов нагорья Сангилен, а именно в юго</w:t>
      </w:r>
      <w:r w:rsidR="004053A2">
        <w:t>-</w:t>
      </w:r>
      <w:r w:rsidRPr="000767AB">
        <w:lastRenderedPageBreak/>
        <w:t>восточной части Кызылского района, юго</w:t>
      </w:r>
      <w:r w:rsidR="004053A2">
        <w:t>-</w:t>
      </w:r>
      <w:r w:rsidRPr="000767AB">
        <w:t>западной части Каа</w:t>
      </w:r>
      <w:r w:rsidR="004053A2">
        <w:t>-</w:t>
      </w:r>
      <w:r w:rsidRPr="000767AB">
        <w:t xml:space="preserve">Хемского района и восточной части Тандинского района Республики Тыва на землях государственного лесного фонда и на землях муниципальных образований </w:t>
      </w:r>
      <w:r w:rsidR="00C44ACA" w:rsidRPr="000767AB">
        <w:t>«</w:t>
      </w:r>
      <w:r w:rsidRPr="000767AB">
        <w:t>Тандинский кожуун Республики Тыва</w:t>
      </w:r>
      <w:r w:rsidR="00C44ACA" w:rsidRPr="000767AB">
        <w:t>»</w:t>
      </w:r>
      <w:r w:rsidRPr="000767AB">
        <w:t xml:space="preserve">, </w:t>
      </w:r>
      <w:r w:rsidR="00C44ACA" w:rsidRPr="000767AB">
        <w:t>«</w:t>
      </w:r>
      <w:r w:rsidRPr="000767AB">
        <w:t>Каа</w:t>
      </w:r>
      <w:r w:rsidR="004053A2">
        <w:t>-</w:t>
      </w:r>
      <w:r w:rsidRPr="000767AB">
        <w:t>Хемский кожуун Республики Тыва</w:t>
      </w:r>
      <w:r w:rsidR="00C44ACA" w:rsidRPr="000767AB">
        <w:t>»</w:t>
      </w:r>
      <w:r w:rsidRPr="000767AB">
        <w:t xml:space="preserve"> и </w:t>
      </w:r>
      <w:r w:rsidR="00C44ACA" w:rsidRPr="000767AB">
        <w:t>«</w:t>
      </w:r>
      <w:r w:rsidRPr="000767AB">
        <w:t>Кызылский кожуун Республики Тыва</w:t>
      </w:r>
      <w:r w:rsidR="00C44ACA" w:rsidRPr="000767AB">
        <w:t>»</w:t>
      </w:r>
      <w:r w:rsidRPr="000767AB">
        <w:t>.</w:t>
      </w:r>
      <w:proofErr w:type="gramEnd"/>
    </w:p>
    <w:p w:rsidR="009F3561" w:rsidRPr="000767AB" w:rsidRDefault="009F3561" w:rsidP="00270FCB">
      <w:pPr>
        <w:pStyle w:val="ConsPlusNormal"/>
        <w:ind w:firstLine="567"/>
        <w:jc w:val="both"/>
        <w:rPr>
          <w:rFonts w:ascii="Times New Roman" w:hAnsi="Times New Roman" w:cs="Times New Roman"/>
          <w:sz w:val="24"/>
          <w:szCs w:val="24"/>
        </w:rPr>
      </w:pPr>
      <w:r w:rsidRPr="000767AB">
        <w:rPr>
          <w:rFonts w:ascii="Times New Roman" w:hAnsi="Times New Roman" w:cs="Times New Roman"/>
          <w:sz w:val="24"/>
          <w:szCs w:val="24"/>
        </w:rPr>
        <w:t>Основные охраняемые объекты:</w:t>
      </w:r>
    </w:p>
    <w:p w:rsidR="009F3561" w:rsidRPr="000767AB" w:rsidRDefault="004053A2" w:rsidP="00270FCB">
      <w:pPr>
        <w:pStyle w:val="ConsPlusNormal"/>
        <w:ind w:firstLine="567"/>
        <w:jc w:val="both"/>
        <w:rPr>
          <w:rFonts w:ascii="Times New Roman" w:hAnsi="Times New Roman" w:cs="Times New Roman"/>
          <w:sz w:val="24"/>
          <w:szCs w:val="24"/>
        </w:rPr>
      </w:pPr>
      <w:r>
        <w:rPr>
          <w:rFonts w:ascii="Times New Roman" w:hAnsi="Times New Roman" w:cs="Times New Roman"/>
          <w:sz w:val="24"/>
          <w:szCs w:val="24"/>
        </w:rPr>
        <w:t>-</w:t>
      </w:r>
      <w:r w:rsidR="009F3561" w:rsidRPr="000767AB">
        <w:rPr>
          <w:rFonts w:ascii="Times New Roman" w:hAnsi="Times New Roman" w:cs="Times New Roman"/>
          <w:sz w:val="24"/>
          <w:szCs w:val="24"/>
        </w:rPr>
        <w:t xml:space="preserve"> единый ландшафтный комплекс Балгазынского соснового бора как среда обитания объектов животного мира;</w:t>
      </w:r>
    </w:p>
    <w:p w:rsidR="009F3561" w:rsidRPr="000767AB" w:rsidRDefault="004053A2" w:rsidP="00270FCB">
      <w:pPr>
        <w:pStyle w:val="ConsPlusNormal"/>
        <w:ind w:firstLine="567"/>
        <w:jc w:val="both"/>
        <w:rPr>
          <w:rFonts w:ascii="Times New Roman" w:hAnsi="Times New Roman" w:cs="Times New Roman"/>
          <w:sz w:val="24"/>
          <w:szCs w:val="24"/>
        </w:rPr>
      </w:pPr>
      <w:r>
        <w:rPr>
          <w:rFonts w:ascii="Times New Roman" w:hAnsi="Times New Roman" w:cs="Times New Roman"/>
          <w:sz w:val="24"/>
          <w:szCs w:val="24"/>
        </w:rPr>
        <w:t>-</w:t>
      </w:r>
      <w:r w:rsidR="009F3561" w:rsidRPr="000767AB">
        <w:rPr>
          <w:rFonts w:ascii="Times New Roman" w:hAnsi="Times New Roman" w:cs="Times New Roman"/>
          <w:sz w:val="24"/>
          <w:szCs w:val="24"/>
        </w:rPr>
        <w:t xml:space="preserve"> места зимовки косули сибирской;</w:t>
      </w:r>
    </w:p>
    <w:p w:rsidR="009F3561" w:rsidRPr="000767AB" w:rsidRDefault="004053A2" w:rsidP="00270FCB">
      <w:pPr>
        <w:pStyle w:val="ConsPlusNormal"/>
        <w:ind w:firstLine="567"/>
        <w:jc w:val="both"/>
        <w:rPr>
          <w:rFonts w:ascii="Times New Roman" w:hAnsi="Times New Roman" w:cs="Times New Roman"/>
          <w:sz w:val="24"/>
          <w:szCs w:val="24"/>
        </w:rPr>
      </w:pPr>
      <w:r>
        <w:rPr>
          <w:rFonts w:ascii="Times New Roman" w:hAnsi="Times New Roman" w:cs="Times New Roman"/>
          <w:sz w:val="24"/>
          <w:szCs w:val="24"/>
        </w:rPr>
        <w:t>-</w:t>
      </w:r>
      <w:r w:rsidR="009F3561" w:rsidRPr="000767AB">
        <w:rPr>
          <w:rFonts w:ascii="Times New Roman" w:hAnsi="Times New Roman" w:cs="Times New Roman"/>
          <w:sz w:val="24"/>
          <w:szCs w:val="24"/>
        </w:rPr>
        <w:t xml:space="preserve"> редкие и исчезающие виды животных, занесенные в Красные книги </w:t>
      </w:r>
      <w:r w:rsidR="00E0377A" w:rsidRPr="000767AB">
        <w:rPr>
          <w:rFonts w:ascii="Times New Roman" w:hAnsi="Times New Roman" w:cs="Times New Roman"/>
          <w:sz w:val="24"/>
          <w:szCs w:val="24"/>
        </w:rPr>
        <w:t>РФ и РТ</w:t>
      </w:r>
      <w:r w:rsidR="009F3561" w:rsidRPr="000767AB">
        <w:rPr>
          <w:rFonts w:ascii="Times New Roman" w:hAnsi="Times New Roman" w:cs="Times New Roman"/>
          <w:sz w:val="24"/>
          <w:szCs w:val="24"/>
        </w:rPr>
        <w:t>: манул (Fel</w:t>
      </w:r>
      <w:r w:rsidR="000355FC" w:rsidRPr="000767AB">
        <w:rPr>
          <w:rFonts w:ascii="Times New Roman" w:hAnsi="Times New Roman" w:cs="Times New Roman"/>
          <w:sz w:val="24"/>
          <w:szCs w:val="24"/>
        </w:rPr>
        <w:t>1</w:t>
      </w:r>
      <w:r w:rsidR="009F3561" w:rsidRPr="000767AB">
        <w:rPr>
          <w:rFonts w:ascii="Times New Roman" w:hAnsi="Times New Roman" w:cs="Times New Roman"/>
          <w:sz w:val="24"/>
          <w:szCs w:val="24"/>
        </w:rPr>
        <w:t>smanulPallas), сапсан (Falcoperegr</w:t>
      </w:r>
      <w:r w:rsidR="000355FC" w:rsidRPr="000767AB">
        <w:rPr>
          <w:rFonts w:ascii="Times New Roman" w:hAnsi="Times New Roman" w:cs="Times New Roman"/>
          <w:sz w:val="24"/>
          <w:szCs w:val="24"/>
        </w:rPr>
        <w:t>1</w:t>
      </w:r>
      <w:r w:rsidR="009F3561" w:rsidRPr="000767AB">
        <w:rPr>
          <w:rFonts w:ascii="Times New Roman" w:hAnsi="Times New Roman" w:cs="Times New Roman"/>
          <w:sz w:val="24"/>
          <w:szCs w:val="24"/>
        </w:rPr>
        <w:t>nusTunstall), балобан (FalcocherrugGray), дрофа (Ot</w:t>
      </w:r>
      <w:r w:rsidR="000355FC" w:rsidRPr="000767AB">
        <w:rPr>
          <w:rFonts w:ascii="Times New Roman" w:hAnsi="Times New Roman" w:cs="Times New Roman"/>
          <w:sz w:val="24"/>
          <w:szCs w:val="24"/>
        </w:rPr>
        <w:t>1</w:t>
      </w:r>
      <w:r w:rsidR="009F3561" w:rsidRPr="000767AB">
        <w:rPr>
          <w:rFonts w:ascii="Times New Roman" w:hAnsi="Times New Roman" w:cs="Times New Roman"/>
          <w:sz w:val="24"/>
          <w:szCs w:val="24"/>
        </w:rPr>
        <w:t>starda L.);</w:t>
      </w:r>
    </w:p>
    <w:p w:rsidR="00EA6B62" w:rsidRPr="000767AB" w:rsidRDefault="004053A2" w:rsidP="00270FCB">
      <w:pPr>
        <w:tabs>
          <w:tab w:val="left" w:pos="709"/>
        </w:tabs>
        <w:ind w:firstLine="567"/>
        <w:jc w:val="both"/>
      </w:pPr>
      <w:r>
        <w:t>-</w:t>
      </w:r>
      <w:r w:rsidR="009F3561" w:rsidRPr="000767AB">
        <w:t xml:space="preserve"> охотничье</w:t>
      </w:r>
      <w:r>
        <w:t>-</w:t>
      </w:r>
      <w:r w:rsidR="009F3561" w:rsidRPr="000767AB">
        <w:t>промысловые виды животных: косуля (Capreoluspygargus).</w:t>
      </w:r>
    </w:p>
    <w:p w:rsidR="00C97979" w:rsidRPr="000767AB" w:rsidRDefault="00C97979" w:rsidP="00270FCB">
      <w:pPr>
        <w:pStyle w:val="ConsPlusNormal"/>
        <w:ind w:firstLine="567"/>
        <w:jc w:val="both"/>
        <w:rPr>
          <w:rFonts w:ascii="Times New Roman" w:hAnsi="Times New Roman" w:cs="Times New Roman"/>
          <w:sz w:val="24"/>
          <w:szCs w:val="24"/>
        </w:rPr>
      </w:pPr>
      <w:proofErr w:type="gramStart"/>
      <w:r w:rsidRPr="000767AB">
        <w:rPr>
          <w:rFonts w:ascii="Times New Roman" w:hAnsi="Times New Roman" w:cs="Times New Roman"/>
          <w:b/>
          <w:sz w:val="24"/>
          <w:szCs w:val="24"/>
        </w:rPr>
        <w:t>ГП</w:t>
      </w:r>
      <w:r w:rsidRPr="000767AB">
        <w:rPr>
          <w:rFonts w:ascii="Times New Roman" w:hAnsi="Times New Roman" w:cs="Times New Roman"/>
          <w:b/>
          <w:bCs/>
          <w:sz w:val="24"/>
          <w:szCs w:val="24"/>
        </w:rPr>
        <w:t xml:space="preserve">З </w:t>
      </w:r>
      <w:r w:rsidR="00C44ACA" w:rsidRPr="000767AB">
        <w:rPr>
          <w:rFonts w:ascii="Times New Roman" w:hAnsi="Times New Roman" w:cs="Times New Roman"/>
          <w:b/>
          <w:bCs/>
          <w:sz w:val="24"/>
          <w:szCs w:val="24"/>
        </w:rPr>
        <w:t>«</w:t>
      </w:r>
      <w:r w:rsidRPr="000767AB">
        <w:rPr>
          <w:rFonts w:ascii="Times New Roman" w:hAnsi="Times New Roman" w:cs="Times New Roman"/>
          <w:b/>
          <w:bCs/>
          <w:sz w:val="24"/>
          <w:szCs w:val="24"/>
        </w:rPr>
        <w:t>Дерзигский</w:t>
      </w:r>
      <w:r w:rsidR="00C44ACA" w:rsidRPr="000767AB">
        <w:rPr>
          <w:rFonts w:ascii="Times New Roman" w:hAnsi="Times New Roman" w:cs="Times New Roman"/>
          <w:b/>
          <w:bCs/>
          <w:sz w:val="24"/>
          <w:szCs w:val="24"/>
        </w:rPr>
        <w:t>»</w:t>
      </w:r>
      <w:r w:rsidRPr="000767AB">
        <w:rPr>
          <w:rFonts w:ascii="Times New Roman" w:hAnsi="Times New Roman" w:cs="Times New Roman"/>
          <w:b/>
          <w:bCs/>
          <w:sz w:val="24"/>
          <w:szCs w:val="24"/>
        </w:rPr>
        <w:t xml:space="preserve"> </w:t>
      </w:r>
      <w:r w:rsidRPr="000767AB">
        <w:rPr>
          <w:rFonts w:ascii="Times New Roman" w:hAnsi="Times New Roman" w:cs="Times New Roman"/>
          <w:sz w:val="24"/>
          <w:szCs w:val="24"/>
        </w:rPr>
        <w:t>организован постановлением Совета Министров Тувинской АССР от 27 июня 1974</w:t>
      </w:r>
      <w:r w:rsidR="00215B3A" w:rsidRPr="000767AB">
        <w:rPr>
          <w:rFonts w:ascii="Times New Roman" w:hAnsi="Times New Roman" w:cs="Times New Roman"/>
          <w:sz w:val="24"/>
          <w:szCs w:val="24"/>
        </w:rPr>
        <w:t xml:space="preserve"> </w:t>
      </w:r>
      <w:r w:rsidRPr="000767AB">
        <w:rPr>
          <w:rFonts w:ascii="Times New Roman" w:hAnsi="Times New Roman" w:cs="Times New Roman"/>
          <w:sz w:val="24"/>
          <w:szCs w:val="24"/>
        </w:rPr>
        <w:t xml:space="preserve">г. </w:t>
      </w:r>
      <w:r w:rsidR="00215B3A" w:rsidRPr="000767AB">
        <w:rPr>
          <w:rFonts w:ascii="Times New Roman" w:hAnsi="Times New Roman" w:cs="Times New Roman"/>
          <w:sz w:val="24"/>
          <w:szCs w:val="24"/>
        </w:rPr>
        <w:t>№</w:t>
      </w:r>
      <w:r w:rsidRPr="000767AB">
        <w:rPr>
          <w:rFonts w:ascii="Times New Roman" w:hAnsi="Times New Roman" w:cs="Times New Roman"/>
          <w:sz w:val="24"/>
          <w:szCs w:val="24"/>
        </w:rPr>
        <w:t xml:space="preserve"> 349 </w:t>
      </w:r>
      <w:r w:rsidR="00C44ACA" w:rsidRPr="000767AB">
        <w:rPr>
          <w:rFonts w:ascii="Times New Roman" w:hAnsi="Times New Roman" w:cs="Times New Roman"/>
          <w:sz w:val="24"/>
          <w:szCs w:val="24"/>
        </w:rPr>
        <w:t>«</w:t>
      </w:r>
      <w:r w:rsidRPr="000767AB">
        <w:rPr>
          <w:rFonts w:ascii="Times New Roman" w:hAnsi="Times New Roman" w:cs="Times New Roman"/>
          <w:sz w:val="24"/>
          <w:szCs w:val="24"/>
        </w:rPr>
        <w:t xml:space="preserve">Об организации государственного заказника </w:t>
      </w:r>
      <w:r w:rsidR="00C44ACA" w:rsidRPr="000767AB">
        <w:rPr>
          <w:rFonts w:ascii="Times New Roman" w:hAnsi="Times New Roman" w:cs="Times New Roman"/>
          <w:sz w:val="24"/>
          <w:szCs w:val="24"/>
        </w:rPr>
        <w:t>«</w:t>
      </w:r>
      <w:r w:rsidRPr="000767AB">
        <w:rPr>
          <w:rFonts w:ascii="Times New Roman" w:hAnsi="Times New Roman" w:cs="Times New Roman"/>
          <w:sz w:val="24"/>
          <w:szCs w:val="24"/>
        </w:rPr>
        <w:t>Дерзиг</w:t>
      </w:r>
      <w:r w:rsidR="00C44ACA" w:rsidRPr="000767AB">
        <w:rPr>
          <w:rFonts w:ascii="Times New Roman" w:hAnsi="Times New Roman" w:cs="Times New Roman"/>
          <w:sz w:val="24"/>
          <w:szCs w:val="24"/>
        </w:rPr>
        <w:t>»</w:t>
      </w:r>
      <w:r w:rsidRPr="000767AB">
        <w:rPr>
          <w:rFonts w:ascii="Times New Roman" w:hAnsi="Times New Roman" w:cs="Times New Roman"/>
          <w:sz w:val="24"/>
          <w:szCs w:val="24"/>
        </w:rPr>
        <w:t xml:space="preserve"> на территории Каа</w:t>
      </w:r>
      <w:r w:rsidR="004053A2">
        <w:rPr>
          <w:rFonts w:ascii="Times New Roman" w:hAnsi="Times New Roman" w:cs="Times New Roman"/>
          <w:sz w:val="24"/>
          <w:szCs w:val="24"/>
        </w:rPr>
        <w:t>-</w:t>
      </w:r>
      <w:r w:rsidRPr="000767AB">
        <w:rPr>
          <w:rFonts w:ascii="Times New Roman" w:hAnsi="Times New Roman" w:cs="Times New Roman"/>
          <w:sz w:val="24"/>
          <w:szCs w:val="24"/>
        </w:rPr>
        <w:t>Хемского района</w:t>
      </w:r>
      <w:r w:rsidR="00C44ACA" w:rsidRPr="000767AB">
        <w:rPr>
          <w:rFonts w:ascii="Times New Roman" w:hAnsi="Times New Roman" w:cs="Times New Roman"/>
          <w:sz w:val="24"/>
          <w:szCs w:val="24"/>
        </w:rPr>
        <w:t>»</w:t>
      </w:r>
      <w:r w:rsidRPr="000767AB">
        <w:rPr>
          <w:rFonts w:ascii="Times New Roman" w:hAnsi="Times New Roman" w:cs="Times New Roman"/>
          <w:sz w:val="24"/>
          <w:szCs w:val="24"/>
        </w:rPr>
        <w:t xml:space="preserve"> и расположен в южных отрогах хребта Академика Обручева, в северной части Тувинской котловины на землях государственного лесного фонда и на землях муниципального образования </w:t>
      </w:r>
      <w:r w:rsidR="00C44ACA" w:rsidRPr="000767AB">
        <w:rPr>
          <w:rFonts w:ascii="Times New Roman" w:hAnsi="Times New Roman" w:cs="Times New Roman"/>
          <w:sz w:val="24"/>
          <w:szCs w:val="24"/>
        </w:rPr>
        <w:t>«</w:t>
      </w:r>
      <w:r w:rsidRPr="000767AB">
        <w:rPr>
          <w:rFonts w:ascii="Times New Roman" w:hAnsi="Times New Roman" w:cs="Times New Roman"/>
          <w:sz w:val="24"/>
          <w:szCs w:val="24"/>
        </w:rPr>
        <w:t>Каа</w:t>
      </w:r>
      <w:r w:rsidR="004053A2">
        <w:rPr>
          <w:rFonts w:ascii="Times New Roman" w:hAnsi="Times New Roman" w:cs="Times New Roman"/>
          <w:sz w:val="24"/>
          <w:szCs w:val="24"/>
        </w:rPr>
        <w:t>-</w:t>
      </w:r>
      <w:r w:rsidRPr="000767AB">
        <w:rPr>
          <w:rFonts w:ascii="Times New Roman" w:hAnsi="Times New Roman" w:cs="Times New Roman"/>
          <w:sz w:val="24"/>
          <w:szCs w:val="24"/>
        </w:rPr>
        <w:t>Хемский кожуун Республики Тыва</w:t>
      </w:r>
      <w:r w:rsidR="00C44ACA" w:rsidRPr="000767AB">
        <w:rPr>
          <w:rFonts w:ascii="Times New Roman" w:hAnsi="Times New Roman" w:cs="Times New Roman"/>
          <w:sz w:val="24"/>
          <w:szCs w:val="24"/>
        </w:rPr>
        <w:t>»</w:t>
      </w:r>
      <w:r w:rsidRPr="000767AB">
        <w:rPr>
          <w:rFonts w:ascii="Times New Roman" w:hAnsi="Times New Roman" w:cs="Times New Roman"/>
          <w:sz w:val="24"/>
          <w:szCs w:val="24"/>
        </w:rPr>
        <w:t xml:space="preserve"> в 10 км к северо</w:t>
      </w:r>
      <w:r w:rsidR="004053A2">
        <w:rPr>
          <w:rFonts w:ascii="Times New Roman" w:hAnsi="Times New Roman" w:cs="Times New Roman"/>
          <w:sz w:val="24"/>
          <w:szCs w:val="24"/>
        </w:rPr>
        <w:t>-</w:t>
      </w:r>
      <w:r w:rsidRPr="000767AB">
        <w:rPr>
          <w:rFonts w:ascii="Times New Roman" w:hAnsi="Times New Roman" w:cs="Times New Roman"/>
          <w:sz w:val="24"/>
          <w:szCs w:val="24"/>
        </w:rPr>
        <w:t>западу от районного центра с. С</w:t>
      </w:r>
      <w:r w:rsidR="001B6CE1" w:rsidRPr="000767AB">
        <w:rPr>
          <w:rFonts w:ascii="Times New Roman" w:hAnsi="Times New Roman" w:cs="Times New Roman"/>
          <w:sz w:val="24"/>
          <w:szCs w:val="24"/>
        </w:rPr>
        <w:t>арыг</w:t>
      </w:r>
      <w:r w:rsidR="004053A2">
        <w:rPr>
          <w:rFonts w:ascii="Times New Roman" w:hAnsi="Times New Roman" w:cs="Times New Roman"/>
          <w:sz w:val="24"/>
          <w:szCs w:val="24"/>
        </w:rPr>
        <w:t>-</w:t>
      </w:r>
      <w:r w:rsidR="001B6CE1" w:rsidRPr="000767AB">
        <w:rPr>
          <w:rFonts w:ascii="Times New Roman" w:hAnsi="Times New Roman" w:cs="Times New Roman"/>
          <w:sz w:val="24"/>
          <w:szCs w:val="24"/>
        </w:rPr>
        <w:t>Сеп</w:t>
      </w:r>
      <w:proofErr w:type="gramEnd"/>
      <w:r w:rsidR="001B6CE1" w:rsidRPr="000767AB">
        <w:rPr>
          <w:rFonts w:ascii="Times New Roman" w:hAnsi="Times New Roman" w:cs="Times New Roman"/>
          <w:sz w:val="24"/>
          <w:szCs w:val="24"/>
        </w:rPr>
        <w:t>. Занимаемая площадь 2</w:t>
      </w:r>
      <w:r w:rsidR="00EA07E6" w:rsidRPr="000767AB">
        <w:rPr>
          <w:rFonts w:ascii="Times New Roman" w:hAnsi="Times New Roman" w:cs="Times New Roman"/>
          <w:sz w:val="24"/>
          <w:szCs w:val="24"/>
        </w:rPr>
        <w:t>6,37</w:t>
      </w:r>
      <w:r w:rsidR="00343583" w:rsidRPr="000767AB">
        <w:rPr>
          <w:rFonts w:ascii="Times New Roman" w:hAnsi="Times New Roman" w:cs="Times New Roman"/>
          <w:sz w:val="24"/>
          <w:szCs w:val="24"/>
        </w:rPr>
        <w:t xml:space="preserve"> тыс.</w:t>
      </w:r>
      <w:r w:rsidRPr="000767AB">
        <w:rPr>
          <w:rFonts w:ascii="Times New Roman" w:hAnsi="Times New Roman" w:cs="Times New Roman"/>
          <w:sz w:val="24"/>
          <w:szCs w:val="24"/>
        </w:rPr>
        <w:t xml:space="preserve"> га.</w:t>
      </w:r>
    </w:p>
    <w:p w:rsidR="00C97979" w:rsidRPr="000767AB" w:rsidRDefault="00C97979" w:rsidP="00270FCB">
      <w:pPr>
        <w:tabs>
          <w:tab w:val="left" w:pos="709"/>
        </w:tabs>
        <w:ind w:firstLine="567"/>
        <w:jc w:val="both"/>
      </w:pPr>
      <w:r w:rsidRPr="000767AB">
        <w:t>Основные охраняемые объекты:</w:t>
      </w:r>
    </w:p>
    <w:p w:rsidR="00C97979" w:rsidRPr="000767AB" w:rsidRDefault="004053A2" w:rsidP="00270FCB">
      <w:pPr>
        <w:tabs>
          <w:tab w:val="left" w:pos="709"/>
        </w:tabs>
        <w:ind w:firstLine="567"/>
        <w:jc w:val="both"/>
      </w:pPr>
      <w:r>
        <w:t>-</w:t>
      </w:r>
      <w:r w:rsidR="00C97979" w:rsidRPr="000767AB">
        <w:t xml:space="preserve"> единый ландшафтный комплекс как среда обитания объектов животного мира;</w:t>
      </w:r>
    </w:p>
    <w:p w:rsidR="00C97979" w:rsidRPr="000767AB" w:rsidRDefault="004053A2" w:rsidP="00270FCB">
      <w:pPr>
        <w:tabs>
          <w:tab w:val="left" w:pos="709"/>
        </w:tabs>
        <w:ind w:firstLine="567"/>
        <w:jc w:val="both"/>
      </w:pPr>
      <w:r>
        <w:t>-</w:t>
      </w:r>
      <w:r w:rsidR="00C97979" w:rsidRPr="000767AB">
        <w:t xml:space="preserve"> редкие виды животных, занесенные в Красные книги </w:t>
      </w:r>
      <w:r w:rsidR="00E0377A" w:rsidRPr="000767AB">
        <w:t>РФ и РТ</w:t>
      </w:r>
      <w:r w:rsidR="00C97979" w:rsidRPr="000767AB">
        <w:t>: манул (Fel</w:t>
      </w:r>
      <w:r w:rsidR="000355FC" w:rsidRPr="000767AB">
        <w:t>1</w:t>
      </w:r>
      <w:r w:rsidR="00C97979" w:rsidRPr="000767AB">
        <w:t>smanulPallas), сапсан (Falcoperegr</w:t>
      </w:r>
      <w:r w:rsidR="000355FC" w:rsidRPr="000767AB">
        <w:t>1</w:t>
      </w:r>
      <w:r w:rsidR="00C97979" w:rsidRPr="000767AB">
        <w:t>nusTunstall), балобан (FalcocherrugGray), беркут (Aqu</w:t>
      </w:r>
      <w:r w:rsidR="000355FC" w:rsidRPr="000767AB">
        <w:t>1</w:t>
      </w:r>
      <w:r w:rsidR="00C97979" w:rsidRPr="000767AB">
        <w:t>lachrysaetos);</w:t>
      </w:r>
    </w:p>
    <w:p w:rsidR="00C97979" w:rsidRPr="000767AB" w:rsidRDefault="004053A2" w:rsidP="00270FCB">
      <w:pPr>
        <w:pStyle w:val="ConsPlusNormal"/>
        <w:ind w:firstLine="567"/>
        <w:jc w:val="both"/>
        <w:rPr>
          <w:rFonts w:ascii="Times New Roman" w:hAnsi="Times New Roman" w:cs="Times New Roman"/>
          <w:sz w:val="24"/>
          <w:szCs w:val="24"/>
        </w:rPr>
      </w:pPr>
      <w:r>
        <w:rPr>
          <w:rFonts w:ascii="Times New Roman" w:hAnsi="Times New Roman" w:cs="Times New Roman"/>
          <w:sz w:val="24"/>
          <w:szCs w:val="24"/>
        </w:rPr>
        <w:t>-</w:t>
      </w:r>
      <w:r w:rsidR="00C97979" w:rsidRPr="000767AB">
        <w:rPr>
          <w:rFonts w:ascii="Times New Roman" w:hAnsi="Times New Roman" w:cs="Times New Roman"/>
          <w:sz w:val="24"/>
          <w:szCs w:val="24"/>
        </w:rPr>
        <w:t xml:space="preserve"> охотничье</w:t>
      </w:r>
      <w:r>
        <w:rPr>
          <w:rFonts w:ascii="Times New Roman" w:hAnsi="Times New Roman" w:cs="Times New Roman"/>
          <w:sz w:val="24"/>
          <w:szCs w:val="24"/>
        </w:rPr>
        <w:t>-</w:t>
      </w:r>
      <w:r w:rsidR="00C97979" w:rsidRPr="000767AB">
        <w:rPr>
          <w:rFonts w:ascii="Times New Roman" w:hAnsi="Times New Roman" w:cs="Times New Roman"/>
          <w:sz w:val="24"/>
          <w:szCs w:val="24"/>
        </w:rPr>
        <w:t>промысловые виды животных: лось (Alcesalces), марал (Cervuselaphus L.), кабарга (Moschusmosch</w:t>
      </w:r>
      <w:r w:rsidR="000355FC" w:rsidRPr="000767AB">
        <w:rPr>
          <w:rFonts w:ascii="Times New Roman" w:hAnsi="Times New Roman" w:cs="Times New Roman"/>
          <w:sz w:val="24"/>
          <w:szCs w:val="24"/>
        </w:rPr>
        <w:t>1</w:t>
      </w:r>
      <w:r w:rsidR="00C97979" w:rsidRPr="000767AB">
        <w:rPr>
          <w:rFonts w:ascii="Times New Roman" w:hAnsi="Times New Roman" w:cs="Times New Roman"/>
          <w:sz w:val="24"/>
          <w:szCs w:val="24"/>
        </w:rPr>
        <w:t>ferus L.), косуля (Capreoluspygargus), кабан (Susscrofas</w:t>
      </w:r>
      <w:r w:rsidR="000355FC" w:rsidRPr="000767AB">
        <w:rPr>
          <w:rFonts w:ascii="Times New Roman" w:hAnsi="Times New Roman" w:cs="Times New Roman"/>
          <w:sz w:val="24"/>
          <w:szCs w:val="24"/>
        </w:rPr>
        <w:t>1</w:t>
      </w:r>
      <w:r w:rsidR="00C97979" w:rsidRPr="000767AB">
        <w:rPr>
          <w:rFonts w:ascii="Times New Roman" w:hAnsi="Times New Roman" w:cs="Times New Roman"/>
          <w:sz w:val="24"/>
          <w:szCs w:val="24"/>
        </w:rPr>
        <w:t>b</w:t>
      </w:r>
      <w:r w:rsidR="000355FC" w:rsidRPr="000767AB">
        <w:rPr>
          <w:rFonts w:ascii="Times New Roman" w:hAnsi="Times New Roman" w:cs="Times New Roman"/>
          <w:sz w:val="24"/>
          <w:szCs w:val="24"/>
        </w:rPr>
        <w:t>1</w:t>
      </w:r>
      <w:r w:rsidR="00C97979" w:rsidRPr="000767AB">
        <w:rPr>
          <w:rFonts w:ascii="Times New Roman" w:hAnsi="Times New Roman" w:cs="Times New Roman"/>
          <w:sz w:val="24"/>
          <w:szCs w:val="24"/>
        </w:rPr>
        <w:t>r</w:t>
      </w:r>
      <w:r w:rsidR="000355FC" w:rsidRPr="000767AB">
        <w:rPr>
          <w:rFonts w:ascii="Times New Roman" w:hAnsi="Times New Roman" w:cs="Times New Roman"/>
          <w:sz w:val="24"/>
          <w:szCs w:val="24"/>
        </w:rPr>
        <w:t>1</w:t>
      </w:r>
      <w:r w:rsidR="00C97979" w:rsidRPr="000767AB">
        <w:rPr>
          <w:rFonts w:ascii="Times New Roman" w:hAnsi="Times New Roman" w:cs="Times New Roman"/>
          <w:sz w:val="24"/>
          <w:szCs w:val="24"/>
        </w:rPr>
        <w:t>cus).</w:t>
      </w:r>
    </w:p>
    <w:p w:rsidR="00704B3A" w:rsidRPr="000767AB" w:rsidRDefault="003F04FE" w:rsidP="00270FCB">
      <w:pPr>
        <w:tabs>
          <w:tab w:val="left" w:pos="709"/>
        </w:tabs>
        <w:ind w:firstLine="567"/>
        <w:jc w:val="both"/>
      </w:pPr>
      <w:r w:rsidRPr="000767AB">
        <w:rPr>
          <w:b/>
          <w:bCs/>
        </w:rPr>
        <w:t>ГПЗ</w:t>
      </w:r>
      <w:r w:rsidR="00704B3A" w:rsidRPr="000767AB">
        <w:rPr>
          <w:b/>
          <w:bCs/>
        </w:rPr>
        <w:t xml:space="preserve"> </w:t>
      </w:r>
      <w:r w:rsidR="00C44ACA" w:rsidRPr="000767AB">
        <w:rPr>
          <w:b/>
          <w:bCs/>
        </w:rPr>
        <w:t>«</w:t>
      </w:r>
      <w:r w:rsidR="00704B3A" w:rsidRPr="000767AB">
        <w:rPr>
          <w:b/>
          <w:bCs/>
        </w:rPr>
        <w:t>Дургенский</w:t>
      </w:r>
      <w:r w:rsidR="00C44ACA" w:rsidRPr="000767AB">
        <w:rPr>
          <w:b/>
          <w:bCs/>
        </w:rPr>
        <w:t>»</w:t>
      </w:r>
      <w:r w:rsidR="00704B3A" w:rsidRPr="000767AB">
        <w:rPr>
          <w:b/>
          <w:bCs/>
          <w:i/>
        </w:rPr>
        <w:t xml:space="preserve"> </w:t>
      </w:r>
      <w:r w:rsidR="00704B3A" w:rsidRPr="000767AB">
        <w:t>организован постановлением Правительства Республики Тыва от 27 июня 2000</w:t>
      </w:r>
      <w:r w:rsidR="00215B3A" w:rsidRPr="000767AB">
        <w:t xml:space="preserve"> </w:t>
      </w:r>
      <w:r w:rsidR="00704B3A" w:rsidRPr="000767AB">
        <w:t>г. № 586 и расположен в центральной части республики на территории Тандин</w:t>
      </w:r>
      <w:r w:rsidR="001F005D" w:rsidRPr="000767AB">
        <w:t>ского района с</w:t>
      </w:r>
      <w:r w:rsidR="001930B9" w:rsidRPr="000767AB">
        <w:t xml:space="preserve"> общей площадью 32,0 тыс.</w:t>
      </w:r>
      <w:r w:rsidR="001F005D" w:rsidRPr="000767AB">
        <w:t xml:space="preserve"> га</w:t>
      </w:r>
      <w:r w:rsidR="00704B3A" w:rsidRPr="000767AB">
        <w:t>.</w:t>
      </w:r>
    </w:p>
    <w:p w:rsidR="00704B3A" w:rsidRPr="000767AB" w:rsidRDefault="00704B3A" w:rsidP="00270FCB">
      <w:pPr>
        <w:tabs>
          <w:tab w:val="left" w:pos="709"/>
        </w:tabs>
        <w:ind w:firstLine="567"/>
        <w:jc w:val="both"/>
      </w:pPr>
      <w:r w:rsidRPr="000767AB">
        <w:t>Основные охраняемые объекты:</w:t>
      </w:r>
    </w:p>
    <w:p w:rsidR="00704B3A" w:rsidRPr="000767AB" w:rsidRDefault="004053A2" w:rsidP="00270FCB">
      <w:pPr>
        <w:tabs>
          <w:tab w:val="left" w:pos="709"/>
        </w:tabs>
        <w:ind w:firstLine="567"/>
        <w:jc w:val="both"/>
      </w:pPr>
      <w:r>
        <w:t>-</w:t>
      </w:r>
      <w:r w:rsidR="00704B3A" w:rsidRPr="000767AB">
        <w:t xml:space="preserve"> единый ландшафтный комплекс как среда обитания объектов животного мира;</w:t>
      </w:r>
    </w:p>
    <w:p w:rsidR="00704B3A" w:rsidRPr="000767AB" w:rsidRDefault="004053A2" w:rsidP="00270FCB">
      <w:pPr>
        <w:tabs>
          <w:tab w:val="left" w:pos="709"/>
        </w:tabs>
        <w:ind w:firstLine="567"/>
        <w:jc w:val="both"/>
      </w:pPr>
      <w:r>
        <w:t>-</w:t>
      </w:r>
      <w:r w:rsidR="00704B3A" w:rsidRPr="000767AB">
        <w:t xml:space="preserve"> аттестованные плюсовые деревья лиственницы сибирской – элитный семенной фонд основной лесообразующей породы </w:t>
      </w:r>
      <w:proofErr w:type="gramStart"/>
      <w:r w:rsidR="00704B3A" w:rsidRPr="000767AB">
        <w:t>Алтае</w:t>
      </w:r>
      <w:r>
        <w:t>-</w:t>
      </w:r>
      <w:r w:rsidR="00704B3A" w:rsidRPr="000767AB">
        <w:t>Саянской</w:t>
      </w:r>
      <w:proofErr w:type="gramEnd"/>
      <w:r w:rsidR="00704B3A" w:rsidRPr="000767AB">
        <w:t xml:space="preserve"> горной страны;</w:t>
      </w:r>
    </w:p>
    <w:p w:rsidR="00704B3A" w:rsidRPr="000767AB" w:rsidRDefault="004053A2" w:rsidP="00270FCB">
      <w:pPr>
        <w:tabs>
          <w:tab w:val="left" w:pos="709"/>
        </w:tabs>
        <w:ind w:firstLine="567"/>
        <w:jc w:val="both"/>
      </w:pPr>
      <w:r>
        <w:t>-</w:t>
      </w:r>
      <w:r w:rsidR="00704B3A" w:rsidRPr="000767AB">
        <w:t xml:space="preserve"> редкие виды животных, занесенные в Красные книги </w:t>
      </w:r>
      <w:r w:rsidR="00E0377A" w:rsidRPr="000767AB">
        <w:t>РФ и РТ</w:t>
      </w:r>
      <w:r w:rsidR="00704B3A" w:rsidRPr="000767AB">
        <w:t>: манул (</w:t>
      </w:r>
      <w:r w:rsidR="00704B3A" w:rsidRPr="000767AB">
        <w:rPr>
          <w:lang w:val="en-US"/>
        </w:rPr>
        <w:t>Fel</w:t>
      </w:r>
      <w:r w:rsidR="000355FC" w:rsidRPr="000767AB">
        <w:t>1</w:t>
      </w:r>
      <w:r w:rsidR="00704B3A" w:rsidRPr="000767AB">
        <w:rPr>
          <w:lang w:val="en-US"/>
        </w:rPr>
        <w:t>smanul</w:t>
      </w:r>
      <w:r w:rsidR="00704B3A" w:rsidRPr="000767AB">
        <w:t>), сапсан (</w:t>
      </w:r>
      <w:r w:rsidR="00704B3A" w:rsidRPr="000767AB">
        <w:rPr>
          <w:lang w:val="en-US"/>
        </w:rPr>
        <w:t>Falcoperegr</w:t>
      </w:r>
      <w:r w:rsidR="000355FC" w:rsidRPr="000767AB">
        <w:t>1</w:t>
      </w:r>
      <w:r w:rsidR="00704B3A" w:rsidRPr="000767AB">
        <w:rPr>
          <w:lang w:val="en-US"/>
        </w:rPr>
        <w:t>nesTunstall</w:t>
      </w:r>
      <w:r w:rsidR="00704B3A" w:rsidRPr="000767AB">
        <w:t>), балобан (</w:t>
      </w:r>
      <w:r w:rsidR="00704B3A" w:rsidRPr="000767AB">
        <w:rPr>
          <w:lang w:val="en-US"/>
        </w:rPr>
        <w:t>FalcocherrugGray</w:t>
      </w:r>
      <w:r w:rsidR="00704B3A" w:rsidRPr="000767AB">
        <w:t>), беркут (</w:t>
      </w:r>
      <w:r w:rsidR="00704B3A" w:rsidRPr="000767AB">
        <w:rPr>
          <w:lang w:val="en-US"/>
        </w:rPr>
        <w:t>Aqu</w:t>
      </w:r>
      <w:r w:rsidR="000355FC" w:rsidRPr="000767AB">
        <w:t>1</w:t>
      </w:r>
      <w:r w:rsidR="00704B3A" w:rsidRPr="000767AB">
        <w:rPr>
          <w:lang w:val="en-US"/>
        </w:rPr>
        <w:t>lachrysaetos</w:t>
      </w:r>
      <w:r w:rsidR="00704B3A" w:rsidRPr="000767AB">
        <w:t>).</w:t>
      </w:r>
    </w:p>
    <w:p w:rsidR="00EA6B62" w:rsidRPr="000767AB" w:rsidRDefault="003F04FE" w:rsidP="00270FCB">
      <w:pPr>
        <w:tabs>
          <w:tab w:val="left" w:pos="709"/>
        </w:tabs>
        <w:ind w:firstLine="567"/>
        <w:jc w:val="both"/>
        <w:rPr>
          <w:b/>
        </w:rPr>
      </w:pPr>
      <w:r w:rsidRPr="000767AB">
        <w:rPr>
          <w:b/>
          <w:bCs/>
        </w:rPr>
        <w:t>ГПЗ</w:t>
      </w:r>
      <w:r w:rsidR="00EA6B62" w:rsidRPr="000767AB">
        <w:rPr>
          <w:b/>
          <w:bCs/>
        </w:rPr>
        <w:t xml:space="preserve"> </w:t>
      </w:r>
      <w:r w:rsidR="00C44ACA" w:rsidRPr="000767AB">
        <w:rPr>
          <w:b/>
          <w:bCs/>
        </w:rPr>
        <w:t>«</w:t>
      </w:r>
      <w:r w:rsidR="00EA6B62" w:rsidRPr="000767AB">
        <w:rPr>
          <w:b/>
          <w:bCs/>
        </w:rPr>
        <w:t>Каъкский</w:t>
      </w:r>
      <w:r w:rsidR="00C44ACA" w:rsidRPr="000767AB">
        <w:rPr>
          <w:b/>
          <w:bCs/>
        </w:rPr>
        <w:t>»</w:t>
      </w:r>
      <w:r w:rsidRPr="000767AB">
        <w:rPr>
          <w:b/>
          <w:bCs/>
        </w:rPr>
        <w:t xml:space="preserve"> </w:t>
      </w:r>
      <w:r w:rsidR="00EA6B62" w:rsidRPr="000767AB">
        <w:t>организован в 1985г. на основании постановления Совета Министров Тувинской АССР от 11 октября 1985</w:t>
      </w:r>
      <w:r w:rsidR="00215B3A" w:rsidRPr="000767AB">
        <w:t xml:space="preserve"> </w:t>
      </w:r>
      <w:r w:rsidR="00EA6B62" w:rsidRPr="000767AB">
        <w:t>г. № 305</w:t>
      </w:r>
      <w:r w:rsidR="0047736D" w:rsidRPr="000767AB">
        <w:t xml:space="preserve"> </w:t>
      </w:r>
      <w:r w:rsidRPr="000767AB">
        <w:t>и расположен на территории Улуг</w:t>
      </w:r>
      <w:r w:rsidR="004053A2">
        <w:t>-</w:t>
      </w:r>
      <w:r w:rsidRPr="000767AB">
        <w:t>Хемского и Чеди</w:t>
      </w:r>
      <w:r w:rsidR="004053A2">
        <w:t>-</w:t>
      </w:r>
      <w:r w:rsidR="00DE1AE6" w:rsidRPr="000767AB">
        <w:t>Хольского районов с общей</w:t>
      </w:r>
      <w:r w:rsidR="001930B9" w:rsidRPr="000767AB">
        <w:t xml:space="preserve"> площадью 64,4 тыс.</w:t>
      </w:r>
      <w:r w:rsidRPr="000767AB">
        <w:t xml:space="preserve"> </w:t>
      </w:r>
      <w:r w:rsidR="001F005D" w:rsidRPr="000767AB">
        <w:t>га.</w:t>
      </w:r>
    </w:p>
    <w:p w:rsidR="00EA6B62" w:rsidRPr="000767AB" w:rsidRDefault="00DE1AE6" w:rsidP="00270FCB">
      <w:pPr>
        <w:tabs>
          <w:tab w:val="left" w:pos="709"/>
        </w:tabs>
        <w:ind w:firstLine="567"/>
        <w:jc w:val="both"/>
      </w:pPr>
      <w:r w:rsidRPr="000767AB">
        <w:t>З</w:t>
      </w:r>
      <w:r w:rsidR="00EA6B62" w:rsidRPr="000767AB">
        <w:t>аказник расположен в центральной части Тувинской котловины.</w:t>
      </w:r>
      <w:r w:rsidRPr="000767AB">
        <w:t xml:space="preserve"> </w:t>
      </w:r>
      <w:r w:rsidR="00EA6B62" w:rsidRPr="000767AB">
        <w:t>Основные охраняемые объекты:</w:t>
      </w:r>
    </w:p>
    <w:p w:rsidR="00EA6B62" w:rsidRPr="000767AB" w:rsidRDefault="004053A2" w:rsidP="00270FCB">
      <w:pPr>
        <w:tabs>
          <w:tab w:val="left" w:pos="709"/>
        </w:tabs>
        <w:ind w:firstLine="567"/>
        <w:jc w:val="both"/>
      </w:pPr>
      <w:r>
        <w:t>-</w:t>
      </w:r>
      <w:r w:rsidR="003F04FE" w:rsidRPr="000767AB">
        <w:t xml:space="preserve"> </w:t>
      </w:r>
      <w:r w:rsidR="00EA6B62" w:rsidRPr="000767AB">
        <w:t>единый ландшафтный комплекс как среда обитания объектов животного мира;</w:t>
      </w:r>
    </w:p>
    <w:p w:rsidR="00EA6B62" w:rsidRPr="000767AB" w:rsidRDefault="004053A2" w:rsidP="00270FCB">
      <w:pPr>
        <w:tabs>
          <w:tab w:val="left" w:pos="709"/>
        </w:tabs>
        <w:ind w:firstLine="567"/>
        <w:jc w:val="both"/>
      </w:pPr>
      <w:r>
        <w:t>-</w:t>
      </w:r>
      <w:r w:rsidR="003F04FE" w:rsidRPr="000767AB">
        <w:t xml:space="preserve"> </w:t>
      </w:r>
      <w:r w:rsidR="00EA6B62" w:rsidRPr="000767AB">
        <w:t>водно</w:t>
      </w:r>
      <w:r>
        <w:t>-</w:t>
      </w:r>
      <w:r w:rsidR="00EA6B62" w:rsidRPr="000767AB">
        <w:t xml:space="preserve">болотный комплекс озера Каък с целебными бальнеологическими </w:t>
      </w:r>
      <w:r w:rsidR="00DE1AE6" w:rsidRPr="000767AB">
        <w:t>свойствами как место гнездования</w:t>
      </w:r>
      <w:r w:rsidR="00EA6B62" w:rsidRPr="000767AB">
        <w:t xml:space="preserve"> и отдыха пролетных водоплавающих и околоводных птиц;</w:t>
      </w:r>
    </w:p>
    <w:p w:rsidR="00EA6B62" w:rsidRPr="000767AB" w:rsidRDefault="004053A2" w:rsidP="00270FCB">
      <w:pPr>
        <w:tabs>
          <w:tab w:val="left" w:pos="709"/>
        </w:tabs>
        <w:ind w:firstLine="567"/>
        <w:jc w:val="both"/>
      </w:pPr>
      <w:r>
        <w:t>-</w:t>
      </w:r>
      <w:r w:rsidR="003F04FE" w:rsidRPr="000767AB">
        <w:t xml:space="preserve"> </w:t>
      </w:r>
      <w:r w:rsidR="00EA6B62" w:rsidRPr="000767AB">
        <w:t>места зимних стоянок косули;</w:t>
      </w:r>
    </w:p>
    <w:p w:rsidR="00EA6B62" w:rsidRPr="000767AB" w:rsidRDefault="004053A2" w:rsidP="00270FCB">
      <w:pPr>
        <w:tabs>
          <w:tab w:val="left" w:pos="709"/>
        </w:tabs>
        <w:ind w:firstLine="567"/>
        <w:jc w:val="both"/>
      </w:pPr>
      <w:r>
        <w:t>-</w:t>
      </w:r>
      <w:r w:rsidR="003F04FE" w:rsidRPr="000767AB">
        <w:t xml:space="preserve"> </w:t>
      </w:r>
      <w:r w:rsidR="00EA6B62" w:rsidRPr="000767AB">
        <w:t xml:space="preserve">редкие виды животных, занесенные в Красные книги </w:t>
      </w:r>
      <w:r w:rsidR="00E0377A" w:rsidRPr="000767AB">
        <w:t>РФ и РТ</w:t>
      </w:r>
      <w:r w:rsidR="00EA6B62" w:rsidRPr="000767AB">
        <w:t>: манул (</w:t>
      </w:r>
      <w:r w:rsidR="00EA6B62" w:rsidRPr="000767AB">
        <w:rPr>
          <w:lang w:val="en-US"/>
        </w:rPr>
        <w:t>Fel</w:t>
      </w:r>
      <w:r w:rsidR="000355FC" w:rsidRPr="000767AB">
        <w:t>1</w:t>
      </w:r>
      <w:r w:rsidR="00EA6B62" w:rsidRPr="000767AB">
        <w:rPr>
          <w:lang w:val="en-US"/>
        </w:rPr>
        <w:t>s</w:t>
      </w:r>
      <w:r w:rsidR="00EA6B62" w:rsidRPr="000767AB">
        <w:t xml:space="preserve"> </w:t>
      </w:r>
      <w:r w:rsidR="00EA6B62" w:rsidRPr="000767AB">
        <w:rPr>
          <w:lang w:val="en-US"/>
        </w:rPr>
        <w:t>manul</w:t>
      </w:r>
      <w:r w:rsidR="00EA6B62" w:rsidRPr="000767AB">
        <w:t>), сапсан (</w:t>
      </w:r>
      <w:r w:rsidR="00EA6B62" w:rsidRPr="000767AB">
        <w:rPr>
          <w:lang w:val="en-US"/>
        </w:rPr>
        <w:t>Falco</w:t>
      </w:r>
      <w:r w:rsidR="00EA6B62" w:rsidRPr="000767AB">
        <w:t xml:space="preserve"> </w:t>
      </w:r>
      <w:r w:rsidR="00EA6B62" w:rsidRPr="000767AB">
        <w:rPr>
          <w:lang w:val="en-US"/>
        </w:rPr>
        <w:t>peregr</w:t>
      </w:r>
      <w:r w:rsidR="000355FC" w:rsidRPr="000767AB">
        <w:t>1</w:t>
      </w:r>
      <w:r w:rsidR="00EA6B62" w:rsidRPr="000767AB">
        <w:rPr>
          <w:lang w:val="en-US"/>
        </w:rPr>
        <w:t>nes</w:t>
      </w:r>
      <w:r w:rsidR="00EA6B62" w:rsidRPr="000767AB">
        <w:t xml:space="preserve"> </w:t>
      </w:r>
      <w:r w:rsidR="00EA6B62" w:rsidRPr="000767AB">
        <w:rPr>
          <w:lang w:val="en-US"/>
        </w:rPr>
        <w:t>Tunstall</w:t>
      </w:r>
      <w:r w:rsidR="00EA6B62" w:rsidRPr="000767AB">
        <w:t>), балобан (</w:t>
      </w:r>
      <w:r w:rsidR="00EA6B62" w:rsidRPr="000767AB">
        <w:rPr>
          <w:lang w:val="en-US"/>
        </w:rPr>
        <w:t>Falco</w:t>
      </w:r>
      <w:r w:rsidR="00EA6B62" w:rsidRPr="000767AB">
        <w:t xml:space="preserve"> </w:t>
      </w:r>
      <w:r w:rsidR="00EA6B62" w:rsidRPr="000767AB">
        <w:rPr>
          <w:lang w:val="en-US"/>
        </w:rPr>
        <w:t>cherrug</w:t>
      </w:r>
      <w:r w:rsidR="00EA6B62" w:rsidRPr="000767AB">
        <w:t xml:space="preserve"> </w:t>
      </w:r>
      <w:r w:rsidR="00EA6B62" w:rsidRPr="000767AB">
        <w:rPr>
          <w:lang w:val="en-US"/>
        </w:rPr>
        <w:t>Gray</w:t>
      </w:r>
      <w:r w:rsidR="00EA6B62" w:rsidRPr="000767AB">
        <w:t>), беркут (</w:t>
      </w:r>
      <w:r w:rsidR="00EA6B62" w:rsidRPr="000767AB">
        <w:rPr>
          <w:lang w:val="en-US"/>
        </w:rPr>
        <w:t>Aqu</w:t>
      </w:r>
      <w:r w:rsidR="000355FC" w:rsidRPr="000767AB">
        <w:t>1</w:t>
      </w:r>
      <w:r w:rsidR="00EA6B62" w:rsidRPr="000767AB">
        <w:rPr>
          <w:lang w:val="en-US"/>
        </w:rPr>
        <w:t>la</w:t>
      </w:r>
      <w:r w:rsidR="00EA6B62" w:rsidRPr="000767AB">
        <w:t xml:space="preserve"> </w:t>
      </w:r>
      <w:r w:rsidR="00EA6B62" w:rsidRPr="000767AB">
        <w:rPr>
          <w:lang w:val="en-US"/>
        </w:rPr>
        <w:t>chrysaetos</w:t>
      </w:r>
      <w:r w:rsidR="00EA6B62" w:rsidRPr="000767AB">
        <w:t>), журавль</w:t>
      </w:r>
      <w:r>
        <w:t>-</w:t>
      </w:r>
      <w:r w:rsidR="00EA6B62" w:rsidRPr="000767AB">
        <w:t>красавка (</w:t>
      </w:r>
      <w:r w:rsidR="00EA6B62" w:rsidRPr="000767AB">
        <w:rPr>
          <w:lang w:val="en-US"/>
        </w:rPr>
        <w:t>Anthropo</w:t>
      </w:r>
      <w:r w:rsidR="000355FC" w:rsidRPr="000767AB">
        <w:t>1</w:t>
      </w:r>
      <w:r w:rsidR="00EA6B62" w:rsidRPr="000767AB">
        <w:rPr>
          <w:lang w:val="en-US"/>
        </w:rPr>
        <w:t>des</w:t>
      </w:r>
      <w:r w:rsidR="00EA6B62" w:rsidRPr="000767AB">
        <w:t xml:space="preserve"> </w:t>
      </w:r>
      <w:r w:rsidR="00EA6B62" w:rsidRPr="000767AB">
        <w:rPr>
          <w:lang w:val="en-US"/>
        </w:rPr>
        <w:t>v</w:t>
      </w:r>
      <w:r w:rsidR="000355FC" w:rsidRPr="000767AB">
        <w:t>1</w:t>
      </w:r>
      <w:r w:rsidR="00EA6B62" w:rsidRPr="000767AB">
        <w:rPr>
          <w:lang w:val="en-US"/>
        </w:rPr>
        <w:t>rgo</w:t>
      </w:r>
      <w:r w:rsidR="00EA6B62" w:rsidRPr="000767AB">
        <w:t xml:space="preserve"> </w:t>
      </w:r>
      <w:r w:rsidR="00EA6B62" w:rsidRPr="000767AB">
        <w:rPr>
          <w:lang w:val="en-US"/>
        </w:rPr>
        <w:t>L</w:t>
      </w:r>
      <w:r w:rsidR="00E34A0B" w:rsidRPr="000767AB">
        <w:t>);</w:t>
      </w:r>
    </w:p>
    <w:p w:rsidR="00EA6B62" w:rsidRPr="000767AB" w:rsidRDefault="004053A2" w:rsidP="00270FCB">
      <w:pPr>
        <w:tabs>
          <w:tab w:val="left" w:pos="709"/>
        </w:tabs>
        <w:ind w:firstLine="567"/>
        <w:jc w:val="both"/>
      </w:pPr>
      <w:r>
        <w:t>-</w:t>
      </w:r>
      <w:r w:rsidR="00E34A0B" w:rsidRPr="000767AB">
        <w:t xml:space="preserve"> о</w:t>
      </w:r>
      <w:r w:rsidR="00EA6B62" w:rsidRPr="000767AB">
        <w:t>хотничье</w:t>
      </w:r>
      <w:r>
        <w:t>-</w:t>
      </w:r>
      <w:r w:rsidR="00EA6B62" w:rsidRPr="000767AB">
        <w:t>промысловые виды животных: медведь, росомаха, лось, марал, кабан, кабарга, косуля.</w:t>
      </w:r>
    </w:p>
    <w:p w:rsidR="00EC684F" w:rsidRPr="000767AB" w:rsidRDefault="003F04FE" w:rsidP="00270FCB">
      <w:pPr>
        <w:tabs>
          <w:tab w:val="left" w:pos="709"/>
        </w:tabs>
        <w:ind w:firstLine="567"/>
        <w:jc w:val="both"/>
      </w:pPr>
      <w:r w:rsidRPr="000767AB">
        <w:rPr>
          <w:b/>
          <w:bCs/>
        </w:rPr>
        <w:lastRenderedPageBreak/>
        <w:t>ГПЗ</w:t>
      </w:r>
      <w:r w:rsidR="00EA6B62" w:rsidRPr="000767AB">
        <w:rPr>
          <w:b/>
          <w:bCs/>
        </w:rPr>
        <w:t xml:space="preserve"> </w:t>
      </w:r>
      <w:r w:rsidR="00C44ACA" w:rsidRPr="000767AB">
        <w:rPr>
          <w:b/>
          <w:bCs/>
        </w:rPr>
        <w:t>«</w:t>
      </w:r>
      <w:r w:rsidR="00EA6B62" w:rsidRPr="000767AB">
        <w:rPr>
          <w:b/>
          <w:bCs/>
        </w:rPr>
        <w:t>Ондумский</w:t>
      </w:r>
      <w:r w:rsidR="00C44ACA" w:rsidRPr="000767AB">
        <w:rPr>
          <w:b/>
          <w:bCs/>
        </w:rPr>
        <w:t>»</w:t>
      </w:r>
      <w:r w:rsidRPr="000767AB">
        <w:rPr>
          <w:b/>
          <w:bCs/>
        </w:rPr>
        <w:t xml:space="preserve"> </w:t>
      </w:r>
      <w:r w:rsidR="00EA6B62" w:rsidRPr="000767AB">
        <w:t>организован на территории Кызылского и Каа</w:t>
      </w:r>
      <w:r w:rsidR="004053A2">
        <w:t>-</w:t>
      </w:r>
      <w:r w:rsidR="00EA6B62" w:rsidRPr="000767AB">
        <w:t xml:space="preserve">Хемского </w:t>
      </w:r>
      <w:r w:rsidR="00EC684F" w:rsidRPr="000767AB">
        <w:t>районо</w:t>
      </w:r>
      <w:r w:rsidR="00EA6B62" w:rsidRPr="000767AB">
        <w:t xml:space="preserve">в </w:t>
      </w:r>
      <w:r w:rsidR="00DE1AE6" w:rsidRPr="000767AB">
        <w:t xml:space="preserve">Республики Тыва общей </w:t>
      </w:r>
      <w:r w:rsidR="001930B9" w:rsidRPr="000767AB">
        <w:t>площадью 2</w:t>
      </w:r>
      <w:r w:rsidR="00EA07E6" w:rsidRPr="000767AB">
        <w:t>5,5</w:t>
      </w:r>
      <w:r w:rsidR="001930B9" w:rsidRPr="000767AB">
        <w:t xml:space="preserve"> тыс.</w:t>
      </w:r>
      <w:r w:rsidR="00EA6B62" w:rsidRPr="000767AB">
        <w:t xml:space="preserve"> га на основании постановления Совета Министров Тувинской АССР от 11 октября 1985</w:t>
      </w:r>
      <w:r w:rsidR="00215B3A" w:rsidRPr="000767AB">
        <w:t xml:space="preserve"> </w:t>
      </w:r>
      <w:r w:rsidR="00EA6B62" w:rsidRPr="000767AB">
        <w:t>г. № 305.</w:t>
      </w:r>
      <w:r w:rsidR="00EA6B62" w:rsidRPr="000767AB">
        <w:rPr>
          <w:b/>
        </w:rPr>
        <w:t xml:space="preserve"> </w:t>
      </w:r>
      <w:r w:rsidR="00EA6B62" w:rsidRPr="000767AB">
        <w:t>Государственный природный заказник расположен в южных отрогах хребта Академика Обручева</w:t>
      </w:r>
      <w:r w:rsidR="003D053C" w:rsidRPr="000767AB">
        <w:t>,</w:t>
      </w:r>
      <w:r w:rsidR="00EA6B62" w:rsidRPr="000767AB">
        <w:t xml:space="preserve"> в сев</w:t>
      </w:r>
      <w:r w:rsidR="00215B3A" w:rsidRPr="000767AB">
        <w:t>еро</w:t>
      </w:r>
      <w:r w:rsidR="004053A2">
        <w:t>-</w:t>
      </w:r>
      <w:r w:rsidR="00215B3A" w:rsidRPr="000767AB">
        <w:t xml:space="preserve">восточной части </w:t>
      </w:r>
      <w:r w:rsidR="00EA6B62" w:rsidRPr="000767AB">
        <w:t>Тувинской котловины.</w:t>
      </w:r>
    </w:p>
    <w:p w:rsidR="00EA6B62" w:rsidRPr="000767AB" w:rsidRDefault="00EA6B62" w:rsidP="00270FCB">
      <w:pPr>
        <w:tabs>
          <w:tab w:val="left" w:pos="709"/>
        </w:tabs>
        <w:ind w:firstLine="567"/>
        <w:jc w:val="both"/>
      </w:pPr>
      <w:r w:rsidRPr="000767AB">
        <w:t>Основные охраняемые объекты:</w:t>
      </w:r>
    </w:p>
    <w:p w:rsidR="00EA6B62" w:rsidRPr="000767AB" w:rsidRDefault="004053A2" w:rsidP="00270FCB">
      <w:pPr>
        <w:tabs>
          <w:tab w:val="left" w:pos="709"/>
        </w:tabs>
        <w:ind w:firstLine="567"/>
        <w:jc w:val="both"/>
      </w:pPr>
      <w:r>
        <w:t>-</w:t>
      </w:r>
      <w:r w:rsidR="00EC684F" w:rsidRPr="000767AB">
        <w:t xml:space="preserve"> </w:t>
      </w:r>
      <w:r w:rsidR="00EA6B62" w:rsidRPr="000767AB">
        <w:t>единый ландшафтный комплекс как среда обитания объектов животного мира;</w:t>
      </w:r>
    </w:p>
    <w:p w:rsidR="00EA6B62" w:rsidRPr="000767AB" w:rsidRDefault="004053A2" w:rsidP="00270FCB">
      <w:pPr>
        <w:tabs>
          <w:tab w:val="left" w:pos="709"/>
        </w:tabs>
        <w:ind w:firstLine="567"/>
        <w:jc w:val="both"/>
      </w:pPr>
      <w:r>
        <w:t>-</w:t>
      </w:r>
      <w:r w:rsidR="00EC684F" w:rsidRPr="000767AB">
        <w:t xml:space="preserve"> </w:t>
      </w:r>
      <w:r w:rsidR="00EA6B62" w:rsidRPr="000767AB">
        <w:t xml:space="preserve">редкие виды животных, занесенные в Красные книги </w:t>
      </w:r>
      <w:r w:rsidR="00E0377A" w:rsidRPr="000767AB">
        <w:t>РФ и РТ</w:t>
      </w:r>
      <w:r w:rsidR="00EA6B62" w:rsidRPr="000767AB">
        <w:t>: манул (</w:t>
      </w:r>
      <w:r w:rsidR="00EA6B62" w:rsidRPr="000767AB">
        <w:rPr>
          <w:lang w:val="en-US"/>
        </w:rPr>
        <w:t>Fel</w:t>
      </w:r>
      <w:r w:rsidR="000355FC" w:rsidRPr="000767AB">
        <w:t>1</w:t>
      </w:r>
      <w:r w:rsidR="00EA6B62" w:rsidRPr="000767AB">
        <w:rPr>
          <w:lang w:val="en-US"/>
        </w:rPr>
        <w:t>s</w:t>
      </w:r>
      <w:r w:rsidR="00EA6B62" w:rsidRPr="000767AB">
        <w:t xml:space="preserve"> </w:t>
      </w:r>
      <w:r w:rsidR="00EA6B62" w:rsidRPr="000767AB">
        <w:rPr>
          <w:lang w:val="en-US"/>
        </w:rPr>
        <w:t>manul</w:t>
      </w:r>
      <w:r w:rsidR="00EA6B62" w:rsidRPr="000767AB">
        <w:t>), сапсан (</w:t>
      </w:r>
      <w:r w:rsidR="00EA6B62" w:rsidRPr="000767AB">
        <w:rPr>
          <w:lang w:val="en-US"/>
        </w:rPr>
        <w:t>Falco</w:t>
      </w:r>
      <w:r w:rsidR="00EA6B62" w:rsidRPr="000767AB">
        <w:t xml:space="preserve"> </w:t>
      </w:r>
      <w:r w:rsidR="00EA6B62" w:rsidRPr="000767AB">
        <w:rPr>
          <w:lang w:val="en-US"/>
        </w:rPr>
        <w:t>peregr</w:t>
      </w:r>
      <w:r w:rsidR="000355FC" w:rsidRPr="000767AB">
        <w:t>1</w:t>
      </w:r>
      <w:r w:rsidR="00EA6B62" w:rsidRPr="000767AB">
        <w:rPr>
          <w:lang w:val="en-US"/>
        </w:rPr>
        <w:t>nes</w:t>
      </w:r>
      <w:r w:rsidR="00EA6B62" w:rsidRPr="000767AB">
        <w:t xml:space="preserve"> </w:t>
      </w:r>
      <w:r w:rsidR="00EA6B62" w:rsidRPr="000767AB">
        <w:rPr>
          <w:lang w:val="en-US"/>
        </w:rPr>
        <w:t>Tunstall</w:t>
      </w:r>
      <w:r w:rsidR="00EA6B62" w:rsidRPr="000767AB">
        <w:t>), балобан (</w:t>
      </w:r>
      <w:r w:rsidR="00EA6B62" w:rsidRPr="000767AB">
        <w:rPr>
          <w:lang w:val="en-US"/>
        </w:rPr>
        <w:t>Falco</w:t>
      </w:r>
      <w:r w:rsidR="00EA6B62" w:rsidRPr="000767AB">
        <w:t xml:space="preserve"> </w:t>
      </w:r>
      <w:r w:rsidR="00EA6B62" w:rsidRPr="000767AB">
        <w:rPr>
          <w:lang w:val="en-US"/>
        </w:rPr>
        <w:t>cherrug</w:t>
      </w:r>
      <w:r w:rsidR="00EA6B62" w:rsidRPr="000767AB">
        <w:t xml:space="preserve"> </w:t>
      </w:r>
      <w:r w:rsidR="00EA6B62" w:rsidRPr="000767AB">
        <w:rPr>
          <w:lang w:val="en-US"/>
        </w:rPr>
        <w:t>Gray</w:t>
      </w:r>
      <w:r w:rsidR="00EA6B62" w:rsidRPr="000767AB">
        <w:t>), беркут (</w:t>
      </w:r>
      <w:r w:rsidR="00EA6B62" w:rsidRPr="000767AB">
        <w:rPr>
          <w:lang w:val="en-US"/>
        </w:rPr>
        <w:t>Aqu</w:t>
      </w:r>
      <w:r w:rsidR="000355FC" w:rsidRPr="000767AB">
        <w:t>1</w:t>
      </w:r>
      <w:r w:rsidR="00EA6B62" w:rsidRPr="000767AB">
        <w:rPr>
          <w:lang w:val="en-US"/>
        </w:rPr>
        <w:t>la</w:t>
      </w:r>
      <w:r w:rsidR="00EA6B62" w:rsidRPr="000767AB">
        <w:t xml:space="preserve"> </w:t>
      </w:r>
      <w:r w:rsidR="00EA6B62" w:rsidRPr="000767AB">
        <w:rPr>
          <w:lang w:val="en-US"/>
        </w:rPr>
        <w:t>chrysaetos</w:t>
      </w:r>
      <w:r w:rsidR="00EA6B62" w:rsidRPr="000767AB">
        <w:t>), ушан (</w:t>
      </w:r>
      <w:r w:rsidR="00EA6B62" w:rsidRPr="000767AB">
        <w:rPr>
          <w:lang w:val="en-US"/>
        </w:rPr>
        <w:t>Plecotus</w:t>
      </w:r>
      <w:r w:rsidR="00EA6B62" w:rsidRPr="000767AB">
        <w:t xml:space="preserve"> </w:t>
      </w:r>
      <w:r w:rsidR="00EA6B62" w:rsidRPr="000767AB">
        <w:rPr>
          <w:lang w:val="en-US"/>
        </w:rPr>
        <w:t>aur</w:t>
      </w:r>
      <w:r w:rsidR="000355FC" w:rsidRPr="000767AB">
        <w:t>1</w:t>
      </w:r>
      <w:r w:rsidR="00EA6B62" w:rsidRPr="000767AB">
        <w:rPr>
          <w:lang w:val="en-US"/>
        </w:rPr>
        <w:t>tus</w:t>
      </w:r>
      <w:r w:rsidR="00EA6B62" w:rsidRPr="000767AB">
        <w:t>), двуцветный кожан (</w:t>
      </w:r>
      <w:r w:rsidR="00EA6B62" w:rsidRPr="000767AB">
        <w:rPr>
          <w:lang w:val="en-US"/>
        </w:rPr>
        <w:t>Vespert</w:t>
      </w:r>
      <w:r w:rsidR="000355FC" w:rsidRPr="000767AB">
        <w:t>1</w:t>
      </w:r>
      <w:r w:rsidR="00EA6B62" w:rsidRPr="000767AB">
        <w:rPr>
          <w:lang w:val="en-US"/>
        </w:rPr>
        <w:t>l</w:t>
      </w:r>
      <w:r w:rsidR="000355FC" w:rsidRPr="000767AB">
        <w:t>1</w:t>
      </w:r>
      <w:r w:rsidR="00EA6B62" w:rsidRPr="000767AB">
        <w:rPr>
          <w:lang w:val="en-US"/>
        </w:rPr>
        <w:t>o</w:t>
      </w:r>
      <w:r w:rsidR="00EA6B62" w:rsidRPr="000767AB">
        <w:t xml:space="preserve"> </w:t>
      </w:r>
      <w:r w:rsidR="00EA6B62" w:rsidRPr="000767AB">
        <w:rPr>
          <w:lang w:val="en-US"/>
        </w:rPr>
        <w:t>L</w:t>
      </w:r>
      <w:r w:rsidR="00EA6B62" w:rsidRPr="000767AB">
        <w:t>), черный аист (</w:t>
      </w:r>
      <w:r w:rsidR="00EA6B62" w:rsidRPr="000767AB">
        <w:rPr>
          <w:lang w:val="en-US"/>
        </w:rPr>
        <w:t>C</w:t>
      </w:r>
      <w:r w:rsidR="000355FC" w:rsidRPr="000767AB">
        <w:t>1</w:t>
      </w:r>
      <w:r w:rsidR="00EA6B62" w:rsidRPr="000767AB">
        <w:rPr>
          <w:lang w:val="en-US"/>
        </w:rPr>
        <w:t>con</w:t>
      </w:r>
      <w:r w:rsidR="000355FC" w:rsidRPr="000767AB">
        <w:t>1</w:t>
      </w:r>
      <w:r w:rsidR="00EA6B62" w:rsidRPr="000767AB">
        <w:rPr>
          <w:lang w:val="en-US"/>
        </w:rPr>
        <w:t>a</w:t>
      </w:r>
      <w:r w:rsidR="00EA6B62" w:rsidRPr="000767AB">
        <w:t xml:space="preserve"> </w:t>
      </w:r>
      <w:r w:rsidR="00EA6B62" w:rsidRPr="000767AB">
        <w:rPr>
          <w:lang w:val="en-US"/>
        </w:rPr>
        <w:t>n</w:t>
      </w:r>
      <w:r w:rsidR="000355FC" w:rsidRPr="000767AB">
        <w:t>1</w:t>
      </w:r>
      <w:r w:rsidR="00EA6B62" w:rsidRPr="000767AB">
        <w:rPr>
          <w:lang w:val="en-US"/>
        </w:rPr>
        <w:t>gra</w:t>
      </w:r>
      <w:r w:rsidR="00EA6B62" w:rsidRPr="000767AB">
        <w:t xml:space="preserve"> </w:t>
      </w:r>
      <w:r w:rsidR="00EA6B62" w:rsidRPr="000767AB">
        <w:rPr>
          <w:lang w:val="en-US"/>
        </w:rPr>
        <w:t>L</w:t>
      </w:r>
      <w:r w:rsidR="00E34A0B" w:rsidRPr="000767AB">
        <w:t>);</w:t>
      </w:r>
    </w:p>
    <w:p w:rsidR="00EA6B62" w:rsidRPr="000767AB" w:rsidRDefault="004053A2" w:rsidP="00270FCB">
      <w:pPr>
        <w:tabs>
          <w:tab w:val="left" w:pos="709"/>
        </w:tabs>
        <w:ind w:firstLine="567"/>
        <w:jc w:val="both"/>
      </w:pPr>
      <w:r>
        <w:t>-</w:t>
      </w:r>
      <w:r w:rsidR="00E34A0B" w:rsidRPr="000767AB">
        <w:t xml:space="preserve"> о</w:t>
      </w:r>
      <w:r w:rsidR="00EA6B62" w:rsidRPr="000767AB">
        <w:t>хотничье</w:t>
      </w:r>
      <w:r>
        <w:t>-</w:t>
      </w:r>
      <w:r w:rsidR="00EA6B62" w:rsidRPr="000767AB">
        <w:t>промысловые виды животных: марал, бурый медведь, косуля, кабан, кабарга.</w:t>
      </w:r>
    </w:p>
    <w:p w:rsidR="00EA6B62" w:rsidRPr="000767AB" w:rsidRDefault="001F3CCB" w:rsidP="00270FCB">
      <w:pPr>
        <w:tabs>
          <w:tab w:val="left" w:pos="709"/>
        </w:tabs>
        <w:ind w:firstLine="567"/>
        <w:jc w:val="both"/>
      </w:pPr>
      <w:r w:rsidRPr="000767AB">
        <w:rPr>
          <w:b/>
          <w:bCs/>
        </w:rPr>
        <w:t>ГПЗ</w:t>
      </w:r>
      <w:r w:rsidR="00EA6B62" w:rsidRPr="000767AB">
        <w:rPr>
          <w:b/>
          <w:bCs/>
        </w:rPr>
        <w:t xml:space="preserve"> </w:t>
      </w:r>
      <w:r w:rsidR="00C44ACA" w:rsidRPr="000767AB">
        <w:rPr>
          <w:b/>
          <w:bCs/>
        </w:rPr>
        <w:t>«</w:t>
      </w:r>
      <w:r w:rsidR="00EA6B62" w:rsidRPr="000767AB">
        <w:rPr>
          <w:b/>
          <w:bCs/>
        </w:rPr>
        <w:t>Сут</w:t>
      </w:r>
      <w:r w:rsidR="004053A2">
        <w:rPr>
          <w:b/>
          <w:bCs/>
        </w:rPr>
        <w:t>-</w:t>
      </w:r>
      <w:r w:rsidR="00EA6B62" w:rsidRPr="000767AB">
        <w:rPr>
          <w:b/>
          <w:bCs/>
        </w:rPr>
        <w:t>Хольский</w:t>
      </w:r>
      <w:r w:rsidR="00C44ACA" w:rsidRPr="000767AB">
        <w:rPr>
          <w:b/>
          <w:bCs/>
        </w:rPr>
        <w:t>»</w:t>
      </w:r>
      <w:r w:rsidR="00EA6B62" w:rsidRPr="000767AB">
        <w:t xml:space="preserve"> организован постановлением Совета Министров Тувинской АССР от 21 сентября 1979</w:t>
      </w:r>
      <w:r w:rsidR="00215B3A" w:rsidRPr="000767AB">
        <w:t xml:space="preserve"> </w:t>
      </w:r>
      <w:r w:rsidR="00EA6B62" w:rsidRPr="000767AB">
        <w:t>г. № 373</w:t>
      </w:r>
      <w:r w:rsidR="00DE1AE6" w:rsidRPr="000767AB">
        <w:t xml:space="preserve"> с общей</w:t>
      </w:r>
      <w:r w:rsidR="001B6CE1" w:rsidRPr="000767AB">
        <w:t xml:space="preserve"> площадью </w:t>
      </w:r>
      <w:r w:rsidR="00EA07E6" w:rsidRPr="000767AB">
        <w:t>28,0</w:t>
      </w:r>
      <w:r w:rsidR="001930B9" w:rsidRPr="000767AB">
        <w:t xml:space="preserve"> тыс.</w:t>
      </w:r>
      <w:r w:rsidR="00EA6B62" w:rsidRPr="000767AB">
        <w:t xml:space="preserve"> г</w:t>
      </w:r>
      <w:r w:rsidRPr="000767AB">
        <w:t>а</w:t>
      </w:r>
      <w:r w:rsidR="00EA6B62" w:rsidRPr="000767AB">
        <w:t xml:space="preserve"> на землях государственного лесного фонда и на землях муниципального образования </w:t>
      </w:r>
      <w:r w:rsidR="00C44ACA" w:rsidRPr="000767AB">
        <w:t>«</w:t>
      </w:r>
      <w:r w:rsidR="00EA6B62" w:rsidRPr="000767AB">
        <w:t>Сут</w:t>
      </w:r>
      <w:r w:rsidR="004053A2">
        <w:t>-</w:t>
      </w:r>
      <w:r w:rsidR="00EA6B62" w:rsidRPr="000767AB">
        <w:t>Хольский кожуун Республики Тыва</w:t>
      </w:r>
      <w:r w:rsidR="00C44ACA" w:rsidRPr="000767AB">
        <w:t>»</w:t>
      </w:r>
      <w:r w:rsidR="00EA6B62" w:rsidRPr="000767AB">
        <w:t>.</w:t>
      </w:r>
    </w:p>
    <w:p w:rsidR="00EA6B62" w:rsidRPr="000767AB" w:rsidRDefault="00DE1AE6" w:rsidP="00270FCB">
      <w:pPr>
        <w:tabs>
          <w:tab w:val="left" w:pos="709"/>
        </w:tabs>
        <w:ind w:firstLine="567"/>
        <w:jc w:val="both"/>
      </w:pPr>
      <w:r w:rsidRPr="000767AB">
        <w:t>З</w:t>
      </w:r>
      <w:r w:rsidR="00EA6B62" w:rsidRPr="000767AB">
        <w:t>аказник расположен в южных отрогах хребта Западных Саян.</w:t>
      </w:r>
      <w:r w:rsidR="001F3CCB" w:rsidRPr="000767AB">
        <w:t xml:space="preserve"> </w:t>
      </w:r>
      <w:r w:rsidR="00EA6B62" w:rsidRPr="000767AB">
        <w:t>Основные охраняемые объекты:</w:t>
      </w:r>
    </w:p>
    <w:p w:rsidR="00EA6B62" w:rsidRPr="000767AB" w:rsidRDefault="004053A2" w:rsidP="00270FCB">
      <w:pPr>
        <w:tabs>
          <w:tab w:val="left" w:pos="709"/>
        </w:tabs>
        <w:ind w:firstLine="567"/>
        <w:jc w:val="both"/>
      </w:pPr>
      <w:r>
        <w:t>-</w:t>
      </w:r>
      <w:r w:rsidR="001F3CCB" w:rsidRPr="000767AB">
        <w:t xml:space="preserve"> </w:t>
      </w:r>
      <w:r w:rsidR="00EA6B62" w:rsidRPr="000767AB">
        <w:t>единый ландшафтный комплекс как среда обитания объектов животного мира;</w:t>
      </w:r>
    </w:p>
    <w:p w:rsidR="00EA6B62" w:rsidRPr="000767AB" w:rsidRDefault="004053A2" w:rsidP="00270FCB">
      <w:pPr>
        <w:tabs>
          <w:tab w:val="left" w:pos="709"/>
        </w:tabs>
        <w:ind w:firstLine="567"/>
        <w:jc w:val="both"/>
      </w:pPr>
      <w:r>
        <w:t>-</w:t>
      </w:r>
      <w:r w:rsidR="001F3CCB" w:rsidRPr="000767AB">
        <w:t xml:space="preserve"> </w:t>
      </w:r>
      <w:r w:rsidR="00EA6B62" w:rsidRPr="000767AB">
        <w:t>водные биоресурсы озера Сут</w:t>
      </w:r>
      <w:r>
        <w:t>-</w:t>
      </w:r>
      <w:r w:rsidR="00EA6B62" w:rsidRPr="000767AB">
        <w:t>Холь – акклиматизированные виды рыб (пелядь, ряпушка, байкаль</w:t>
      </w:r>
      <w:r w:rsidR="001F3CCB" w:rsidRPr="000767AB">
        <w:t>ский омуль, монгольский хариус);</w:t>
      </w:r>
    </w:p>
    <w:p w:rsidR="00EA6B62" w:rsidRPr="000767AB" w:rsidRDefault="004053A2" w:rsidP="00270FCB">
      <w:pPr>
        <w:tabs>
          <w:tab w:val="left" w:pos="709"/>
        </w:tabs>
        <w:ind w:firstLine="567"/>
        <w:jc w:val="both"/>
      </w:pPr>
      <w:r>
        <w:t>-</w:t>
      </w:r>
      <w:r w:rsidR="001F3CCB" w:rsidRPr="000767AB">
        <w:t xml:space="preserve"> </w:t>
      </w:r>
      <w:r w:rsidR="00EA6B62" w:rsidRPr="000767AB">
        <w:t xml:space="preserve">редкие виды животных, занесенные в Красные книги </w:t>
      </w:r>
      <w:r w:rsidR="00E332BE" w:rsidRPr="000767AB">
        <w:t>РФ</w:t>
      </w:r>
      <w:r w:rsidR="00EA6B62" w:rsidRPr="000767AB">
        <w:t xml:space="preserve"> и </w:t>
      </w:r>
      <w:r w:rsidR="00E332BE" w:rsidRPr="000767AB">
        <w:t>РТ</w:t>
      </w:r>
      <w:r w:rsidR="00EA6B62" w:rsidRPr="000767AB">
        <w:t>: выдра (</w:t>
      </w:r>
      <w:r w:rsidR="00EA6B62" w:rsidRPr="000767AB">
        <w:rPr>
          <w:lang w:val="en-US"/>
        </w:rPr>
        <w:t>Lutra</w:t>
      </w:r>
      <w:r w:rsidR="00EA6B62" w:rsidRPr="000767AB">
        <w:t xml:space="preserve"> </w:t>
      </w:r>
      <w:r w:rsidR="00EA6B62" w:rsidRPr="000767AB">
        <w:rPr>
          <w:lang w:val="en-US"/>
        </w:rPr>
        <w:t>lutra</w:t>
      </w:r>
      <w:r w:rsidR="00EA6B62" w:rsidRPr="000767AB">
        <w:t xml:space="preserve"> </w:t>
      </w:r>
      <w:r w:rsidR="00EA6B62" w:rsidRPr="000767AB">
        <w:rPr>
          <w:lang w:val="en-US"/>
        </w:rPr>
        <w:t>L</w:t>
      </w:r>
      <w:r w:rsidR="00EA6B62" w:rsidRPr="000767AB">
        <w:t>), горный гусь (</w:t>
      </w:r>
      <w:r w:rsidR="00EA6B62" w:rsidRPr="000767AB">
        <w:rPr>
          <w:lang w:val="en-US"/>
        </w:rPr>
        <w:t>Eulabe</w:t>
      </w:r>
      <w:r w:rsidR="000355FC" w:rsidRPr="000767AB">
        <w:t>1</w:t>
      </w:r>
      <w:r w:rsidR="00EA6B62" w:rsidRPr="000767AB">
        <w:rPr>
          <w:lang w:val="en-US"/>
        </w:rPr>
        <w:t>a</w:t>
      </w:r>
      <w:r w:rsidR="00EA6B62" w:rsidRPr="000767AB">
        <w:t xml:space="preserve"> </w:t>
      </w:r>
      <w:r w:rsidR="000355FC" w:rsidRPr="000767AB">
        <w:t>1</w:t>
      </w:r>
      <w:r w:rsidR="00EA6B62" w:rsidRPr="000767AB">
        <w:rPr>
          <w:lang w:val="en-US"/>
        </w:rPr>
        <w:t>nd</w:t>
      </w:r>
      <w:r w:rsidR="000355FC" w:rsidRPr="000767AB">
        <w:t>1</w:t>
      </w:r>
      <w:r w:rsidR="00EA6B62" w:rsidRPr="000767AB">
        <w:rPr>
          <w:lang w:val="en-US"/>
        </w:rPr>
        <w:t>ca</w:t>
      </w:r>
      <w:r w:rsidR="00EA6B62" w:rsidRPr="000767AB">
        <w:t>), алтайский улар (</w:t>
      </w:r>
      <w:r w:rsidR="00EA6B62" w:rsidRPr="000767AB">
        <w:rPr>
          <w:lang w:val="en-US"/>
        </w:rPr>
        <w:t>Tetraogallus</w:t>
      </w:r>
      <w:r w:rsidR="00EA6B62" w:rsidRPr="000767AB">
        <w:t xml:space="preserve"> </w:t>
      </w:r>
      <w:r w:rsidR="00EA6B62" w:rsidRPr="000767AB">
        <w:rPr>
          <w:lang w:val="en-US"/>
        </w:rPr>
        <w:t>alta</w:t>
      </w:r>
      <w:r w:rsidR="000355FC" w:rsidRPr="000767AB">
        <w:t>1</w:t>
      </w:r>
      <w:r w:rsidR="00EA6B62" w:rsidRPr="000767AB">
        <w:rPr>
          <w:lang w:val="en-US"/>
        </w:rPr>
        <w:t>cus</w:t>
      </w:r>
      <w:r w:rsidR="00E34A0B" w:rsidRPr="000767AB">
        <w:t>);</w:t>
      </w:r>
    </w:p>
    <w:p w:rsidR="00EA6B62" w:rsidRPr="000767AB" w:rsidRDefault="004053A2" w:rsidP="00270FCB">
      <w:pPr>
        <w:tabs>
          <w:tab w:val="left" w:pos="709"/>
        </w:tabs>
        <w:ind w:firstLine="567"/>
        <w:jc w:val="both"/>
        <w:rPr>
          <w:b/>
        </w:rPr>
      </w:pPr>
      <w:r>
        <w:t>-</w:t>
      </w:r>
      <w:r w:rsidR="00E34A0B" w:rsidRPr="000767AB">
        <w:t xml:space="preserve"> о</w:t>
      </w:r>
      <w:r w:rsidR="001F3CCB" w:rsidRPr="000767AB">
        <w:t>хотничье</w:t>
      </w:r>
      <w:r>
        <w:t>-</w:t>
      </w:r>
      <w:r w:rsidR="00EA6B62" w:rsidRPr="000767AB">
        <w:t>промысловые виды животных: марал, косуля, кабан, кабарга.</w:t>
      </w:r>
    </w:p>
    <w:p w:rsidR="008B6F62" w:rsidRPr="000767AB" w:rsidRDefault="00766F43" w:rsidP="00270FCB">
      <w:pPr>
        <w:tabs>
          <w:tab w:val="left" w:pos="709"/>
        </w:tabs>
        <w:ind w:firstLine="567"/>
        <w:jc w:val="both"/>
      </w:pPr>
      <w:proofErr w:type="gramStart"/>
      <w:r w:rsidRPr="000767AB">
        <w:rPr>
          <w:b/>
          <w:bCs/>
        </w:rPr>
        <w:t>ГПЗ</w:t>
      </w:r>
      <w:r w:rsidR="00EA6B62" w:rsidRPr="000767AB">
        <w:rPr>
          <w:b/>
          <w:bCs/>
        </w:rPr>
        <w:t xml:space="preserve"> </w:t>
      </w:r>
      <w:r w:rsidR="00C44ACA" w:rsidRPr="000767AB">
        <w:rPr>
          <w:b/>
          <w:bCs/>
        </w:rPr>
        <w:t>«</w:t>
      </w:r>
      <w:r w:rsidR="00EA6B62" w:rsidRPr="000767AB">
        <w:rPr>
          <w:b/>
          <w:bCs/>
        </w:rPr>
        <w:t>Тапсинский</w:t>
      </w:r>
      <w:r w:rsidR="00C44ACA" w:rsidRPr="000767AB">
        <w:rPr>
          <w:b/>
          <w:bCs/>
        </w:rPr>
        <w:t>»</w:t>
      </w:r>
      <w:r w:rsidR="00EA6B62" w:rsidRPr="000767AB">
        <w:rPr>
          <w:b/>
          <w:bCs/>
        </w:rPr>
        <w:t xml:space="preserve"> </w:t>
      </w:r>
      <w:r w:rsidR="00EA6B62" w:rsidRPr="000767AB">
        <w:t>имеет профиль комплексного и организован постановлением исполнительного комитета Тувинской автономной области РСФСР от 13 ноября 1961</w:t>
      </w:r>
      <w:r w:rsidR="00215B3A" w:rsidRPr="000767AB">
        <w:t xml:space="preserve"> </w:t>
      </w:r>
      <w:r w:rsidR="00EA6B62" w:rsidRPr="000767AB">
        <w:t xml:space="preserve">г. № 572 </w:t>
      </w:r>
      <w:r w:rsidR="00C44ACA" w:rsidRPr="000767AB">
        <w:t>«</w:t>
      </w:r>
      <w:r w:rsidR="00EA6B62" w:rsidRPr="000767AB">
        <w:t>О мерах по усилению охраны ценных диких животных и утверждении Правил производства охоты на территории Тувинской автономной области</w:t>
      </w:r>
      <w:r w:rsidR="00C44ACA" w:rsidRPr="000767AB">
        <w:t>»</w:t>
      </w:r>
      <w:r w:rsidR="008B6F62" w:rsidRPr="000767AB">
        <w:t>.</w:t>
      </w:r>
      <w:proofErr w:type="gramEnd"/>
      <w:r w:rsidR="008B6F62" w:rsidRPr="000767AB">
        <w:t xml:space="preserve"> Заказник расположен на землях государственного лесного фонда и на землях муниципального образования </w:t>
      </w:r>
      <w:r w:rsidR="00C44ACA" w:rsidRPr="000767AB">
        <w:t>«</w:t>
      </w:r>
      <w:r w:rsidR="008B6F62" w:rsidRPr="000767AB">
        <w:t>Чаа</w:t>
      </w:r>
      <w:r w:rsidR="004053A2">
        <w:t>-</w:t>
      </w:r>
      <w:r w:rsidR="008B6F62" w:rsidRPr="000767AB">
        <w:t xml:space="preserve">Хольский кожуун </w:t>
      </w:r>
      <w:r w:rsidR="00E332BE" w:rsidRPr="000767AB">
        <w:t>РТ</w:t>
      </w:r>
      <w:r w:rsidR="00C44ACA" w:rsidRPr="000767AB">
        <w:t>»</w:t>
      </w:r>
      <w:r w:rsidR="008B6F62" w:rsidRPr="000767AB">
        <w:t xml:space="preserve"> в южных отрогах хребта Академика Обручева, в северо</w:t>
      </w:r>
      <w:r w:rsidR="004053A2">
        <w:t>-</w:t>
      </w:r>
      <w:r w:rsidR="008B6F62" w:rsidRPr="000767AB">
        <w:t>восточной части  Тувинско</w:t>
      </w:r>
      <w:r w:rsidR="001B6CE1" w:rsidRPr="000767AB">
        <w:t>й котловины, общей площадью 109</w:t>
      </w:r>
      <w:r w:rsidR="001930B9" w:rsidRPr="000767AB">
        <w:t>,0 тыс.</w:t>
      </w:r>
      <w:r w:rsidR="008B6F62" w:rsidRPr="000767AB">
        <w:t xml:space="preserve"> га.</w:t>
      </w:r>
    </w:p>
    <w:p w:rsidR="00EA6B62" w:rsidRPr="000767AB" w:rsidRDefault="00EA6B62" w:rsidP="00270FCB">
      <w:pPr>
        <w:tabs>
          <w:tab w:val="left" w:pos="709"/>
        </w:tabs>
        <w:ind w:firstLine="567"/>
        <w:jc w:val="both"/>
      </w:pPr>
      <w:r w:rsidRPr="000767AB">
        <w:t>Основные охраняемые объекты:</w:t>
      </w:r>
    </w:p>
    <w:p w:rsidR="00EA6B62" w:rsidRPr="000767AB" w:rsidRDefault="004053A2" w:rsidP="00270FCB">
      <w:pPr>
        <w:tabs>
          <w:tab w:val="left" w:pos="709"/>
        </w:tabs>
        <w:ind w:firstLine="567"/>
        <w:jc w:val="both"/>
      </w:pPr>
      <w:r>
        <w:t>-</w:t>
      </w:r>
      <w:r w:rsidR="008B6F62" w:rsidRPr="000767AB">
        <w:t xml:space="preserve"> </w:t>
      </w:r>
      <w:r w:rsidR="00EA6B62" w:rsidRPr="000767AB">
        <w:t>единый ландшафтный комплекс как среда обитания объектов животного мира;</w:t>
      </w:r>
    </w:p>
    <w:p w:rsidR="00EA6B62" w:rsidRPr="000767AB" w:rsidRDefault="004053A2" w:rsidP="00270FCB">
      <w:pPr>
        <w:tabs>
          <w:tab w:val="left" w:pos="709"/>
        </w:tabs>
        <w:ind w:firstLine="567"/>
        <w:jc w:val="both"/>
      </w:pPr>
      <w:r>
        <w:t>-</w:t>
      </w:r>
      <w:r w:rsidR="008B6F62" w:rsidRPr="000767AB">
        <w:t xml:space="preserve"> </w:t>
      </w:r>
      <w:r w:rsidR="00EA6B62" w:rsidRPr="000767AB">
        <w:t>природные комплексы бассейна реки Тапсы;</w:t>
      </w:r>
    </w:p>
    <w:p w:rsidR="00EA6B62" w:rsidRPr="000767AB" w:rsidRDefault="004053A2" w:rsidP="00270FCB">
      <w:pPr>
        <w:tabs>
          <w:tab w:val="left" w:pos="709"/>
        </w:tabs>
        <w:ind w:firstLine="567"/>
        <w:jc w:val="both"/>
      </w:pPr>
      <w:r>
        <w:t>-</w:t>
      </w:r>
      <w:r w:rsidR="008B6F62" w:rsidRPr="000767AB">
        <w:t xml:space="preserve"> </w:t>
      </w:r>
      <w:r w:rsidR="00EA6B62" w:rsidRPr="000767AB">
        <w:t xml:space="preserve">редкие виды животных, занесенные в Красные книги </w:t>
      </w:r>
      <w:r w:rsidR="00E332BE" w:rsidRPr="000767AB">
        <w:t>РФ</w:t>
      </w:r>
      <w:r w:rsidR="00EA6B62" w:rsidRPr="000767AB">
        <w:t xml:space="preserve"> и </w:t>
      </w:r>
      <w:r w:rsidR="00E332BE" w:rsidRPr="000767AB">
        <w:t>РТ</w:t>
      </w:r>
      <w:r w:rsidR="00EA6B62" w:rsidRPr="000767AB">
        <w:t>: лесной северный олень (</w:t>
      </w:r>
      <w:r w:rsidR="00EA6B62" w:rsidRPr="000767AB">
        <w:rPr>
          <w:lang w:val="en-US"/>
        </w:rPr>
        <w:t>Rang</w:t>
      </w:r>
      <w:r w:rsidR="000355FC" w:rsidRPr="000767AB">
        <w:t>1</w:t>
      </w:r>
      <w:r w:rsidR="00EA6B62" w:rsidRPr="000767AB">
        <w:rPr>
          <w:lang w:val="en-US"/>
        </w:rPr>
        <w:t>fer</w:t>
      </w:r>
      <w:r w:rsidR="00EA6B62" w:rsidRPr="000767AB">
        <w:t xml:space="preserve"> </w:t>
      </w:r>
      <w:r w:rsidR="00EA6B62" w:rsidRPr="000767AB">
        <w:rPr>
          <w:lang w:val="en-US"/>
        </w:rPr>
        <w:t>tarandus</w:t>
      </w:r>
      <w:r w:rsidR="00EA6B62" w:rsidRPr="000767AB">
        <w:t>), скопа (</w:t>
      </w:r>
      <w:r w:rsidR="00EA6B62" w:rsidRPr="000767AB">
        <w:rPr>
          <w:lang w:val="en-US"/>
        </w:rPr>
        <w:t>Pand</w:t>
      </w:r>
      <w:r w:rsidR="000355FC" w:rsidRPr="000767AB">
        <w:t>1</w:t>
      </w:r>
      <w:r w:rsidR="00EA6B62" w:rsidRPr="000767AB">
        <w:rPr>
          <w:lang w:val="en-US"/>
        </w:rPr>
        <w:t>on</w:t>
      </w:r>
      <w:r w:rsidR="00EA6B62" w:rsidRPr="000767AB">
        <w:t xml:space="preserve"> </w:t>
      </w:r>
      <w:r w:rsidR="00EA6B62" w:rsidRPr="000767AB">
        <w:rPr>
          <w:lang w:val="en-US"/>
        </w:rPr>
        <w:t>hal</w:t>
      </w:r>
      <w:r w:rsidR="000355FC" w:rsidRPr="000767AB">
        <w:t>1</w:t>
      </w:r>
      <w:r w:rsidR="00EA6B62" w:rsidRPr="000767AB">
        <w:rPr>
          <w:lang w:val="en-US"/>
        </w:rPr>
        <w:t>aetus</w:t>
      </w:r>
      <w:r w:rsidR="00EA6B62" w:rsidRPr="000767AB">
        <w:t xml:space="preserve"> </w:t>
      </w:r>
      <w:r w:rsidR="00EA6B62" w:rsidRPr="000767AB">
        <w:rPr>
          <w:lang w:val="en-US"/>
        </w:rPr>
        <w:t>L</w:t>
      </w:r>
      <w:r w:rsidR="00E34A0B" w:rsidRPr="000767AB">
        <w:t>);</w:t>
      </w:r>
    </w:p>
    <w:p w:rsidR="00EA6B62" w:rsidRPr="000767AB" w:rsidRDefault="004053A2" w:rsidP="00270FCB">
      <w:pPr>
        <w:tabs>
          <w:tab w:val="left" w:pos="709"/>
        </w:tabs>
        <w:ind w:firstLine="567"/>
        <w:jc w:val="both"/>
      </w:pPr>
      <w:r>
        <w:t>-</w:t>
      </w:r>
      <w:r w:rsidR="00E34A0B" w:rsidRPr="000767AB">
        <w:t xml:space="preserve"> о</w:t>
      </w:r>
      <w:r w:rsidR="00EA6B62" w:rsidRPr="000767AB">
        <w:t>хотничье</w:t>
      </w:r>
      <w:r>
        <w:t>-</w:t>
      </w:r>
      <w:r w:rsidR="00EA6B62" w:rsidRPr="000767AB">
        <w:t>промысловые виды животных: медведь, росомаха, лось, марал, кабан, кабарга, косуля.</w:t>
      </w:r>
    </w:p>
    <w:p w:rsidR="00EA6B62" w:rsidRPr="000767AB" w:rsidRDefault="008B6F62" w:rsidP="00270FCB">
      <w:pPr>
        <w:tabs>
          <w:tab w:val="left" w:pos="709"/>
        </w:tabs>
        <w:ind w:firstLine="567"/>
        <w:jc w:val="both"/>
      </w:pPr>
      <w:r w:rsidRPr="000767AB">
        <w:rPr>
          <w:b/>
          <w:bCs/>
        </w:rPr>
        <w:t>ГПЗ</w:t>
      </w:r>
      <w:r w:rsidR="00EA6B62" w:rsidRPr="000767AB">
        <w:rPr>
          <w:b/>
          <w:bCs/>
        </w:rPr>
        <w:t xml:space="preserve"> </w:t>
      </w:r>
      <w:r w:rsidR="00C44ACA" w:rsidRPr="000767AB">
        <w:rPr>
          <w:b/>
          <w:bCs/>
        </w:rPr>
        <w:t>«</w:t>
      </w:r>
      <w:r w:rsidR="00EA6B62" w:rsidRPr="000767AB">
        <w:rPr>
          <w:b/>
          <w:bCs/>
        </w:rPr>
        <w:t>Хутинский</w:t>
      </w:r>
      <w:r w:rsidR="00C44ACA" w:rsidRPr="000767AB">
        <w:rPr>
          <w:b/>
          <w:bCs/>
        </w:rPr>
        <w:t>»</w:t>
      </w:r>
      <w:r w:rsidR="00EA6B62" w:rsidRPr="000767AB">
        <w:t xml:space="preserve"> организован постановлением Совета Министров Тувинской АССР от 31 марта 1972</w:t>
      </w:r>
      <w:r w:rsidR="00215B3A" w:rsidRPr="000767AB">
        <w:t xml:space="preserve"> </w:t>
      </w:r>
      <w:r w:rsidR="00EA6B62" w:rsidRPr="000767AB">
        <w:t xml:space="preserve">г. № 205 </w:t>
      </w:r>
      <w:r w:rsidR="00C44ACA" w:rsidRPr="000767AB">
        <w:t>«</w:t>
      </w:r>
      <w:r w:rsidR="00EA6B62" w:rsidRPr="000767AB">
        <w:t>Об организации государственных охотничьих заказников республиканского значения</w:t>
      </w:r>
      <w:r w:rsidR="00C44ACA" w:rsidRPr="000767AB">
        <w:t>»</w:t>
      </w:r>
      <w:r w:rsidR="00EA6B62" w:rsidRPr="000767AB">
        <w:t xml:space="preserve">. Заказник расположен </w:t>
      </w:r>
      <w:r w:rsidR="00B1782E" w:rsidRPr="000767AB">
        <w:t>в южных отрогах хребта Восточные Саяны, в северо</w:t>
      </w:r>
      <w:r w:rsidR="004053A2">
        <w:t>-</w:t>
      </w:r>
      <w:r w:rsidR="00B1782E" w:rsidRPr="000767AB">
        <w:t xml:space="preserve">восточной части Тувинской котловины </w:t>
      </w:r>
      <w:r w:rsidR="00EA6B62" w:rsidRPr="000767AB">
        <w:t xml:space="preserve">на землях государственного лесного фонда и на землях муниципального образования </w:t>
      </w:r>
      <w:r w:rsidR="00C44ACA" w:rsidRPr="000767AB">
        <w:t>«</w:t>
      </w:r>
      <w:r w:rsidR="00EA6B62" w:rsidRPr="000767AB">
        <w:t>Пий</w:t>
      </w:r>
      <w:r w:rsidR="004053A2">
        <w:t>-</w:t>
      </w:r>
      <w:r w:rsidR="00EA6B62" w:rsidRPr="000767AB">
        <w:t xml:space="preserve">Хемский кожуун </w:t>
      </w:r>
      <w:r w:rsidR="00F74BB1" w:rsidRPr="000767AB">
        <w:t>РТ</w:t>
      </w:r>
      <w:r w:rsidR="00C44ACA" w:rsidRPr="000767AB">
        <w:t>»</w:t>
      </w:r>
      <w:r w:rsidR="00EA6B62" w:rsidRPr="000767AB">
        <w:t>. Общая площадь заказника 10</w:t>
      </w:r>
      <w:r w:rsidR="00C34449" w:rsidRPr="000767AB">
        <w:t>8,</w:t>
      </w:r>
      <w:r w:rsidR="00B1782E" w:rsidRPr="000767AB">
        <w:t>0</w:t>
      </w:r>
      <w:r w:rsidR="00C34449" w:rsidRPr="000767AB">
        <w:t xml:space="preserve"> тыс.</w:t>
      </w:r>
      <w:r w:rsidR="00B1782E" w:rsidRPr="000767AB">
        <w:t>га</w:t>
      </w:r>
      <w:r w:rsidR="00EA6B62" w:rsidRPr="000767AB">
        <w:t>.</w:t>
      </w:r>
    </w:p>
    <w:p w:rsidR="00EA6B62" w:rsidRPr="000767AB" w:rsidRDefault="00EA6B62" w:rsidP="00270FCB">
      <w:pPr>
        <w:tabs>
          <w:tab w:val="left" w:pos="709"/>
        </w:tabs>
        <w:ind w:firstLine="567"/>
        <w:jc w:val="both"/>
      </w:pPr>
      <w:r w:rsidRPr="000767AB">
        <w:t>Основные охраняемые объекты:</w:t>
      </w:r>
    </w:p>
    <w:p w:rsidR="00EA6B62" w:rsidRPr="000767AB" w:rsidRDefault="004053A2" w:rsidP="00270FCB">
      <w:pPr>
        <w:tabs>
          <w:tab w:val="left" w:pos="709"/>
        </w:tabs>
        <w:ind w:firstLine="567"/>
        <w:jc w:val="both"/>
      </w:pPr>
      <w:r>
        <w:t>-</w:t>
      </w:r>
      <w:r w:rsidR="00B1782E" w:rsidRPr="000767AB">
        <w:t xml:space="preserve"> </w:t>
      </w:r>
      <w:r w:rsidR="00EA6B62" w:rsidRPr="000767AB">
        <w:t>единый ландшафтный комплекс</w:t>
      </w:r>
      <w:r w:rsidR="00B1782E" w:rsidRPr="000767AB">
        <w:t>,</w:t>
      </w:r>
      <w:r w:rsidR="00EA6B62" w:rsidRPr="000767AB">
        <w:t xml:space="preserve"> как среда обитания объектов животного мира;</w:t>
      </w:r>
    </w:p>
    <w:p w:rsidR="00EA6B62" w:rsidRPr="000767AB" w:rsidRDefault="004053A2" w:rsidP="00270FCB">
      <w:pPr>
        <w:tabs>
          <w:tab w:val="left" w:pos="709"/>
        </w:tabs>
        <w:ind w:firstLine="567"/>
        <w:jc w:val="both"/>
      </w:pPr>
      <w:r>
        <w:t>-</w:t>
      </w:r>
      <w:r w:rsidR="00B1782E" w:rsidRPr="000767AB">
        <w:t xml:space="preserve"> </w:t>
      </w:r>
      <w:r w:rsidR="00EA6B62" w:rsidRPr="000767AB">
        <w:t xml:space="preserve">пути сезонных миграций между регионами Красноярского края (летний период отел косули на территории Природного парка </w:t>
      </w:r>
      <w:r w:rsidR="00C44ACA" w:rsidRPr="000767AB">
        <w:t>«</w:t>
      </w:r>
      <w:r w:rsidR="00EA6B62" w:rsidRPr="000767AB">
        <w:t>Ергаки</w:t>
      </w:r>
      <w:r w:rsidR="00C44ACA" w:rsidRPr="000767AB">
        <w:t>»</w:t>
      </w:r>
      <w:r w:rsidR="00EA6B62" w:rsidRPr="000767AB">
        <w:t xml:space="preserve">) и </w:t>
      </w:r>
      <w:r w:rsidR="00F74BB1" w:rsidRPr="000767AB">
        <w:t>РТ</w:t>
      </w:r>
      <w:r w:rsidR="00EA6B62" w:rsidRPr="000767AB">
        <w:t xml:space="preserve"> и места зимовки косули сибирской (Хутинская котловина). Миграционные пути сибирской косули</w:t>
      </w:r>
      <w:r w:rsidR="00B1782E" w:rsidRPr="000767AB">
        <w:t xml:space="preserve"> проходит</w:t>
      </w:r>
      <w:r w:rsidR="00EA6B62" w:rsidRPr="000767AB">
        <w:t xml:space="preserve"> через верховья рр. Хут, Сейба, Черная речка, Сыстыг</w:t>
      </w:r>
      <w:r>
        <w:t>-</w:t>
      </w:r>
      <w:r w:rsidR="00EA6B62" w:rsidRPr="000767AB">
        <w:t>Хем через горный хребет Восточных Саян;</w:t>
      </w:r>
    </w:p>
    <w:p w:rsidR="00EA6B62" w:rsidRPr="000767AB" w:rsidRDefault="004053A2" w:rsidP="00270FCB">
      <w:pPr>
        <w:tabs>
          <w:tab w:val="left" w:pos="709"/>
        </w:tabs>
        <w:ind w:firstLine="567"/>
        <w:jc w:val="both"/>
      </w:pPr>
      <w:r>
        <w:lastRenderedPageBreak/>
        <w:t>-</w:t>
      </w:r>
      <w:r w:rsidR="00E34A0B" w:rsidRPr="000767AB">
        <w:t xml:space="preserve"> о</w:t>
      </w:r>
      <w:r w:rsidR="00EA6B62" w:rsidRPr="000767AB">
        <w:t>хотничье</w:t>
      </w:r>
      <w:r>
        <w:t>-</w:t>
      </w:r>
      <w:r w:rsidR="00EA6B62" w:rsidRPr="000767AB">
        <w:t>промысловые виды животных: медведь, росомаха, лось, марал, кабан, кабарга, косуля.</w:t>
      </w:r>
    </w:p>
    <w:p w:rsidR="00EA6B62" w:rsidRPr="000767AB" w:rsidRDefault="00B1782E" w:rsidP="00270FCB">
      <w:pPr>
        <w:tabs>
          <w:tab w:val="left" w:pos="709"/>
        </w:tabs>
        <w:ind w:firstLine="567"/>
        <w:jc w:val="both"/>
      </w:pPr>
      <w:r w:rsidRPr="000767AB">
        <w:rPr>
          <w:b/>
          <w:bCs/>
        </w:rPr>
        <w:t>ГПЗ</w:t>
      </w:r>
      <w:r w:rsidR="00EA6B62" w:rsidRPr="000767AB">
        <w:rPr>
          <w:b/>
          <w:bCs/>
        </w:rPr>
        <w:t xml:space="preserve"> </w:t>
      </w:r>
      <w:r w:rsidR="00C44ACA" w:rsidRPr="000767AB">
        <w:rPr>
          <w:b/>
          <w:bCs/>
        </w:rPr>
        <w:t>«</w:t>
      </w:r>
      <w:r w:rsidR="00EA6B62" w:rsidRPr="000767AB">
        <w:rPr>
          <w:b/>
          <w:bCs/>
        </w:rPr>
        <w:t>Чаа</w:t>
      </w:r>
      <w:r w:rsidR="004053A2">
        <w:rPr>
          <w:b/>
          <w:bCs/>
        </w:rPr>
        <w:t>-</w:t>
      </w:r>
      <w:r w:rsidR="00EA6B62" w:rsidRPr="000767AB">
        <w:rPr>
          <w:b/>
          <w:bCs/>
        </w:rPr>
        <w:t>Хольский</w:t>
      </w:r>
      <w:r w:rsidR="00C44ACA" w:rsidRPr="000767AB">
        <w:rPr>
          <w:b/>
          <w:bCs/>
        </w:rPr>
        <w:t>»</w:t>
      </w:r>
      <w:r w:rsidR="00EA6B62" w:rsidRPr="000767AB">
        <w:rPr>
          <w:b/>
          <w:bCs/>
        </w:rPr>
        <w:t xml:space="preserve"> </w:t>
      </w:r>
      <w:r w:rsidRPr="000767AB">
        <w:t>организован на основании постановления Совета Министров Тувинской АССР от 8 августа 1973</w:t>
      </w:r>
      <w:r w:rsidR="00215B3A" w:rsidRPr="000767AB">
        <w:t xml:space="preserve"> </w:t>
      </w:r>
      <w:r w:rsidRPr="000767AB">
        <w:t xml:space="preserve">г. № 494 и </w:t>
      </w:r>
      <w:r w:rsidR="00EA6B62" w:rsidRPr="000767AB">
        <w:t xml:space="preserve"> </w:t>
      </w:r>
      <w:r w:rsidRPr="000767AB">
        <w:t>расположен в северных отрогах хребта Западный Танну</w:t>
      </w:r>
      <w:r w:rsidR="004053A2">
        <w:t>-</w:t>
      </w:r>
      <w:r w:rsidRPr="000767AB">
        <w:t xml:space="preserve">Ола, в южной части Тувинской котловины </w:t>
      </w:r>
      <w:r w:rsidR="00EA6B62" w:rsidRPr="000767AB">
        <w:t>на территории Чаа</w:t>
      </w:r>
      <w:r w:rsidR="004053A2">
        <w:t>-</w:t>
      </w:r>
      <w:r w:rsidR="00EA6B62" w:rsidRPr="000767AB">
        <w:t>Хольского кожууна</w:t>
      </w:r>
      <w:r w:rsidRPr="000767AB">
        <w:t>, общей</w:t>
      </w:r>
      <w:r w:rsidR="00C34449" w:rsidRPr="000767AB">
        <w:t xml:space="preserve"> площадью 24,0 тыс.</w:t>
      </w:r>
      <w:r w:rsidR="00EA6B62" w:rsidRPr="000767AB">
        <w:t xml:space="preserve"> га</w:t>
      </w:r>
      <w:r w:rsidRPr="000767AB">
        <w:t>.</w:t>
      </w:r>
      <w:r w:rsidR="00EA6B62" w:rsidRPr="000767AB">
        <w:t xml:space="preserve"> </w:t>
      </w:r>
    </w:p>
    <w:p w:rsidR="00EA6B62" w:rsidRPr="000767AB" w:rsidRDefault="00EA6B62" w:rsidP="00270FCB">
      <w:pPr>
        <w:tabs>
          <w:tab w:val="left" w:pos="709"/>
        </w:tabs>
        <w:ind w:firstLine="567"/>
        <w:jc w:val="both"/>
      </w:pPr>
      <w:r w:rsidRPr="000767AB">
        <w:t>Основные охраняемые объекты:</w:t>
      </w:r>
    </w:p>
    <w:p w:rsidR="00EA6B62" w:rsidRPr="000767AB" w:rsidRDefault="004053A2" w:rsidP="00270FCB">
      <w:pPr>
        <w:tabs>
          <w:tab w:val="left" w:pos="709"/>
        </w:tabs>
        <w:ind w:firstLine="567"/>
        <w:jc w:val="both"/>
      </w:pPr>
      <w:r>
        <w:t>-</w:t>
      </w:r>
      <w:r w:rsidR="00B1782E" w:rsidRPr="000767AB">
        <w:t xml:space="preserve"> </w:t>
      </w:r>
      <w:r w:rsidR="00EA6B62" w:rsidRPr="000767AB">
        <w:t>единый ландшафтный комплекс как среда обитания объектов животного мира;</w:t>
      </w:r>
    </w:p>
    <w:p w:rsidR="00EA6B62" w:rsidRPr="000767AB" w:rsidRDefault="004053A2" w:rsidP="00270FCB">
      <w:pPr>
        <w:tabs>
          <w:tab w:val="left" w:pos="709"/>
        </w:tabs>
        <w:ind w:firstLine="567"/>
        <w:jc w:val="both"/>
      </w:pPr>
      <w:r>
        <w:t>-</w:t>
      </w:r>
      <w:r w:rsidR="00B1782E" w:rsidRPr="000767AB">
        <w:t xml:space="preserve"> </w:t>
      </w:r>
      <w:r w:rsidR="00EA6B62" w:rsidRPr="000767AB">
        <w:t>аттестованные плюсовые деревья лиственницы сибирской – элитный семенной фонд основной лесообразующей поро</w:t>
      </w:r>
      <w:r w:rsidR="00B1782E" w:rsidRPr="000767AB">
        <w:t xml:space="preserve">ды </w:t>
      </w:r>
      <w:proofErr w:type="gramStart"/>
      <w:r w:rsidR="00B1782E" w:rsidRPr="000767AB">
        <w:t>Алтае</w:t>
      </w:r>
      <w:r>
        <w:t>-</w:t>
      </w:r>
      <w:r w:rsidR="00B1782E" w:rsidRPr="000767AB">
        <w:t>Саянской</w:t>
      </w:r>
      <w:proofErr w:type="gramEnd"/>
      <w:r w:rsidR="00B1782E" w:rsidRPr="000767AB">
        <w:t xml:space="preserve"> горной страны;</w:t>
      </w:r>
    </w:p>
    <w:p w:rsidR="00EA6B62" w:rsidRPr="000767AB" w:rsidRDefault="004053A2" w:rsidP="00270FCB">
      <w:pPr>
        <w:tabs>
          <w:tab w:val="left" w:pos="709"/>
        </w:tabs>
        <w:ind w:firstLine="567"/>
        <w:jc w:val="both"/>
      </w:pPr>
      <w:r>
        <w:t>-</w:t>
      </w:r>
      <w:r w:rsidR="002E0178" w:rsidRPr="000767AB">
        <w:t xml:space="preserve"> </w:t>
      </w:r>
      <w:r w:rsidR="00EA6B62" w:rsidRPr="000767AB">
        <w:t xml:space="preserve">редкие виды животных, занесенные в Красные книги </w:t>
      </w:r>
      <w:r w:rsidR="00F74BB1" w:rsidRPr="000767AB">
        <w:t>РФ и РТ</w:t>
      </w:r>
      <w:r w:rsidR="00EA6B62" w:rsidRPr="000767AB">
        <w:t>: снежный барс (</w:t>
      </w:r>
      <w:r w:rsidR="00EA6B62" w:rsidRPr="000767AB">
        <w:rPr>
          <w:lang w:val="en-US"/>
        </w:rPr>
        <w:t>Unc</w:t>
      </w:r>
      <w:r w:rsidR="000355FC" w:rsidRPr="000767AB">
        <w:t>1</w:t>
      </w:r>
      <w:r w:rsidR="00EA6B62" w:rsidRPr="000767AB">
        <w:rPr>
          <w:lang w:val="en-US"/>
        </w:rPr>
        <w:t>a</w:t>
      </w:r>
      <w:r w:rsidR="00EA6B62" w:rsidRPr="000767AB">
        <w:t xml:space="preserve"> </w:t>
      </w:r>
      <w:r w:rsidR="00EA6B62" w:rsidRPr="000767AB">
        <w:rPr>
          <w:lang w:val="en-US"/>
        </w:rPr>
        <w:t>unc</w:t>
      </w:r>
      <w:r w:rsidR="000355FC" w:rsidRPr="000767AB">
        <w:t>1</w:t>
      </w:r>
      <w:r w:rsidR="00EA6B62" w:rsidRPr="000767AB">
        <w:rPr>
          <w:lang w:val="en-US"/>
        </w:rPr>
        <w:t>a</w:t>
      </w:r>
      <w:r w:rsidR="00EA6B62" w:rsidRPr="000767AB">
        <w:t>), манул (</w:t>
      </w:r>
      <w:r w:rsidR="00EA6B62" w:rsidRPr="000767AB">
        <w:rPr>
          <w:lang w:val="en-US"/>
        </w:rPr>
        <w:t>Fel</w:t>
      </w:r>
      <w:r w:rsidR="000355FC" w:rsidRPr="000767AB">
        <w:t>1</w:t>
      </w:r>
      <w:r w:rsidR="00EA6B62" w:rsidRPr="000767AB">
        <w:rPr>
          <w:lang w:val="en-US"/>
        </w:rPr>
        <w:t>s</w:t>
      </w:r>
      <w:r w:rsidR="00EA6B62" w:rsidRPr="000767AB">
        <w:t xml:space="preserve"> </w:t>
      </w:r>
      <w:r w:rsidR="00EA6B62" w:rsidRPr="000767AB">
        <w:rPr>
          <w:lang w:val="en-US"/>
        </w:rPr>
        <w:t>manul</w:t>
      </w:r>
      <w:r w:rsidR="00EA6B62" w:rsidRPr="000767AB">
        <w:t>), беркут (</w:t>
      </w:r>
      <w:r w:rsidR="00EA6B62" w:rsidRPr="000767AB">
        <w:rPr>
          <w:lang w:val="en-US"/>
        </w:rPr>
        <w:t>Aqu</w:t>
      </w:r>
      <w:r w:rsidR="000355FC" w:rsidRPr="000767AB">
        <w:t>1</w:t>
      </w:r>
      <w:r w:rsidR="00EA6B62" w:rsidRPr="000767AB">
        <w:rPr>
          <w:lang w:val="en-US"/>
        </w:rPr>
        <w:t>la</w:t>
      </w:r>
      <w:r w:rsidR="00EA6B62" w:rsidRPr="000767AB">
        <w:t xml:space="preserve"> </w:t>
      </w:r>
      <w:r w:rsidR="00EA6B62" w:rsidRPr="000767AB">
        <w:rPr>
          <w:lang w:val="en-US"/>
        </w:rPr>
        <w:t>chrysaetos</w:t>
      </w:r>
      <w:r w:rsidR="00EA6B62" w:rsidRPr="000767AB">
        <w:t>), алтайский улар (</w:t>
      </w:r>
      <w:r w:rsidR="00EA6B62" w:rsidRPr="000767AB">
        <w:rPr>
          <w:lang w:val="en-US"/>
        </w:rPr>
        <w:t>Tetraogallus</w:t>
      </w:r>
      <w:r w:rsidR="00EA6B62" w:rsidRPr="000767AB">
        <w:t xml:space="preserve"> </w:t>
      </w:r>
      <w:r w:rsidR="00EA6B62" w:rsidRPr="000767AB">
        <w:rPr>
          <w:lang w:val="en-US"/>
        </w:rPr>
        <w:t>alta</w:t>
      </w:r>
      <w:r w:rsidR="000355FC" w:rsidRPr="000767AB">
        <w:t>1</w:t>
      </w:r>
      <w:r w:rsidR="00EA6B62" w:rsidRPr="000767AB">
        <w:rPr>
          <w:lang w:val="en-US"/>
        </w:rPr>
        <w:t>cus</w:t>
      </w:r>
      <w:r w:rsidR="00E34A0B" w:rsidRPr="000767AB">
        <w:t>);</w:t>
      </w:r>
    </w:p>
    <w:p w:rsidR="00EA6B62" w:rsidRPr="000767AB" w:rsidRDefault="004053A2" w:rsidP="00270FCB">
      <w:pPr>
        <w:tabs>
          <w:tab w:val="left" w:pos="709"/>
        </w:tabs>
        <w:ind w:firstLine="567"/>
        <w:jc w:val="both"/>
      </w:pPr>
      <w:proofErr w:type="gramStart"/>
      <w:r>
        <w:t>-</w:t>
      </w:r>
      <w:r w:rsidR="00E34A0B" w:rsidRPr="000767AB">
        <w:t xml:space="preserve"> о</w:t>
      </w:r>
      <w:r w:rsidR="00EA6B62" w:rsidRPr="000767AB">
        <w:t>хотничье</w:t>
      </w:r>
      <w:r>
        <w:t>-</w:t>
      </w:r>
      <w:r w:rsidR="00EA6B62" w:rsidRPr="000767AB">
        <w:t>промысловые виды животных: медведь, росомаха, лось, марал, кабан, кабарга, косуля, соболь, белка, глухарь, тетерев, рябчик.</w:t>
      </w:r>
      <w:proofErr w:type="gramEnd"/>
    </w:p>
    <w:p w:rsidR="00EA6B62" w:rsidRPr="000767AB" w:rsidRDefault="002E0178" w:rsidP="00270FCB">
      <w:pPr>
        <w:tabs>
          <w:tab w:val="left" w:pos="709"/>
        </w:tabs>
        <w:ind w:firstLine="567"/>
        <w:jc w:val="both"/>
      </w:pPr>
      <w:r w:rsidRPr="000767AB">
        <w:rPr>
          <w:b/>
          <w:bCs/>
        </w:rPr>
        <w:t>ГПЗ</w:t>
      </w:r>
      <w:r w:rsidR="00EA6B62" w:rsidRPr="000767AB">
        <w:rPr>
          <w:b/>
          <w:bCs/>
        </w:rPr>
        <w:t xml:space="preserve"> </w:t>
      </w:r>
      <w:r w:rsidR="00C44ACA" w:rsidRPr="000767AB">
        <w:rPr>
          <w:b/>
          <w:bCs/>
        </w:rPr>
        <w:t>«</w:t>
      </w:r>
      <w:r w:rsidR="00EA6B62" w:rsidRPr="000767AB">
        <w:rPr>
          <w:b/>
          <w:bCs/>
        </w:rPr>
        <w:t>Чагытайский</w:t>
      </w:r>
      <w:r w:rsidR="00C44ACA" w:rsidRPr="000767AB">
        <w:rPr>
          <w:b/>
          <w:bCs/>
        </w:rPr>
        <w:t>»</w:t>
      </w:r>
      <w:r w:rsidRPr="000767AB">
        <w:rPr>
          <w:b/>
          <w:bCs/>
        </w:rPr>
        <w:t xml:space="preserve"> </w:t>
      </w:r>
      <w:r w:rsidRPr="000767AB">
        <w:rPr>
          <w:bCs/>
        </w:rPr>
        <w:t xml:space="preserve">является </w:t>
      </w:r>
      <w:r w:rsidRPr="000767AB">
        <w:t>гидробиологическим</w:t>
      </w:r>
      <w:r w:rsidR="00EA6B62" w:rsidRPr="000767AB">
        <w:t xml:space="preserve"> заказник</w:t>
      </w:r>
      <w:r w:rsidRPr="000767AB">
        <w:t>ом общей площадью 5350 га,</w:t>
      </w:r>
      <w:r w:rsidR="00EA6B62" w:rsidRPr="000767AB">
        <w:t xml:space="preserve"> организован в 1995г. на основании постановления Совета Министров Тувинской АССР от 17 июля 1995</w:t>
      </w:r>
      <w:r w:rsidR="00215B3A" w:rsidRPr="000767AB">
        <w:t xml:space="preserve"> </w:t>
      </w:r>
      <w:r w:rsidR="00EA6B62" w:rsidRPr="000767AB">
        <w:t>г. № 362</w:t>
      </w:r>
      <w:r w:rsidR="000F1E8A" w:rsidRPr="000767AB">
        <w:t xml:space="preserve">. Заказник </w:t>
      </w:r>
      <w:r w:rsidRPr="000767AB">
        <w:t>расположен на южной части Тувинской котловины, в северных предгорьях хребта Восточный Танну</w:t>
      </w:r>
      <w:r w:rsidR="004053A2">
        <w:t>-</w:t>
      </w:r>
      <w:r w:rsidRPr="000767AB">
        <w:t>Ола н</w:t>
      </w:r>
      <w:r w:rsidR="00C34449" w:rsidRPr="000767AB">
        <w:t>а территории Тандинского района, общей площадью 12,0 тыс.га.</w:t>
      </w:r>
    </w:p>
    <w:p w:rsidR="00EA6B62" w:rsidRPr="000767AB" w:rsidRDefault="00EA6B62" w:rsidP="00270FCB">
      <w:pPr>
        <w:tabs>
          <w:tab w:val="left" w:pos="709"/>
        </w:tabs>
        <w:ind w:firstLine="567"/>
        <w:jc w:val="both"/>
      </w:pPr>
      <w:r w:rsidRPr="000767AB">
        <w:t>Основные охраняемые объекты:</w:t>
      </w:r>
    </w:p>
    <w:p w:rsidR="00EA6B62" w:rsidRPr="000767AB" w:rsidRDefault="004053A2" w:rsidP="00270FCB">
      <w:pPr>
        <w:tabs>
          <w:tab w:val="left" w:pos="709"/>
        </w:tabs>
        <w:ind w:firstLine="567"/>
        <w:jc w:val="both"/>
      </w:pPr>
      <w:r>
        <w:t>-</w:t>
      </w:r>
      <w:r w:rsidR="002E0178" w:rsidRPr="000767AB">
        <w:t xml:space="preserve"> </w:t>
      </w:r>
      <w:r w:rsidR="00EA6B62" w:rsidRPr="000767AB">
        <w:t>единый ландшафтный комплекс как среда обитания объектов животного мира;</w:t>
      </w:r>
    </w:p>
    <w:p w:rsidR="00EA6B62" w:rsidRPr="000767AB" w:rsidRDefault="004053A2" w:rsidP="00270FCB">
      <w:pPr>
        <w:tabs>
          <w:tab w:val="left" w:pos="709"/>
        </w:tabs>
        <w:ind w:firstLine="567"/>
        <w:jc w:val="both"/>
      </w:pPr>
      <w:r>
        <w:t>-</w:t>
      </w:r>
      <w:r w:rsidR="002E0178" w:rsidRPr="000767AB">
        <w:t xml:space="preserve"> </w:t>
      </w:r>
      <w:r w:rsidR="00EA6B62" w:rsidRPr="000767AB">
        <w:t>водные биоресурсы озера Чагытай – местная ихтофауна (щука, язь, гольян, сибирский пескарь, сибирская шиповка, карп и губки) и акклиматизанты (пелядь, лещ);</w:t>
      </w:r>
    </w:p>
    <w:p w:rsidR="00EA6B62" w:rsidRPr="000767AB" w:rsidRDefault="004053A2" w:rsidP="00270FCB">
      <w:pPr>
        <w:tabs>
          <w:tab w:val="left" w:pos="709"/>
        </w:tabs>
        <w:ind w:firstLine="567"/>
        <w:jc w:val="both"/>
      </w:pPr>
      <w:proofErr w:type="gramStart"/>
      <w:r>
        <w:t>-</w:t>
      </w:r>
      <w:r w:rsidR="002E0178" w:rsidRPr="000767AB">
        <w:t xml:space="preserve"> местообитание эндемичных</w:t>
      </w:r>
      <w:r w:rsidR="00EA6B62" w:rsidRPr="000767AB">
        <w:t xml:space="preserve"> вид</w:t>
      </w:r>
      <w:r w:rsidR="002E0178" w:rsidRPr="000767AB">
        <w:t>ов животных, занесенных</w:t>
      </w:r>
      <w:r w:rsidR="00EA6B62" w:rsidRPr="000767AB">
        <w:t xml:space="preserve"> в Красные книги </w:t>
      </w:r>
      <w:r w:rsidR="00F74BB1" w:rsidRPr="000767AB">
        <w:t>РФ и РТ</w:t>
      </w:r>
      <w:r w:rsidR="00EA6B62" w:rsidRPr="000767AB">
        <w:t>: манул (</w:t>
      </w:r>
      <w:r w:rsidR="00EA6B62" w:rsidRPr="000767AB">
        <w:rPr>
          <w:lang w:val="en-US"/>
        </w:rPr>
        <w:t>Fel</w:t>
      </w:r>
      <w:r w:rsidR="000355FC" w:rsidRPr="000767AB">
        <w:t>1</w:t>
      </w:r>
      <w:r w:rsidR="00EA6B62" w:rsidRPr="000767AB">
        <w:rPr>
          <w:lang w:val="en-US"/>
        </w:rPr>
        <w:t>s</w:t>
      </w:r>
      <w:r w:rsidR="00EA6B62" w:rsidRPr="000767AB">
        <w:t xml:space="preserve"> </w:t>
      </w:r>
      <w:r w:rsidR="00EA6B62" w:rsidRPr="000767AB">
        <w:rPr>
          <w:lang w:val="en-US"/>
        </w:rPr>
        <w:t>manul</w:t>
      </w:r>
      <w:r w:rsidR="00EA6B62" w:rsidRPr="000767AB">
        <w:t>),</w:t>
      </w:r>
      <w:r w:rsidR="002E0178" w:rsidRPr="000767AB">
        <w:t xml:space="preserve"> </w:t>
      </w:r>
      <w:r w:rsidR="00EA6B62" w:rsidRPr="000767AB">
        <w:t>сапсан (</w:t>
      </w:r>
      <w:r w:rsidR="00EA6B62" w:rsidRPr="000767AB">
        <w:rPr>
          <w:lang w:val="en-US"/>
        </w:rPr>
        <w:t>Falco</w:t>
      </w:r>
      <w:r w:rsidR="00EA6B62" w:rsidRPr="000767AB">
        <w:t xml:space="preserve"> </w:t>
      </w:r>
      <w:r w:rsidR="00EA6B62" w:rsidRPr="000767AB">
        <w:rPr>
          <w:lang w:val="en-US"/>
        </w:rPr>
        <w:t>peregr</w:t>
      </w:r>
      <w:r w:rsidR="000355FC" w:rsidRPr="000767AB">
        <w:t>1</w:t>
      </w:r>
      <w:r w:rsidR="00EA6B62" w:rsidRPr="000767AB">
        <w:rPr>
          <w:lang w:val="en-US"/>
        </w:rPr>
        <w:t>nes</w:t>
      </w:r>
      <w:r w:rsidR="00EA6B62" w:rsidRPr="000767AB">
        <w:t xml:space="preserve"> </w:t>
      </w:r>
      <w:r w:rsidR="00EA6B62" w:rsidRPr="000767AB">
        <w:rPr>
          <w:lang w:val="en-US"/>
        </w:rPr>
        <w:t>Tunstall</w:t>
      </w:r>
      <w:r w:rsidR="00EA6B62" w:rsidRPr="000767AB">
        <w:t>), балобан (</w:t>
      </w:r>
      <w:r w:rsidR="00EA6B62" w:rsidRPr="000767AB">
        <w:rPr>
          <w:lang w:val="en-US"/>
        </w:rPr>
        <w:t>Falco</w:t>
      </w:r>
      <w:r w:rsidR="00EA6B62" w:rsidRPr="000767AB">
        <w:t xml:space="preserve"> </w:t>
      </w:r>
      <w:r w:rsidR="00EA6B62" w:rsidRPr="000767AB">
        <w:rPr>
          <w:lang w:val="en-US"/>
        </w:rPr>
        <w:t>cherrug</w:t>
      </w:r>
      <w:r w:rsidR="00EA6B62" w:rsidRPr="000767AB">
        <w:t xml:space="preserve"> </w:t>
      </w:r>
      <w:r w:rsidR="00EA6B62" w:rsidRPr="000767AB">
        <w:rPr>
          <w:lang w:val="en-US"/>
        </w:rPr>
        <w:t>Gray</w:t>
      </w:r>
      <w:r w:rsidR="00EA6B62" w:rsidRPr="000767AB">
        <w:t>), скопа (</w:t>
      </w:r>
      <w:r w:rsidR="00EA6B62" w:rsidRPr="000767AB">
        <w:rPr>
          <w:lang w:val="en-US"/>
        </w:rPr>
        <w:t>Pand</w:t>
      </w:r>
      <w:r w:rsidR="000355FC" w:rsidRPr="000767AB">
        <w:t>1</w:t>
      </w:r>
      <w:r w:rsidR="00EA6B62" w:rsidRPr="000767AB">
        <w:rPr>
          <w:lang w:val="en-US"/>
        </w:rPr>
        <w:t>on</w:t>
      </w:r>
      <w:r w:rsidR="00EA6B62" w:rsidRPr="000767AB">
        <w:t xml:space="preserve"> </w:t>
      </w:r>
      <w:r w:rsidR="00EA6B62" w:rsidRPr="000767AB">
        <w:rPr>
          <w:lang w:val="en-US"/>
        </w:rPr>
        <w:t>hal</w:t>
      </w:r>
      <w:r w:rsidR="000355FC" w:rsidRPr="000767AB">
        <w:t>1</w:t>
      </w:r>
      <w:r w:rsidR="00EA6B62" w:rsidRPr="000767AB">
        <w:rPr>
          <w:lang w:val="en-US"/>
        </w:rPr>
        <w:t>aetus</w:t>
      </w:r>
      <w:r w:rsidR="00EA6B62" w:rsidRPr="000767AB">
        <w:t xml:space="preserve"> </w:t>
      </w:r>
      <w:r w:rsidR="00EA6B62" w:rsidRPr="000767AB">
        <w:rPr>
          <w:lang w:val="en-US"/>
        </w:rPr>
        <w:t>L</w:t>
      </w:r>
      <w:r w:rsidR="00EA6B62" w:rsidRPr="000767AB">
        <w:t>), большой кроншнеп (</w:t>
      </w:r>
      <w:r w:rsidR="00EA6B62" w:rsidRPr="000767AB">
        <w:rPr>
          <w:lang w:val="en-US"/>
        </w:rPr>
        <w:t>Numen</w:t>
      </w:r>
      <w:r w:rsidR="000355FC" w:rsidRPr="000767AB">
        <w:t>1</w:t>
      </w:r>
      <w:r w:rsidR="00EA6B62" w:rsidRPr="000767AB">
        <w:rPr>
          <w:lang w:val="en-US"/>
        </w:rPr>
        <w:t>us</w:t>
      </w:r>
      <w:r w:rsidR="00EA6B62" w:rsidRPr="000767AB">
        <w:t xml:space="preserve"> </w:t>
      </w:r>
      <w:r w:rsidR="00EA6B62" w:rsidRPr="000767AB">
        <w:rPr>
          <w:lang w:val="en-US"/>
        </w:rPr>
        <w:t>arquata</w:t>
      </w:r>
      <w:r w:rsidR="00EA6B62" w:rsidRPr="000767AB">
        <w:t xml:space="preserve"> </w:t>
      </w:r>
      <w:r w:rsidR="00EA6B62" w:rsidRPr="000767AB">
        <w:rPr>
          <w:lang w:val="en-US"/>
        </w:rPr>
        <w:t>L</w:t>
      </w:r>
      <w:r w:rsidR="00EA6B62" w:rsidRPr="000767AB">
        <w:t>); охотничье</w:t>
      </w:r>
      <w:r>
        <w:t>-</w:t>
      </w:r>
      <w:r w:rsidR="00EA6B62" w:rsidRPr="000767AB">
        <w:t>промысловые виды животных: лось, косуля, огарь, пеганка, кряква, касатка, чирок</w:t>
      </w:r>
      <w:r>
        <w:t>-</w:t>
      </w:r>
      <w:r w:rsidR="00EA6B62" w:rsidRPr="000767AB">
        <w:t>трескун, чирок</w:t>
      </w:r>
      <w:r>
        <w:t>-</w:t>
      </w:r>
      <w:r w:rsidR="00EA6B62" w:rsidRPr="000767AB">
        <w:t>свистун, серая утка, свиязь, шилохвость, широконоска, красноголовый нырок, хохлатая чернеть, морская чернеть, гоголь, куропатка, тетерев, глухарь.</w:t>
      </w:r>
      <w:proofErr w:type="gramEnd"/>
    </w:p>
    <w:p w:rsidR="00EA6B62" w:rsidRPr="000767AB" w:rsidRDefault="00EA6B62" w:rsidP="00270FCB">
      <w:pPr>
        <w:tabs>
          <w:tab w:val="left" w:pos="709"/>
        </w:tabs>
        <w:ind w:firstLine="567"/>
        <w:jc w:val="both"/>
      </w:pPr>
      <w:r w:rsidRPr="000767AB">
        <w:t>Основную часть заказника сос</w:t>
      </w:r>
      <w:r w:rsidR="009760FF" w:rsidRPr="000767AB">
        <w:t>тавляет акватория озера Чагытай</w:t>
      </w:r>
      <w:r w:rsidRPr="000767AB">
        <w:t xml:space="preserve"> площадью 2860 г</w:t>
      </w:r>
      <w:r w:rsidR="008D7943" w:rsidRPr="000767AB">
        <w:t>а</w:t>
      </w:r>
      <w:r w:rsidRPr="000767AB">
        <w:t>. Вода озера пресная. Глубина озера около 20 м.</w:t>
      </w:r>
      <w:r w:rsidR="000F1E8A" w:rsidRPr="000767AB">
        <w:t xml:space="preserve"> Заказник о</w:t>
      </w:r>
      <w:r w:rsidRPr="000767AB">
        <w:t>хватывает акваторию озера Чагытай с трехкилометровой береговой полосой и пойму реки Мажалык с пятикилометровой прибрежной частью.</w:t>
      </w:r>
    </w:p>
    <w:p w:rsidR="002E0178" w:rsidRPr="000767AB" w:rsidRDefault="002E0178" w:rsidP="00270FCB">
      <w:pPr>
        <w:autoSpaceDE w:val="0"/>
        <w:autoSpaceDN w:val="0"/>
        <w:adjustRightInd w:val="0"/>
        <w:ind w:firstLine="567"/>
        <w:jc w:val="both"/>
        <w:rPr>
          <w:rFonts w:eastAsia="Calibri"/>
          <w:bCs/>
          <w:lang w:eastAsia="en-US"/>
        </w:rPr>
      </w:pPr>
      <w:r w:rsidRPr="000767AB">
        <w:rPr>
          <w:rFonts w:eastAsia="Calibri"/>
          <w:bCs/>
          <w:lang w:eastAsia="en-US"/>
        </w:rPr>
        <w:t xml:space="preserve">В границах </w:t>
      </w:r>
      <w:r w:rsidR="000F1E8A" w:rsidRPr="000767AB">
        <w:rPr>
          <w:rFonts w:eastAsia="Calibri"/>
          <w:bCs/>
          <w:lang w:eastAsia="en-US"/>
        </w:rPr>
        <w:t>заказника</w:t>
      </w:r>
      <w:r w:rsidRPr="000767AB">
        <w:rPr>
          <w:rFonts w:eastAsia="Calibri"/>
          <w:bCs/>
          <w:lang w:eastAsia="en-US"/>
        </w:rPr>
        <w:t xml:space="preserve"> в 2015</w:t>
      </w:r>
      <w:r w:rsidR="00215B3A" w:rsidRPr="000767AB">
        <w:rPr>
          <w:rFonts w:eastAsia="Calibri"/>
          <w:bCs/>
          <w:lang w:eastAsia="en-US"/>
        </w:rPr>
        <w:t xml:space="preserve"> </w:t>
      </w:r>
      <w:r w:rsidRPr="000767AB">
        <w:rPr>
          <w:rFonts w:eastAsia="Calibri"/>
          <w:bCs/>
          <w:lang w:eastAsia="en-US"/>
        </w:rPr>
        <w:t>г</w:t>
      </w:r>
      <w:r w:rsidR="00215B3A" w:rsidRPr="000767AB">
        <w:rPr>
          <w:rFonts w:eastAsia="Calibri"/>
          <w:bCs/>
          <w:lang w:eastAsia="en-US"/>
        </w:rPr>
        <w:t>оду</w:t>
      </w:r>
      <w:r w:rsidRPr="000767AB">
        <w:rPr>
          <w:rFonts w:eastAsia="Calibri"/>
          <w:bCs/>
          <w:lang w:eastAsia="en-US"/>
        </w:rPr>
        <w:t xml:space="preserve"> Минприроды РТ были установлены две функциональные зо</w:t>
      </w:r>
      <w:r w:rsidR="000F1E8A" w:rsidRPr="000767AB">
        <w:rPr>
          <w:rFonts w:eastAsia="Calibri"/>
          <w:bCs/>
          <w:lang w:eastAsia="en-US"/>
        </w:rPr>
        <w:t xml:space="preserve">ны особой охраны, которые </w:t>
      </w:r>
      <w:r w:rsidRPr="000767AB">
        <w:rPr>
          <w:rFonts w:eastAsia="Calibri"/>
          <w:bCs/>
          <w:lang w:eastAsia="en-US"/>
        </w:rPr>
        <w:t xml:space="preserve">расположены: </w:t>
      </w:r>
    </w:p>
    <w:p w:rsidR="002E0178" w:rsidRPr="000767AB" w:rsidRDefault="004053A2" w:rsidP="00270FCB">
      <w:pPr>
        <w:autoSpaceDE w:val="0"/>
        <w:autoSpaceDN w:val="0"/>
        <w:adjustRightInd w:val="0"/>
        <w:ind w:firstLine="567"/>
        <w:jc w:val="both"/>
        <w:rPr>
          <w:rFonts w:eastAsia="Calibri"/>
          <w:bCs/>
          <w:lang w:eastAsia="en-US"/>
        </w:rPr>
      </w:pPr>
      <w:r>
        <w:rPr>
          <w:rFonts w:eastAsia="Calibri"/>
          <w:bCs/>
          <w:lang w:eastAsia="en-US"/>
        </w:rPr>
        <w:t>-</w:t>
      </w:r>
      <w:r w:rsidR="002E0178" w:rsidRPr="000767AB">
        <w:rPr>
          <w:rFonts w:eastAsia="Calibri"/>
          <w:bCs/>
          <w:lang w:eastAsia="en-US"/>
        </w:rPr>
        <w:t xml:space="preserve"> </w:t>
      </w:r>
      <w:proofErr w:type="gramStart"/>
      <w:r w:rsidR="002E0178" w:rsidRPr="000767AB">
        <w:rPr>
          <w:rFonts w:eastAsia="Calibri"/>
          <w:bCs/>
          <w:lang w:eastAsia="en-US"/>
        </w:rPr>
        <w:t>на юго</w:t>
      </w:r>
      <w:r>
        <w:rPr>
          <w:rFonts w:eastAsia="Calibri"/>
          <w:bCs/>
          <w:lang w:eastAsia="en-US"/>
        </w:rPr>
        <w:t>-</w:t>
      </w:r>
      <w:r w:rsidR="002E0178" w:rsidRPr="000767AB">
        <w:rPr>
          <w:rFonts w:eastAsia="Calibri"/>
          <w:bCs/>
          <w:lang w:eastAsia="en-US"/>
        </w:rPr>
        <w:t>восточной части озера</w:t>
      </w:r>
      <w:proofErr w:type="gramEnd"/>
      <w:r w:rsidR="002E0178" w:rsidRPr="000767AB">
        <w:rPr>
          <w:rFonts w:eastAsia="Calibri"/>
          <w:bCs/>
          <w:lang w:eastAsia="en-US"/>
        </w:rPr>
        <w:t xml:space="preserve"> Чагытай в пойме р. Мажалык и представляет собой четырехугольник;</w:t>
      </w:r>
    </w:p>
    <w:p w:rsidR="002E0178" w:rsidRPr="000767AB" w:rsidRDefault="004053A2" w:rsidP="00270FCB">
      <w:pPr>
        <w:autoSpaceDE w:val="0"/>
        <w:autoSpaceDN w:val="0"/>
        <w:adjustRightInd w:val="0"/>
        <w:ind w:firstLine="567"/>
        <w:jc w:val="both"/>
      </w:pPr>
      <w:r>
        <w:rPr>
          <w:rFonts w:eastAsia="Calibri"/>
          <w:bCs/>
          <w:lang w:eastAsia="en-US"/>
        </w:rPr>
        <w:t>-</w:t>
      </w:r>
      <w:r w:rsidR="002E0178" w:rsidRPr="000767AB">
        <w:rPr>
          <w:rFonts w:eastAsia="Calibri"/>
          <w:bCs/>
          <w:lang w:eastAsia="en-US"/>
        </w:rPr>
        <w:t xml:space="preserve"> </w:t>
      </w:r>
      <w:proofErr w:type="gramStart"/>
      <w:r w:rsidR="002E0178" w:rsidRPr="000767AB">
        <w:rPr>
          <w:rFonts w:eastAsia="Calibri"/>
          <w:bCs/>
          <w:lang w:eastAsia="en-US"/>
        </w:rPr>
        <w:t>на северо</w:t>
      </w:r>
      <w:r>
        <w:rPr>
          <w:rFonts w:eastAsia="Calibri"/>
          <w:bCs/>
          <w:lang w:eastAsia="en-US"/>
        </w:rPr>
        <w:t>-</w:t>
      </w:r>
      <w:r w:rsidR="002E0178" w:rsidRPr="000767AB">
        <w:rPr>
          <w:rFonts w:eastAsia="Calibri"/>
          <w:bCs/>
          <w:lang w:eastAsia="en-US"/>
        </w:rPr>
        <w:t>западной части озера</w:t>
      </w:r>
      <w:proofErr w:type="gramEnd"/>
      <w:r w:rsidR="002E0178" w:rsidRPr="000767AB">
        <w:rPr>
          <w:rFonts w:eastAsia="Calibri"/>
          <w:bCs/>
          <w:lang w:eastAsia="en-US"/>
        </w:rPr>
        <w:t xml:space="preserve"> Чагытай </w:t>
      </w:r>
      <w:r w:rsidR="00E30162" w:rsidRPr="000767AB">
        <w:rPr>
          <w:rFonts w:eastAsia="Calibri"/>
          <w:bCs/>
          <w:lang w:eastAsia="en-US"/>
        </w:rPr>
        <w:t>и представляе</w:t>
      </w:r>
      <w:r w:rsidR="002E0178" w:rsidRPr="000767AB">
        <w:rPr>
          <w:rFonts w:eastAsia="Calibri"/>
          <w:bCs/>
          <w:lang w:eastAsia="en-US"/>
        </w:rPr>
        <w:t>т собой треугольник.</w:t>
      </w:r>
    </w:p>
    <w:p w:rsidR="00EA6B62" w:rsidRPr="000767AB" w:rsidRDefault="008C3DE4" w:rsidP="00270FCB">
      <w:pPr>
        <w:tabs>
          <w:tab w:val="left" w:pos="709"/>
        </w:tabs>
        <w:ind w:firstLine="567"/>
        <w:jc w:val="both"/>
        <w:rPr>
          <w:b/>
        </w:rPr>
      </w:pPr>
      <w:r w:rsidRPr="000767AB">
        <w:rPr>
          <w:b/>
          <w:bCs/>
        </w:rPr>
        <w:t xml:space="preserve">ГПЗ </w:t>
      </w:r>
      <w:r w:rsidR="00C44ACA" w:rsidRPr="000767AB">
        <w:rPr>
          <w:b/>
          <w:bCs/>
        </w:rPr>
        <w:t>«</w:t>
      </w:r>
      <w:r w:rsidR="00EA6B62" w:rsidRPr="000767AB">
        <w:rPr>
          <w:b/>
          <w:bCs/>
        </w:rPr>
        <w:t>Шанский</w:t>
      </w:r>
      <w:r w:rsidR="00C44ACA" w:rsidRPr="000767AB">
        <w:rPr>
          <w:b/>
          <w:bCs/>
        </w:rPr>
        <w:t>»</w:t>
      </w:r>
      <w:r w:rsidRPr="000767AB">
        <w:rPr>
          <w:b/>
          <w:bCs/>
        </w:rPr>
        <w:t xml:space="preserve"> </w:t>
      </w:r>
      <w:r w:rsidRPr="000767AB">
        <w:rPr>
          <w:bCs/>
        </w:rPr>
        <w:t>является комплексным и</w:t>
      </w:r>
      <w:r w:rsidR="00EA6B62" w:rsidRPr="000767AB">
        <w:t xml:space="preserve"> организован на основании постановления Совета Министров Тувинской АССР от 31 марта 1972</w:t>
      </w:r>
      <w:r w:rsidR="00215B3A" w:rsidRPr="000767AB">
        <w:t xml:space="preserve"> </w:t>
      </w:r>
      <w:r w:rsidR="00EA6B62" w:rsidRPr="000767AB">
        <w:t>г. № 205.</w:t>
      </w:r>
      <w:r w:rsidR="00F5772E" w:rsidRPr="000767AB">
        <w:t xml:space="preserve"> </w:t>
      </w:r>
      <w:r w:rsidR="00A21770" w:rsidRPr="000767AB">
        <w:t>З</w:t>
      </w:r>
      <w:r w:rsidR="00EA6B62" w:rsidRPr="000767AB">
        <w:t>аказник расположен в южных отрогах хребта Академика Обручева</w:t>
      </w:r>
      <w:r w:rsidR="00F5772E" w:rsidRPr="000767AB">
        <w:t xml:space="preserve"> на территории Каа</w:t>
      </w:r>
      <w:r w:rsidR="004053A2">
        <w:t>-</w:t>
      </w:r>
      <w:r w:rsidR="00F5772E" w:rsidRPr="000767AB">
        <w:t xml:space="preserve">Хемского района, </w:t>
      </w:r>
      <w:r w:rsidR="00A21770" w:rsidRPr="000767AB">
        <w:t xml:space="preserve">общей </w:t>
      </w:r>
      <w:r w:rsidR="00F5772E" w:rsidRPr="000767AB">
        <w:t xml:space="preserve">площадью </w:t>
      </w:r>
      <w:r w:rsidR="00A113E5" w:rsidRPr="000767AB">
        <w:t xml:space="preserve">29,3 </w:t>
      </w:r>
      <w:r w:rsidR="0059432C" w:rsidRPr="000767AB">
        <w:t>тыс.</w:t>
      </w:r>
      <w:r w:rsidR="00F5772E" w:rsidRPr="000767AB">
        <w:t>га</w:t>
      </w:r>
      <w:r w:rsidR="00EA6B62" w:rsidRPr="000767AB">
        <w:t xml:space="preserve">. </w:t>
      </w:r>
    </w:p>
    <w:p w:rsidR="00EA6B62" w:rsidRPr="000767AB" w:rsidRDefault="00EA6B62" w:rsidP="00270FCB">
      <w:pPr>
        <w:tabs>
          <w:tab w:val="left" w:pos="709"/>
        </w:tabs>
        <w:ind w:firstLine="567"/>
        <w:jc w:val="both"/>
      </w:pPr>
      <w:r w:rsidRPr="000767AB">
        <w:t>Основные охраняемые объекты:</w:t>
      </w:r>
    </w:p>
    <w:p w:rsidR="00EA6B62" w:rsidRPr="000767AB" w:rsidRDefault="004053A2" w:rsidP="00270FCB">
      <w:pPr>
        <w:tabs>
          <w:tab w:val="left" w:pos="709"/>
        </w:tabs>
        <w:ind w:firstLine="567"/>
        <w:jc w:val="both"/>
      </w:pPr>
      <w:r>
        <w:t>-</w:t>
      </w:r>
      <w:r w:rsidR="00F5772E" w:rsidRPr="000767AB">
        <w:t xml:space="preserve"> </w:t>
      </w:r>
      <w:r w:rsidR="00EA6B62" w:rsidRPr="000767AB">
        <w:t>единый ландшафтный комплекс как среда обитания объектов животного мира;</w:t>
      </w:r>
    </w:p>
    <w:p w:rsidR="00EA6B62" w:rsidRPr="000767AB" w:rsidRDefault="004053A2" w:rsidP="00270FCB">
      <w:pPr>
        <w:tabs>
          <w:tab w:val="left" w:pos="709"/>
        </w:tabs>
        <w:ind w:firstLine="567"/>
        <w:jc w:val="both"/>
      </w:pPr>
      <w:r>
        <w:t>-</w:t>
      </w:r>
      <w:r w:rsidR="00F5772E" w:rsidRPr="000767AB">
        <w:t xml:space="preserve"> </w:t>
      </w:r>
      <w:r w:rsidR="00EA6B62" w:rsidRPr="000767AB">
        <w:t xml:space="preserve">редкие виды животных, занесенные в Красные книги </w:t>
      </w:r>
      <w:r w:rsidR="00F74BB1" w:rsidRPr="000767AB">
        <w:t>РФ и РТ</w:t>
      </w:r>
      <w:r w:rsidR="00EA6B62" w:rsidRPr="000767AB">
        <w:t>: манул (</w:t>
      </w:r>
      <w:r w:rsidR="00EA6B62" w:rsidRPr="000767AB">
        <w:rPr>
          <w:lang w:val="en-US"/>
        </w:rPr>
        <w:t>Fel</w:t>
      </w:r>
      <w:r w:rsidR="000355FC" w:rsidRPr="000767AB">
        <w:t>1</w:t>
      </w:r>
      <w:r w:rsidR="00EA6B62" w:rsidRPr="000767AB">
        <w:rPr>
          <w:lang w:val="en-US"/>
        </w:rPr>
        <w:t>s</w:t>
      </w:r>
      <w:r w:rsidR="00EA6B62" w:rsidRPr="000767AB">
        <w:t xml:space="preserve"> </w:t>
      </w:r>
      <w:r w:rsidR="00EA6B62" w:rsidRPr="000767AB">
        <w:rPr>
          <w:lang w:val="en-US"/>
        </w:rPr>
        <w:t>manul</w:t>
      </w:r>
      <w:r w:rsidR="00EA6B62" w:rsidRPr="000767AB">
        <w:t>), сапсан (</w:t>
      </w:r>
      <w:r w:rsidR="00EA6B62" w:rsidRPr="000767AB">
        <w:rPr>
          <w:lang w:val="en-US"/>
        </w:rPr>
        <w:t>Falco</w:t>
      </w:r>
      <w:r w:rsidR="00EA6B62" w:rsidRPr="000767AB">
        <w:t xml:space="preserve"> </w:t>
      </w:r>
      <w:r w:rsidR="00EA6B62" w:rsidRPr="000767AB">
        <w:rPr>
          <w:lang w:val="en-US"/>
        </w:rPr>
        <w:t>peregr</w:t>
      </w:r>
      <w:r w:rsidR="000355FC" w:rsidRPr="000767AB">
        <w:t>1</w:t>
      </w:r>
      <w:r w:rsidR="00EA6B62" w:rsidRPr="000767AB">
        <w:rPr>
          <w:lang w:val="en-US"/>
        </w:rPr>
        <w:t>nes</w:t>
      </w:r>
      <w:r w:rsidR="00EA6B62" w:rsidRPr="000767AB">
        <w:t xml:space="preserve"> </w:t>
      </w:r>
      <w:r w:rsidR="00EA6B62" w:rsidRPr="000767AB">
        <w:rPr>
          <w:lang w:val="en-US"/>
        </w:rPr>
        <w:t>Tunstall</w:t>
      </w:r>
      <w:r w:rsidR="00EA6B62" w:rsidRPr="000767AB">
        <w:t>), балобан (</w:t>
      </w:r>
      <w:r w:rsidR="00EA6B62" w:rsidRPr="000767AB">
        <w:rPr>
          <w:lang w:val="en-US"/>
        </w:rPr>
        <w:t>Falco</w:t>
      </w:r>
      <w:r w:rsidR="00EA6B62" w:rsidRPr="000767AB">
        <w:t xml:space="preserve"> </w:t>
      </w:r>
      <w:r w:rsidR="00EA6B62" w:rsidRPr="000767AB">
        <w:rPr>
          <w:lang w:val="en-US"/>
        </w:rPr>
        <w:t>cherrug</w:t>
      </w:r>
      <w:r w:rsidR="00EA6B62" w:rsidRPr="000767AB">
        <w:t xml:space="preserve"> </w:t>
      </w:r>
      <w:r w:rsidR="00EA6B62" w:rsidRPr="000767AB">
        <w:rPr>
          <w:lang w:val="en-US"/>
        </w:rPr>
        <w:t>Gray</w:t>
      </w:r>
      <w:r w:rsidR="00EA6B62" w:rsidRPr="000767AB">
        <w:t>), беркут (</w:t>
      </w:r>
      <w:r w:rsidR="00EA6B62" w:rsidRPr="000767AB">
        <w:rPr>
          <w:lang w:val="en-US"/>
        </w:rPr>
        <w:t>Aqu</w:t>
      </w:r>
      <w:r w:rsidR="000355FC" w:rsidRPr="000767AB">
        <w:t>1</w:t>
      </w:r>
      <w:r w:rsidR="00EA6B62" w:rsidRPr="000767AB">
        <w:rPr>
          <w:lang w:val="en-US"/>
        </w:rPr>
        <w:t>la</w:t>
      </w:r>
      <w:r w:rsidR="00EA6B62" w:rsidRPr="000767AB">
        <w:t xml:space="preserve"> </w:t>
      </w:r>
      <w:r w:rsidR="00EA6B62" w:rsidRPr="000767AB">
        <w:rPr>
          <w:lang w:val="en-US"/>
        </w:rPr>
        <w:t>chrysaetos</w:t>
      </w:r>
      <w:r w:rsidR="00E34A0B" w:rsidRPr="000767AB">
        <w:t>);</w:t>
      </w:r>
    </w:p>
    <w:p w:rsidR="00EA6B62" w:rsidRPr="000767AB" w:rsidRDefault="004053A2" w:rsidP="00270FCB">
      <w:pPr>
        <w:tabs>
          <w:tab w:val="left" w:pos="709"/>
        </w:tabs>
        <w:ind w:firstLine="567"/>
        <w:jc w:val="both"/>
      </w:pPr>
      <w:proofErr w:type="gramStart"/>
      <w:r>
        <w:t>-</w:t>
      </w:r>
      <w:r w:rsidR="00E34A0B" w:rsidRPr="000767AB">
        <w:t xml:space="preserve"> о</w:t>
      </w:r>
      <w:r w:rsidR="00EA6B62" w:rsidRPr="000767AB">
        <w:t>хотничье</w:t>
      </w:r>
      <w:r>
        <w:t>-</w:t>
      </w:r>
      <w:r w:rsidR="00EA6B62" w:rsidRPr="000767AB">
        <w:t>промысловые виды животных: медведь, росомаха, лось, марал, кабан, кабарга, косуля, соболь, белка, глухарь, тетерев, рябчик.</w:t>
      </w:r>
      <w:proofErr w:type="gramEnd"/>
    </w:p>
    <w:p w:rsidR="00EA6B62" w:rsidRPr="000767AB" w:rsidRDefault="00E34A0B" w:rsidP="00270FCB">
      <w:pPr>
        <w:tabs>
          <w:tab w:val="left" w:pos="709"/>
        </w:tabs>
        <w:ind w:firstLine="567"/>
        <w:jc w:val="both"/>
      </w:pPr>
      <w:r w:rsidRPr="000767AB">
        <w:rPr>
          <w:b/>
          <w:bCs/>
        </w:rPr>
        <w:t>ГПЗ</w:t>
      </w:r>
      <w:r w:rsidR="00EA6B62" w:rsidRPr="000767AB">
        <w:rPr>
          <w:b/>
          <w:bCs/>
        </w:rPr>
        <w:t xml:space="preserve"> </w:t>
      </w:r>
      <w:r w:rsidR="00C44ACA" w:rsidRPr="000767AB">
        <w:rPr>
          <w:b/>
          <w:bCs/>
        </w:rPr>
        <w:t>«</w:t>
      </w:r>
      <w:r w:rsidR="00EA6B62" w:rsidRPr="000767AB">
        <w:rPr>
          <w:b/>
          <w:bCs/>
        </w:rPr>
        <w:t>Шеминский</w:t>
      </w:r>
      <w:r w:rsidR="00C44ACA" w:rsidRPr="000767AB">
        <w:rPr>
          <w:b/>
          <w:bCs/>
        </w:rPr>
        <w:t>»</w:t>
      </w:r>
      <w:r w:rsidR="00EA6B62" w:rsidRPr="000767AB">
        <w:t xml:space="preserve"> организован на основании постановления Совета Министров Тувинской АССР от 14 ноября 1978</w:t>
      </w:r>
      <w:r w:rsidR="00215B3A" w:rsidRPr="000767AB">
        <w:t xml:space="preserve"> </w:t>
      </w:r>
      <w:r w:rsidR="005E7B9D" w:rsidRPr="000767AB">
        <w:t>г. № 486 и</w:t>
      </w:r>
      <w:r w:rsidRPr="000767AB">
        <w:t xml:space="preserve"> </w:t>
      </w:r>
      <w:r w:rsidR="005E7B9D" w:rsidRPr="000767AB">
        <w:t>расположен в отрогах хребта Западный Танну</w:t>
      </w:r>
      <w:r w:rsidR="004053A2">
        <w:t>-</w:t>
      </w:r>
      <w:r w:rsidR="005E7B9D" w:rsidRPr="000767AB">
        <w:t xml:space="preserve">Ола </w:t>
      </w:r>
      <w:r w:rsidRPr="000767AB">
        <w:t>на территории Дзун</w:t>
      </w:r>
      <w:r w:rsidR="004053A2">
        <w:t>-</w:t>
      </w:r>
      <w:r w:rsidRPr="000767AB">
        <w:t xml:space="preserve">Хемчикского </w:t>
      </w:r>
      <w:r w:rsidR="005E7B9D" w:rsidRPr="000767AB">
        <w:t>район</w:t>
      </w:r>
      <w:r w:rsidRPr="000767AB">
        <w:t>а</w:t>
      </w:r>
      <w:r w:rsidR="00A21770" w:rsidRPr="000767AB">
        <w:t>,</w:t>
      </w:r>
      <w:r w:rsidRPr="000767AB">
        <w:t xml:space="preserve"> </w:t>
      </w:r>
      <w:r w:rsidR="005E7B9D" w:rsidRPr="000767AB">
        <w:t xml:space="preserve">общей </w:t>
      </w:r>
      <w:r w:rsidRPr="000767AB">
        <w:t>площадью 25</w:t>
      </w:r>
      <w:r w:rsidR="0059432C" w:rsidRPr="000767AB">
        <w:t>,</w:t>
      </w:r>
      <w:r w:rsidRPr="000767AB">
        <w:t>0</w:t>
      </w:r>
      <w:r w:rsidR="0059432C" w:rsidRPr="000767AB">
        <w:t xml:space="preserve"> тыс.</w:t>
      </w:r>
      <w:r w:rsidRPr="000767AB">
        <w:t xml:space="preserve"> га</w:t>
      </w:r>
      <w:r w:rsidR="005E7B9D" w:rsidRPr="000767AB">
        <w:t>.</w:t>
      </w:r>
    </w:p>
    <w:p w:rsidR="00EA6B62" w:rsidRPr="000767AB" w:rsidRDefault="00EA6B62" w:rsidP="00270FCB">
      <w:pPr>
        <w:tabs>
          <w:tab w:val="left" w:pos="709"/>
        </w:tabs>
        <w:ind w:firstLine="567"/>
        <w:jc w:val="both"/>
      </w:pPr>
      <w:r w:rsidRPr="000767AB">
        <w:lastRenderedPageBreak/>
        <w:t>Основные охраняемые объекты:</w:t>
      </w:r>
    </w:p>
    <w:p w:rsidR="00EA6B62" w:rsidRPr="000767AB" w:rsidRDefault="004053A2" w:rsidP="00270FCB">
      <w:pPr>
        <w:tabs>
          <w:tab w:val="left" w:pos="709"/>
        </w:tabs>
        <w:ind w:firstLine="567"/>
        <w:jc w:val="both"/>
      </w:pPr>
      <w:r>
        <w:t>-</w:t>
      </w:r>
      <w:r w:rsidR="005E7B9D" w:rsidRPr="000767AB">
        <w:t xml:space="preserve"> </w:t>
      </w:r>
      <w:r w:rsidR="00EA6B62" w:rsidRPr="000767AB">
        <w:t>единый ландшафтный комплекс как среда обитания объектов животного мира;</w:t>
      </w:r>
    </w:p>
    <w:p w:rsidR="00EA6B62" w:rsidRPr="000767AB" w:rsidRDefault="004053A2" w:rsidP="00270FCB">
      <w:pPr>
        <w:tabs>
          <w:tab w:val="left" w:pos="709"/>
        </w:tabs>
        <w:ind w:firstLine="567"/>
        <w:jc w:val="both"/>
      </w:pPr>
      <w:r>
        <w:t>-</w:t>
      </w:r>
      <w:r w:rsidR="005E7B9D" w:rsidRPr="000767AB">
        <w:t xml:space="preserve"> </w:t>
      </w:r>
      <w:r w:rsidR="00EA6B62" w:rsidRPr="000767AB">
        <w:t xml:space="preserve">редкие виды животных, занесенные в Красные книги </w:t>
      </w:r>
      <w:r w:rsidR="00F74BB1" w:rsidRPr="000767AB">
        <w:t>РФ и РТ</w:t>
      </w:r>
      <w:r w:rsidR="00EA6B62" w:rsidRPr="000767AB">
        <w:t>: манул (</w:t>
      </w:r>
      <w:r w:rsidR="00EA6B62" w:rsidRPr="000767AB">
        <w:rPr>
          <w:lang w:val="en-US"/>
        </w:rPr>
        <w:t>Fel</w:t>
      </w:r>
      <w:r w:rsidR="000355FC" w:rsidRPr="000767AB">
        <w:t>1</w:t>
      </w:r>
      <w:r w:rsidR="00EA6B62" w:rsidRPr="000767AB">
        <w:rPr>
          <w:lang w:val="en-US"/>
        </w:rPr>
        <w:t>s</w:t>
      </w:r>
      <w:r w:rsidR="00EA6B62" w:rsidRPr="000767AB">
        <w:t xml:space="preserve"> </w:t>
      </w:r>
      <w:r w:rsidR="00EA6B62" w:rsidRPr="000767AB">
        <w:rPr>
          <w:lang w:val="en-US"/>
        </w:rPr>
        <w:t>manul</w:t>
      </w:r>
      <w:r w:rsidR="00EA6B62" w:rsidRPr="000767AB">
        <w:t>), сапсан (</w:t>
      </w:r>
      <w:r w:rsidR="00EA6B62" w:rsidRPr="000767AB">
        <w:rPr>
          <w:lang w:val="en-US"/>
        </w:rPr>
        <w:t>Falco</w:t>
      </w:r>
      <w:r w:rsidR="00EA6B62" w:rsidRPr="000767AB">
        <w:t xml:space="preserve"> </w:t>
      </w:r>
      <w:r w:rsidR="00EA6B62" w:rsidRPr="000767AB">
        <w:rPr>
          <w:lang w:val="en-US"/>
        </w:rPr>
        <w:t>peregr</w:t>
      </w:r>
      <w:r w:rsidR="000355FC" w:rsidRPr="000767AB">
        <w:t>1</w:t>
      </w:r>
      <w:r w:rsidR="00EA6B62" w:rsidRPr="000767AB">
        <w:rPr>
          <w:lang w:val="en-US"/>
        </w:rPr>
        <w:t>nes</w:t>
      </w:r>
      <w:r w:rsidR="00EA6B62" w:rsidRPr="000767AB">
        <w:t xml:space="preserve"> </w:t>
      </w:r>
      <w:r w:rsidR="00EA6B62" w:rsidRPr="000767AB">
        <w:rPr>
          <w:lang w:val="en-US"/>
        </w:rPr>
        <w:t>Tunstall</w:t>
      </w:r>
      <w:r w:rsidR="00EA6B62" w:rsidRPr="000767AB">
        <w:t>), балобан (</w:t>
      </w:r>
      <w:r w:rsidR="00EA6B62" w:rsidRPr="000767AB">
        <w:rPr>
          <w:lang w:val="en-US"/>
        </w:rPr>
        <w:t>Falco</w:t>
      </w:r>
      <w:r w:rsidR="00EA6B62" w:rsidRPr="000767AB">
        <w:t xml:space="preserve"> </w:t>
      </w:r>
      <w:r w:rsidR="00EA6B62" w:rsidRPr="000767AB">
        <w:rPr>
          <w:lang w:val="en-US"/>
        </w:rPr>
        <w:t>cherrug</w:t>
      </w:r>
      <w:r w:rsidR="00EA6B62" w:rsidRPr="000767AB">
        <w:t xml:space="preserve"> </w:t>
      </w:r>
      <w:r w:rsidR="00EA6B62" w:rsidRPr="000767AB">
        <w:rPr>
          <w:lang w:val="en-US"/>
        </w:rPr>
        <w:t>Gray</w:t>
      </w:r>
      <w:r w:rsidR="00EA6B62" w:rsidRPr="000767AB">
        <w:t>), беркут (</w:t>
      </w:r>
      <w:r w:rsidR="00EA6B62" w:rsidRPr="000767AB">
        <w:rPr>
          <w:lang w:val="en-US"/>
        </w:rPr>
        <w:t>Aqu</w:t>
      </w:r>
      <w:r w:rsidR="000355FC" w:rsidRPr="000767AB">
        <w:t>1</w:t>
      </w:r>
      <w:r w:rsidR="00EA6B62" w:rsidRPr="000767AB">
        <w:rPr>
          <w:lang w:val="en-US"/>
        </w:rPr>
        <w:t>la</w:t>
      </w:r>
      <w:r w:rsidR="00EA6B62" w:rsidRPr="000767AB">
        <w:t xml:space="preserve"> </w:t>
      </w:r>
      <w:r w:rsidR="00EA6B62" w:rsidRPr="000767AB">
        <w:rPr>
          <w:lang w:val="en-US"/>
        </w:rPr>
        <w:t>chrysaetos</w:t>
      </w:r>
      <w:r w:rsidR="005E7B9D" w:rsidRPr="000767AB">
        <w:t>);</w:t>
      </w:r>
    </w:p>
    <w:p w:rsidR="00EA6B62" w:rsidRPr="000767AB" w:rsidRDefault="004053A2" w:rsidP="00270FCB">
      <w:pPr>
        <w:tabs>
          <w:tab w:val="left" w:pos="709"/>
        </w:tabs>
        <w:ind w:firstLine="567"/>
        <w:jc w:val="both"/>
      </w:pPr>
      <w:r>
        <w:t>-</w:t>
      </w:r>
      <w:r w:rsidR="005E7B9D" w:rsidRPr="000767AB">
        <w:t xml:space="preserve"> </w:t>
      </w:r>
      <w:r w:rsidR="00EA6B62" w:rsidRPr="000767AB">
        <w:t>охотничье</w:t>
      </w:r>
      <w:r>
        <w:t>-</w:t>
      </w:r>
      <w:r w:rsidR="00EA6B62" w:rsidRPr="000767AB">
        <w:t>промысловые виды животных: медведь, росомаха, лось, марал, кабан, кабарга, косуля.</w:t>
      </w:r>
    </w:p>
    <w:p w:rsidR="00EA6B62" w:rsidRPr="000767AB" w:rsidRDefault="00065C47" w:rsidP="00270FCB">
      <w:pPr>
        <w:tabs>
          <w:tab w:val="left" w:pos="709"/>
        </w:tabs>
        <w:ind w:firstLine="567"/>
        <w:jc w:val="both"/>
      </w:pPr>
      <w:r w:rsidRPr="000767AB">
        <w:rPr>
          <w:b/>
          <w:bCs/>
        </w:rPr>
        <w:t>ГПЗ</w:t>
      </w:r>
      <w:r w:rsidR="00EA6B62" w:rsidRPr="000767AB">
        <w:rPr>
          <w:b/>
          <w:bCs/>
        </w:rPr>
        <w:t xml:space="preserve"> </w:t>
      </w:r>
      <w:r w:rsidR="00C44ACA" w:rsidRPr="000767AB">
        <w:rPr>
          <w:b/>
          <w:bCs/>
        </w:rPr>
        <w:t>«</w:t>
      </w:r>
      <w:r w:rsidR="00EA6B62" w:rsidRPr="000767AB">
        <w:rPr>
          <w:b/>
          <w:bCs/>
        </w:rPr>
        <w:t>Ээрбекский</w:t>
      </w:r>
      <w:r w:rsidR="00C44ACA" w:rsidRPr="000767AB">
        <w:rPr>
          <w:b/>
          <w:bCs/>
        </w:rPr>
        <w:t>»</w:t>
      </w:r>
      <w:r w:rsidR="00E371A9" w:rsidRPr="000767AB">
        <w:rPr>
          <w:b/>
          <w:bCs/>
        </w:rPr>
        <w:t xml:space="preserve"> </w:t>
      </w:r>
      <w:r w:rsidR="00EA6B62" w:rsidRPr="000767AB">
        <w:t>организо</w:t>
      </w:r>
      <w:r w:rsidR="00E371A9" w:rsidRPr="000767AB">
        <w:t>ван на основании постановления Совета Министров Тувинской АССР от 11 октября 1985</w:t>
      </w:r>
      <w:r w:rsidR="00215B3A" w:rsidRPr="000767AB">
        <w:t xml:space="preserve"> </w:t>
      </w:r>
      <w:r w:rsidR="00E371A9" w:rsidRPr="000767AB">
        <w:t>г. № 305 и расположен в южных отрогах Уюкского хребта, в се</w:t>
      </w:r>
      <w:r w:rsidR="00215B3A" w:rsidRPr="000767AB">
        <w:t xml:space="preserve">верной части </w:t>
      </w:r>
      <w:r w:rsidR="00E371A9" w:rsidRPr="000767AB">
        <w:t xml:space="preserve">Тувинской котловины, </w:t>
      </w:r>
      <w:r w:rsidR="00EA6B62" w:rsidRPr="000767AB">
        <w:t>на территории Пий</w:t>
      </w:r>
      <w:r w:rsidR="004053A2">
        <w:t>-</w:t>
      </w:r>
      <w:r w:rsidR="00EA6B62" w:rsidRPr="000767AB">
        <w:t xml:space="preserve">Хемского </w:t>
      </w:r>
      <w:r w:rsidR="00E371A9" w:rsidRPr="000767AB">
        <w:t>райо</w:t>
      </w:r>
      <w:r w:rsidR="00EA6B62" w:rsidRPr="000767AB">
        <w:t>на</w:t>
      </w:r>
      <w:r w:rsidR="00E371A9" w:rsidRPr="000767AB">
        <w:t xml:space="preserve">, общей </w:t>
      </w:r>
      <w:r w:rsidR="00EA6B62" w:rsidRPr="000767AB">
        <w:t xml:space="preserve"> площадью 2</w:t>
      </w:r>
      <w:r w:rsidR="0059432C" w:rsidRPr="000767AB">
        <w:t>5,0 тыс.</w:t>
      </w:r>
      <w:r w:rsidR="00EA6B62" w:rsidRPr="000767AB">
        <w:t xml:space="preserve"> га.</w:t>
      </w:r>
    </w:p>
    <w:p w:rsidR="00EA6B62" w:rsidRPr="000767AB" w:rsidRDefault="00EA6B62" w:rsidP="00270FCB">
      <w:pPr>
        <w:tabs>
          <w:tab w:val="left" w:pos="709"/>
        </w:tabs>
        <w:ind w:firstLine="567"/>
        <w:jc w:val="both"/>
      </w:pPr>
      <w:r w:rsidRPr="000767AB">
        <w:t xml:space="preserve">Редкие виды животных, занесенные в Красные книги </w:t>
      </w:r>
      <w:r w:rsidR="00E64CC9" w:rsidRPr="000767AB">
        <w:t>РФ и РТ</w:t>
      </w:r>
      <w:r w:rsidRPr="000767AB">
        <w:t>: манул (</w:t>
      </w:r>
      <w:r w:rsidRPr="000767AB">
        <w:rPr>
          <w:lang w:val="en-US"/>
        </w:rPr>
        <w:t>Fel</w:t>
      </w:r>
      <w:r w:rsidR="000355FC" w:rsidRPr="000767AB">
        <w:t>1</w:t>
      </w:r>
      <w:r w:rsidRPr="000767AB">
        <w:rPr>
          <w:lang w:val="en-US"/>
        </w:rPr>
        <w:t>s</w:t>
      </w:r>
      <w:r w:rsidRPr="000767AB">
        <w:t xml:space="preserve"> </w:t>
      </w:r>
      <w:r w:rsidRPr="000767AB">
        <w:rPr>
          <w:lang w:val="en-US"/>
        </w:rPr>
        <w:t>manul</w:t>
      </w:r>
      <w:r w:rsidRPr="000767AB">
        <w:t>), сапсан (</w:t>
      </w:r>
      <w:r w:rsidRPr="000767AB">
        <w:rPr>
          <w:lang w:val="en-US"/>
        </w:rPr>
        <w:t>Falco</w:t>
      </w:r>
      <w:r w:rsidRPr="000767AB">
        <w:t xml:space="preserve"> </w:t>
      </w:r>
      <w:r w:rsidRPr="000767AB">
        <w:rPr>
          <w:lang w:val="en-US"/>
        </w:rPr>
        <w:t>peregr</w:t>
      </w:r>
      <w:r w:rsidR="000355FC" w:rsidRPr="000767AB">
        <w:t>1</w:t>
      </w:r>
      <w:r w:rsidRPr="000767AB">
        <w:rPr>
          <w:lang w:val="en-US"/>
        </w:rPr>
        <w:t>nes</w:t>
      </w:r>
      <w:r w:rsidRPr="000767AB">
        <w:t xml:space="preserve"> </w:t>
      </w:r>
      <w:r w:rsidRPr="000767AB">
        <w:rPr>
          <w:lang w:val="en-US"/>
        </w:rPr>
        <w:t>Tunstall</w:t>
      </w:r>
      <w:r w:rsidRPr="000767AB">
        <w:t>), балобан (</w:t>
      </w:r>
      <w:r w:rsidRPr="000767AB">
        <w:rPr>
          <w:lang w:val="en-US"/>
        </w:rPr>
        <w:t>Falco</w:t>
      </w:r>
      <w:r w:rsidRPr="000767AB">
        <w:t xml:space="preserve"> </w:t>
      </w:r>
      <w:r w:rsidRPr="000767AB">
        <w:rPr>
          <w:lang w:val="en-US"/>
        </w:rPr>
        <w:t>cherrug</w:t>
      </w:r>
      <w:r w:rsidRPr="000767AB">
        <w:t xml:space="preserve"> </w:t>
      </w:r>
      <w:r w:rsidRPr="000767AB">
        <w:rPr>
          <w:lang w:val="en-US"/>
        </w:rPr>
        <w:t>Gray</w:t>
      </w:r>
      <w:r w:rsidRPr="000767AB">
        <w:t>), беркут (</w:t>
      </w:r>
      <w:r w:rsidRPr="000767AB">
        <w:rPr>
          <w:lang w:val="en-US"/>
        </w:rPr>
        <w:t>Aqu</w:t>
      </w:r>
      <w:r w:rsidR="000355FC" w:rsidRPr="000767AB">
        <w:t>1</w:t>
      </w:r>
      <w:r w:rsidRPr="000767AB">
        <w:rPr>
          <w:lang w:val="en-US"/>
        </w:rPr>
        <w:t>la</w:t>
      </w:r>
      <w:r w:rsidRPr="000767AB">
        <w:t xml:space="preserve"> </w:t>
      </w:r>
      <w:r w:rsidRPr="000767AB">
        <w:rPr>
          <w:lang w:val="en-US"/>
        </w:rPr>
        <w:t>chrysaetos</w:t>
      </w:r>
      <w:r w:rsidRPr="000767AB">
        <w:t>), алтайский улар (</w:t>
      </w:r>
      <w:r w:rsidRPr="000767AB">
        <w:rPr>
          <w:lang w:val="en-US"/>
        </w:rPr>
        <w:t>Tetraogallus</w:t>
      </w:r>
      <w:r w:rsidRPr="000767AB">
        <w:t xml:space="preserve"> </w:t>
      </w:r>
      <w:r w:rsidRPr="000767AB">
        <w:rPr>
          <w:lang w:val="en-US"/>
        </w:rPr>
        <w:t>alta</w:t>
      </w:r>
      <w:r w:rsidR="000355FC" w:rsidRPr="000767AB">
        <w:t>1</w:t>
      </w:r>
      <w:r w:rsidRPr="000767AB">
        <w:rPr>
          <w:lang w:val="en-US"/>
        </w:rPr>
        <w:t>cus</w:t>
      </w:r>
      <w:r w:rsidRPr="000767AB">
        <w:t>), степной лунь (</w:t>
      </w:r>
      <w:r w:rsidRPr="000767AB">
        <w:rPr>
          <w:lang w:val="en-US"/>
        </w:rPr>
        <w:t>C</w:t>
      </w:r>
      <w:r w:rsidR="000355FC" w:rsidRPr="000767AB">
        <w:t>1</w:t>
      </w:r>
      <w:r w:rsidRPr="000767AB">
        <w:rPr>
          <w:lang w:val="en-US"/>
        </w:rPr>
        <w:t>rcus</w:t>
      </w:r>
      <w:r w:rsidRPr="000767AB">
        <w:t xml:space="preserve"> </w:t>
      </w:r>
      <w:r w:rsidRPr="000767AB">
        <w:rPr>
          <w:lang w:val="en-US"/>
        </w:rPr>
        <w:t>mfcrourus</w:t>
      </w:r>
      <w:r w:rsidRPr="000767AB">
        <w:t>), журавль</w:t>
      </w:r>
      <w:r w:rsidR="004053A2">
        <w:t>-</w:t>
      </w:r>
      <w:r w:rsidRPr="000767AB">
        <w:t>красавка (</w:t>
      </w:r>
      <w:r w:rsidRPr="000767AB">
        <w:rPr>
          <w:lang w:val="en-US"/>
        </w:rPr>
        <w:t>Anthropo</w:t>
      </w:r>
      <w:r w:rsidR="000355FC" w:rsidRPr="000767AB">
        <w:t>1</w:t>
      </w:r>
      <w:r w:rsidRPr="000767AB">
        <w:rPr>
          <w:lang w:val="en-US"/>
        </w:rPr>
        <w:t>des</w:t>
      </w:r>
      <w:r w:rsidRPr="000767AB">
        <w:t xml:space="preserve"> </w:t>
      </w:r>
      <w:r w:rsidRPr="000767AB">
        <w:rPr>
          <w:lang w:val="en-US"/>
        </w:rPr>
        <w:t>v</w:t>
      </w:r>
      <w:r w:rsidR="000355FC" w:rsidRPr="000767AB">
        <w:t>1</w:t>
      </w:r>
      <w:r w:rsidRPr="000767AB">
        <w:rPr>
          <w:lang w:val="en-US"/>
        </w:rPr>
        <w:t>rgo</w:t>
      </w:r>
      <w:r w:rsidRPr="000767AB">
        <w:t>), серый журавль (</w:t>
      </w:r>
      <w:r w:rsidRPr="000767AB">
        <w:rPr>
          <w:lang w:val="en-US"/>
        </w:rPr>
        <w:t>Grus</w:t>
      </w:r>
      <w:r w:rsidRPr="000767AB">
        <w:t xml:space="preserve"> </w:t>
      </w:r>
      <w:r w:rsidRPr="000767AB">
        <w:rPr>
          <w:lang w:val="en-US"/>
        </w:rPr>
        <w:t>grus</w:t>
      </w:r>
      <w:r w:rsidRPr="000767AB">
        <w:t>), орлан</w:t>
      </w:r>
      <w:r w:rsidR="004053A2">
        <w:t>-</w:t>
      </w:r>
      <w:r w:rsidRPr="000767AB">
        <w:t>белохвость (</w:t>
      </w:r>
      <w:r w:rsidRPr="000767AB">
        <w:rPr>
          <w:lang w:val="en-US"/>
        </w:rPr>
        <w:t>Hal</w:t>
      </w:r>
      <w:r w:rsidR="000355FC" w:rsidRPr="000767AB">
        <w:t>1</w:t>
      </w:r>
      <w:r w:rsidRPr="000767AB">
        <w:rPr>
          <w:lang w:val="en-US"/>
        </w:rPr>
        <w:t>aeetus</w:t>
      </w:r>
      <w:r w:rsidRPr="000767AB">
        <w:t xml:space="preserve"> </w:t>
      </w:r>
      <w:r w:rsidRPr="000767AB">
        <w:rPr>
          <w:lang w:val="en-US"/>
        </w:rPr>
        <w:t>alb</w:t>
      </w:r>
      <w:r w:rsidR="000355FC" w:rsidRPr="000767AB">
        <w:t>1</w:t>
      </w:r>
      <w:r w:rsidRPr="000767AB">
        <w:rPr>
          <w:lang w:val="en-US"/>
        </w:rPr>
        <w:t>c</w:t>
      </w:r>
      <w:r w:rsidR="000355FC" w:rsidRPr="000767AB">
        <w:t>1</w:t>
      </w:r>
      <w:r w:rsidRPr="000767AB">
        <w:rPr>
          <w:lang w:val="en-US"/>
        </w:rPr>
        <w:t>lla</w:t>
      </w:r>
      <w:r w:rsidRPr="000767AB">
        <w:t xml:space="preserve"> </w:t>
      </w:r>
      <w:r w:rsidRPr="000767AB">
        <w:rPr>
          <w:lang w:val="en-US"/>
        </w:rPr>
        <w:t>L</w:t>
      </w:r>
      <w:r w:rsidRPr="000767AB">
        <w:t>).</w:t>
      </w:r>
    </w:p>
    <w:p w:rsidR="00EA6B62" w:rsidRPr="000767AB" w:rsidRDefault="00EA6B62" w:rsidP="00270FCB">
      <w:pPr>
        <w:tabs>
          <w:tab w:val="left" w:pos="709"/>
        </w:tabs>
        <w:ind w:firstLine="567"/>
        <w:jc w:val="both"/>
      </w:pPr>
      <w:proofErr w:type="gramStart"/>
      <w:r w:rsidRPr="000767AB">
        <w:t>Охотничье</w:t>
      </w:r>
      <w:r w:rsidR="004053A2">
        <w:t>-</w:t>
      </w:r>
      <w:r w:rsidRPr="000767AB">
        <w:t>промысловые виды животных и птиц: медведь, росомаха, лось, марал, кабан, кабарга, косуля, глухарь, тетерев, рябчик.</w:t>
      </w:r>
      <w:proofErr w:type="gramEnd"/>
    </w:p>
    <w:p w:rsidR="001F5B28" w:rsidRPr="000767AB" w:rsidRDefault="00EA6B62" w:rsidP="00270FCB">
      <w:pPr>
        <w:tabs>
          <w:tab w:val="left" w:pos="709"/>
        </w:tabs>
        <w:ind w:firstLine="567"/>
        <w:jc w:val="both"/>
      </w:pPr>
      <w:r w:rsidRPr="000767AB">
        <w:t>Рельеф</w:t>
      </w:r>
      <w:r w:rsidR="001C1BE3" w:rsidRPr="000767AB">
        <w:t xml:space="preserve"> заказника</w:t>
      </w:r>
      <w:r w:rsidRPr="000767AB">
        <w:t xml:space="preserve"> горный. Основной водной магистралью является р. Ээрбек – правый приток р. Енисей (Улуг</w:t>
      </w:r>
      <w:r w:rsidR="004053A2">
        <w:t>-</w:t>
      </w:r>
      <w:r w:rsidRPr="000767AB">
        <w:t xml:space="preserve">Хем). </w:t>
      </w:r>
      <w:r w:rsidR="00215B3A" w:rsidRPr="000767AB">
        <w:t>1/2</w:t>
      </w:r>
      <w:r w:rsidRPr="000767AB">
        <w:t xml:space="preserve"> часть территории занимают типичные лесообразующие породы: лиственница, кедр, ель, береза. Подлесок: черемуха, рябина, малина, шиповник и др. </w:t>
      </w:r>
    </w:p>
    <w:p w:rsidR="00F17509" w:rsidRPr="000767AB" w:rsidRDefault="00F17509" w:rsidP="00270FCB">
      <w:pPr>
        <w:tabs>
          <w:tab w:val="left" w:pos="709"/>
        </w:tabs>
        <w:ind w:firstLine="567"/>
        <w:jc w:val="both"/>
      </w:pPr>
      <w:r w:rsidRPr="000767AB">
        <w:rPr>
          <w:b/>
        </w:rPr>
        <w:t>ГПЗ «Буура»</w:t>
      </w:r>
      <w:r w:rsidR="00901828" w:rsidRPr="000767AB">
        <w:rPr>
          <w:b/>
        </w:rPr>
        <w:t xml:space="preserve"> </w:t>
      </w:r>
      <w:r w:rsidR="00901828" w:rsidRPr="000767AB">
        <w:t>организован постановление</w:t>
      </w:r>
      <w:r w:rsidR="008B31A3" w:rsidRPr="000767AB">
        <w:t>м</w:t>
      </w:r>
      <w:r w:rsidR="00901828" w:rsidRPr="000767AB">
        <w:t xml:space="preserve"> Правительства </w:t>
      </w:r>
      <w:r w:rsidR="00E64CC9" w:rsidRPr="000767AB">
        <w:t>РТ</w:t>
      </w:r>
      <w:r w:rsidR="00C871F7" w:rsidRPr="000767AB">
        <w:t xml:space="preserve"> от 9 октября 2019г. № 486 и расположен на территории Улуг</w:t>
      </w:r>
      <w:r w:rsidR="004053A2">
        <w:t>-</w:t>
      </w:r>
      <w:r w:rsidR="00C871F7" w:rsidRPr="000767AB">
        <w:t xml:space="preserve">Хемского </w:t>
      </w:r>
      <w:r w:rsidR="008B31A3" w:rsidRPr="000767AB">
        <w:t>и Чаа</w:t>
      </w:r>
      <w:r w:rsidR="004053A2">
        <w:t>-</w:t>
      </w:r>
      <w:r w:rsidR="008B31A3" w:rsidRPr="000767AB">
        <w:t xml:space="preserve">Хольского </w:t>
      </w:r>
      <w:r w:rsidR="00C871F7" w:rsidRPr="000767AB">
        <w:t xml:space="preserve">кожуунов </w:t>
      </w:r>
      <w:r w:rsidR="00E64CC9" w:rsidRPr="000767AB">
        <w:t>РТ</w:t>
      </w:r>
      <w:r w:rsidR="00C871F7" w:rsidRPr="000767AB">
        <w:t>, в том числе на землях</w:t>
      </w:r>
      <w:r w:rsidR="008B31A3" w:rsidRPr="000767AB">
        <w:t xml:space="preserve"> </w:t>
      </w:r>
      <w:r w:rsidR="00C871F7" w:rsidRPr="000767AB">
        <w:t>лесного фонда 26889 га и сельскохозяйственного</w:t>
      </w:r>
      <w:r w:rsidR="008B31A3" w:rsidRPr="000767AB">
        <w:t xml:space="preserve"> </w:t>
      </w:r>
      <w:r w:rsidR="00C871F7" w:rsidRPr="000767AB">
        <w:t xml:space="preserve">назначения </w:t>
      </w:r>
      <w:r w:rsidR="00CA5861" w:rsidRPr="000767AB">
        <w:t>55,0 тыс.</w:t>
      </w:r>
      <w:r w:rsidR="00C871F7" w:rsidRPr="000767AB">
        <w:t xml:space="preserve"> га</w:t>
      </w:r>
      <w:r w:rsidR="008B31A3" w:rsidRPr="000767AB">
        <w:t xml:space="preserve">. </w:t>
      </w:r>
    </w:p>
    <w:p w:rsidR="00B656F9" w:rsidRPr="000767AB" w:rsidRDefault="00792D54" w:rsidP="00270FCB">
      <w:pPr>
        <w:tabs>
          <w:tab w:val="left" w:pos="709"/>
        </w:tabs>
        <w:ind w:firstLine="567"/>
        <w:jc w:val="both"/>
      </w:pPr>
      <w:r w:rsidRPr="000767AB">
        <w:t xml:space="preserve">Редкие виды животных, занесенные в Красные книги </w:t>
      </w:r>
      <w:r w:rsidR="00E64CC9" w:rsidRPr="000767AB">
        <w:t>РФ и РТ</w:t>
      </w:r>
      <w:r w:rsidRPr="000767AB">
        <w:t>:</w:t>
      </w:r>
      <w:r w:rsidR="00713607" w:rsidRPr="000767AB">
        <w:t xml:space="preserve"> </w:t>
      </w:r>
      <w:r w:rsidRPr="000767AB">
        <w:t>Степной лунь</w:t>
      </w:r>
      <w:r w:rsidR="00713607" w:rsidRPr="000767AB">
        <w:t xml:space="preserve"> (Circus macrourus), </w:t>
      </w:r>
      <w:r w:rsidRPr="000767AB">
        <w:t>Степной орел</w:t>
      </w:r>
      <w:r w:rsidR="00713607" w:rsidRPr="000767AB">
        <w:t xml:space="preserve"> (Aquila rapax), Сапсан (</w:t>
      </w:r>
      <w:r w:rsidRPr="000767AB">
        <w:t>Falco peregrines</w:t>
      </w:r>
      <w:r w:rsidR="00713607" w:rsidRPr="000767AB">
        <w:t>), Алтайский улар (</w:t>
      </w:r>
      <w:r w:rsidRPr="000767AB">
        <w:t>Tetraogallus altaicus</w:t>
      </w:r>
      <w:r w:rsidRPr="000767AB">
        <w:tab/>
      </w:r>
      <w:r w:rsidR="00713607" w:rsidRPr="000767AB">
        <w:t>),</w:t>
      </w:r>
      <w:r w:rsidR="00E410C5" w:rsidRPr="000767AB">
        <w:t xml:space="preserve"> </w:t>
      </w:r>
      <w:r w:rsidRPr="000767AB">
        <w:t>Серый журавль</w:t>
      </w:r>
      <w:r w:rsidR="00E410C5" w:rsidRPr="000767AB">
        <w:t xml:space="preserve"> (Grus grus), </w:t>
      </w:r>
      <w:r w:rsidRPr="000767AB">
        <w:t>Красавка журавль</w:t>
      </w:r>
      <w:r w:rsidR="00E410C5" w:rsidRPr="000767AB">
        <w:t xml:space="preserve"> (</w:t>
      </w:r>
      <w:r w:rsidR="00E410C5" w:rsidRPr="000767AB">
        <w:rPr>
          <w:lang w:val="en-US"/>
        </w:rPr>
        <w:t>Anthropoides</w:t>
      </w:r>
      <w:r w:rsidR="00E410C5" w:rsidRPr="000767AB">
        <w:t xml:space="preserve"> </w:t>
      </w:r>
      <w:r w:rsidR="00E410C5" w:rsidRPr="000767AB">
        <w:rPr>
          <w:lang w:val="en-US"/>
        </w:rPr>
        <w:t>virgo</w:t>
      </w:r>
      <w:r w:rsidR="00E410C5" w:rsidRPr="000767AB">
        <w:t xml:space="preserve">), </w:t>
      </w:r>
      <w:r w:rsidRPr="000767AB">
        <w:t>Горный дупель</w:t>
      </w:r>
      <w:r w:rsidR="00E410C5" w:rsidRPr="000767AB">
        <w:t xml:space="preserve"> (</w:t>
      </w:r>
      <w:r w:rsidRPr="000767AB">
        <w:rPr>
          <w:lang w:val="en-US"/>
        </w:rPr>
        <w:t>Bubo</w:t>
      </w:r>
      <w:r w:rsidRPr="000767AB">
        <w:t xml:space="preserve"> </w:t>
      </w:r>
      <w:r w:rsidRPr="000767AB">
        <w:rPr>
          <w:lang w:val="en-US"/>
        </w:rPr>
        <w:t>bubo</w:t>
      </w:r>
      <w:r w:rsidR="00E410C5" w:rsidRPr="000767AB">
        <w:t xml:space="preserve">), </w:t>
      </w:r>
      <w:r w:rsidRPr="000767AB">
        <w:t>Филин</w:t>
      </w:r>
      <w:r w:rsidR="00E410C5" w:rsidRPr="000767AB">
        <w:t xml:space="preserve"> </w:t>
      </w:r>
      <w:r w:rsidR="009569B6" w:rsidRPr="000767AB">
        <w:t>(</w:t>
      </w:r>
      <w:r w:rsidR="00E410C5" w:rsidRPr="000767AB">
        <w:rPr>
          <w:lang w:val="en-US"/>
        </w:rPr>
        <w:t>Gallinago</w:t>
      </w:r>
      <w:r w:rsidR="00E410C5" w:rsidRPr="000767AB">
        <w:t xml:space="preserve"> </w:t>
      </w:r>
      <w:r w:rsidR="00E410C5" w:rsidRPr="000767AB">
        <w:rPr>
          <w:lang w:val="en-US"/>
        </w:rPr>
        <w:t>solitaria</w:t>
      </w:r>
      <w:r w:rsidR="009569B6" w:rsidRPr="000767AB">
        <w:t xml:space="preserve">), </w:t>
      </w:r>
      <w:r w:rsidRPr="000767AB">
        <w:t>Ушан Огнева</w:t>
      </w:r>
      <w:r w:rsidR="009569B6" w:rsidRPr="000767AB">
        <w:t xml:space="preserve"> (</w:t>
      </w:r>
      <w:r w:rsidR="009569B6" w:rsidRPr="000767AB">
        <w:rPr>
          <w:lang w:val="en-US"/>
        </w:rPr>
        <w:t>Plecotus</w:t>
      </w:r>
      <w:r w:rsidR="009569B6" w:rsidRPr="000767AB">
        <w:t xml:space="preserve"> </w:t>
      </w:r>
      <w:r w:rsidR="009569B6" w:rsidRPr="000767AB">
        <w:rPr>
          <w:lang w:val="en-US"/>
        </w:rPr>
        <w:t>ognevii</w:t>
      </w:r>
      <w:r w:rsidR="009569B6" w:rsidRPr="000767AB">
        <w:t>),</w:t>
      </w:r>
      <w:r w:rsidRPr="000767AB">
        <w:tab/>
      </w:r>
      <w:r w:rsidR="009569B6" w:rsidRPr="000767AB">
        <w:t xml:space="preserve"> </w:t>
      </w:r>
      <w:r w:rsidRPr="000767AB">
        <w:t xml:space="preserve">Манул </w:t>
      </w:r>
      <w:r w:rsidR="009569B6" w:rsidRPr="000767AB">
        <w:t>(Otocolobus manul),</w:t>
      </w:r>
      <w:r w:rsidRPr="000767AB">
        <w:tab/>
      </w:r>
      <w:r w:rsidR="009569B6" w:rsidRPr="000767AB">
        <w:t xml:space="preserve"> </w:t>
      </w:r>
      <w:r w:rsidRPr="000767AB">
        <w:t xml:space="preserve">Ирбис </w:t>
      </w:r>
      <w:r w:rsidR="009569B6" w:rsidRPr="000767AB">
        <w:t xml:space="preserve">(Uncia uncia) </w:t>
      </w:r>
      <w:r w:rsidRPr="000767AB">
        <w:t>(снежный барс)</w:t>
      </w:r>
      <w:r w:rsidR="009569B6" w:rsidRPr="000767AB">
        <w:t>.</w:t>
      </w:r>
    </w:p>
    <w:p w:rsidR="00792D54" w:rsidRPr="000767AB" w:rsidRDefault="00792D54" w:rsidP="00270FCB">
      <w:pPr>
        <w:tabs>
          <w:tab w:val="left" w:pos="709"/>
        </w:tabs>
        <w:ind w:firstLine="567"/>
        <w:jc w:val="both"/>
        <w:rPr>
          <w:b/>
        </w:rPr>
      </w:pPr>
    </w:p>
    <w:p w:rsidR="00B656F9" w:rsidRPr="000767AB" w:rsidRDefault="00B656F9" w:rsidP="00270FCB">
      <w:pPr>
        <w:tabs>
          <w:tab w:val="left" w:pos="709"/>
        </w:tabs>
        <w:ind w:firstLine="567"/>
        <w:jc w:val="both"/>
        <w:rPr>
          <w:b/>
        </w:rPr>
      </w:pPr>
      <w:r w:rsidRPr="000767AB">
        <w:rPr>
          <w:b/>
        </w:rPr>
        <w:t>13. Памятники природы</w:t>
      </w:r>
    </w:p>
    <w:p w:rsidR="00B656F9" w:rsidRPr="000767AB" w:rsidRDefault="00597217" w:rsidP="00270FCB">
      <w:pPr>
        <w:tabs>
          <w:tab w:val="left" w:pos="709"/>
        </w:tabs>
        <w:ind w:firstLine="567"/>
        <w:jc w:val="right"/>
      </w:pPr>
      <w:r w:rsidRPr="000767AB">
        <w:t>Таблица 13.1</w:t>
      </w:r>
    </w:p>
    <w:p w:rsidR="00597217" w:rsidRPr="000767AB" w:rsidRDefault="00597217" w:rsidP="00270FCB">
      <w:pPr>
        <w:tabs>
          <w:tab w:val="left" w:pos="709"/>
        </w:tabs>
        <w:ind w:firstLine="567"/>
        <w:jc w:val="right"/>
      </w:pPr>
    </w:p>
    <w:tbl>
      <w:tblPr>
        <w:tblW w:w="9673" w:type="dxa"/>
        <w:tblInd w:w="-176" w:type="dxa"/>
        <w:tblLayout w:type="fixed"/>
        <w:tblLook w:val="04A0" w:firstRow="1" w:lastRow="0" w:firstColumn="1" w:lastColumn="0" w:noHBand="0" w:noVBand="1"/>
      </w:tblPr>
      <w:tblGrid>
        <w:gridCol w:w="765"/>
        <w:gridCol w:w="2401"/>
        <w:gridCol w:w="1583"/>
        <w:gridCol w:w="1934"/>
        <w:gridCol w:w="2990"/>
      </w:tblGrid>
      <w:tr w:rsidR="001D175B" w:rsidRPr="000767AB" w:rsidTr="00582E7B">
        <w:trPr>
          <w:trHeight w:val="643"/>
        </w:trPr>
        <w:tc>
          <w:tcPr>
            <w:tcW w:w="765" w:type="dxa"/>
            <w:vMerge w:val="restart"/>
            <w:tcBorders>
              <w:top w:val="single" w:sz="8" w:space="0" w:color="auto"/>
              <w:left w:val="single" w:sz="8" w:space="0" w:color="auto"/>
              <w:bottom w:val="single" w:sz="8" w:space="0" w:color="000000"/>
              <w:right w:val="single" w:sz="8" w:space="0" w:color="auto"/>
            </w:tcBorders>
            <w:shd w:val="clear" w:color="auto" w:fill="B6DDE8" w:themeFill="accent5" w:themeFillTint="66"/>
            <w:vAlign w:val="center"/>
            <w:hideMark/>
          </w:tcPr>
          <w:p w:rsidR="001D175B" w:rsidRPr="000767AB" w:rsidRDefault="001D175B" w:rsidP="00270FCB">
            <w:pPr>
              <w:ind w:left="-1655" w:firstLine="1384"/>
              <w:jc w:val="center"/>
              <w:rPr>
                <w:bCs/>
                <w:sz w:val="22"/>
                <w:szCs w:val="22"/>
              </w:rPr>
            </w:pPr>
            <w:r w:rsidRPr="000767AB">
              <w:rPr>
                <w:bCs/>
                <w:sz w:val="22"/>
                <w:szCs w:val="22"/>
              </w:rPr>
              <w:t>№</w:t>
            </w:r>
          </w:p>
        </w:tc>
        <w:tc>
          <w:tcPr>
            <w:tcW w:w="2401" w:type="dxa"/>
            <w:vMerge w:val="restart"/>
            <w:tcBorders>
              <w:top w:val="single" w:sz="8" w:space="0" w:color="auto"/>
              <w:left w:val="single" w:sz="8" w:space="0" w:color="auto"/>
              <w:bottom w:val="single" w:sz="8" w:space="0" w:color="000000"/>
              <w:right w:val="single" w:sz="8" w:space="0" w:color="auto"/>
            </w:tcBorders>
            <w:shd w:val="clear" w:color="auto" w:fill="B6DDE8" w:themeFill="accent5" w:themeFillTint="66"/>
            <w:vAlign w:val="center"/>
            <w:hideMark/>
          </w:tcPr>
          <w:p w:rsidR="001D175B" w:rsidRPr="000767AB" w:rsidRDefault="001D175B" w:rsidP="00270FCB">
            <w:pPr>
              <w:ind w:left="-22" w:firstLine="142"/>
              <w:jc w:val="center"/>
              <w:rPr>
                <w:bCs/>
                <w:sz w:val="22"/>
                <w:szCs w:val="22"/>
              </w:rPr>
            </w:pPr>
            <w:r w:rsidRPr="000767AB">
              <w:rPr>
                <w:bCs/>
                <w:sz w:val="22"/>
                <w:szCs w:val="22"/>
              </w:rPr>
              <w:t>Наименование категорий ООПТ</w:t>
            </w:r>
          </w:p>
        </w:tc>
        <w:tc>
          <w:tcPr>
            <w:tcW w:w="1583" w:type="dxa"/>
            <w:vMerge w:val="restart"/>
            <w:tcBorders>
              <w:top w:val="single" w:sz="8" w:space="0" w:color="auto"/>
              <w:left w:val="single" w:sz="8" w:space="0" w:color="auto"/>
              <w:bottom w:val="single" w:sz="8" w:space="0" w:color="000000"/>
              <w:right w:val="single" w:sz="8" w:space="0" w:color="auto"/>
            </w:tcBorders>
            <w:shd w:val="clear" w:color="auto" w:fill="B6DDE8" w:themeFill="accent5" w:themeFillTint="66"/>
            <w:vAlign w:val="center"/>
            <w:hideMark/>
          </w:tcPr>
          <w:p w:rsidR="001D175B" w:rsidRPr="000767AB" w:rsidRDefault="001D175B" w:rsidP="00270FCB">
            <w:pPr>
              <w:ind w:left="-1655" w:firstLine="1384"/>
              <w:jc w:val="center"/>
              <w:rPr>
                <w:bCs/>
                <w:sz w:val="22"/>
                <w:szCs w:val="22"/>
              </w:rPr>
            </w:pPr>
            <w:r w:rsidRPr="000767AB">
              <w:rPr>
                <w:bCs/>
                <w:sz w:val="22"/>
                <w:szCs w:val="22"/>
              </w:rPr>
              <w:t>Площадь</w:t>
            </w:r>
          </w:p>
          <w:p w:rsidR="001D175B" w:rsidRPr="000767AB" w:rsidRDefault="001D175B" w:rsidP="00270FCB">
            <w:pPr>
              <w:ind w:left="-1655" w:firstLine="1384"/>
              <w:jc w:val="center"/>
              <w:rPr>
                <w:bCs/>
                <w:sz w:val="22"/>
                <w:szCs w:val="22"/>
              </w:rPr>
            </w:pPr>
            <w:r w:rsidRPr="000767AB">
              <w:rPr>
                <w:bCs/>
                <w:sz w:val="22"/>
                <w:szCs w:val="22"/>
              </w:rPr>
              <w:t>(</w:t>
            </w:r>
            <w:r w:rsidR="00DC140F" w:rsidRPr="000767AB">
              <w:rPr>
                <w:bCs/>
                <w:sz w:val="22"/>
                <w:szCs w:val="22"/>
              </w:rPr>
              <w:t>тыс</w:t>
            </w:r>
            <w:proofErr w:type="gramStart"/>
            <w:r w:rsidR="00DC140F" w:rsidRPr="000767AB">
              <w:rPr>
                <w:bCs/>
                <w:sz w:val="22"/>
                <w:szCs w:val="22"/>
              </w:rPr>
              <w:t>.</w:t>
            </w:r>
            <w:r w:rsidRPr="000767AB">
              <w:rPr>
                <w:bCs/>
                <w:sz w:val="22"/>
                <w:szCs w:val="22"/>
              </w:rPr>
              <w:t>г</w:t>
            </w:r>
            <w:proofErr w:type="gramEnd"/>
            <w:r w:rsidRPr="000767AB">
              <w:rPr>
                <w:bCs/>
                <w:sz w:val="22"/>
                <w:szCs w:val="22"/>
              </w:rPr>
              <w:t>а)</w:t>
            </w:r>
          </w:p>
        </w:tc>
        <w:tc>
          <w:tcPr>
            <w:tcW w:w="1934" w:type="dxa"/>
            <w:vMerge w:val="restart"/>
            <w:tcBorders>
              <w:top w:val="single" w:sz="8" w:space="0" w:color="auto"/>
              <w:left w:val="single" w:sz="8" w:space="0" w:color="auto"/>
              <w:bottom w:val="single" w:sz="8" w:space="0" w:color="000000"/>
              <w:right w:val="single" w:sz="8" w:space="0" w:color="auto"/>
            </w:tcBorders>
            <w:shd w:val="clear" w:color="auto" w:fill="B6DDE8" w:themeFill="accent5" w:themeFillTint="66"/>
            <w:vAlign w:val="center"/>
            <w:hideMark/>
          </w:tcPr>
          <w:p w:rsidR="001D175B" w:rsidRPr="000767AB" w:rsidRDefault="001D175B" w:rsidP="00270FCB">
            <w:pPr>
              <w:ind w:left="-1655" w:firstLine="1384"/>
              <w:jc w:val="center"/>
              <w:rPr>
                <w:bCs/>
                <w:sz w:val="22"/>
                <w:szCs w:val="22"/>
              </w:rPr>
            </w:pPr>
            <w:r w:rsidRPr="000767AB">
              <w:rPr>
                <w:bCs/>
                <w:sz w:val="22"/>
                <w:szCs w:val="22"/>
              </w:rPr>
              <w:t>Профиль</w:t>
            </w:r>
          </w:p>
        </w:tc>
        <w:tc>
          <w:tcPr>
            <w:tcW w:w="2990" w:type="dxa"/>
            <w:vMerge w:val="restart"/>
            <w:tcBorders>
              <w:top w:val="single" w:sz="8" w:space="0" w:color="auto"/>
              <w:left w:val="single" w:sz="8" w:space="0" w:color="auto"/>
              <w:bottom w:val="single" w:sz="8" w:space="0" w:color="000000"/>
              <w:right w:val="single" w:sz="8" w:space="0" w:color="auto"/>
            </w:tcBorders>
            <w:shd w:val="clear" w:color="auto" w:fill="B6DDE8" w:themeFill="accent5" w:themeFillTint="66"/>
            <w:vAlign w:val="center"/>
            <w:hideMark/>
          </w:tcPr>
          <w:p w:rsidR="001D175B" w:rsidRPr="000767AB" w:rsidRDefault="001D175B" w:rsidP="00270FCB">
            <w:pPr>
              <w:ind w:left="14" w:firstLine="142"/>
              <w:jc w:val="center"/>
              <w:rPr>
                <w:bCs/>
                <w:sz w:val="22"/>
                <w:szCs w:val="22"/>
              </w:rPr>
            </w:pPr>
            <w:r w:rsidRPr="000767AB">
              <w:rPr>
                <w:bCs/>
                <w:sz w:val="22"/>
                <w:szCs w:val="22"/>
              </w:rPr>
              <w:t>Местонахождение (административный район)</w:t>
            </w:r>
          </w:p>
        </w:tc>
      </w:tr>
      <w:tr w:rsidR="001D175B" w:rsidRPr="000767AB" w:rsidTr="00582E7B">
        <w:trPr>
          <w:trHeight w:val="493"/>
        </w:trPr>
        <w:tc>
          <w:tcPr>
            <w:tcW w:w="765" w:type="dxa"/>
            <w:vMerge/>
            <w:tcBorders>
              <w:top w:val="single" w:sz="8" w:space="0" w:color="auto"/>
              <w:left w:val="single" w:sz="8" w:space="0" w:color="auto"/>
              <w:bottom w:val="single" w:sz="8" w:space="0" w:color="000000"/>
              <w:right w:val="single" w:sz="8" w:space="0" w:color="auto"/>
            </w:tcBorders>
            <w:shd w:val="clear" w:color="auto" w:fill="B6DDE8" w:themeFill="accent5" w:themeFillTint="66"/>
            <w:vAlign w:val="center"/>
            <w:hideMark/>
          </w:tcPr>
          <w:p w:rsidR="001D175B" w:rsidRPr="000767AB" w:rsidRDefault="001D175B" w:rsidP="00270FCB">
            <w:pPr>
              <w:ind w:left="-1655" w:firstLine="1384"/>
              <w:rPr>
                <w:b/>
                <w:bCs/>
                <w:sz w:val="22"/>
                <w:szCs w:val="22"/>
              </w:rPr>
            </w:pPr>
          </w:p>
        </w:tc>
        <w:tc>
          <w:tcPr>
            <w:tcW w:w="2401" w:type="dxa"/>
            <w:vMerge/>
            <w:tcBorders>
              <w:top w:val="single" w:sz="8" w:space="0" w:color="auto"/>
              <w:left w:val="single" w:sz="8" w:space="0" w:color="auto"/>
              <w:bottom w:val="single" w:sz="8" w:space="0" w:color="000000"/>
              <w:right w:val="single" w:sz="8" w:space="0" w:color="auto"/>
            </w:tcBorders>
            <w:shd w:val="clear" w:color="auto" w:fill="B6DDE8" w:themeFill="accent5" w:themeFillTint="66"/>
            <w:vAlign w:val="center"/>
            <w:hideMark/>
          </w:tcPr>
          <w:p w:rsidR="001D175B" w:rsidRPr="000767AB" w:rsidRDefault="001D175B" w:rsidP="00270FCB">
            <w:pPr>
              <w:ind w:left="-22" w:firstLine="142"/>
              <w:rPr>
                <w:b/>
                <w:bCs/>
                <w:sz w:val="22"/>
                <w:szCs w:val="22"/>
              </w:rPr>
            </w:pPr>
          </w:p>
        </w:tc>
        <w:tc>
          <w:tcPr>
            <w:tcW w:w="1583" w:type="dxa"/>
            <w:vMerge/>
            <w:tcBorders>
              <w:top w:val="single" w:sz="8" w:space="0" w:color="auto"/>
              <w:left w:val="single" w:sz="8" w:space="0" w:color="auto"/>
              <w:bottom w:val="single" w:sz="8" w:space="0" w:color="000000"/>
              <w:right w:val="single" w:sz="8" w:space="0" w:color="auto"/>
            </w:tcBorders>
            <w:shd w:val="clear" w:color="auto" w:fill="B6DDE8" w:themeFill="accent5" w:themeFillTint="66"/>
            <w:vAlign w:val="center"/>
            <w:hideMark/>
          </w:tcPr>
          <w:p w:rsidR="001D175B" w:rsidRPr="000767AB" w:rsidRDefault="001D175B" w:rsidP="00270FCB">
            <w:pPr>
              <w:ind w:left="-1655" w:firstLine="1384"/>
              <w:rPr>
                <w:b/>
                <w:bCs/>
                <w:sz w:val="22"/>
                <w:szCs w:val="22"/>
              </w:rPr>
            </w:pPr>
          </w:p>
        </w:tc>
        <w:tc>
          <w:tcPr>
            <w:tcW w:w="1934" w:type="dxa"/>
            <w:vMerge/>
            <w:tcBorders>
              <w:top w:val="single" w:sz="8" w:space="0" w:color="auto"/>
              <w:left w:val="single" w:sz="8" w:space="0" w:color="auto"/>
              <w:bottom w:val="single" w:sz="8" w:space="0" w:color="000000"/>
              <w:right w:val="single" w:sz="8" w:space="0" w:color="auto"/>
            </w:tcBorders>
            <w:shd w:val="clear" w:color="auto" w:fill="B6DDE8" w:themeFill="accent5" w:themeFillTint="66"/>
            <w:vAlign w:val="center"/>
            <w:hideMark/>
          </w:tcPr>
          <w:p w:rsidR="001D175B" w:rsidRPr="000767AB" w:rsidRDefault="001D175B" w:rsidP="00270FCB">
            <w:pPr>
              <w:ind w:left="-1655" w:firstLine="1384"/>
              <w:rPr>
                <w:b/>
                <w:bCs/>
                <w:sz w:val="22"/>
                <w:szCs w:val="22"/>
              </w:rPr>
            </w:pPr>
          </w:p>
        </w:tc>
        <w:tc>
          <w:tcPr>
            <w:tcW w:w="2990" w:type="dxa"/>
            <w:vMerge/>
            <w:tcBorders>
              <w:top w:val="single" w:sz="8" w:space="0" w:color="auto"/>
              <w:left w:val="single" w:sz="8" w:space="0" w:color="auto"/>
              <w:bottom w:val="single" w:sz="8" w:space="0" w:color="000000"/>
              <w:right w:val="single" w:sz="8" w:space="0" w:color="auto"/>
            </w:tcBorders>
            <w:shd w:val="clear" w:color="auto" w:fill="B6DDE8" w:themeFill="accent5" w:themeFillTint="66"/>
            <w:vAlign w:val="center"/>
            <w:hideMark/>
          </w:tcPr>
          <w:p w:rsidR="001D175B" w:rsidRPr="000767AB" w:rsidRDefault="001D175B" w:rsidP="00270FCB">
            <w:pPr>
              <w:ind w:left="-1655" w:firstLine="1384"/>
              <w:rPr>
                <w:b/>
                <w:bCs/>
                <w:sz w:val="22"/>
                <w:szCs w:val="22"/>
              </w:rPr>
            </w:pPr>
          </w:p>
        </w:tc>
      </w:tr>
      <w:tr w:rsidR="001D175B" w:rsidRPr="000767AB" w:rsidTr="00582E7B">
        <w:trPr>
          <w:trHeight w:val="493"/>
        </w:trPr>
        <w:tc>
          <w:tcPr>
            <w:tcW w:w="765" w:type="dxa"/>
            <w:vMerge/>
            <w:tcBorders>
              <w:top w:val="single" w:sz="8" w:space="0" w:color="auto"/>
              <w:left w:val="single" w:sz="8" w:space="0" w:color="auto"/>
              <w:bottom w:val="single" w:sz="8" w:space="0" w:color="000000"/>
              <w:right w:val="single" w:sz="8" w:space="0" w:color="auto"/>
            </w:tcBorders>
            <w:shd w:val="clear" w:color="auto" w:fill="B6DDE8" w:themeFill="accent5" w:themeFillTint="66"/>
            <w:vAlign w:val="center"/>
            <w:hideMark/>
          </w:tcPr>
          <w:p w:rsidR="001D175B" w:rsidRPr="000767AB" w:rsidRDefault="001D175B" w:rsidP="00270FCB">
            <w:pPr>
              <w:ind w:left="-1655" w:firstLine="1384"/>
              <w:rPr>
                <w:b/>
                <w:bCs/>
                <w:sz w:val="22"/>
                <w:szCs w:val="22"/>
              </w:rPr>
            </w:pPr>
          </w:p>
        </w:tc>
        <w:tc>
          <w:tcPr>
            <w:tcW w:w="2401" w:type="dxa"/>
            <w:vMerge/>
            <w:tcBorders>
              <w:top w:val="single" w:sz="8" w:space="0" w:color="auto"/>
              <w:left w:val="single" w:sz="8" w:space="0" w:color="auto"/>
              <w:bottom w:val="single" w:sz="8" w:space="0" w:color="000000"/>
              <w:right w:val="single" w:sz="8" w:space="0" w:color="auto"/>
            </w:tcBorders>
            <w:shd w:val="clear" w:color="auto" w:fill="B6DDE8" w:themeFill="accent5" w:themeFillTint="66"/>
            <w:vAlign w:val="center"/>
            <w:hideMark/>
          </w:tcPr>
          <w:p w:rsidR="001D175B" w:rsidRPr="000767AB" w:rsidRDefault="001D175B" w:rsidP="00270FCB">
            <w:pPr>
              <w:ind w:left="-22" w:firstLine="142"/>
              <w:rPr>
                <w:b/>
                <w:bCs/>
                <w:sz w:val="22"/>
                <w:szCs w:val="22"/>
              </w:rPr>
            </w:pPr>
          </w:p>
        </w:tc>
        <w:tc>
          <w:tcPr>
            <w:tcW w:w="1583" w:type="dxa"/>
            <w:vMerge/>
            <w:tcBorders>
              <w:top w:val="single" w:sz="8" w:space="0" w:color="auto"/>
              <w:left w:val="single" w:sz="8" w:space="0" w:color="auto"/>
              <w:bottom w:val="single" w:sz="8" w:space="0" w:color="000000"/>
              <w:right w:val="single" w:sz="8" w:space="0" w:color="auto"/>
            </w:tcBorders>
            <w:shd w:val="clear" w:color="auto" w:fill="B6DDE8" w:themeFill="accent5" w:themeFillTint="66"/>
            <w:vAlign w:val="center"/>
            <w:hideMark/>
          </w:tcPr>
          <w:p w:rsidR="001D175B" w:rsidRPr="000767AB" w:rsidRDefault="001D175B" w:rsidP="00270FCB">
            <w:pPr>
              <w:ind w:left="-1655" w:firstLine="1384"/>
              <w:rPr>
                <w:b/>
                <w:bCs/>
                <w:sz w:val="22"/>
                <w:szCs w:val="22"/>
              </w:rPr>
            </w:pPr>
          </w:p>
        </w:tc>
        <w:tc>
          <w:tcPr>
            <w:tcW w:w="1934" w:type="dxa"/>
            <w:vMerge/>
            <w:tcBorders>
              <w:top w:val="single" w:sz="8" w:space="0" w:color="auto"/>
              <w:left w:val="single" w:sz="8" w:space="0" w:color="auto"/>
              <w:bottom w:val="single" w:sz="8" w:space="0" w:color="000000"/>
              <w:right w:val="single" w:sz="8" w:space="0" w:color="auto"/>
            </w:tcBorders>
            <w:shd w:val="clear" w:color="auto" w:fill="B6DDE8" w:themeFill="accent5" w:themeFillTint="66"/>
            <w:vAlign w:val="center"/>
            <w:hideMark/>
          </w:tcPr>
          <w:p w:rsidR="001D175B" w:rsidRPr="000767AB" w:rsidRDefault="001D175B" w:rsidP="00270FCB">
            <w:pPr>
              <w:ind w:left="-1655" w:firstLine="1384"/>
              <w:rPr>
                <w:b/>
                <w:bCs/>
                <w:sz w:val="22"/>
                <w:szCs w:val="22"/>
              </w:rPr>
            </w:pPr>
          </w:p>
        </w:tc>
        <w:tc>
          <w:tcPr>
            <w:tcW w:w="2990" w:type="dxa"/>
            <w:vMerge/>
            <w:tcBorders>
              <w:top w:val="single" w:sz="8" w:space="0" w:color="auto"/>
              <w:left w:val="single" w:sz="8" w:space="0" w:color="auto"/>
              <w:bottom w:val="single" w:sz="8" w:space="0" w:color="000000"/>
              <w:right w:val="single" w:sz="8" w:space="0" w:color="auto"/>
            </w:tcBorders>
            <w:shd w:val="clear" w:color="auto" w:fill="B6DDE8" w:themeFill="accent5" w:themeFillTint="66"/>
            <w:vAlign w:val="center"/>
            <w:hideMark/>
          </w:tcPr>
          <w:p w:rsidR="001D175B" w:rsidRPr="000767AB" w:rsidRDefault="001D175B" w:rsidP="00270FCB">
            <w:pPr>
              <w:ind w:left="-1655" w:firstLine="1384"/>
              <w:rPr>
                <w:b/>
                <w:bCs/>
                <w:sz w:val="22"/>
                <w:szCs w:val="22"/>
              </w:rPr>
            </w:pPr>
          </w:p>
        </w:tc>
      </w:tr>
      <w:tr w:rsidR="001D175B" w:rsidRPr="000767AB" w:rsidTr="001D175B">
        <w:trPr>
          <w:trHeight w:val="652"/>
        </w:trPr>
        <w:tc>
          <w:tcPr>
            <w:tcW w:w="765" w:type="dxa"/>
            <w:tcBorders>
              <w:top w:val="nil"/>
              <w:left w:val="single" w:sz="8" w:space="0" w:color="auto"/>
              <w:bottom w:val="single" w:sz="8" w:space="0" w:color="auto"/>
              <w:right w:val="single" w:sz="8" w:space="0" w:color="auto"/>
            </w:tcBorders>
            <w:shd w:val="clear" w:color="auto" w:fill="auto"/>
            <w:vAlign w:val="center"/>
            <w:hideMark/>
          </w:tcPr>
          <w:p w:rsidR="001D175B" w:rsidRPr="000767AB" w:rsidRDefault="001D175B" w:rsidP="00270FCB">
            <w:pPr>
              <w:ind w:left="-1655" w:firstLine="1384"/>
              <w:jc w:val="center"/>
              <w:rPr>
                <w:sz w:val="22"/>
                <w:szCs w:val="22"/>
              </w:rPr>
            </w:pPr>
            <w:r w:rsidRPr="000767AB">
              <w:rPr>
                <w:sz w:val="22"/>
                <w:szCs w:val="22"/>
              </w:rPr>
              <w:t>1</w:t>
            </w:r>
          </w:p>
        </w:tc>
        <w:tc>
          <w:tcPr>
            <w:tcW w:w="2401" w:type="dxa"/>
            <w:tcBorders>
              <w:top w:val="nil"/>
              <w:left w:val="nil"/>
              <w:bottom w:val="single" w:sz="8" w:space="0" w:color="auto"/>
              <w:right w:val="single" w:sz="8" w:space="0" w:color="auto"/>
            </w:tcBorders>
            <w:shd w:val="clear" w:color="auto" w:fill="auto"/>
            <w:vAlign w:val="center"/>
            <w:hideMark/>
          </w:tcPr>
          <w:p w:rsidR="001D175B" w:rsidRPr="000767AB" w:rsidRDefault="001D175B" w:rsidP="00270FCB">
            <w:pPr>
              <w:ind w:left="-22" w:firstLine="142"/>
              <w:rPr>
                <w:sz w:val="22"/>
                <w:szCs w:val="22"/>
              </w:rPr>
            </w:pPr>
            <w:r w:rsidRPr="000767AB">
              <w:rPr>
                <w:sz w:val="22"/>
                <w:szCs w:val="22"/>
              </w:rPr>
              <w:t xml:space="preserve">Озеро </w:t>
            </w:r>
            <w:r w:rsidR="00C44ACA" w:rsidRPr="000767AB">
              <w:rPr>
                <w:sz w:val="22"/>
                <w:szCs w:val="22"/>
              </w:rPr>
              <w:t>«</w:t>
            </w:r>
            <w:r w:rsidRPr="000767AB">
              <w:rPr>
                <w:sz w:val="22"/>
                <w:szCs w:val="22"/>
              </w:rPr>
              <w:t>Азас</w:t>
            </w:r>
            <w:r w:rsidR="00C44ACA" w:rsidRPr="000767AB">
              <w:rPr>
                <w:sz w:val="22"/>
                <w:szCs w:val="22"/>
              </w:rPr>
              <w:t>»</w:t>
            </w:r>
          </w:p>
        </w:tc>
        <w:tc>
          <w:tcPr>
            <w:tcW w:w="1583" w:type="dxa"/>
            <w:tcBorders>
              <w:top w:val="nil"/>
              <w:left w:val="nil"/>
              <w:bottom w:val="single" w:sz="8" w:space="0" w:color="auto"/>
              <w:right w:val="single" w:sz="8" w:space="0" w:color="auto"/>
            </w:tcBorders>
            <w:shd w:val="clear" w:color="auto" w:fill="auto"/>
            <w:vAlign w:val="center"/>
            <w:hideMark/>
          </w:tcPr>
          <w:p w:rsidR="001D175B" w:rsidRPr="000767AB" w:rsidRDefault="00A90937" w:rsidP="00270FCB">
            <w:pPr>
              <w:ind w:left="-1655" w:firstLine="1384"/>
              <w:jc w:val="center"/>
              <w:rPr>
                <w:sz w:val="22"/>
                <w:szCs w:val="22"/>
              </w:rPr>
            </w:pPr>
            <w:r w:rsidRPr="000767AB">
              <w:rPr>
                <w:sz w:val="22"/>
                <w:szCs w:val="22"/>
              </w:rPr>
              <w:t>8,5</w:t>
            </w:r>
          </w:p>
        </w:tc>
        <w:tc>
          <w:tcPr>
            <w:tcW w:w="1934" w:type="dxa"/>
            <w:tcBorders>
              <w:top w:val="nil"/>
              <w:left w:val="nil"/>
              <w:bottom w:val="single" w:sz="8" w:space="0" w:color="auto"/>
              <w:right w:val="single" w:sz="8" w:space="0" w:color="auto"/>
            </w:tcBorders>
            <w:shd w:val="clear" w:color="auto" w:fill="auto"/>
            <w:vAlign w:val="center"/>
            <w:hideMark/>
          </w:tcPr>
          <w:p w:rsidR="001D175B" w:rsidRPr="000767AB" w:rsidRDefault="001D175B" w:rsidP="00270FCB">
            <w:pPr>
              <w:ind w:left="-486" w:firstLine="733"/>
              <w:rPr>
                <w:sz w:val="22"/>
                <w:szCs w:val="22"/>
              </w:rPr>
            </w:pPr>
            <w:r w:rsidRPr="000767AB">
              <w:rPr>
                <w:sz w:val="22"/>
                <w:szCs w:val="22"/>
              </w:rPr>
              <w:t>водный</w:t>
            </w:r>
          </w:p>
        </w:tc>
        <w:tc>
          <w:tcPr>
            <w:tcW w:w="2990" w:type="dxa"/>
            <w:tcBorders>
              <w:top w:val="nil"/>
              <w:left w:val="nil"/>
              <w:bottom w:val="single" w:sz="8" w:space="0" w:color="auto"/>
              <w:right w:val="single" w:sz="8" w:space="0" w:color="auto"/>
            </w:tcBorders>
            <w:shd w:val="clear" w:color="auto" w:fill="auto"/>
            <w:vAlign w:val="center"/>
            <w:hideMark/>
          </w:tcPr>
          <w:p w:rsidR="001D175B" w:rsidRPr="000767AB" w:rsidRDefault="001D175B" w:rsidP="00270FCB">
            <w:pPr>
              <w:ind w:left="-486" w:firstLine="733"/>
              <w:rPr>
                <w:sz w:val="22"/>
                <w:szCs w:val="22"/>
              </w:rPr>
            </w:pPr>
            <w:r w:rsidRPr="000767AB">
              <w:rPr>
                <w:sz w:val="22"/>
                <w:szCs w:val="22"/>
              </w:rPr>
              <w:t xml:space="preserve">Тоджинский </w:t>
            </w:r>
          </w:p>
        </w:tc>
      </w:tr>
      <w:tr w:rsidR="001D175B" w:rsidRPr="000767AB" w:rsidTr="001D175B">
        <w:trPr>
          <w:trHeight w:val="518"/>
        </w:trPr>
        <w:tc>
          <w:tcPr>
            <w:tcW w:w="765" w:type="dxa"/>
            <w:tcBorders>
              <w:top w:val="nil"/>
              <w:left w:val="single" w:sz="8" w:space="0" w:color="auto"/>
              <w:bottom w:val="single" w:sz="8" w:space="0" w:color="auto"/>
              <w:right w:val="single" w:sz="8" w:space="0" w:color="auto"/>
            </w:tcBorders>
            <w:shd w:val="clear" w:color="auto" w:fill="auto"/>
            <w:vAlign w:val="center"/>
            <w:hideMark/>
          </w:tcPr>
          <w:p w:rsidR="001D175B" w:rsidRPr="000767AB" w:rsidRDefault="001D175B" w:rsidP="00270FCB">
            <w:pPr>
              <w:ind w:left="-1655" w:firstLine="1384"/>
              <w:jc w:val="center"/>
              <w:rPr>
                <w:sz w:val="22"/>
                <w:szCs w:val="22"/>
              </w:rPr>
            </w:pPr>
            <w:r w:rsidRPr="000767AB">
              <w:rPr>
                <w:sz w:val="22"/>
                <w:szCs w:val="22"/>
              </w:rPr>
              <w:t>2</w:t>
            </w:r>
          </w:p>
        </w:tc>
        <w:tc>
          <w:tcPr>
            <w:tcW w:w="2401" w:type="dxa"/>
            <w:tcBorders>
              <w:top w:val="nil"/>
              <w:left w:val="nil"/>
              <w:bottom w:val="single" w:sz="8" w:space="0" w:color="auto"/>
              <w:right w:val="single" w:sz="8" w:space="0" w:color="auto"/>
            </w:tcBorders>
            <w:shd w:val="clear" w:color="auto" w:fill="auto"/>
            <w:vAlign w:val="center"/>
            <w:hideMark/>
          </w:tcPr>
          <w:p w:rsidR="001D175B" w:rsidRPr="000767AB" w:rsidRDefault="001D175B" w:rsidP="00270FCB">
            <w:pPr>
              <w:ind w:left="-22" w:firstLine="142"/>
              <w:rPr>
                <w:sz w:val="22"/>
                <w:szCs w:val="22"/>
              </w:rPr>
            </w:pPr>
            <w:r w:rsidRPr="000767AB">
              <w:rPr>
                <w:sz w:val="22"/>
                <w:szCs w:val="22"/>
              </w:rPr>
              <w:t xml:space="preserve">Озеро </w:t>
            </w:r>
            <w:r w:rsidR="00C44ACA" w:rsidRPr="000767AB">
              <w:rPr>
                <w:sz w:val="22"/>
                <w:szCs w:val="22"/>
              </w:rPr>
              <w:t>«</w:t>
            </w:r>
            <w:r w:rsidRPr="000767AB">
              <w:rPr>
                <w:sz w:val="22"/>
                <w:szCs w:val="22"/>
              </w:rPr>
              <w:t>Тере</w:t>
            </w:r>
            <w:r w:rsidR="004053A2">
              <w:rPr>
                <w:sz w:val="22"/>
                <w:szCs w:val="22"/>
              </w:rPr>
              <w:t>-</w:t>
            </w:r>
            <w:r w:rsidRPr="000767AB">
              <w:rPr>
                <w:sz w:val="22"/>
                <w:szCs w:val="22"/>
              </w:rPr>
              <w:t>Холь</w:t>
            </w:r>
            <w:r w:rsidR="00C44ACA" w:rsidRPr="000767AB">
              <w:rPr>
                <w:sz w:val="22"/>
                <w:szCs w:val="22"/>
              </w:rPr>
              <w:t>»</w:t>
            </w:r>
          </w:p>
        </w:tc>
        <w:tc>
          <w:tcPr>
            <w:tcW w:w="1583" w:type="dxa"/>
            <w:tcBorders>
              <w:top w:val="nil"/>
              <w:left w:val="nil"/>
              <w:bottom w:val="single" w:sz="8" w:space="0" w:color="auto"/>
              <w:right w:val="single" w:sz="8" w:space="0" w:color="auto"/>
            </w:tcBorders>
            <w:shd w:val="clear" w:color="auto" w:fill="auto"/>
            <w:vAlign w:val="center"/>
            <w:hideMark/>
          </w:tcPr>
          <w:p w:rsidR="001D175B" w:rsidRPr="000767AB" w:rsidRDefault="00DC140F" w:rsidP="00270FCB">
            <w:pPr>
              <w:ind w:left="-1655" w:firstLine="1384"/>
              <w:jc w:val="center"/>
              <w:rPr>
                <w:sz w:val="22"/>
                <w:szCs w:val="22"/>
              </w:rPr>
            </w:pPr>
            <w:r w:rsidRPr="000767AB">
              <w:rPr>
                <w:sz w:val="22"/>
                <w:szCs w:val="22"/>
              </w:rPr>
              <w:t>7,4</w:t>
            </w:r>
          </w:p>
        </w:tc>
        <w:tc>
          <w:tcPr>
            <w:tcW w:w="1934" w:type="dxa"/>
            <w:tcBorders>
              <w:top w:val="nil"/>
              <w:left w:val="nil"/>
              <w:bottom w:val="single" w:sz="8" w:space="0" w:color="auto"/>
              <w:right w:val="single" w:sz="8" w:space="0" w:color="auto"/>
            </w:tcBorders>
            <w:shd w:val="clear" w:color="auto" w:fill="auto"/>
            <w:vAlign w:val="center"/>
            <w:hideMark/>
          </w:tcPr>
          <w:p w:rsidR="001D175B" w:rsidRPr="000767AB" w:rsidRDefault="001D175B" w:rsidP="00270FCB">
            <w:pPr>
              <w:ind w:left="-486" w:firstLine="733"/>
              <w:rPr>
                <w:sz w:val="22"/>
                <w:szCs w:val="22"/>
              </w:rPr>
            </w:pPr>
            <w:r w:rsidRPr="000767AB">
              <w:rPr>
                <w:sz w:val="22"/>
                <w:szCs w:val="22"/>
              </w:rPr>
              <w:t>водный</w:t>
            </w:r>
          </w:p>
        </w:tc>
        <w:tc>
          <w:tcPr>
            <w:tcW w:w="2990" w:type="dxa"/>
            <w:tcBorders>
              <w:top w:val="nil"/>
              <w:left w:val="nil"/>
              <w:bottom w:val="single" w:sz="8" w:space="0" w:color="auto"/>
              <w:right w:val="single" w:sz="8" w:space="0" w:color="auto"/>
            </w:tcBorders>
            <w:shd w:val="clear" w:color="auto" w:fill="auto"/>
            <w:vAlign w:val="center"/>
            <w:hideMark/>
          </w:tcPr>
          <w:p w:rsidR="001D175B" w:rsidRPr="000767AB" w:rsidRDefault="001D175B" w:rsidP="00270FCB">
            <w:pPr>
              <w:ind w:left="-486" w:firstLine="733"/>
              <w:rPr>
                <w:sz w:val="22"/>
                <w:szCs w:val="22"/>
              </w:rPr>
            </w:pPr>
            <w:r w:rsidRPr="000767AB">
              <w:rPr>
                <w:sz w:val="22"/>
                <w:szCs w:val="22"/>
              </w:rPr>
              <w:t>Тере</w:t>
            </w:r>
            <w:r w:rsidR="004053A2">
              <w:rPr>
                <w:sz w:val="22"/>
                <w:szCs w:val="22"/>
              </w:rPr>
              <w:t>-</w:t>
            </w:r>
            <w:r w:rsidRPr="000767AB">
              <w:rPr>
                <w:sz w:val="22"/>
                <w:szCs w:val="22"/>
              </w:rPr>
              <w:t xml:space="preserve">Хольский </w:t>
            </w:r>
          </w:p>
        </w:tc>
      </w:tr>
      <w:tr w:rsidR="001D175B" w:rsidRPr="000767AB" w:rsidTr="001D175B">
        <w:trPr>
          <w:trHeight w:val="456"/>
        </w:trPr>
        <w:tc>
          <w:tcPr>
            <w:tcW w:w="765" w:type="dxa"/>
            <w:tcBorders>
              <w:top w:val="nil"/>
              <w:left w:val="single" w:sz="8" w:space="0" w:color="auto"/>
              <w:bottom w:val="single" w:sz="8" w:space="0" w:color="auto"/>
              <w:right w:val="single" w:sz="8" w:space="0" w:color="auto"/>
            </w:tcBorders>
            <w:shd w:val="clear" w:color="auto" w:fill="auto"/>
            <w:vAlign w:val="center"/>
            <w:hideMark/>
          </w:tcPr>
          <w:p w:rsidR="001D175B" w:rsidRPr="000767AB" w:rsidRDefault="001D175B" w:rsidP="00270FCB">
            <w:pPr>
              <w:ind w:left="-1655" w:firstLine="1384"/>
              <w:jc w:val="center"/>
              <w:rPr>
                <w:sz w:val="22"/>
                <w:szCs w:val="22"/>
              </w:rPr>
            </w:pPr>
            <w:r w:rsidRPr="000767AB">
              <w:rPr>
                <w:sz w:val="22"/>
                <w:szCs w:val="22"/>
              </w:rPr>
              <w:t>3</w:t>
            </w:r>
          </w:p>
        </w:tc>
        <w:tc>
          <w:tcPr>
            <w:tcW w:w="2401" w:type="dxa"/>
            <w:tcBorders>
              <w:top w:val="nil"/>
              <w:left w:val="nil"/>
              <w:bottom w:val="single" w:sz="8" w:space="0" w:color="auto"/>
              <w:right w:val="single" w:sz="8" w:space="0" w:color="auto"/>
            </w:tcBorders>
            <w:shd w:val="clear" w:color="auto" w:fill="auto"/>
            <w:vAlign w:val="center"/>
            <w:hideMark/>
          </w:tcPr>
          <w:p w:rsidR="001D175B" w:rsidRPr="000767AB" w:rsidRDefault="001D175B" w:rsidP="00270FCB">
            <w:pPr>
              <w:ind w:left="-22" w:firstLine="142"/>
              <w:rPr>
                <w:sz w:val="22"/>
                <w:szCs w:val="22"/>
              </w:rPr>
            </w:pPr>
            <w:r w:rsidRPr="000767AB">
              <w:rPr>
                <w:sz w:val="22"/>
                <w:szCs w:val="22"/>
              </w:rPr>
              <w:t xml:space="preserve">Озеро </w:t>
            </w:r>
            <w:r w:rsidR="00C44ACA" w:rsidRPr="000767AB">
              <w:rPr>
                <w:sz w:val="22"/>
                <w:szCs w:val="22"/>
              </w:rPr>
              <w:t>«</w:t>
            </w:r>
            <w:proofErr w:type="gramStart"/>
            <w:r w:rsidRPr="000767AB">
              <w:rPr>
                <w:sz w:val="22"/>
                <w:szCs w:val="22"/>
              </w:rPr>
              <w:t>Торе</w:t>
            </w:r>
            <w:r w:rsidR="004053A2">
              <w:rPr>
                <w:sz w:val="22"/>
                <w:szCs w:val="22"/>
              </w:rPr>
              <w:t>-</w:t>
            </w:r>
            <w:r w:rsidRPr="000767AB">
              <w:rPr>
                <w:sz w:val="22"/>
                <w:szCs w:val="22"/>
              </w:rPr>
              <w:t>Холь</w:t>
            </w:r>
            <w:proofErr w:type="gramEnd"/>
            <w:r w:rsidR="00C44ACA" w:rsidRPr="000767AB">
              <w:rPr>
                <w:sz w:val="22"/>
                <w:szCs w:val="22"/>
              </w:rPr>
              <w:t>»</w:t>
            </w:r>
          </w:p>
        </w:tc>
        <w:tc>
          <w:tcPr>
            <w:tcW w:w="1583" w:type="dxa"/>
            <w:tcBorders>
              <w:top w:val="nil"/>
              <w:left w:val="nil"/>
              <w:bottom w:val="single" w:sz="8" w:space="0" w:color="auto"/>
              <w:right w:val="single" w:sz="8" w:space="0" w:color="auto"/>
            </w:tcBorders>
            <w:shd w:val="clear" w:color="auto" w:fill="auto"/>
            <w:vAlign w:val="center"/>
            <w:hideMark/>
          </w:tcPr>
          <w:p w:rsidR="001D175B" w:rsidRPr="000767AB" w:rsidRDefault="001D175B" w:rsidP="00270FCB">
            <w:pPr>
              <w:ind w:left="-1655" w:firstLine="1384"/>
              <w:jc w:val="center"/>
              <w:rPr>
                <w:sz w:val="22"/>
                <w:szCs w:val="22"/>
              </w:rPr>
            </w:pPr>
            <w:r w:rsidRPr="000767AB">
              <w:rPr>
                <w:sz w:val="22"/>
                <w:szCs w:val="22"/>
              </w:rPr>
              <w:t>8</w:t>
            </w:r>
            <w:r w:rsidR="00DC140F" w:rsidRPr="000767AB">
              <w:rPr>
                <w:sz w:val="22"/>
                <w:szCs w:val="22"/>
              </w:rPr>
              <w:t>,</w:t>
            </w:r>
            <w:r w:rsidRPr="000767AB">
              <w:rPr>
                <w:sz w:val="22"/>
                <w:szCs w:val="22"/>
              </w:rPr>
              <w:t xml:space="preserve"> 31</w:t>
            </w:r>
          </w:p>
        </w:tc>
        <w:tc>
          <w:tcPr>
            <w:tcW w:w="1934" w:type="dxa"/>
            <w:tcBorders>
              <w:top w:val="nil"/>
              <w:left w:val="nil"/>
              <w:bottom w:val="single" w:sz="8" w:space="0" w:color="auto"/>
              <w:right w:val="single" w:sz="8" w:space="0" w:color="auto"/>
            </w:tcBorders>
            <w:shd w:val="clear" w:color="auto" w:fill="auto"/>
            <w:vAlign w:val="center"/>
            <w:hideMark/>
          </w:tcPr>
          <w:p w:rsidR="001D175B" w:rsidRPr="000767AB" w:rsidRDefault="001D175B" w:rsidP="00270FCB">
            <w:pPr>
              <w:ind w:left="-486" w:firstLine="733"/>
              <w:rPr>
                <w:sz w:val="22"/>
                <w:szCs w:val="22"/>
              </w:rPr>
            </w:pPr>
            <w:r w:rsidRPr="000767AB">
              <w:rPr>
                <w:sz w:val="22"/>
                <w:szCs w:val="22"/>
              </w:rPr>
              <w:t>водный</w:t>
            </w:r>
          </w:p>
        </w:tc>
        <w:tc>
          <w:tcPr>
            <w:tcW w:w="2990" w:type="dxa"/>
            <w:tcBorders>
              <w:top w:val="nil"/>
              <w:left w:val="nil"/>
              <w:bottom w:val="single" w:sz="8" w:space="0" w:color="auto"/>
              <w:right w:val="single" w:sz="8" w:space="0" w:color="auto"/>
            </w:tcBorders>
            <w:shd w:val="clear" w:color="auto" w:fill="auto"/>
            <w:vAlign w:val="center"/>
            <w:hideMark/>
          </w:tcPr>
          <w:p w:rsidR="001D175B" w:rsidRPr="000767AB" w:rsidRDefault="001D175B" w:rsidP="00270FCB">
            <w:pPr>
              <w:ind w:left="-486" w:firstLine="733"/>
              <w:rPr>
                <w:sz w:val="22"/>
                <w:szCs w:val="22"/>
              </w:rPr>
            </w:pPr>
            <w:r w:rsidRPr="000767AB">
              <w:rPr>
                <w:sz w:val="22"/>
                <w:szCs w:val="22"/>
              </w:rPr>
              <w:t xml:space="preserve">Эрзинский </w:t>
            </w:r>
          </w:p>
        </w:tc>
      </w:tr>
      <w:tr w:rsidR="001D175B" w:rsidRPr="000767AB" w:rsidTr="001D175B">
        <w:trPr>
          <w:trHeight w:val="555"/>
        </w:trPr>
        <w:tc>
          <w:tcPr>
            <w:tcW w:w="765" w:type="dxa"/>
            <w:tcBorders>
              <w:top w:val="nil"/>
              <w:left w:val="single" w:sz="8" w:space="0" w:color="auto"/>
              <w:bottom w:val="single" w:sz="8" w:space="0" w:color="auto"/>
              <w:right w:val="single" w:sz="8" w:space="0" w:color="auto"/>
            </w:tcBorders>
            <w:shd w:val="clear" w:color="auto" w:fill="auto"/>
            <w:vAlign w:val="center"/>
            <w:hideMark/>
          </w:tcPr>
          <w:p w:rsidR="001D175B" w:rsidRPr="000767AB" w:rsidRDefault="001D175B" w:rsidP="00270FCB">
            <w:pPr>
              <w:ind w:left="-1655" w:firstLine="1384"/>
              <w:jc w:val="center"/>
              <w:rPr>
                <w:sz w:val="22"/>
                <w:szCs w:val="22"/>
              </w:rPr>
            </w:pPr>
            <w:r w:rsidRPr="000767AB">
              <w:rPr>
                <w:sz w:val="22"/>
                <w:szCs w:val="22"/>
              </w:rPr>
              <w:t>4</w:t>
            </w:r>
          </w:p>
        </w:tc>
        <w:tc>
          <w:tcPr>
            <w:tcW w:w="2401" w:type="dxa"/>
            <w:tcBorders>
              <w:top w:val="nil"/>
              <w:left w:val="nil"/>
              <w:bottom w:val="single" w:sz="8" w:space="0" w:color="auto"/>
              <w:right w:val="single" w:sz="8" w:space="0" w:color="auto"/>
            </w:tcBorders>
            <w:shd w:val="clear" w:color="auto" w:fill="auto"/>
            <w:vAlign w:val="center"/>
            <w:hideMark/>
          </w:tcPr>
          <w:p w:rsidR="001D175B" w:rsidRPr="000767AB" w:rsidRDefault="001D175B" w:rsidP="00270FCB">
            <w:pPr>
              <w:ind w:left="-22" w:firstLine="142"/>
              <w:rPr>
                <w:sz w:val="22"/>
                <w:szCs w:val="22"/>
              </w:rPr>
            </w:pPr>
            <w:r w:rsidRPr="000767AB">
              <w:rPr>
                <w:sz w:val="22"/>
                <w:szCs w:val="22"/>
              </w:rPr>
              <w:t xml:space="preserve">Озеро </w:t>
            </w:r>
            <w:r w:rsidR="00C44ACA" w:rsidRPr="000767AB">
              <w:rPr>
                <w:sz w:val="22"/>
                <w:szCs w:val="22"/>
              </w:rPr>
              <w:t>«</w:t>
            </w:r>
            <w:r w:rsidRPr="000767AB">
              <w:rPr>
                <w:sz w:val="22"/>
                <w:szCs w:val="22"/>
              </w:rPr>
              <w:t>Хадын</w:t>
            </w:r>
            <w:r w:rsidR="00C44ACA" w:rsidRPr="000767AB">
              <w:rPr>
                <w:sz w:val="22"/>
                <w:szCs w:val="22"/>
              </w:rPr>
              <w:t>»</w:t>
            </w:r>
          </w:p>
        </w:tc>
        <w:tc>
          <w:tcPr>
            <w:tcW w:w="1583" w:type="dxa"/>
            <w:tcBorders>
              <w:top w:val="nil"/>
              <w:left w:val="nil"/>
              <w:bottom w:val="single" w:sz="8" w:space="0" w:color="auto"/>
              <w:right w:val="single" w:sz="8" w:space="0" w:color="auto"/>
            </w:tcBorders>
            <w:shd w:val="clear" w:color="auto" w:fill="auto"/>
            <w:vAlign w:val="center"/>
            <w:hideMark/>
          </w:tcPr>
          <w:p w:rsidR="001D175B" w:rsidRPr="000767AB" w:rsidRDefault="001D175B" w:rsidP="00270FCB">
            <w:pPr>
              <w:ind w:left="-1655" w:firstLine="1384"/>
              <w:jc w:val="center"/>
              <w:rPr>
                <w:sz w:val="22"/>
                <w:szCs w:val="22"/>
              </w:rPr>
            </w:pPr>
            <w:r w:rsidRPr="000767AB">
              <w:rPr>
                <w:sz w:val="22"/>
                <w:szCs w:val="22"/>
              </w:rPr>
              <w:t>5</w:t>
            </w:r>
            <w:r w:rsidR="001D148F" w:rsidRPr="000767AB">
              <w:rPr>
                <w:sz w:val="22"/>
                <w:szCs w:val="22"/>
              </w:rPr>
              <w:t>,</w:t>
            </w:r>
            <w:r w:rsidRPr="000767AB">
              <w:rPr>
                <w:sz w:val="22"/>
                <w:szCs w:val="22"/>
              </w:rPr>
              <w:t>36</w:t>
            </w:r>
          </w:p>
        </w:tc>
        <w:tc>
          <w:tcPr>
            <w:tcW w:w="1934" w:type="dxa"/>
            <w:tcBorders>
              <w:top w:val="nil"/>
              <w:left w:val="nil"/>
              <w:bottom w:val="single" w:sz="8" w:space="0" w:color="auto"/>
              <w:right w:val="single" w:sz="8" w:space="0" w:color="auto"/>
            </w:tcBorders>
            <w:shd w:val="clear" w:color="auto" w:fill="auto"/>
            <w:vAlign w:val="center"/>
            <w:hideMark/>
          </w:tcPr>
          <w:p w:rsidR="001D175B" w:rsidRPr="000767AB" w:rsidRDefault="001D175B" w:rsidP="00270FCB">
            <w:pPr>
              <w:ind w:left="-486" w:firstLine="733"/>
              <w:rPr>
                <w:sz w:val="22"/>
                <w:szCs w:val="22"/>
              </w:rPr>
            </w:pPr>
            <w:r w:rsidRPr="000767AB">
              <w:rPr>
                <w:sz w:val="22"/>
                <w:szCs w:val="22"/>
              </w:rPr>
              <w:t>водный</w:t>
            </w:r>
          </w:p>
        </w:tc>
        <w:tc>
          <w:tcPr>
            <w:tcW w:w="2990" w:type="dxa"/>
            <w:tcBorders>
              <w:top w:val="nil"/>
              <w:left w:val="nil"/>
              <w:bottom w:val="single" w:sz="8" w:space="0" w:color="auto"/>
              <w:right w:val="single" w:sz="8" w:space="0" w:color="auto"/>
            </w:tcBorders>
            <w:shd w:val="clear" w:color="auto" w:fill="auto"/>
            <w:vAlign w:val="center"/>
            <w:hideMark/>
          </w:tcPr>
          <w:p w:rsidR="001D175B" w:rsidRPr="000767AB" w:rsidRDefault="001D175B" w:rsidP="00270FCB">
            <w:pPr>
              <w:ind w:left="-486" w:firstLine="733"/>
              <w:rPr>
                <w:sz w:val="22"/>
                <w:szCs w:val="22"/>
              </w:rPr>
            </w:pPr>
            <w:r w:rsidRPr="000767AB">
              <w:rPr>
                <w:sz w:val="22"/>
                <w:szCs w:val="22"/>
              </w:rPr>
              <w:t>Тандинский</w:t>
            </w:r>
          </w:p>
        </w:tc>
      </w:tr>
      <w:tr w:rsidR="001D175B" w:rsidRPr="000767AB" w:rsidTr="001D175B">
        <w:trPr>
          <w:trHeight w:val="492"/>
        </w:trPr>
        <w:tc>
          <w:tcPr>
            <w:tcW w:w="765" w:type="dxa"/>
            <w:tcBorders>
              <w:top w:val="nil"/>
              <w:left w:val="single" w:sz="8" w:space="0" w:color="auto"/>
              <w:bottom w:val="single" w:sz="8" w:space="0" w:color="auto"/>
              <w:right w:val="single" w:sz="8" w:space="0" w:color="auto"/>
            </w:tcBorders>
            <w:shd w:val="clear" w:color="auto" w:fill="auto"/>
            <w:vAlign w:val="center"/>
            <w:hideMark/>
          </w:tcPr>
          <w:p w:rsidR="001D175B" w:rsidRPr="000767AB" w:rsidRDefault="001D175B" w:rsidP="00270FCB">
            <w:pPr>
              <w:ind w:left="-1655" w:firstLine="1384"/>
              <w:jc w:val="center"/>
              <w:rPr>
                <w:sz w:val="22"/>
                <w:szCs w:val="22"/>
              </w:rPr>
            </w:pPr>
            <w:r w:rsidRPr="000767AB">
              <w:rPr>
                <w:sz w:val="22"/>
                <w:szCs w:val="22"/>
              </w:rPr>
              <w:t>5</w:t>
            </w:r>
          </w:p>
        </w:tc>
        <w:tc>
          <w:tcPr>
            <w:tcW w:w="2401" w:type="dxa"/>
            <w:tcBorders>
              <w:top w:val="nil"/>
              <w:left w:val="nil"/>
              <w:bottom w:val="single" w:sz="8" w:space="0" w:color="auto"/>
              <w:right w:val="single" w:sz="8" w:space="0" w:color="auto"/>
            </w:tcBorders>
            <w:shd w:val="clear" w:color="auto" w:fill="auto"/>
            <w:vAlign w:val="center"/>
            <w:hideMark/>
          </w:tcPr>
          <w:p w:rsidR="001D175B" w:rsidRPr="000767AB" w:rsidRDefault="001D175B" w:rsidP="00270FCB">
            <w:pPr>
              <w:ind w:left="-22" w:firstLine="142"/>
              <w:rPr>
                <w:sz w:val="22"/>
                <w:szCs w:val="22"/>
              </w:rPr>
            </w:pPr>
            <w:r w:rsidRPr="000767AB">
              <w:rPr>
                <w:sz w:val="22"/>
                <w:szCs w:val="22"/>
              </w:rPr>
              <w:t xml:space="preserve">Озеро </w:t>
            </w:r>
            <w:r w:rsidR="00C44ACA" w:rsidRPr="000767AB">
              <w:rPr>
                <w:sz w:val="22"/>
                <w:szCs w:val="22"/>
              </w:rPr>
              <w:t>«</w:t>
            </w:r>
            <w:r w:rsidRPr="000767AB">
              <w:rPr>
                <w:sz w:val="22"/>
                <w:szCs w:val="22"/>
              </w:rPr>
              <w:t>Сут</w:t>
            </w:r>
            <w:r w:rsidR="004053A2">
              <w:rPr>
                <w:sz w:val="22"/>
                <w:szCs w:val="22"/>
              </w:rPr>
              <w:t>-</w:t>
            </w:r>
            <w:r w:rsidRPr="000767AB">
              <w:rPr>
                <w:sz w:val="22"/>
                <w:szCs w:val="22"/>
              </w:rPr>
              <w:t>Холь</w:t>
            </w:r>
            <w:r w:rsidR="00C44ACA" w:rsidRPr="000767AB">
              <w:rPr>
                <w:sz w:val="22"/>
                <w:szCs w:val="22"/>
              </w:rPr>
              <w:t>»</w:t>
            </w:r>
          </w:p>
        </w:tc>
        <w:tc>
          <w:tcPr>
            <w:tcW w:w="1583" w:type="dxa"/>
            <w:tcBorders>
              <w:top w:val="nil"/>
              <w:left w:val="nil"/>
              <w:bottom w:val="single" w:sz="8" w:space="0" w:color="auto"/>
              <w:right w:val="single" w:sz="8" w:space="0" w:color="auto"/>
            </w:tcBorders>
            <w:shd w:val="clear" w:color="auto" w:fill="auto"/>
            <w:vAlign w:val="center"/>
            <w:hideMark/>
          </w:tcPr>
          <w:p w:rsidR="001D175B" w:rsidRPr="000767AB" w:rsidRDefault="001D175B" w:rsidP="00270FCB">
            <w:pPr>
              <w:ind w:left="-1655" w:firstLine="1384"/>
              <w:jc w:val="center"/>
              <w:rPr>
                <w:sz w:val="22"/>
                <w:szCs w:val="22"/>
              </w:rPr>
            </w:pPr>
            <w:r w:rsidRPr="000767AB">
              <w:rPr>
                <w:sz w:val="22"/>
                <w:szCs w:val="22"/>
              </w:rPr>
              <w:t>3</w:t>
            </w:r>
            <w:r w:rsidR="001D148F" w:rsidRPr="000767AB">
              <w:rPr>
                <w:sz w:val="22"/>
                <w:szCs w:val="22"/>
              </w:rPr>
              <w:t>,</w:t>
            </w:r>
            <w:r w:rsidRPr="000767AB">
              <w:rPr>
                <w:sz w:val="22"/>
                <w:szCs w:val="22"/>
              </w:rPr>
              <w:t>79</w:t>
            </w:r>
          </w:p>
        </w:tc>
        <w:tc>
          <w:tcPr>
            <w:tcW w:w="1934" w:type="dxa"/>
            <w:tcBorders>
              <w:top w:val="nil"/>
              <w:left w:val="nil"/>
              <w:bottom w:val="single" w:sz="8" w:space="0" w:color="auto"/>
              <w:right w:val="single" w:sz="8" w:space="0" w:color="auto"/>
            </w:tcBorders>
            <w:shd w:val="clear" w:color="auto" w:fill="auto"/>
            <w:vAlign w:val="center"/>
            <w:hideMark/>
          </w:tcPr>
          <w:p w:rsidR="001D175B" w:rsidRPr="000767AB" w:rsidRDefault="001D175B" w:rsidP="00270FCB">
            <w:pPr>
              <w:ind w:left="-486" w:firstLine="733"/>
              <w:rPr>
                <w:sz w:val="22"/>
                <w:szCs w:val="22"/>
              </w:rPr>
            </w:pPr>
            <w:r w:rsidRPr="000767AB">
              <w:rPr>
                <w:sz w:val="22"/>
                <w:szCs w:val="22"/>
              </w:rPr>
              <w:t>водный</w:t>
            </w:r>
          </w:p>
        </w:tc>
        <w:tc>
          <w:tcPr>
            <w:tcW w:w="2990" w:type="dxa"/>
            <w:tcBorders>
              <w:top w:val="nil"/>
              <w:left w:val="nil"/>
              <w:bottom w:val="single" w:sz="8" w:space="0" w:color="auto"/>
              <w:right w:val="single" w:sz="8" w:space="0" w:color="auto"/>
            </w:tcBorders>
            <w:shd w:val="clear" w:color="auto" w:fill="auto"/>
            <w:vAlign w:val="center"/>
            <w:hideMark/>
          </w:tcPr>
          <w:p w:rsidR="001D175B" w:rsidRPr="000767AB" w:rsidRDefault="001D175B" w:rsidP="00270FCB">
            <w:pPr>
              <w:ind w:left="-486" w:firstLine="733"/>
              <w:rPr>
                <w:sz w:val="22"/>
                <w:szCs w:val="22"/>
              </w:rPr>
            </w:pPr>
            <w:r w:rsidRPr="000767AB">
              <w:rPr>
                <w:sz w:val="22"/>
                <w:szCs w:val="22"/>
              </w:rPr>
              <w:t>Сут</w:t>
            </w:r>
            <w:r w:rsidR="004053A2">
              <w:rPr>
                <w:sz w:val="22"/>
                <w:szCs w:val="22"/>
              </w:rPr>
              <w:t>-</w:t>
            </w:r>
            <w:r w:rsidRPr="000767AB">
              <w:rPr>
                <w:sz w:val="22"/>
                <w:szCs w:val="22"/>
              </w:rPr>
              <w:t xml:space="preserve">Хольский </w:t>
            </w:r>
          </w:p>
        </w:tc>
      </w:tr>
      <w:tr w:rsidR="001D175B" w:rsidRPr="000767AB" w:rsidTr="001D175B">
        <w:trPr>
          <w:trHeight w:val="606"/>
        </w:trPr>
        <w:tc>
          <w:tcPr>
            <w:tcW w:w="765" w:type="dxa"/>
            <w:tcBorders>
              <w:top w:val="nil"/>
              <w:left w:val="single" w:sz="8" w:space="0" w:color="auto"/>
              <w:bottom w:val="single" w:sz="8" w:space="0" w:color="auto"/>
              <w:right w:val="single" w:sz="8" w:space="0" w:color="auto"/>
            </w:tcBorders>
            <w:shd w:val="clear" w:color="auto" w:fill="auto"/>
            <w:vAlign w:val="center"/>
            <w:hideMark/>
          </w:tcPr>
          <w:p w:rsidR="001D175B" w:rsidRPr="000767AB" w:rsidRDefault="001D175B" w:rsidP="00270FCB">
            <w:pPr>
              <w:ind w:left="-1655" w:firstLine="1384"/>
              <w:jc w:val="center"/>
              <w:rPr>
                <w:sz w:val="22"/>
                <w:szCs w:val="22"/>
              </w:rPr>
            </w:pPr>
            <w:r w:rsidRPr="000767AB">
              <w:rPr>
                <w:sz w:val="22"/>
                <w:szCs w:val="22"/>
              </w:rPr>
              <w:t>6</w:t>
            </w:r>
          </w:p>
        </w:tc>
        <w:tc>
          <w:tcPr>
            <w:tcW w:w="2401" w:type="dxa"/>
            <w:tcBorders>
              <w:top w:val="nil"/>
              <w:left w:val="nil"/>
              <w:bottom w:val="single" w:sz="8" w:space="0" w:color="auto"/>
              <w:right w:val="single" w:sz="8" w:space="0" w:color="auto"/>
            </w:tcBorders>
            <w:shd w:val="clear" w:color="auto" w:fill="auto"/>
            <w:vAlign w:val="center"/>
            <w:hideMark/>
          </w:tcPr>
          <w:p w:rsidR="001D175B" w:rsidRPr="000767AB" w:rsidRDefault="001D175B" w:rsidP="00270FCB">
            <w:pPr>
              <w:ind w:left="-22" w:firstLine="142"/>
              <w:rPr>
                <w:sz w:val="22"/>
                <w:szCs w:val="22"/>
              </w:rPr>
            </w:pPr>
            <w:r w:rsidRPr="000767AB">
              <w:rPr>
                <w:sz w:val="22"/>
                <w:szCs w:val="22"/>
              </w:rPr>
              <w:t xml:space="preserve">Озеро </w:t>
            </w:r>
            <w:r w:rsidR="00C44ACA" w:rsidRPr="000767AB">
              <w:rPr>
                <w:sz w:val="22"/>
                <w:szCs w:val="22"/>
              </w:rPr>
              <w:t>«</w:t>
            </w:r>
            <w:r w:rsidRPr="000767AB">
              <w:rPr>
                <w:sz w:val="22"/>
                <w:szCs w:val="22"/>
              </w:rPr>
              <w:t>Чагытай</w:t>
            </w:r>
            <w:r w:rsidR="00C44ACA" w:rsidRPr="000767AB">
              <w:rPr>
                <w:sz w:val="22"/>
                <w:szCs w:val="22"/>
              </w:rPr>
              <w:t>»</w:t>
            </w:r>
          </w:p>
        </w:tc>
        <w:tc>
          <w:tcPr>
            <w:tcW w:w="1583" w:type="dxa"/>
            <w:tcBorders>
              <w:top w:val="nil"/>
              <w:left w:val="nil"/>
              <w:bottom w:val="single" w:sz="8" w:space="0" w:color="auto"/>
              <w:right w:val="single" w:sz="8" w:space="0" w:color="auto"/>
            </w:tcBorders>
            <w:shd w:val="clear" w:color="auto" w:fill="auto"/>
            <w:vAlign w:val="center"/>
            <w:hideMark/>
          </w:tcPr>
          <w:p w:rsidR="001D175B" w:rsidRPr="000767AB" w:rsidRDefault="001D175B" w:rsidP="00270FCB">
            <w:pPr>
              <w:ind w:left="-1655" w:firstLine="1384"/>
              <w:jc w:val="center"/>
              <w:rPr>
                <w:sz w:val="22"/>
                <w:szCs w:val="22"/>
              </w:rPr>
            </w:pPr>
            <w:r w:rsidRPr="000767AB">
              <w:rPr>
                <w:sz w:val="22"/>
                <w:szCs w:val="22"/>
              </w:rPr>
              <w:t>5</w:t>
            </w:r>
            <w:r w:rsidR="001D148F" w:rsidRPr="000767AB">
              <w:rPr>
                <w:sz w:val="22"/>
                <w:szCs w:val="22"/>
              </w:rPr>
              <w:t>,</w:t>
            </w:r>
            <w:r w:rsidRPr="000767AB">
              <w:rPr>
                <w:sz w:val="22"/>
                <w:szCs w:val="22"/>
              </w:rPr>
              <w:t xml:space="preserve"> </w:t>
            </w:r>
            <w:r w:rsidR="001D148F" w:rsidRPr="000767AB">
              <w:rPr>
                <w:sz w:val="22"/>
                <w:szCs w:val="22"/>
              </w:rPr>
              <w:t>1</w:t>
            </w:r>
          </w:p>
        </w:tc>
        <w:tc>
          <w:tcPr>
            <w:tcW w:w="1934" w:type="dxa"/>
            <w:tcBorders>
              <w:top w:val="nil"/>
              <w:left w:val="nil"/>
              <w:bottom w:val="single" w:sz="8" w:space="0" w:color="auto"/>
              <w:right w:val="single" w:sz="8" w:space="0" w:color="auto"/>
            </w:tcBorders>
            <w:shd w:val="clear" w:color="auto" w:fill="auto"/>
            <w:vAlign w:val="center"/>
            <w:hideMark/>
          </w:tcPr>
          <w:p w:rsidR="001D175B" w:rsidRPr="000767AB" w:rsidRDefault="001D175B" w:rsidP="00270FCB">
            <w:pPr>
              <w:ind w:left="-486" w:firstLine="733"/>
              <w:rPr>
                <w:sz w:val="22"/>
                <w:szCs w:val="22"/>
              </w:rPr>
            </w:pPr>
            <w:r w:rsidRPr="000767AB">
              <w:rPr>
                <w:sz w:val="22"/>
                <w:szCs w:val="22"/>
              </w:rPr>
              <w:t>водный</w:t>
            </w:r>
          </w:p>
        </w:tc>
        <w:tc>
          <w:tcPr>
            <w:tcW w:w="2990" w:type="dxa"/>
            <w:tcBorders>
              <w:top w:val="nil"/>
              <w:left w:val="nil"/>
              <w:bottom w:val="single" w:sz="8" w:space="0" w:color="auto"/>
              <w:right w:val="single" w:sz="8" w:space="0" w:color="auto"/>
            </w:tcBorders>
            <w:shd w:val="clear" w:color="auto" w:fill="auto"/>
            <w:vAlign w:val="center"/>
            <w:hideMark/>
          </w:tcPr>
          <w:p w:rsidR="001D175B" w:rsidRPr="000767AB" w:rsidRDefault="001D175B" w:rsidP="00270FCB">
            <w:pPr>
              <w:ind w:left="-486" w:firstLine="733"/>
              <w:rPr>
                <w:sz w:val="22"/>
                <w:szCs w:val="22"/>
              </w:rPr>
            </w:pPr>
            <w:r w:rsidRPr="000767AB">
              <w:rPr>
                <w:sz w:val="22"/>
                <w:szCs w:val="22"/>
              </w:rPr>
              <w:t xml:space="preserve">Тандинский </w:t>
            </w:r>
          </w:p>
        </w:tc>
      </w:tr>
      <w:tr w:rsidR="001D175B" w:rsidRPr="000767AB" w:rsidTr="001D175B">
        <w:trPr>
          <w:trHeight w:val="508"/>
        </w:trPr>
        <w:tc>
          <w:tcPr>
            <w:tcW w:w="765" w:type="dxa"/>
            <w:tcBorders>
              <w:top w:val="nil"/>
              <w:left w:val="single" w:sz="8" w:space="0" w:color="auto"/>
              <w:bottom w:val="single" w:sz="8" w:space="0" w:color="auto"/>
              <w:right w:val="single" w:sz="8" w:space="0" w:color="auto"/>
            </w:tcBorders>
            <w:shd w:val="clear" w:color="auto" w:fill="auto"/>
            <w:vAlign w:val="center"/>
            <w:hideMark/>
          </w:tcPr>
          <w:p w:rsidR="001D175B" w:rsidRPr="000767AB" w:rsidRDefault="001D175B" w:rsidP="00270FCB">
            <w:pPr>
              <w:ind w:left="-1655" w:firstLine="1384"/>
              <w:jc w:val="center"/>
              <w:rPr>
                <w:sz w:val="22"/>
                <w:szCs w:val="22"/>
              </w:rPr>
            </w:pPr>
            <w:r w:rsidRPr="000767AB">
              <w:rPr>
                <w:sz w:val="22"/>
                <w:szCs w:val="22"/>
              </w:rPr>
              <w:lastRenderedPageBreak/>
              <w:t>7</w:t>
            </w:r>
          </w:p>
        </w:tc>
        <w:tc>
          <w:tcPr>
            <w:tcW w:w="2401" w:type="dxa"/>
            <w:tcBorders>
              <w:top w:val="nil"/>
              <w:left w:val="nil"/>
              <w:bottom w:val="single" w:sz="8" w:space="0" w:color="auto"/>
              <w:right w:val="single" w:sz="8" w:space="0" w:color="auto"/>
            </w:tcBorders>
            <w:shd w:val="clear" w:color="auto" w:fill="auto"/>
            <w:vAlign w:val="center"/>
            <w:hideMark/>
          </w:tcPr>
          <w:p w:rsidR="001D175B" w:rsidRPr="000767AB" w:rsidRDefault="001D175B" w:rsidP="00270FCB">
            <w:pPr>
              <w:ind w:left="-22" w:firstLine="142"/>
              <w:rPr>
                <w:sz w:val="22"/>
                <w:szCs w:val="22"/>
              </w:rPr>
            </w:pPr>
            <w:r w:rsidRPr="000767AB">
              <w:rPr>
                <w:sz w:val="22"/>
                <w:szCs w:val="22"/>
              </w:rPr>
              <w:t xml:space="preserve">Озеро </w:t>
            </w:r>
            <w:r w:rsidR="00C44ACA" w:rsidRPr="000767AB">
              <w:rPr>
                <w:sz w:val="22"/>
                <w:szCs w:val="22"/>
              </w:rPr>
              <w:t>«</w:t>
            </w:r>
            <w:r w:rsidRPr="000767AB">
              <w:rPr>
                <w:sz w:val="22"/>
                <w:szCs w:val="22"/>
              </w:rPr>
              <w:t>Чедер</w:t>
            </w:r>
            <w:r w:rsidR="00C44ACA" w:rsidRPr="000767AB">
              <w:rPr>
                <w:sz w:val="22"/>
                <w:szCs w:val="22"/>
              </w:rPr>
              <w:t>»</w:t>
            </w:r>
          </w:p>
        </w:tc>
        <w:tc>
          <w:tcPr>
            <w:tcW w:w="1583" w:type="dxa"/>
            <w:tcBorders>
              <w:top w:val="nil"/>
              <w:left w:val="nil"/>
              <w:bottom w:val="single" w:sz="8" w:space="0" w:color="auto"/>
              <w:right w:val="single" w:sz="8" w:space="0" w:color="auto"/>
            </w:tcBorders>
            <w:shd w:val="clear" w:color="auto" w:fill="auto"/>
            <w:vAlign w:val="center"/>
            <w:hideMark/>
          </w:tcPr>
          <w:p w:rsidR="001D175B" w:rsidRPr="000767AB" w:rsidRDefault="001D175B" w:rsidP="00270FCB">
            <w:pPr>
              <w:ind w:left="-1655" w:firstLine="1384"/>
              <w:jc w:val="center"/>
              <w:rPr>
                <w:sz w:val="22"/>
                <w:szCs w:val="22"/>
              </w:rPr>
            </w:pPr>
            <w:r w:rsidRPr="000767AB">
              <w:rPr>
                <w:sz w:val="22"/>
                <w:szCs w:val="22"/>
              </w:rPr>
              <w:t>2</w:t>
            </w:r>
            <w:r w:rsidR="001D148F" w:rsidRPr="000767AB">
              <w:rPr>
                <w:sz w:val="22"/>
                <w:szCs w:val="22"/>
              </w:rPr>
              <w:t>,</w:t>
            </w:r>
            <w:r w:rsidRPr="000767AB">
              <w:rPr>
                <w:sz w:val="22"/>
                <w:szCs w:val="22"/>
              </w:rPr>
              <w:t xml:space="preserve"> </w:t>
            </w:r>
            <w:r w:rsidR="001D148F" w:rsidRPr="000767AB">
              <w:rPr>
                <w:sz w:val="22"/>
                <w:szCs w:val="22"/>
              </w:rPr>
              <w:t>1</w:t>
            </w:r>
          </w:p>
        </w:tc>
        <w:tc>
          <w:tcPr>
            <w:tcW w:w="1934" w:type="dxa"/>
            <w:tcBorders>
              <w:top w:val="nil"/>
              <w:left w:val="nil"/>
              <w:bottom w:val="single" w:sz="8" w:space="0" w:color="auto"/>
              <w:right w:val="single" w:sz="8" w:space="0" w:color="auto"/>
            </w:tcBorders>
            <w:shd w:val="clear" w:color="auto" w:fill="auto"/>
            <w:vAlign w:val="center"/>
            <w:hideMark/>
          </w:tcPr>
          <w:p w:rsidR="001D175B" w:rsidRPr="000767AB" w:rsidRDefault="001D175B" w:rsidP="00270FCB">
            <w:pPr>
              <w:ind w:left="-486" w:firstLine="733"/>
              <w:rPr>
                <w:sz w:val="22"/>
                <w:szCs w:val="22"/>
              </w:rPr>
            </w:pPr>
            <w:r w:rsidRPr="000767AB">
              <w:rPr>
                <w:sz w:val="22"/>
                <w:szCs w:val="22"/>
              </w:rPr>
              <w:t>водный</w:t>
            </w:r>
          </w:p>
        </w:tc>
        <w:tc>
          <w:tcPr>
            <w:tcW w:w="2990" w:type="dxa"/>
            <w:tcBorders>
              <w:top w:val="nil"/>
              <w:left w:val="nil"/>
              <w:bottom w:val="single" w:sz="8" w:space="0" w:color="auto"/>
              <w:right w:val="single" w:sz="8" w:space="0" w:color="auto"/>
            </w:tcBorders>
            <w:shd w:val="clear" w:color="auto" w:fill="auto"/>
            <w:vAlign w:val="center"/>
            <w:hideMark/>
          </w:tcPr>
          <w:p w:rsidR="001D175B" w:rsidRPr="000767AB" w:rsidRDefault="001D175B" w:rsidP="00270FCB">
            <w:pPr>
              <w:ind w:left="-486" w:firstLine="733"/>
              <w:rPr>
                <w:sz w:val="22"/>
                <w:szCs w:val="22"/>
              </w:rPr>
            </w:pPr>
            <w:r w:rsidRPr="000767AB">
              <w:rPr>
                <w:sz w:val="22"/>
                <w:szCs w:val="22"/>
              </w:rPr>
              <w:t>Кызылский</w:t>
            </w:r>
          </w:p>
        </w:tc>
      </w:tr>
      <w:tr w:rsidR="001D175B" w:rsidRPr="000767AB" w:rsidTr="001D175B">
        <w:trPr>
          <w:trHeight w:val="427"/>
        </w:trPr>
        <w:tc>
          <w:tcPr>
            <w:tcW w:w="765" w:type="dxa"/>
            <w:tcBorders>
              <w:top w:val="nil"/>
              <w:left w:val="single" w:sz="8" w:space="0" w:color="auto"/>
              <w:bottom w:val="single" w:sz="8" w:space="0" w:color="auto"/>
              <w:right w:val="single" w:sz="8" w:space="0" w:color="auto"/>
            </w:tcBorders>
            <w:shd w:val="clear" w:color="auto" w:fill="auto"/>
            <w:vAlign w:val="center"/>
            <w:hideMark/>
          </w:tcPr>
          <w:p w:rsidR="001D175B" w:rsidRPr="000767AB" w:rsidRDefault="001D175B" w:rsidP="00270FCB">
            <w:pPr>
              <w:ind w:left="-1655" w:firstLine="1384"/>
              <w:jc w:val="center"/>
              <w:rPr>
                <w:sz w:val="22"/>
                <w:szCs w:val="22"/>
              </w:rPr>
            </w:pPr>
            <w:r w:rsidRPr="000767AB">
              <w:rPr>
                <w:sz w:val="22"/>
                <w:szCs w:val="22"/>
              </w:rPr>
              <w:t>8</w:t>
            </w:r>
          </w:p>
        </w:tc>
        <w:tc>
          <w:tcPr>
            <w:tcW w:w="2401" w:type="dxa"/>
            <w:tcBorders>
              <w:top w:val="nil"/>
              <w:left w:val="nil"/>
              <w:bottom w:val="single" w:sz="8" w:space="0" w:color="auto"/>
              <w:right w:val="single" w:sz="8" w:space="0" w:color="auto"/>
            </w:tcBorders>
            <w:shd w:val="clear" w:color="auto" w:fill="auto"/>
            <w:vAlign w:val="center"/>
            <w:hideMark/>
          </w:tcPr>
          <w:p w:rsidR="001D175B" w:rsidRPr="000767AB" w:rsidRDefault="001D175B" w:rsidP="00270FCB">
            <w:pPr>
              <w:ind w:left="-22" w:firstLine="142"/>
              <w:rPr>
                <w:sz w:val="22"/>
                <w:szCs w:val="22"/>
              </w:rPr>
            </w:pPr>
            <w:r w:rsidRPr="000767AB">
              <w:rPr>
                <w:sz w:val="22"/>
                <w:szCs w:val="22"/>
              </w:rPr>
              <w:t xml:space="preserve">Озеро </w:t>
            </w:r>
            <w:r w:rsidR="00C44ACA" w:rsidRPr="000767AB">
              <w:rPr>
                <w:sz w:val="22"/>
                <w:szCs w:val="22"/>
              </w:rPr>
              <w:t>«</w:t>
            </w:r>
            <w:r w:rsidRPr="000767AB">
              <w:rPr>
                <w:sz w:val="22"/>
                <w:szCs w:val="22"/>
              </w:rPr>
              <w:t>Белое</w:t>
            </w:r>
            <w:r w:rsidR="00C44ACA" w:rsidRPr="000767AB">
              <w:rPr>
                <w:sz w:val="22"/>
                <w:szCs w:val="22"/>
              </w:rPr>
              <w:t>»</w:t>
            </w:r>
          </w:p>
        </w:tc>
        <w:tc>
          <w:tcPr>
            <w:tcW w:w="1583" w:type="dxa"/>
            <w:tcBorders>
              <w:top w:val="nil"/>
              <w:left w:val="nil"/>
              <w:bottom w:val="single" w:sz="8" w:space="0" w:color="auto"/>
              <w:right w:val="single" w:sz="8" w:space="0" w:color="auto"/>
            </w:tcBorders>
            <w:shd w:val="clear" w:color="auto" w:fill="auto"/>
            <w:vAlign w:val="center"/>
            <w:hideMark/>
          </w:tcPr>
          <w:p w:rsidR="001D175B" w:rsidRPr="000767AB" w:rsidRDefault="001D175B" w:rsidP="00270FCB">
            <w:pPr>
              <w:ind w:left="-1655" w:firstLine="1384"/>
              <w:jc w:val="center"/>
              <w:rPr>
                <w:sz w:val="22"/>
                <w:szCs w:val="22"/>
              </w:rPr>
            </w:pPr>
            <w:r w:rsidRPr="000767AB">
              <w:rPr>
                <w:sz w:val="22"/>
                <w:szCs w:val="22"/>
              </w:rPr>
              <w:t>1</w:t>
            </w:r>
            <w:r w:rsidR="001D148F" w:rsidRPr="000767AB">
              <w:rPr>
                <w:sz w:val="22"/>
                <w:szCs w:val="22"/>
              </w:rPr>
              <w:t>,5</w:t>
            </w:r>
          </w:p>
        </w:tc>
        <w:tc>
          <w:tcPr>
            <w:tcW w:w="1934" w:type="dxa"/>
            <w:tcBorders>
              <w:top w:val="nil"/>
              <w:left w:val="nil"/>
              <w:bottom w:val="single" w:sz="8" w:space="0" w:color="auto"/>
              <w:right w:val="single" w:sz="8" w:space="0" w:color="auto"/>
            </w:tcBorders>
            <w:shd w:val="clear" w:color="auto" w:fill="auto"/>
            <w:vAlign w:val="center"/>
            <w:hideMark/>
          </w:tcPr>
          <w:p w:rsidR="001D175B" w:rsidRPr="000767AB" w:rsidRDefault="001D175B" w:rsidP="00270FCB">
            <w:pPr>
              <w:ind w:left="-486" w:firstLine="733"/>
              <w:rPr>
                <w:sz w:val="22"/>
                <w:szCs w:val="22"/>
              </w:rPr>
            </w:pPr>
            <w:r w:rsidRPr="000767AB">
              <w:rPr>
                <w:sz w:val="22"/>
                <w:szCs w:val="22"/>
              </w:rPr>
              <w:t>водный</w:t>
            </w:r>
          </w:p>
        </w:tc>
        <w:tc>
          <w:tcPr>
            <w:tcW w:w="2990" w:type="dxa"/>
            <w:tcBorders>
              <w:top w:val="nil"/>
              <w:left w:val="nil"/>
              <w:bottom w:val="single" w:sz="8" w:space="0" w:color="auto"/>
              <w:right w:val="single" w:sz="8" w:space="0" w:color="auto"/>
            </w:tcBorders>
            <w:shd w:val="clear" w:color="auto" w:fill="auto"/>
            <w:vAlign w:val="center"/>
            <w:hideMark/>
          </w:tcPr>
          <w:p w:rsidR="001D175B" w:rsidRPr="000767AB" w:rsidRDefault="001D175B" w:rsidP="00270FCB">
            <w:pPr>
              <w:ind w:left="-486" w:firstLine="733"/>
              <w:rPr>
                <w:sz w:val="22"/>
                <w:szCs w:val="22"/>
              </w:rPr>
            </w:pPr>
            <w:r w:rsidRPr="000767AB">
              <w:rPr>
                <w:sz w:val="22"/>
                <w:szCs w:val="22"/>
              </w:rPr>
              <w:t>Пий</w:t>
            </w:r>
            <w:r w:rsidR="004053A2">
              <w:rPr>
                <w:sz w:val="22"/>
                <w:szCs w:val="22"/>
              </w:rPr>
              <w:t>-</w:t>
            </w:r>
            <w:r w:rsidRPr="000767AB">
              <w:rPr>
                <w:sz w:val="22"/>
                <w:szCs w:val="22"/>
              </w:rPr>
              <w:t>Хемский</w:t>
            </w:r>
          </w:p>
        </w:tc>
      </w:tr>
      <w:tr w:rsidR="001D175B" w:rsidRPr="000767AB" w:rsidTr="001D175B">
        <w:trPr>
          <w:trHeight w:val="543"/>
        </w:trPr>
        <w:tc>
          <w:tcPr>
            <w:tcW w:w="765" w:type="dxa"/>
            <w:tcBorders>
              <w:top w:val="nil"/>
              <w:left w:val="single" w:sz="8" w:space="0" w:color="auto"/>
              <w:bottom w:val="single" w:sz="8" w:space="0" w:color="auto"/>
              <w:right w:val="single" w:sz="8" w:space="0" w:color="auto"/>
            </w:tcBorders>
            <w:shd w:val="clear" w:color="auto" w:fill="auto"/>
            <w:vAlign w:val="center"/>
            <w:hideMark/>
          </w:tcPr>
          <w:p w:rsidR="001D175B" w:rsidRPr="000767AB" w:rsidRDefault="001D175B" w:rsidP="00270FCB">
            <w:pPr>
              <w:ind w:left="-1655" w:firstLine="1384"/>
              <w:jc w:val="center"/>
              <w:rPr>
                <w:sz w:val="22"/>
                <w:szCs w:val="22"/>
              </w:rPr>
            </w:pPr>
            <w:r w:rsidRPr="000767AB">
              <w:rPr>
                <w:sz w:val="22"/>
                <w:szCs w:val="22"/>
              </w:rPr>
              <w:t>9</w:t>
            </w:r>
          </w:p>
        </w:tc>
        <w:tc>
          <w:tcPr>
            <w:tcW w:w="2401" w:type="dxa"/>
            <w:tcBorders>
              <w:top w:val="nil"/>
              <w:left w:val="nil"/>
              <w:bottom w:val="single" w:sz="8" w:space="0" w:color="auto"/>
              <w:right w:val="single" w:sz="8" w:space="0" w:color="auto"/>
            </w:tcBorders>
            <w:shd w:val="clear" w:color="auto" w:fill="auto"/>
            <w:vAlign w:val="center"/>
            <w:hideMark/>
          </w:tcPr>
          <w:p w:rsidR="001D175B" w:rsidRPr="000767AB" w:rsidRDefault="00C44ACA" w:rsidP="00270FCB">
            <w:pPr>
              <w:ind w:left="-22" w:firstLine="142"/>
              <w:rPr>
                <w:sz w:val="22"/>
                <w:szCs w:val="22"/>
              </w:rPr>
            </w:pPr>
            <w:r w:rsidRPr="000767AB">
              <w:rPr>
                <w:sz w:val="22"/>
                <w:szCs w:val="22"/>
              </w:rPr>
              <w:t>«</w:t>
            </w:r>
            <w:r w:rsidR="001D175B" w:rsidRPr="000767AB">
              <w:rPr>
                <w:sz w:val="22"/>
                <w:szCs w:val="22"/>
              </w:rPr>
              <w:t>Тарысские источники</w:t>
            </w:r>
            <w:r w:rsidRPr="000767AB">
              <w:rPr>
                <w:sz w:val="22"/>
                <w:szCs w:val="22"/>
              </w:rPr>
              <w:t>»</w:t>
            </w:r>
          </w:p>
        </w:tc>
        <w:tc>
          <w:tcPr>
            <w:tcW w:w="1583" w:type="dxa"/>
            <w:tcBorders>
              <w:top w:val="nil"/>
              <w:left w:val="nil"/>
              <w:bottom w:val="single" w:sz="8" w:space="0" w:color="auto"/>
              <w:right w:val="single" w:sz="8" w:space="0" w:color="auto"/>
            </w:tcBorders>
            <w:shd w:val="clear" w:color="auto" w:fill="auto"/>
            <w:vAlign w:val="center"/>
            <w:hideMark/>
          </w:tcPr>
          <w:p w:rsidR="001D175B" w:rsidRPr="000767AB" w:rsidRDefault="001D148F" w:rsidP="00270FCB">
            <w:pPr>
              <w:ind w:left="-1655" w:firstLine="1384"/>
              <w:jc w:val="center"/>
              <w:rPr>
                <w:sz w:val="22"/>
                <w:szCs w:val="22"/>
              </w:rPr>
            </w:pPr>
            <w:r w:rsidRPr="000767AB">
              <w:rPr>
                <w:sz w:val="22"/>
                <w:szCs w:val="22"/>
              </w:rPr>
              <w:t>0,</w:t>
            </w:r>
            <w:r w:rsidR="001D175B" w:rsidRPr="000767AB">
              <w:rPr>
                <w:sz w:val="22"/>
                <w:szCs w:val="22"/>
              </w:rPr>
              <w:t>31</w:t>
            </w:r>
          </w:p>
        </w:tc>
        <w:tc>
          <w:tcPr>
            <w:tcW w:w="1934" w:type="dxa"/>
            <w:tcBorders>
              <w:top w:val="nil"/>
              <w:left w:val="nil"/>
              <w:bottom w:val="single" w:sz="8" w:space="0" w:color="auto"/>
              <w:right w:val="single" w:sz="8" w:space="0" w:color="auto"/>
            </w:tcBorders>
            <w:shd w:val="clear" w:color="auto" w:fill="auto"/>
            <w:vAlign w:val="center"/>
            <w:hideMark/>
          </w:tcPr>
          <w:p w:rsidR="001D175B" w:rsidRPr="000767AB" w:rsidRDefault="001D175B" w:rsidP="00270FCB">
            <w:pPr>
              <w:ind w:left="-486" w:firstLine="733"/>
              <w:rPr>
                <w:sz w:val="22"/>
                <w:szCs w:val="22"/>
              </w:rPr>
            </w:pPr>
            <w:r w:rsidRPr="000767AB">
              <w:rPr>
                <w:sz w:val="22"/>
                <w:szCs w:val="22"/>
              </w:rPr>
              <w:t>водный</w:t>
            </w:r>
          </w:p>
        </w:tc>
        <w:tc>
          <w:tcPr>
            <w:tcW w:w="2990" w:type="dxa"/>
            <w:tcBorders>
              <w:top w:val="nil"/>
              <w:left w:val="nil"/>
              <w:bottom w:val="single" w:sz="8" w:space="0" w:color="auto"/>
              <w:right w:val="single" w:sz="8" w:space="0" w:color="auto"/>
            </w:tcBorders>
            <w:shd w:val="clear" w:color="auto" w:fill="auto"/>
            <w:vAlign w:val="center"/>
            <w:hideMark/>
          </w:tcPr>
          <w:p w:rsidR="001D175B" w:rsidRPr="000767AB" w:rsidRDefault="001D175B" w:rsidP="00270FCB">
            <w:pPr>
              <w:ind w:left="-486" w:firstLine="733"/>
              <w:rPr>
                <w:sz w:val="22"/>
                <w:szCs w:val="22"/>
              </w:rPr>
            </w:pPr>
            <w:r w:rsidRPr="000767AB">
              <w:rPr>
                <w:sz w:val="22"/>
                <w:szCs w:val="22"/>
              </w:rPr>
              <w:t>Тере</w:t>
            </w:r>
            <w:r w:rsidR="004053A2">
              <w:rPr>
                <w:sz w:val="22"/>
                <w:szCs w:val="22"/>
              </w:rPr>
              <w:t>-</w:t>
            </w:r>
            <w:r w:rsidRPr="000767AB">
              <w:rPr>
                <w:sz w:val="22"/>
                <w:szCs w:val="22"/>
              </w:rPr>
              <w:t xml:space="preserve">Хольский </w:t>
            </w:r>
          </w:p>
        </w:tc>
      </w:tr>
      <w:tr w:rsidR="001D175B" w:rsidRPr="000767AB" w:rsidTr="001D175B">
        <w:trPr>
          <w:trHeight w:val="659"/>
        </w:trPr>
        <w:tc>
          <w:tcPr>
            <w:tcW w:w="765" w:type="dxa"/>
            <w:tcBorders>
              <w:top w:val="nil"/>
              <w:left w:val="single" w:sz="8" w:space="0" w:color="auto"/>
              <w:bottom w:val="single" w:sz="8" w:space="0" w:color="auto"/>
              <w:right w:val="single" w:sz="8" w:space="0" w:color="auto"/>
            </w:tcBorders>
            <w:shd w:val="clear" w:color="auto" w:fill="auto"/>
            <w:vAlign w:val="center"/>
            <w:hideMark/>
          </w:tcPr>
          <w:p w:rsidR="001D175B" w:rsidRPr="000767AB" w:rsidRDefault="001D175B" w:rsidP="00270FCB">
            <w:pPr>
              <w:ind w:left="-1655" w:firstLine="1384"/>
              <w:jc w:val="center"/>
              <w:rPr>
                <w:sz w:val="22"/>
                <w:szCs w:val="22"/>
              </w:rPr>
            </w:pPr>
            <w:r w:rsidRPr="000767AB">
              <w:rPr>
                <w:sz w:val="22"/>
                <w:szCs w:val="22"/>
              </w:rPr>
              <w:t>10</w:t>
            </w:r>
          </w:p>
        </w:tc>
        <w:tc>
          <w:tcPr>
            <w:tcW w:w="2401" w:type="dxa"/>
            <w:tcBorders>
              <w:top w:val="nil"/>
              <w:left w:val="nil"/>
              <w:bottom w:val="single" w:sz="8" w:space="0" w:color="auto"/>
              <w:right w:val="single" w:sz="8" w:space="0" w:color="auto"/>
            </w:tcBorders>
            <w:shd w:val="clear" w:color="auto" w:fill="auto"/>
            <w:vAlign w:val="center"/>
            <w:hideMark/>
          </w:tcPr>
          <w:p w:rsidR="001D175B" w:rsidRPr="000767AB" w:rsidRDefault="001D175B" w:rsidP="00270FCB">
            <w:pPr>
              <w:ind w:left="-22" w:firstLine="142"/>
              <w:rPr>
                <w:sz w:val="22"/>
                <w:szCs w:val="22"/>
              </w:rPr>
            </w:pPr>
            <w:r w:rsidRPr="000767AB">
              <w:rPr>
                <w:sz w:val="22"/>
                <w:szCs w:val="22"/>
              </w:rPr>
              <w:t>Бай</w:t>
            </w:r>
            <w:r w:rsidR="004053A2">
              <w:rPr>
                <w:sz w:val="22"/>
                <w:szCs w:val="22"/>
              </w:rPr>
              <w:t>-</w:t>
            </w:r>
            <w:r w:rsidRPr="000767AB">
              <w:rPr>
                <w:sz w:val="22"/>
                <w:szCs w:val="22"/>
              </w:rPr>
              <w:t xml:space="preserve">Тальский источник </w:t>
            </w:r>
            <w:r w:rsidR="00C44ACA" w:rsidRPr="000767AB">
              <w:rPr>
                <w:sz w:val="22"/>
                <w:szCs w:val="22"/>
              </w:rPr>
              <w:t>«</w:t>
            </w:r>
            <w:r w:rsidRPr="000767AB">
              <w:rPr>
                <w:sz w:val="22"/>
                <w:szCs w:val="22"/>
              </w:rPr>
              <w:t>Шивилиг</w:t>
            </w:r>
            <w:r w:rsidR="00C44ACA" w:rsidRPr="000767AB">
              <w:rPr>
                <w:sz w:val="22"/>
                <w:szCs w:val="22"/>
              </w:rPr>
              <w:t>»</w:t>
            </w:r>
          </w:p>
        </w:tc>
        <w:tc>
          <w:tcPr>
            <w:tcW w:w="1583" w:type="dxa"/>
            <w:tcBorders>
              <w:top w:val="nil"/>
              <w:left w:val="nil"/>
              <w:bottom w:val="single" w:sz="8" w:space="0" w:color="auto"/>
              <w:right w:val="single" w:sz="8" w:space="0" w:color="auto"/>
            </w:tcBorders>
            <w:shd w:val="clear" w:color="auto" w:fill="auto"/>
            <w:vAlign w:val="center"/>
            <w:hideMark/>
          </w:tcPr>
          <w:p w:rsidR="001D175B" w:rsidRPr="000767AB" w:rsidRDefault="001D148F" w:rsidP="00270FCB">
            <w:pPr>
              <w:ind w:left="-1655" w:firstLine="1384"/>
              <w:jc w:val="center"/>
              <w:rPr>
                <w:sz w:val="22"/>
                <w:szCs w:val="22"/>
              </w:rPr>
            </w:pPr>
            <w:r w:rsidRPr="000767AB">
              <w:rPr>
                <w:sz w:val="22"/>
                <w:szCs w:val="22"/>
              </w:rPr>
              <w:t>0,</w:t>
            </w:r>
            <w:r w:rsidR="001D175B" w:rsidRPr="000767AB">
              <w:rPr>
                <w:sz w:val="22"/>
                <w:szCs w:val="22"/>
              </w:rPr>
              <w:t>31</w:t>
            </w:r>
          </w:p>
        </w:tc>
        <w:tc>
          <w:tcPr>
            <w:tcW w:w="1934" w:type="dxa"/>
            <w:tcBorders>
              <w:top w:val="nil"/>
              <w:left w:val="nil"/>
              <w:bottom w:val="single" w:sz="8" w:space="0" w:color="auto"/>
              <w:right w:val="single" w:sz="8" w:space="0" w:color="auto"/>
            </w:tcBorders>
            <w:shd w:val="clear" w:color="auto" w:fill="auto"/>
            <w:vAlign w:val="center"/>
            <w:hideMark/>
          </w:tcPr>
          <w:p w:rsidR="001D175B" w:rsidRPr="000767AB" w:rsidRDefault="001D175B" w:rsidP="00270FCB">
            <w:pPr>
              <w:ind w:left="-486" w:firstLine="733"/>
              <w:rPr>
                <w:sz w:val="22"/>
                <w:szCs w:val="22"/>
              </w:rPr>
            </w:pPr>
            <w:r w:rsidRPr="000767AB">
              <w:rPr>
                <w:sz w:val="22"/>
                <w:szCs w:val="22"/>
              </w:rPr>
              <w:t>водный</w:t>
            </w:r>
          </w:p>
        </w:tc>
        <w:tc>
          <w:tcPr>
            <w:tcW w:w="2990" w:type="dxa"/>
            <w:tcBorders>
              <w:top w:val="nil"/>
              <w:left w:val="nil"/>
              <w:bottom w:val="single" w:sz="8" w:space="0" w:color="auto"/>
              <w:right w:val="single" w:sz="8" w:space="0" w:color="auto"/>
            </w:tcBorders>
            <w:shd w:val="clear" w:color="auto" w:fill="auto"/>
            <w:vAlign w:val="center"/>
            <w:hideMark/>
          </w:tcPr>
          <w:p w:rsidR="001D175B" w:rsidRPr="000767AB" w:rsidRDefault="001D175B" w:rsidP="00270FCB">
            <w:pPr>
              <w:ind w:left="-486" w:firstLine="733"/>
              <w:rPr>
                <w:sz w:val="22"/>
                <w:szCs w:val="22"/>
              </w:rPr>
            </w:pPr>
            <w:r w:rsidRPr="000767AB">
              <w:rPr>
                <w:sz w:val="22"/>
                <w:szCs w:val="22"/>
              </w:rPr>
              <w:t>Бай</w:t>
            </w:r>
            <w:r w:rsidR="004053A2">
              <w:rPr>
                <w:sz w:val="22"/>
                <w:szCs w:val="22"/>
              </w:rPr>
              <w:t>-</w:t>
            </w:r>
            <w:r w:rsidRPr="000767AB">
              <w:rPr>
                <w:sz w:val="22"/>
                <w:szCs w:val="22"/>
              </w:rPr>
              <w:t xml:space="preserve">Тайгинсий </w:t>
            </w:r>
          </w:p>
        </w:tc>
      </w:tr>
      <w:tr w:rsidR="001D175B" w:rsidRPr="000767AB" w:rsidTr="001D175B">
        <w:trPr>
          <w:trHeight w:val="654"/>
        </w:trPr>
        <w:tc>
          <w:tcPr>
            <w:tcW w:w="765" w:type="dxa"/>
            <w:tcBorders>
              <w:top w:val="nil"/>
              <w:left w:val="single" w:sz="8" w:space="0" w:color="auto"/>
              <w:bottom w:val="single" w:sz="8" w:space="0" w:color="auto"/>
              <w:right w:val="single" w:sz="8" w:space="0" w:color="auto"/>
            </w:tcBorders>
            <w:shd w:val="clear" w:color="auto" w:fill="auto"/>
            <w:vAlign w:val="center"/>
            <w:hideMark/>
          </w:tcPr>
          <w:p w:rsidR="001D175B" w:rsidRPr="000767AB" w:rsidRDefault="001D175B" w:rsidP="00270FCB">
            <w:pPr>
              <w:ind w:left="-1655" w:firstLine="1384"/>
              <w:jc w:val="center"/>
              <w:rPr>
                <w:sz w:val="22"/>
                <w:szCs w:val="22"/>
              </w:rPr>
            </w:pPr>
            <w:r w:rsidRPr="000767AB">
              <w:rPr>
                <w:sz w:val="22"/>
                <w:szCs w:val="22"/>
              </w:rPr>
              <w:t>11</w:t>
            </w:r>
          </w:p>
        </w:tc>
        <w:tc>
          <w:tcPr>
            <w:tcW w:w="2401" w:type="dxa"/>
            <w:tcBorders>
              <w:top w:val="nil"/>
              <w:left w:val="nil"/>
              <w:bottom w:val="single" w:sz="8" w:space="0" w:color="auto"/>
              <w:right w:val="single" w:sz="8" w:space="0" w:color="auto"/>
            </w:tcBorders>
            <w:shd w:val="clear" w:color="auto" w:fill="auto"/>
            <w:vAlign w:val="center"/>
            <w:hideMark/>
          </w:tcPr>
          <w:p w:rsidR="001D175B" w:rsidRPr="000767AB" w:rsidRDefault="001D175B" w:rsidP="00270FCB">
            <w:pPr>
              <w:ind w:left="-22" w:firstLine="142"/>
              <w:rPr>
                <w:sz w:val="22"/>
                <w:szCs w:val="22"/>
              </w:rPr>
            </w:pPr>
            <w:r w:rsidRPr="000767AB">
              <w:rPr>
                <w:sz w:val="22"/>
                <w:szCs w:val="22"/>
              </w:rPr>
              <w:t>Суг</w:t>
            </w:r>
            <w:r w:rsidR="004053A2">
              <w:rPr>
                <w:sz w:val="22"/>
                <w:szCs w:val="22"/>
              </w:rPr>
              <w:t>-</w:t>
            </w:r>
            <w:r w:rsidRPr="000767AB">
              <w:rPr>
                <w:sz w:val="22"/>
                <w:szCs w:val="22"/>
              </w:rPr>
              <w:t>Бажынский источник</w:t>
            </w:r>
          </w:p>
        </w:tc>
        <w:tc>
          <w:tcPr>
            <w:tcW w:w="1583" w:type="dxa"/>
            <w:tcBorders>
              <w:top w:val="nil"/>
              <w:left w:val="nil"/>
              <w:bottom w:val="single" w:sz="8" w:space="0" w:color="auto"/>
              <w:right w:val="single" w:sz="8" w:space="0" w:color="auto"/>
            </w:tcBorders>
            <w:shd w:val="clear" w:color="auto" w:fill="auto"/>
            <w:vAlign w:val="center"/>
            <w:hideMark/>
          </w:tcPr>
          <w:p w:rsidR="001D175B" w:rsidRPr="000767AB" w:rsidRDefault="001D148F" w:rsidP="00270FCB">
            <w:pPr>
              <w:ind w:left="-1655" w:firstLine="1384"/>
              <w:jc w:val="center"/>
              <w:rPr>
                <w:sz w:val="22"/>
                <w:szCs w:val="22"/>
              </w:rPr>
            </w:pPr>
            <w:r w:rsidRPr="000767AB">
              <w:rPr>
                <w:sz w:val="22"/>
                <w:szCs w:val="22"/>
              </w:rPr>
              <w:t>0,0</w:t>
            </w:r>
            <w:r w:rsidR="001D175B" w:rsidRPr="000767AB">
              <w:rPr>
                <w:sz w:val="22"/>
                <w:szCs w:val="22"/>
              </w:rPr>
              <w:t>5</w:t>
            </w:r>
          </w:p>
        </w:tc>
        <w:tc>
          <w:tcPr>
            <w:tcW w:w="1934" w:type="dxa"/>
            <w:tcBorders>
              <w:top w:val="nil"/>
              <w:left w:val="nil"/>
              <w:bottom w:val="single" w:sz="8" w:space="0" w:color="auto"/>
              <w:right w:val="single" w:sz="8" w:space="0" w:color="auto"/>
            </w:tcBorders>
            <w:shd w:val="clear" w:color="auto" w:fill="auto"/>
            <w:vAlign w:val="center"/>
            <w:hideMark/>
          </w:tcPr>
          <w:p w:rsidR="001D175B" w:rsidRPr="000767AB" w:rsidRDefault="001D175B" w:rsidP="00270FCB">
            <w:pPr>
              <w:ind w:left="-486" w:firstLine="733"/>
              <w:rPr>
                <w:sz w:val="22"/>
                <w:szCs w:val="22"/>
              </w:rPr>
            </w:pPr>
            <w:r w:rsidRPr="000767AB">
              <w:rPr>
                <w:sz w:val="22"/>
                <w:szCs w:val="22"/>
              </w:rPr>
              <w:t>водный</w:t>
            </w:r>
          </w:p>
        </w:tc>
        <w:tc>
          <w:tcPr>
            <w:tcW w:w="2990" w:type="dxa"/>
            <w:tcBorders>
              <w:top w:val="nil"/>
              <w:left w:val="nil"/>
              <w:bottom w:val="single" w:sz="8" w:space="0" w:color="auto"/>
              <w:right w:val="single" w:sz="8" w:space="0" w:color="auto"/>
            </w:tcBorders>
            <w:shd w:val="clear" w:color="auto" w:fill="auto"/>
            <w:vAlign w:val="center"/>
            <w:hideMark/>
          </w:tcPr>
          <w:p w:rsidR="001D175B" w:rsidRPr="000767AB" w:rsidRDefault="001D175B" w:rsidP="00270FCB">
            <w:pPr>
              <w:ind w:left="-486" w:firstLine="733"/>
              <w:rPr>
                <w:sz w:val="22"/>
                <w:szCs w:val="22"/>
              </w:rPr>
            </w:pPr>
            <w:r w:rsidRPr="000767AB">
              <w:rPr>
                <w:sz w:val="22"/>
                <w:szCs w:val="22"/>
              </w:rPr>
              <w:t>Каа</w:t>
            </w:r>
            <w:r w:rsidR="004053A2">
              <w:rPr>
                <w:sz w:val="22"/>
                <w:szCs w:val="22"/>
              </w:rPr>
              <w:t>-</w:t>
            </w:r>
            <w:r w:rsidRPr="000767AB">
              <w:rPr>
                <w:sz w:val="22"/>
                <w:szCs w:val="22"/>
              </w:rPr>
              <w:t xml:space="preserve">Хемский </w:t>
            </w:r>
          </w:p>
        </w:tc>
      </w:tr>
      <w:tr w:rsidR="001D175B" w:rsidRPr="000767AB" w:rsidTr="001D175B">
        <w:trPr>
          <w:trHeight w:val="813"/>
        </w:trPr>
        <w:tc>
          <w:tcPr>
            <w:tcW w:w="765" w:type="dxa"/>
            <w:tcBorders>
              <w:top w:val="nil"/>
              <w:left w:val="single" w:sz="8" w:space="0" w:color="auto"/>
              <w:bottom w:val="single" w:sz="8" w:space="0" w:color="auto"/>
              <w:right w:val="single" w:sz="8" w:space="0" w:color="auto"/>
            </w:tcBorders>
            <w:shd w:val="clear" w:color="auto" w:fill="auto"/>
            <w:vAlign w:val="center"/>
            <w:hideMark/>
          </w:tcPr>
          <w:p w:rsidR="001D175B" w:rsidRPr="000767AB" w:rsidRDefault="001D175B" w:rsidP="00270FCB">
            <w:pPr>
              <w:ind w:left="-1655" w:firstLine="1384"/>
              <w:jc w:val="center"/>
              <w:rPr>
                <w:sz w:val="22"/>
                <w:szCs w:val="22"/>
              </w:rPr>
            </w:pPr>
            <w:r w:rsidRPr="000767AB">
              <w:rPr>
                <w:sz w:val="22"/>
                <w:szCs w:val="22"/>
              </w:rPr>
              <w:t>12</w:t>
            </w:r>
          </w:p>
        </w:tc>
        <w:tc>
          <w:tcPr>
            <w:tcW w:w="2401" w:type="dxa"/>
            <w:tcBorders>
              <w:top w:val="nil"/>
              <w:left w:val="nil"/>
              <w:bottom w:val="single" w:sz="8" w:space="0" w:color="auto"/>
              <w:right w:val="single" w:sz="8" w:space="0" w:color="auto"/>
            </w:tcBorders>
            <w:shd w:val="clear" w:color="auto" w:fill="auto"/>
            <w:vAlign w:val="center"/>
            <w:hideMark/>
          </w:tcPr>
          <w:p w:rsidR="001D175B" w:rsidRPr="000767AB" w:rsidRDefault="001D175B" w:rsidP="00270FCB">
            <w:pPr>
              <w:ind w:left="-22" w:firstLine="142"/>
              <w:rPr>
                <w:sz w:val="22"/>
                <w:szCs w:val="22"/>
              </w:rPr>
            </w:pPr>
            <w:r w:rsidRPr="000767AB">
              <w:rPr>
                <w:sz w:val="22"/>
                <w:szCs w:val="22"/>
              </w:rPr>
              <w:t xml:space="preserve">Озеро </w:t>
            </w:r>
            <w:r w:rsidR="00C44ACA" w:rsidRPr="000767AB">
              <w:rPr>
                <w:sz w:val="22"/>
                <w:szCs w:val="22"/>
              </w:rPr>
              <w:t>«</w:t>
            </w:r>
            <w:r w:rsidRPr="000767AB">
              <w:rPr>
                <w:sz w:val="22"/>
                <w:szCs w:val="22"/>
              </w:rPr>
              <w:t>Кара</w:t>
            </w:r>
            <w:r w:rsidR="004053A2">
              <w:rPr>
                <w:sz w:val="22"/>
                <w:szCs w:val="22"/>
              </w:rPr>
              <w:t>-</w:t>
            </w:r>
            <w:r w:rsidRPr="000767AB">
              <w:rPr>
                <w:sz w:val="22"/>
                <w:szCs w:val="22"/>
              </w:rPr>
              <w:t>Холь</w:t>
            </w:r>
            <w:r w:rsidR="00C44ACA" w:rsidRPr="000767AB">
              <w:rPr>
                <w:sz w:val="22"/>
                <w:szCs w:val="22"/>
              </w:rPr>
              <w:t>»</w:t>
            </w:r>
          </w:p>
        </w:tc>
        <w:tc>
          <w:tcPr>
            <w:tcW w:w="1583" w:type="dxa"/>
            <w:tcBorders>
              <w:top w:val="nil"/>
              <w:left w:val="nil"/>
              <w:bottom w:val="single" w:sz="8" w:space="0" w:color="auto"/>
              <w:right w:val="single" w:sz="8" w:space="0" w:color="auto"/>
            </w:tcBorders>
            <w:shd w:val="clear" w:color="auto" w:fill="auto"/>
            <w:vAlign w:val="center"/>
            <w:hideMark/>
          </w:tcPr>
          <w:p w:rsidR="001D175B" w:rsidRPr="000767AB" w:rsidRDefault="001D175B" w:rsidP="00270FCB">
            <w:pPr>
              <w:ind w:left="-1655" w:firstLine="1384"/>
              <w:jc w:val="center"/>
              <w:rPr>
                <w:sz w:val="22"/>
                <w:szCs w:val="22"/>
              </w:rPr>
            </w:pPr>
            <w:r w:rsidRPr="000767AB">
              <w:rPr>
                <w:sz w:val="22"/>
                <w:szCs w:val="22"/>
              </w:rPr>
              <w:t>4</w:t>
            </w:r>
            <w:r w:rsidR="001D148F" w:rsidRPr="000767AB">
              <w:rPr>
                <w:sz w:val="22"/>
                <w:szCs w:val="22"/>
              </w:rPr>
              <w:t>,</w:t>
            </w:r>
            <w:r w:rsidRPr="000767AB">
              <w:rPr>
                <w:sz w:val="22"/>
                <w:szCs w:val="22"/>
              </w:rPr>
              <w:t xml:space="preserve"> </w:t>
            </w:r>
            <w:r w:rsidR="001D148F" w:rsidRPr="000767AB">
              <w:rPr>
                <w:sz w:val="22"/>
                <w:szCs w:val="22"/>
              </w:rPr>
              <w:t>23</w:t>
            </w:r>
          </w:p>
        </w:tc>
        <w:tc>
          <w:tcPr>
            <w:tcW w:w="1934" w:type="dxa"/>
            <w:tcBorders>
              <w:top w:val="nil"/>
              <w:left w:val="nil"/>
              <w:bottom w:val="single" w:sz="8" w:space="0" w:color="auto"/>
              <w:right w:val="single" w:sz="8" w:space="0" w:color="auto"/>
            </w:tcBorders>
            <w:shd w:val="clear" w:color="auto" w:fill="auto"/>
            <w:vAlign w:val="center"/>
            <w:hideMark/>
          </w:tcPr>
          <w:p w:rsidR="001D175B" w:rsidRPr="000767AB" w:rsidRDefault="001D175B" w:rsidP="00270FCB">
            <w:pPr>
              <w:ind w:left="-486" w:firstLine="733"/>
              <w:rPr>
                <w:sz w:val="22"/>
                <w:szCs w:val="22"/>
              </w:rPr>
            </w:pPr>
            <w:r w:rsidRPr="000767AB">
              <w:rPr>
                <w:sz w:val="22"/>
                <w:szCs w:val="22"/>
              </w:rPr>
              <w:t>водный</w:t>
            </w:r>
          </w:p>
        </w:tc>
        <w:tc>
          <w:tcPr>
            <w:tcW w:w="2990" w:type="dxa"/>
            <w:tcBorders>
              <w:top w:val="nil"/>
              <w:left w:val="nil"/>
              <w:bottom w:val="single" w:sz="8" w:space="0" w:color="auto"/>
              <w:right w:val="single" w:sz="8" w:space="0" w:color="auto"/>
            </w:tcBorders>
            <w:shd w:val="clear" w:color="auto" w:fill="auto"/>
            <w:vAlign w:val="center"/>
            <w:hideMark/>
          </w:tcPr>
          <w:p w:rsidR="001D175B" w:rsidRPr="000767AB" w:rsidRDefault="001D175B" w:rsidP="00270FCB">
            <w:pPr>
              <w:ind w:left="-486" w:firstLine="733"/>
              <w:rPr>
                <w:sz w:val="22"/>
                <w:szCs w:val="22"/>
              </w:rPr>
            </w:pPr>
            <w:r w:rsidRPr="000767AB">
              <w:rPr>
                <w:sz w:val="22"/>
                <w:szCs w:val="22"/>
              </w:rPr>
              <w:t>Бай</w:t>
            </w:r>
            <w:r w:rsidR="004053A2">
              <w:rPr>
                <w:sz w:val="22"/>
                <w:szCs w:val="22"/>
              </w:rPr>
              <w:t>-</w:t>
            </w:r>
            <w:r w:rsidRPr="000767AB">
              <w:rPr>
                <w:sz w:val="22"/>
                <w:szCs w:val="22"/>
              </w:rPr>
              <w:t>Тайгинсий</w:t>
            </w:r>
          </w:p>
        </w:tc>
      </w:tr>
      <w:tr w:rsidR="001D175B" w:rsidRPr="000767AB" w:rsidTr="001D175B">
        <w:trPr>
          <w:trHeight w:val="569"/>
        </w:trPr>
        <w:tc>
          <w:tcPr>
            <w:tcW w:w="765" w:type="dxa"/>
            <w:tcBorders>
              <w:top w:val="nil"/>
              <w:left w:val="single" w:sz="8" w:space="0" w:color="auto"/>
              <w:bottom w:val="single" w:sz="8" w:space="0" w:color="auto"/>
              <w:right w:val="single" w:sz="8" w:space="0" w:color="auto"/>
            </w:tcBorders>
            <w:shd w:val="clear" w:color="auto" w:fill="auto"/>
            <w:vAlign w:val="center"/>
            <w:hideMark/>
          </w:tcPr>
          <w:p w:rsidR="001D175B" w:rsidRPr="000767AB" w:rsidRDefault="001D175B" w:rsidP="00270FCB">
            <w:pPr>
              <w:ind w:left="-1655" w:firstLine="1384"/>
              <w:jc w:val="center"/>
              <w:rPr>
                <w:sz w:val="22"/>
                <w:szCs w:val="22"/>
              </w:rPr>
            </w:pPr>
            <w:r w:rsidRPr="000767AB">
              <w:rPr>
                <w:sz w:val="22"/>
                <w:szCs w:val="22"/>
              </w:rPr>
              <w:t>13</w:t>
            </w:r>
          </w:p>
        </w:tc>
        <w:tc>
          <w:tcPr>
            <w:tcW w:w="2401" w:type="dxa"/>
            <w:tcBorders>
              <w:top w:val="nil"/>
              <w:left w:val="nil"/>
              <w:bottom w:val="single" w:sz="8" w:space="0" w:color="auto"/>
              <w:right w:val="single" w:sz="8" w:space="0" w:color="auto"/>
            </w:tcBorders>
            <w:shd w:val="clear" w:color="auto" w:fill="auto"/>
            <w:vAlign w:val="center"/>
            <w:hideMark/>
          </w:tcPr>
          <w:p w:rsidR="001D175B" w:rsidRPr="000767AB" w:rsidRDefault="001D175B" w:rsidP="00270FCB">
            <w:pPr>
              <w:ind w:left="-22" w:firstLine="142"/>
              <w:rPr>
                <w:sz w:val="22"/>
                <w:szCs w:val="22"/>
              </w:rPr>
            </w:pPr>
            <w:r w:rsidRPr="000767AB">
              <w:rPr>
                <w:sz w:val="22"/>
                <w:szCs w:val="22"/>
              </w:rPr>
              <w:t xml:space="preserve">Озеро </w:t>
            </w:r>
            <w:r w:rsidR="00C44ACA" w:rsidRPr="000767AB">
              <w:rPr>
                <w:sz w:val="22"/>
                <w:szCs w:val="22"/>
              </w:rPr>
              <w:t>«</w:t>
            </w:r>
            <w:r w:rsidRPr="000767AB">
              <w:rPr>
                <w:sz w:val="22"/>
                <w:szCs w:val="22"/>
              </w:rPr>
              <w:t>Дус</w:t>
            </w:r>
            <w:r w:rsidR="004053A2">
              <w:rPr>
                <w:sz w:val="22"/>
                <w:szCs w:val="22"/>
              </w:rPr>
              <w:t>-</w:t>
            </w:r>
            <w:r w:rsidRPr="000767AB">
              <w:rPr>
                <w:sz w:val="22"/>
                <w:szCs w:val="22"/>
              </w:rPr>
              <w:t>Холь</w:t>
            </w:r>
            <w:r w:rsidR="00C44ACA" w:rsidRPr="000767AB">
              <w:rPr>
                <w:sz w:val="22"/>
                <w:szCs w:val="22"/>
              </w:rPr>
              <w:t>»</w:t>
            </w:r>
          </w:p>
        </w:tc>
        <w:tc>
          <w:tcPr>
            <w:tcW w:w="1583" w:type="dxa"/>
            <w:tcBorders>
              <w:top w:val="nil"/>
              <w:left w:val="nil"/>
              <w:bottom w:val="single" w:sz="8" w:space="0" w:color="auto"/>
              <w:right w:val="single" w:sz="8" w:space="0" w:color="auto"/>
            </w:tcBorders>
            <w:shd w:val="clear" w:color="auto" w:fill="auto"/>
            <w:vAlign w:val="center"/>
            <w:hideMark/>
          </w:tcPr>
          <w:p w:rsidR="001D175B" w:rsidRPr="000767AB" w:rsidRDefault="001D148F" w:rsidP="00270FCB">
            <w:pPr>
              <w:ind w:left="-1655" w:firstLine="1384"/>
              <w:jc w:val="center"/>
              <w:rPr>
                <w:sz w:val="22"/>
                <w:szCs w:val="22"/>
              </w:rPr>
            </w:pPr>
            <w:r w:rsidRPr="000767AB">
              <w:rPr>
                <w:sz w:val="22"/>
                <w:szCs w:val="22"/>
              </w:rPr>
              <w:t>0,</w:t>
            </w:r>
            <w:r w:rsidR="001D175B" w:rsidRPr="000767AB">
              <w:rPr>
                <w:sz w:val="22"/>
                <w:szCs w:val="22"/>
              </w:rPr>
              <w:t>742</w:t>
            </w:r>
          </w:p>
        </w:tc>
        <w:tc>
          <w:tcPr>
            <w:tcW w:w="1934" w:type="dxa"/>
            <w:tcBorders>
              <w:top w:val="nil"/>
              <w:left w:val="nil"/>
              <w:bottom w:val="single" w:sz="8" w:space="0" w:color="auto"/>
              <w:right w:val="single" w:sz="8" w:space="0" w:color="auto"/>
            </w:tcBorders>
            <w:shd w:val="clear" w:color="auto" w:fill="auto"/>
            <w:vAlign w:val="center"/>
            <w:hideMark/>
          </w:tcPr>
          <w:p w:rsidR="001D175B" w:rsidRPr="000767AB" w:rsidRDefault="001D175B" w:rsidP="00270FCB">
            <w:pPr>
              <w:ind w:left="-486" w:firstLine="733"/>
              <w:rPr>
                <w:sz w:val="22"/>
                <w:szCs w:val="22"/>
              </w:rPr>
            </w:pPr>
            <w:r w:rsidRPr="000767AB">
              <w:rPr>
                <w:sz w:val="22"/>
                <w:szCs w:val="22"/>
              </w:rPr>
              <w:t>водный</w:t>
            </w:r>
          </w:p>
        </w:tc>
        <w:tc>
          <w:tcPr>
            <w:tcW w:w="2990" w:type="dxa"/>
            <w:tcBorders>
              <w:top w:val="nil"/>
              <w:left w:val="nil"/>
              <w:bottom w:val="single" w:sz="8" w:space="0" w:color="auto"/>
              <w:right w:val="single" w:sz="8" w:space="0" w:color="auto"/>
            </w:tcBorders>
            <w:shd w:val="clear" w:color="auto" w:fill="auto"/>
            <w:vAlign w:val="center"/>
            <w:hideMark/>
          </w:tcPr>
          <w:p w:rsidR="001D175B" w:rsidRPr="000767AB" w:rsidRDefault="001D175B" w:rsidP="00270FCB">
            <w:pPr>
              <w:ind w:left="-486" w:firstLine="733"/>
              <w:rPr>
                <w:sz w:val="22"/>
                <w:szCs w:val="22"/>
              </w:rPr>
            </w:pPr>
            <w:r w:rsidRPr="000767AB">
              <w:rPr>
                <w:sz w:val="22"/>
                <w:szCs w:val="22"/>
              </w:rPr>
              <w:t xml:space="preserve">Тандинский </w:t>
            </w:r>
          </w:p>
        </w:tc>
      </w:tr>
      <w:tr w:rsidR="001D175B" w:rsidRPr="000767AB" w:rsidTr="001D175B">
        <w:trPr>
          <w:trHeight w:val="685"/>
        </w:trPr>
        <w:tc>
          <w:tcPr>
            <w:tcW w:w="765" w:type="dxa"/>
            <w:tcBorders>
              <w:top w:val="nil"/>
              <w:left w:val="single" w:sz="8" w:space="0" w:color="auto"/>
              <w:bottom w:val="single" w:sz="8" w:space="0" w:color="auto"/>
              <w:right w:val="single" w:sz="8" w:space="0" w:color="auto"/>
            </w:tcBorders>
            <w:shd w:val="clear" w:color="auto" w:fill="auto"/>
            <w:vAlign w:val="center"/>
            <w:hideMark/>
          </w:tcPr>
          <w:p w:rsidR="001D175B" w:rsidRPr="000767AB" w:rsidRDefault="001D175B" w:rsidP="00270FCB">
            <w:pPr>
              <w:ind w:left="-1655" w:firstLine="1384"/>
              <w:jc w:val="center"/>
              <w:rPr>
                <w:sz w:val="22"/>
                <w:szCs w:val="22"/>
              </w:rPr>
            </w:pPr>
            <w:r w:rsidRPr="000767AB">
              <w:rPr>
                <w:sz w:val="22"/>
                <w:szCs w:val="22"/>
              </w:rPr>
              <w:t>14</w:t>
            </w:r>
          </w:p>
        </w:tc>
        <w:tc>
          <w:tcPr>
            <w:tcW w:w="2401" w:type="dxa"/>
            <w:tcBorders>
              <w:top w:val="nil"/>
              <w:left w:val="nil"/>
              <w:bottom w:val="single" w:sz="8" w:space="0" w:color="auto"/>
              <w:right w:val="single" w:sz="8" w:space="0" w:color="auto"/>
            </w:tcBorders>
            <w:shd w:val="clear" w:color="auto" w:fill="auto"/>
            <w:vAlign w:val="center"/>
            <w:hideMark/>
          </w:tcPr>
          <w:p w:rsidR="001D175B" w:rsidRPr="000767AB" w:rsidRDefault="001D175B" w:rsidP="00270FCB">
            <w:pPr>
              <w:ind w:left="-22" w:firstLine="142"/>
              <w:rPr>
                <w:sz w:val="22"/>
                <w:szCs w:val="22"/>
              </w:rPr>
            </w:pPr>
            <w:r w:rsidRPr="000767AB">
              <w:rPr>
                <w:sz w:val="22"/>
                <w:szCs w:val="22"/>
              </w:rPr>
              <w:t>Уш</w:t>
            </w:r>
            <w:r w:rsidR="004053A2">
              <w:rPr>
                <w:sz w:val="22"/>
                <w:szCs w:val="22"/>
              </w:rPr>
              <w:t>-</w:t>
            </w:r>
            <w:r w:rsidRPr="000767AB">
              <w:rPr>
                <w:sz w:val="22"/>
                <w:szCs w:val="22"/>
              </w:rPr>
              <w:t>Белдирский источник</w:t>
            </w:r>
          </w:p>
        </w:tc>
        <w:tc>
          <w:tcPr>
            <w:tcW w:w="1583" w:type="dxa"/>
            <w:tcBorders>
              <w:top w:val="nil"/>
              <w:left w:val="nil"/>
              <w:bottom w:val="single" w:sz="8" w:space="0" w:color="auto"/>
              <w:right w:val="single" w:sz="8" w:space="0" w:color="auto"/>
            </w:tcBorders>
            <w:shd w:val="clear" w:color="auto" w:fill="auto"/>
            <w:vAlign w:val="center"/>
            <w:hideMark/>
          </w:tcPr>
          <w:p w:rsidR="001D175B" w:rsidRPr="000767AB" w:rsidRDefault="001D148F" w:rsidP="00270FCB">
            <w:pPr>
              <w:ind w:left="-1655" w:firstLine="1384"/>
              <w:jc w:val="center"/>
              <w:rPr>
                <w:sz w:val="22"/>
                <w:szCs w:val="22"/>
              </w:rPr>
            </w:pPr>
            <w:r w:rsidRPr="000767AB">
              <w:rPr>
                <w:sz w:val="22"/>
                <w:szCs w:val="22"/>
              </w:rPr>
              <w:t>0,</w:t>
            </w:r>
            <w:r w:rsidR="001D175B" w:rsidRPr="000767AB">
              <w:rPr>
                <w:sz w:val="22"/>
                <w:szCs w:val="22"/>
              </w:rPr>
              <w:t>12</w:t>
            </w:r>
          </w:p>
        </w:tc>
        <w:tc>
          <w:tcPr>
            <w:tcW w:w="1934" w:type="dxa"/>
            <w:tcBorders>
              <w:top w:val="nil"/>
              <w:left w:val="nil"/>
              <w:bottom w:val="single" w:sz="8" w:space="0" w:color="auto"/>
              <w:right w:val="single" w:sz="8" w:space="0" w:color="auto"/>
            </w:tcBorders>
            <w:shd w:val="clear" w:color="auto" w:fill="auto"/>
            <w:vAlign w:val="center"/>
            <w:hideMark/>
          </w:tcPr>
          <w:p w:rsidR="001D175B" w:rsidRPr="000767AB" w:rsidRDefault="001D175B" w:rsidP="00270FCB">
            <w:pPr>
              <w:ind w:left="-486" w:firstLine="733"/>
              <w:rPr>
                <w:sz w:val="22"/>
                <w:szCs w:val="22"/>
              </w:rPr>
            </w:pPr>
            <w:r w:rsidRPr="000767AB">
              <w:rPr>
                <w:sz w:val="22"/>
                <w:szCs w:val="22"/>
              </w:rPr>
              <w:t>водный</w:t>
            </w:r>
          </w:p>
        </w:tc>
        <w:tc>
          <w:tcPr>
            <w:tcW w:w="2990" w:type="dxa"/>
            <w:tcBorders>
              <w:top w:val="nil"/>
              <w:left w:val="nil"/>
              <w:bottom w:val="single" w:sz="8" w:space="0" w:color="auto"/>
              <w:right w:val="single" w:sz="8" w:space="0" w:color="auto"/>
            </w:tcBorders>
            <w:shd w:val="clear" w:color="auto" w:fill="auto"/>
            <w:vAlign w:val="center"/>
            <w:hideMark/>
          </w:tcPr>
          <w:p w:rsidR="001D175B" w:rsidRPr="000767AB" w:rsidRDefault="001D175B" w:rsidP="00270FCB">
            <w:pPr>
              <w:ind w:left="-486" w:firstLine="733"/>
              <w:rPr>
                <w:sz w:val="22"/>
                <w:szCs w:val="22"/>
              </w:rPr>
            </w:pPr>
            <w:r w:rsidRPr="000767AB">
              <w:rPr>
                <w:sz w:val="22"/>
                <w:szCs w:val="22"/>
              </w:rPr>
              <w:t>Каа</w:t>
            </w:r>
            <w:r w:rsidR="004053A2">
              <w:rPr>
                <w:sz w:val="22"/>
                <w:szCs w:val="22"/>
              </w:rPr>
              <w:t>-</w:t>
            </w:r>
            <w:r w:rsidRPr="000767AB">
              <w:rPr>
                <w:sz w:val="22"/>
                <w:szCs w:val="22"/>
              </w:rPr>
              <w:t xml:space="preserve">Хемский </w:t>
            </w:r>
          </w:p>
        </w:tc>
      </w:tr>
      <w:tr w:rsidR="001D175B" w:rsidRPr="000767AB" w:rsidTr="001D175B">
        <w:trPr>
          <w:trHeight w:val="677"/>
        </w:trPr>
        <w:tc>
          <w:tcPr>
            <w:tcW w:w="765" w:type="dxa"/>
            <w:tcBorders>
              <w:top w:val="nil"/>
              <w:left w:val="single" w:sz="8" w:space="0" w:color="auto"/>
              <w:bottom w:val="single" w:sz="8" w:space="0" w:color="auto"/>
              <w:right w:val="single" w:sz="8" w:space="0" w:color="auto"/>
            </w:tcBorders>
            <w:shd w:val="clear" w:color="auto" w:fill="auto"/>
            <w:vAlign w:val="center"/>
            <w:hideMark/>
          </w:tcPr>
          <w:p w:rsidR="001D175B" w:rsidRPr="000767AB" w:rsidRDefault="001D175B" w:rsidP="00270FCB">
            <w:pPr>
              <w:ind w:left="-1655" w:firstLine="1384"/>
              <w:jc w:val="center"/>
              <w:rPr>
                <w:sz w:val="22"/>
                <w:szCs w:val="22"/>
              </w:rPr>
            </w:pPr>
            <w:r w:rsidRPr="000767AB">
              <w:rPr>
                <w:sz w:val="22"/>
                <w:szCs w:val="22"/>
              </w:rPr>
              <w:t>15</w:t>
            </w:r>
          </w:p>
        </w:tc>
        <w:tc>
          <w:tcPr>
            <w:tcW w:w="2401" w:type="dxa"/>
            <w:tcBorders>
              <w:top w:val="nil"/>
              <w:left w:val="nil"/>
              <w:bottom w:val="single" w:sz="8" w:space="0" w:color="auto"/>
              <w:right w:val="single" w:sz="8" w:space="0" w:color="auto"/>
            </w:tcBorders>
            <w:shd w:val="clear" w:color="auto" w:fill="auto"/>
            <w:vAlign w:val="center"/>
            <w:hideMark/>
          </w:tcPr>
          <w:p w:rsidR="001D175B" w:rsidRPr="000767AB" w:rsidRDefault="001D175B" w:rsidP="00270FCB">
            <w:pPr>
              <w:ind w:left="-22" w:firstLine="142"/>
              <w:rPr>
                <w:sz w:val="22"/>
                <w:szCs w:val="22"/>
              </w:rPr>
            </w:pPr>
            <w:r w:rsidRPr="000767AB">
              <w:rPr>
                <w:sz w:val="22"/>
                <w:szCs w:val="22"/>
              </w:rPr>
              <w:t>Хутинский порог</w:t>
            </w:r>
          </w:p>
        </w:tc>
        <w:tc>
          <w:tcPr>
            <w:tcW w:w="1583" w:type="dxa"/>
            <w:tcBorders>
              <w:top w:val="nil"/>
              <w:left w:val="nil"/>
              <w:bottom w:val="single" w:sz="8" w:space="0" w:color="auto"/>
              <w:right w:val="single" w:sz="8" w:space="0" w:color="auto"/>
            </w:tcBorders>
            <w:shd w:val="clear" w:color="auto" w:fill="auto"/>
            <w:vAlign w:val="center"/>
            <w:hideMark/>
          </w:tcPr>
          <w:p w:rsidR="001D175B" w:rsidRPr="000767AB" w:rsidRDefault="001D148F" w:rsidP="00270FCB">
            <w:pPr>
              <w:ind w:left="-1655" w:firstLine="1384"/>
              <w:jc w:val="center"/>
              <w:rPr>
                <w:sz w:val="22"/>
                <w:szCs w:val="22"/>
              </w:rPr>
            </w:pPr>
            <w:r w:rsidRPr="000767AB">
              <w:rPr>
                <w:sz w:val="22"/>
                <w:szCs w:val="22"/>
              </w:rPr>
              <w:t>0,</w:t>
            </w:r>
            <w:r w:rsidR="001D175B" w:rsidRPr="000767AB">
              <w:rPr>
                <w:sz w:val="22"/>
                <w:szCs w:val="22"/>
              </w:rPr>
              <w:t>108</w:t>
            </w:r>
          </w:p>
        </w:tc>
        <w:tc>
          <w:tcPr>
            <w:tcW w:w="1934" w:type="dxa"/>
            <w:tcBorders>
              <w:top w:val="nil"/>
              <w:left w:val="nil"/>
              <w:bottom w:val="single" w:sz="8" w:space="0" w:color="auto"/>
              <w:right w:val="single" w:sz="8" w:space="0" w:color="auto"/>
            </w:tcBorders>
            <w:shd w:val="clear" w:color="auto" w:fill="auto"/>
            <w:vAlign w:val="center"/>
            <w:hideMark/>
          </w:tcPr>
          <w:p w:rsidR="001D175B" w:rsidRPr="000767AB" w:rsidRDefault="001D175B" w:rsidP="00270FCB">
            <w:pPr>
              <w:ind w:left="-486" w:firstLine="733"/>
              <w:rPr>
                <w:sz w:val="22"/>
                <w:szCs w:val="22"/>
              </w:rPr>
            </w:pPr>
            <w:r w:rsidRPr="000767AB">
              <w:rPr>
                <w:sz w:val="22"/>
                <w:szCs w:val="22"/>
              </w:rPr>
              <w:t>водный</w:t>
            </w:r>
          </w:p>
        </w:tc>
        <w:tc>
          <w:tcPr>
            <w:tcW w:w="2990" w:type="dxa"/>
            <w:tcBorders>
              <w:top w:val="nil"/>
              <w:left w:val="nil"/>
              <w:bottom w:val="single" w:sz="8" w:space="0" w:color="auto"/>
              <w:right w:val="single" w:sz="8" w:space="0" w:color="auto"/>
            </w:tcBorders>
            <w:shd w:val="clear" w:color="auto" w:fill="auto"/>
            <w:vAlign w:val="center"/>
            <w:hideMark/>
          </w:tcPr>
          <w:p w:rsidR="001D175B" w:rsidRPr="000767AB" w:rsidRDefault="001D175B" w:rsidP="00270FCB">
            <w:pPr>
              <w:ind w:left="-486" w:firstLine="733"/>
              <w:rPr>
                <w:sz w:val="22"/>
                <w:szCs w:val="22"/>
              </w:rPr>
            </w:pPr>
            <w:r w:rsidRPr="000767AB">
              <w:rPr>
                <w:sz w:val="22"/>
                <w:szCs w:val="22"/>
              </w:rPr>
              <w:t>Пий</w:t>
            </w:r>
            <w:r w:rsidR="004053A2">
              <w:rPr>
                <w:sz w:val="22"/>
                <w:szCs w:val="22"/>
              </w:rPr>
              <w:t>-</w:t>
            </w:r>
            <w:r w:rsidRPr="000767AB">
              <w:rPr>
                <w:sz w:val="22"/>
                <w:szCs w:val="22"/>
              </w:rPr>
              <w:t xml:space="preserve">Хемский </w:t>
            </w:r>
          </w:p>
        </w:tc>
      </w:tr>
      <w:tr w:rsidR="001D175B" w:rsidRPr="000767AB" w:rsidTr="001D175B">
        <w:trPr>
          <w:trHeight w:val="416"/>
        </w:trPr>
        <w:tc>
          <w:tcPr>
            <w:tcW w:w="765" w:type="dxa"/>
            <w:tcBorders>
              <w:top w:val="nil"/>
              <w:left w:val="single" w:sz="8" w:space="0" w:color="auto"/>
              <w:bottom w:val="single" w:sz="8" w:space="0" w:color="auto"/>
              <w:right w:val="single" w:sz="8" w:space="0" w:color="auto"/>
            </w:tcBorders>
            <w:shd w:val="clear" w:color="auto" w:fill="auto"/>
            <w:vAlign w:val="center"/>
            <w:hideMark/>
          </w:tcPr>
          <w:p w:rsidR="001D175B" w:rsidRPr="000767AB" w:rsidRDefault="001D175B" w:rsidP="00270FCB">
            <w:pPr>
              <w:ind w:left="-1655" w:firstLine="1384"/>
              <w:jc w:val="center"/>
              <w:rPr>
                <w:sz w:val="22"/>
                <w:szCs w:val="22"/>
              </w:rPr>
            </w:pPr>
            <w:r w:rsidRPr="000767AB">
              <w:rPr>
                <w:sz w:val="22"/>
                <w:szCs w:val="22"/>
              </w:rPr>
              <w:t> </w:t>
            </w:r>
          </w:p>
        </w:tc>
        <w:tc>
          <w:tcPr>
            <w:tcW w:w="2401" w:type="dxa"/>
            <w:tcBorders>
              <w:top w:val="nil"/>
              <w:left w:val="nil"/>
              <w:bottom w:val="single" w:sz="8" w:space="0" w:color="auto"/>
              <w:right w:val="single" w:sz="8" w:space="0" w:color="auto"/>
            </w:tcBorders>
            <w:shd w:val="clear" w:color="auto" w:fill="auto"/>
            <w:vAlign w:val="center"/>
            <w:hideMark/>
          </w:tcPr>
          <w:p w:rsidR="001D175B" w:rsidRPr="000767AB" w:rsidRDefault="001D175B" w:rsidP="00270FCB">
            <w:pPr>
              <w:ind w:left="-1655" w:firstLine="1384"/>
              <w:jc w:val="center"/>
              <w:rPr>
                <w:b/>
                <w:bCs/>
                <w:sz w:val="22"/>
                <w:szCs w:val="22"/>
              </w:rPr>
            </w:pPr>
            <w:r w:rsidRPr="000767AB">
              <w:rPr>
                <w:b/>
                <w:bCs/>
                <w:sz w:val="22"/>
                <w:szCs w:val="22"/>
              </w:rPr>
              <w:t>Итого:</w:t>
            </w:r>
          </w:p>
        </w:tc>
        <w:tc>
          <w:tcPr>
            <w:tcW w:w="1583" w:type="dxa"/>
            <w:tcBorders>
              <w:top w:val="nil"/>
              <w:left w:val="nil"/>
              <w:bottom w:val="single" w:sz="8" w:space="0" w:color="auto"/>
              <w:right w:val="single" w:sz="8" w:space="0" w:color="auto"/>
            </w:tcBorders>
            <w:shd w:val="clear" w:color="auto" w:fill="auto"/>
            <w:vAlign w:val="center"/>
            <w:hideMark/>
          </w:tcPr>
          <w:p w:rsidR="001D175B" w:rsidRPr="000767AB" w:rsidRDefault="00481B5C" w:rsidP="00270FCB">
            <w:pPr>
              <w:ind w:left="-1655" w:firstLine="1384"/>
              <w:jc w:val="center"/>
              <w:rPr>
                <w:b/>
                <w:bCs/>
                <w:sz w:val="22"/>
                <w:szCs w:val="22"/>
              </w:rPr>
            </w:pPr>
            <w:r w:rsidRPr="000767AB">
              <w:rPr>
                <w:b/>
                <w:bCs/>
                <w:sz w:val="22"/>
                <w:szCs w:val="22"/>
              </w:rPr>
              <w:t>4</w:t>
            </w:r>
            <w:r w:rsidR="00901828" w:rsidRPr="000767AB">
              <w:rPr>
                <w:b/>
                <w:bCs/>
                <w:sz w:val="22"/>
                <w:szCs w:val="22"/>
              </w:rPr>
              <w:t>8,0</w:t>
            </w:r>
          </w:p>
        </w:tc>
        <w:tc>
          <w:tcPr>
            <w:tcW w:w="1934" w:type="dxa"/>
            <w:tcBorders>
              <w:top w:val="nil"/>
              <w:left w:val="nil"/>
              <w:bottom w:val="single" w:sz="8" w:space="0" w:color="auto"/>
              <w:right w:val="single" w:sz="8" w:space="0" w:color="auto"/>
            </w:tcBorders>
            <w:shd w:val="clear" w:color="auto" w:fill="auto"/>
            <w:vAlign w:val="center"/>
            <w:hideMark/>
          </w:tcPr>
          <w:p w:rsidR="001D175B" w:rsidRPr="000767AB" w:rsidRDefault="001D175B" w:rsidP="00270FCB">
            <w:pPr>
              <w:ind w:left="-1655" w:firstLine="1384"/>
              <w:rPr>
                <w:sz w:val="22"/>
                <w:szCs w:val="22"/>
              </w:rPr>
            </w:pPr>
            <w:r w:rsidRPr="000767AB">
              <w:rPr>
                <w:sz w:val="22"/>
                <w:szCs w:val="22"/>
              </w:rPr>
              <w:t> </w:t>
            </w:r>
          </w:p>
        </w:tc>
        <w:tc>
          <w:tcPr>
            <w:tcW w:w="2990" w:type="dxa"/>
            <w:tcBorders>
              <w:top w:val="nil"/>
              <w:left w:val="nil"/>
              <w:bottom w:val="single" w:sz="8" w:space="0" w:color="auto"/>
              <w:right w:val="single" w:sz="8" w:space="0" w:color="auto"/>
            </w:tcBorders>
            <w:shd w:val="clear" w:color="auto" w:fill="auto"/>
            <w:vAlign w:val="center"/>
            <w:hideMark/>
          </w:tcPr>
          <w:p w:rsidR="001D175B" w:rsidRPr="000767AB" w:rsidRDefault="001D175B" w:rsidP="00270FCB">
            <w:pPr>
              <w:ind w:left="-1655" w:firstLine="1384"/>
              <w:rPr>
                <w:sz w:val="22"/>
                <w:szCs w:val="22"/>
              </w:rPr>
            </w:pPr>
            <w:r w:rsidRPr="000767AB">
              <w:rPr>
                <w:sz w:val="22"/>
                <w:szCs w:val="22"/>
              </w:rPr>
              <w:t> </w:t>
            </w:r>
          </w:p>
        </w:tc>
      </w:tr>
    </w:tbl>
    <w:p w:rsidR="001C5CDD" w:rsidRPr="000767AB" w:rsidRDefault="001C5CDD" w:rsidP="00270FCB">
      <w:pPr>
        <w:tabs>
          <w:tab w:val="left" w:pos="709"/>
        </w:tabs>
        <w:ind w:firstLine="567"/>
        <w:jc w:val="both"/>
        <w:rPr>
          <w:b/>
          <w:i/>
        </w:rPr>
      </w:pPr>
    </w:p>
    <w:p w:rsidR="001F5B28" w:rsidRPr="000767AB" w:rsidRDefault="001F5B28" w:rsidP="00270FCB">
      <w:pPr>
        <w:tabs>
          <w:tab w:val="left" w:pos="709"/>
        </w:tabs>
        <w:ind w:firstLine="567"/>
        <w:jc w:val="both"/>
        <w:rPr>
          <w:i/>
        </w:rPr>
      </w:pPr>
      <w:r w:rsidRPr="000767AB">
        <w:rPr>
          <w:i/>
        </w:rPr>
        <w:t xml:space="preserve">Охрана ООПТ, осуществляемая </w:t>
      </w:r>
      <w:r w:rsidR="00247D9F" w:rsidRPr="00247D9F">
        <w:rPr>
          <w:i/>
        </w:rPr>
        <w:t>ГКУ «Дирекция по ООПТ РТ»</w:t>
      </w:r>
      <w:r w:rsidRPr="000767AB">
        <w:rPr>
          <w:i/>
        </w:rPr>
        <w:t>.</w:t>
      </w:r>
    </w:p>
    <w:p w:rsidR="00363003" w:rsidRPr="000767AB" w:rsidRDefault="00363003" w:rsidP="00270FCB">
      <w:pPr>
        <w:tabs>
          <w:tab w:val="left" w:pos="709"/>
        </w:tabs>
        <w:ind w:firstLine="567"/>
        <w:jc w:val="both"/>
      </w:pPr>
      <w:proofErr w:type="gramStart"/>
      <w:r w:rsidRPr="000767AB">
        <w:t xml:space="preserve">В соответствии со статьями 23, 24 Закона </w:t>
      </w:r>
      <w:r w:rsidR="00E64CC9" w:rsidRPr="000767AB">
        <w:t>Р</w:t>
      </w:r>
      <w:r w:rsidR="004E043E">
        <w:t>еспублики Тыва</w:t>
      </w:r>
      <w:r w:rsidRPr="000767AB">
        <w:t xml:space="preserve"> от 9 декабря 1996 г</w:t>
      </w:r>
      <w:r w:rsidR="004E043E">
        <w:t>ода</w:t>
      </w:r>
      <w:r w:rsidRPr="000767AB">
        <w:t xml:space="preserve"> № 645 «Об особо охраняемых природных территориях Республики Тыва», положениями о государственных природных заказниках (постановление Правительства </w:t>
      </w:r>
      <w:r w:rsidR="00F97685" w:rsidRPr="000767AB">
        <w:t>РТ</w:t>
      </w:r>
      <w:r w:rsidRPr="000767AB">
        <w:t xml:space="preserve"> от 31 мая 2008 г. № 336), памятниках природы (постановление Правительства </w:t>
      </w:r>
      <w:r w:rsidR="00F97685" w:rsidRPr="000767AB">
        <w:t>РТ</w:t>
      </w:r>
      <w:r w:rsidRPr="000767AB">
        <w:t xml:space="preserve"> от 28 февраля 2007 г. № 294) и Уставом </w:t>
      </w:r>
      <w:r w:rsidR="00247D9F" w:rsidRPr="00247D9F">
        <w:t>ГКУ «Дирекция по ООПТ РТ»</w:t>
      </w:r>
      <w:r w:rsidRPr="000767AB">
        <w:t xml:space="preserve"> от 27 июня 2013 г., охрану</w:t>
      </w:r>
      <w:proofErr w:type="gramEnd"/>
      <w:r w:rsidRPr="000767AB">
        <w:t xml:space="preserve"> на особо охраняемых природных территориях республиканского значения осуществляют государственные инспекторы </w:t>
      </w:r>
      <w:r w:rsidR="00247D9F" w:rsidRPr="00247D9F">
        <w:t>ГКУ «Дирекция по ООПТ РТ»</w:t>
      </w:r>
      <w:r w:rsidRPr="000767AB">
        <w:t>.</w:t>
      </w:r>
    </w:p>
    <w:p w:rsidR="00363003" w:rsidRPr="000767AB" w:rsidRDefault="00363003" w:rsidP="00270FCB">
      <w:pPr>
        <w:tabs>
          <w:tab w:val="left" w:pos="709"/>
        </w:tabs>
        <w:ind w:firstLine="567"/>
        <w:jc w:val="both"/>
      </w:pPr>
      <w:r w:rsidRPr="000767AB">
        <w:t>Основным направлением охраны является борьба со следующими воздействиями на природные комплексы:</w:t>
      </w:r>
    </w:p>
    <w:p w:rsidR="00363003" w:rsidRPr="000767AB" w:rsidRDefault="00363003" w:rsidP="00270FCB">
      <w:pPr>
        <w:tabs>
          <w:tab w:val="left" w:pos="709"/>
        </w:tabs>
        <w:ind w:firstLine="567"/>
        <w:jc w:val="both"/>
      </w:pPr>
      <w:r w:rsidRPr="000767AB">
        <w:t xml:space="preserve">охотничье браконьерство; </w:t>
      </w:r>
    </w:p>
    <w:p w:rsidR="00363003" w:rsidRPr="000767AB" w:rsidRDefault="00363003" w:rsidP="00270FCB">
      <w:pPr>
        <w:tabs>
          <w:tab w:val="left" w:pos="709"/>
        </w:tabs>
        <w:ind w:firstLine="567"/>
        <w:jc w:val="both"/>
      </w:pPr>
      <w:r w:rsidRPr="000767AB">
        <w:t>лесные и степные пожары;</w:t>
      </w:r>
    </w:p>
    <w:p w:rsidR="00363003" w:rsidRPr="000767AB" w:rsidRDefault="00363003" w:rsidP="00270FCB">
      <w:pPr>
        <w:tabs>
          <w:tab w:val="left" w:pos="709"/>
        </w:tabs>
        <w:ind w:firstLine="567"/>
        <w:jc w:val="both"/>
      </w:pPr>
      <w:r w:rsidRPr="000767AB">
        <w:t>нерегулируемое посещение, в том числе рекреационное.</w:t>
      </w:r>
    </w:p>
    <w:p w:rsidR="00363003" w:rsidRPr="000767AB" w:rsidRDefault="00363003" w:rsidP="00270FCB">
      <w:pPr>
        <w:ind w:firstLine="567"/>
        <w:jc w:val="both"/>
      </w:pPr>
      <w:r w:rsidRPr="000767AB">
        <w:t xml:space="preserve">В 2019 году на территории заказников и памятников природы </w:t>
      </w:r>
      <w:r w:rsidR="00F97685" w:rsidRPr="000767AB">
        <w:t>республики</w:t>
      </w:r>
      <w:r w:rsidRPr="000767AB">
        <w:t xml:space="preserve"> Дирекцией провед</w:t>
      </w:r>
      <w:r w:rsidR="00317FDE" w:rsidRPr="000767AB">
        <w:t>ено 526 рейдовых мероприятий (</w:t>
      </w:r>
      <w:r w:rsidRPr="000767AB">
        <w:t>2018г</w:t>
      </w:r>
      <w:r w:rsidR="00317FDE" w:rsidRPr="000767AB">
        <w:t>.</w:t>
      </w:r>
      <w:r w:rsidRPr="000767AB">
        <w:t xml:space="preserve"> – 490</w:t>
      </w:r>
      <w:r w:rsidR="00317FDE" w:rsidRPr="000767AB">
        <w:t>)</w:t>
      </w:r>
      <w:r w:rsidRPr="000767AB">
        <w:t>, в том числе с другими контролирующими органами – 144 (2018г</w:t>
      </w:r>
      <w:r w:rsidR="00317FDE" w:rsidRPr="000767AB">
        <w:t>.</w:t>
      </w:r>
      <w:r w:rsidRPr="000767AB">
        <w:t xml:space="preserve"> – 127).</w:t>
      </w:r>
    </w:p>
    <w:p w:rsidR="00363003" w:rsidRPr="000767AB" w:rsidRDefault="00363003" w:rsidP="00270FCB">
      <w:pPr>
        <w:ind w:firstLine="567"/>
        <w:jc w:val="both"/>
      </w:pPr>
      <w:r w:rsidRPr="000767AB">
        <w:t>За отчетный период государственными инспекторами Дирекции выявлено 214 нарушений природоохранного законодательства</w:t>
      </w:r>
      <w:r w:rsidR="00317FDE" w:rsidRPr="000767AB">
        <w:t xml:space="preserve"> и установленного режима ООПТ (2018</w:t>
      </w:r>
      <w:r w:rsidRPr="000767AB">
        <w:t>г</w:t>
      </w:r>
      <w:r w:rsidR="00317FDE" w:rsidRPr="000767AB">
        <w:t>.</w:t>
      </w:r>
      <w:r w:rsidRPr="000767AB">
        <w:t xml:space="preserve"> – 180). По выявленным нарушениям составлено</w:t>
      </w:r>
      <w:r w:rsidRPr="000767AB">
        <w:rPr>
          <w:b/>
        </w:rPr>
        <w:t xml:space="preserve"> </w:t>
      </w:r>
      <w:r w:rsidR="00317FDE" w:rsidRPr="000767AB">
        <w:t>164 протокола (</w:t>
      </w:r>
      <w:r w:rsidRPr="000767AB">
        <w:t>2018г</w:t>
      </w:r>
      <w:r w:rsidR="00317FDE" w:rsidRPr="000767AB">
        <w:t>.</w:t>
      </w:r>
      <w:r w:rsidRPr="000767AB">
        <w:t xml:space="preserve"> – 159), по которым всего вынесено постановлений о назначении административного наказания на общую сумму 498</w:t>
      </w:r>
      <w:r w:rsidR="00D74058" w:rsidRPr="000767AB">
        <w:t>,0</w:t>
      </w:r>
      <w:r w:rsidRPr="000767AB">
        <w:rPr>
          <w:bCs/>
          <w:iCs/>
        </w:rPr>
        <w:t xml:space="preserve"> тыс. руб</w:t>
      </w:r>
      <w:r w:rsidR="00D74058" w:rsidRPr="000767AB">
        <w:rPr>
          <w:bCs/>
          <w:iCs/>
        </w:rPr>
        <w:t>.</w:t>
      </w:r>
      <w:r w:rsidRPr="000767AB">
        <w:rPr>
          <w:bCs/>
          <w:iCs/>
        </w:rPr>
        <w:t xml:space="preserve"> </w:t>
      </w:r>
      <w:r w:rsidRPr="000767AB">
        <w:t>(2018г</w:t>
      </w:r>
      <w:r w:rsidR="00D74058" w:rsidRPr="000767AB">
        <w:t>.</w:t>
      </w:r>
      <w:r w:rsidRPr="000767AB">
        <w:t xml:space="preserve"> </w:t>
      </w:r>
      <w:r w:rsidR="00D74058" w:rsidRPr="000767AB">
        <w:t xml:space="preserve">– </w:t>
      </w:r>
      <w:r w:rsidRPr="000767AB">
        <w:t>447</w:t>
      </w:r>
      <w:r w:rsidR="00D74058" w:rsidRPr="000767AB">
        <w:t>,0</w:t>
      </w:r>
      <w:r w:rsidRPr="000767AB">
        <w:t xml:space="preserve"> тыс. руб</w:t>
      </w:r>
      <w:r w:rsidR="00D74058" w:rsidRPr="000767AB">
        <w:t>.</w:t>
      </w:r>
      <w:r w:rsidRPr="000767AB">
        <w:t>), всего взыскано штрафов на общую сумму 194,5 тыс. руб</w:t>
      </w:r>
      <w:r w:rsidR="00D74058" w:rsidRPr="000767AB">
        <w:t>.</w:t>
      </w:r>
      <w:r w:rsidRPr="000767AB">
        <w:t xml:space="preserve"> (2018г</w:t>
      </w:r>
      <w:r w:rsidR="00D74058" w:rsidRPr="000767AB">
        <w:t>.</w:t>
      </w:r>
      <w:r w:rsidRPr="000767AB">
        <w:t xml:space="preserve"> </w:t>
      </w:r>
      <w:r w:rsidR="00D74058" w:rsidRPr="000767AB">
        <w:t>–</w:t>
      </w:r>
      <w:r w:rsidRPr="000767AB">
        <w:t xml:space="preserve"> 185</w:t>
      </w:r>
      <w:r w:rsidR="00D74058" w:rsidRPr="000767AB">
        <w:t>,0</w:t>
      </w:r>
      <w:r w:rsidRPr="000767AB">
        <w:t xml:space="preserve"> тыс. руб</w:t>
      </w:r>
      <w:r w:rsidR="00D74058" w:rsidRPr="000767AB">
        <w:t>.</w:t>
      </w:r>
      <w:r w:rsidRPr="000767AB">
        <w:t>). В ходе рейдов инспекторами было изъято 125 орудий незаконного природопользования, 7 туш диких копытных, 1382 особей водных биоресурсов.</w:t>
      </w:r>
    </w:p>
    <w:p w:rsidR="00363003" w:rsidRPr="000767AB" w:rsidRDefault="00363003" w:rsidP="00270FCB">
      <w:pPr>
        <w:ind w:firstLine="567"/>
        <w:jc w:val="both"/>
      </w:pPr>
      <w:r w:rsidRPr="000767AB">
        <w:t>Государственными инспекторами Дирекции в 2019 году было составлено всего 42 сообщения (2018г</w:t>
      </w:r>
      <w:r w:rsidR="00317FDE" w:rsidRPr="000767AB">
        <w:t>.</w:t>
      </w:r>
      <w:r w:rsidRPr="000767AB">
        <w:t xml:space="preserve"> – 21), из которых 35 сообщений – о наличии признаков административного правонарушения, предусмотренного статьей 8.32. КоАП </w:t>
      </w:r>
      <w:r w:rsidR="00E0377A" w:rsidRPr="000767AB">
        <w:t>РФ</w:t>
      </w:r>
      <w:r w:rsidRPr="000767AB">
        <w:t xml:space="preserve"> (нарушение правил пожарной безопасности в лесах), </w:t>
      </w:r>
      <w:r w:rsidRPr="000767AB">
        <w:rPr>
          <w:i/>
        </w:rPr>
        <w:t>7</w:t>
      </w:r>
      <w:r w:rsidRPr="000767AB">
        <w:t xml:space="preserve"> сообщений о наличии признаков </w:t>
      </w:r>
      <w:r w:rsidRPr="000767AB">
        <w:lastRenderedPageBreak/>
        <w:t xml:space="preserve">преступления, предусмотренного статьей 258 УК </w:t>
      </w:r>
      <w:r w:rsidR="00E0377A" w:rsidRPr="000767AB">
        <w:t>РФ</w:t>
      </w:r>
      <w:r w:rsidRPr="000767AB">
        <w:t xml:space="preserve"> (незаконная охота), которые направлены по подведомственности.</w:t>
      </w:r>
    </w:p>
    <w:p w:rsidR="00363003" w:rsidRPr="000767AB" w:rsidRDefault="00363003" w:rsidP="00270FCB">
      <w:pPr>
        <w:widowControl w:val="0"/>
        <w:autoSpaceDE w:val="0"/>
        <w:autoSpaceDN w:val="0"/>
        <w:adjustRightInd w:val="0"/>
        <w:ind w:firstLine="567"/>
        <w:jc w:val="both"/>
        <w:rPr>
          <w:bCs/>
        </w:rPr>
      </w:pPr>
      <w:r w:rsidRPr="000767AB">
        <w:rPr>
          <w:bCs/>
        </w:rPr>
        <w:t xml:space="preserve">В целях </w:t>
      </w:r>
      <w:proofErr w:type="gramStart"/>
      <w:r w:rsidRPr="000767AB">
        <w:rPr>
          <w:bCs/>
        </w:rPr>
        <w:t>усиления охраны установленного режима памятников природы</w:t>
      </w:r>
      <w:proofErr w:type="gramEnd"/>
      <w:r w:rsidRPr="000767AB">
        <w:rPr>
          <w:bCs/>
        </w:rPr>
        <w:t xml:space="preserve"> Дус</w:t>
      </w:r>
      <w:r w:rsidR="004053A2">
        <w:rPr>
          <w:bCs/>
        </w:rPr>
        <w:t>-</w:t>
      </w:r>
      <w:r w:rsidRPr="000767AB">
        <w:rPr>
          <w:bCs/>
        </w:rPr>
        <w:t>Холь и Хадын во время летнего сезона, с 01 июня по 30 августа 2019 г., было организовано круглосуточное дежурство госинспекторов Дирекции на этих озерах. В ходе экологического надзора на этих озерах в 2019 году были организованы 48 контрольно</w:t>
      </w:r>
      <w:r w:rsidR="004053A2">
        <w:rPr>
          <w:bCs/>
        </w:rPr>
        <w:t>-</w:t>
      </w:r>
      <w:r w:rsidRPr="000767AB">
        <w:rPr>
          <w:bCs/>
        </w:rPr>
        <w:t>рейдовых мероприятий (2018г</w:t>
      </w:r>
      <w:r w:rsidR="00317FDE" w:rsidRPr="000767AB">
        <w:rPr>
          <w:bCs/>
        </w:rPr>
        <w:t>.</w:t>
      </w:r>
      <w:r w:rsidRPr="000767AB">
        <w:rPr>
          <w:bCs/>
        </w:rPr>
        <w:t xml:space="preserve"> – 46), по выявленным нарушениям природоохранного законодательства составлено 59 протоколов об административном правонарушении.</w:t>
      </w:r>
    </w:p>
    <w:p w:rsidR="00363003" w:rsidRPr="000767AB" w:rsidRDefault="00363003" w:rsidP="00270FCB">
      <w:pPr>
        <w:widowControl w:val="0"/>
        <w:autoSpaceDE w:val="0"/>
        <w:autoSpaceDN w:val="0"/>
        <w:adjustRightInd w:val="0"/>
        <w:ind w:firstLine="567"/>
        <w:jc w:val="both"/>
        <w:rPr>
          <w:bCs/>
        </w:rPr>
      </w:pPr>
      <w:r w:rsidRPr="000767AB">
        <w:rPr>
          <w:bCs/>
        </w:rPr>
        <w:t>В целях усиления надзорных функций Дирекции требуется обновление и увеличение материально</w:t>
      </w:r>
      <w:r w:rsidR="004053A2">
        <w:rPr>
          <w:bCs/>
        </w:rPr>
        <w:t>-</w:t>
      </w:r>
      <w:r w:rsidRPr="000767AB">
        <w:rPr>
          <w:bCs/>
        </w:rPr>
        <w:t>технической базы, в первую очередь автотранспортных средств высокой проходимости. В связи с чем, в 2019 году за счет республиканского бюджета приобретена автомашина марки УАЗ</w:t>
      </w:r>
      <w:r w:rsidR="004053A2">
        <w:rPr>
          <w:bCs/>
        </w:rPr>
        <w:t>-</w:t>
      </w:r>
      <w:r w:rsidRPr="000767AB">
        <w:rPr>
          <w:bCs/>
        </w:rPr>
        <w:t>220695.</w:t>
      </w:r>
    </w:p>
    <w:p w:rsidR="0042363B" w:rsidRPr="000767AB" w:rsidRDefault="0042363B" w:rsidP="00270FCB">
      <w:pPr>
        <w:ind w:firstLine="567"/>
        <w:jc w:val="center"/>
        <w:rPr>
          <w:sz w:val="28"/>
          <w:szCs w:val="28"/>
        </w:rPr>
      </w:pPr>
    </w:p>
    <w:p w:rsidR="0042363B" w:rsidRPr="000767AB" w:rsidRDefault="0042363B" w:rsidP="00270FCB">
      <w:pPr>
        <w:ind w:firstLine="567"/>
        <w:jc w:val="center"/>
      </w:pPr>
      <w:r w:rsidRPr="000767AB">
        <w:t>Рис. 1</w:t>
      </w:r>
      <w:r w:rsidR="00597217" w:rsidRPr="000767AB">
        <w:t>3</w:t>
      </w:r>
      <w:r w:rsidRPr="000767AB">
        <w:t xml:space="preserve">.1 Сравнительный анализ надзорной деятельности Дирекции </w:t>
      </w:r>
    </w:p>
    <w:p w:rsidR="0042363B" w:rsidRPr="000767AB" w:rsidRDefault="00363003" w:rsidP="00270FCB">
      <w:pPr>
        <w:ind w:firstLine="567"/>
        <w:jc w:val="center"/>
      </w:pPr>
      <w:r w:rsidRPr="000767AB">
        <w:t>по ООПТ РТ в 2015</w:t>
      </w:r>
      <w:r w:rsidR="004053A2">
        <w:t>-</w:t>
      </w:r>
      <w:r w:rsidRPr="000767AB">
        <w:t>2019</w:t>
      </w:r>
      <w:r w:rsidR="0042363B" w:rsidRPr="000767AB">
        <w:t xml:space="preserve"> годах, ед.</w:t>
      </w:r>
    </w:p>
    <w:p w:rsidR="000119C8" w:rsidRPr="000767AB" w:rsidRDefault="000119C8" w:rsidP="00270FCB">
      <w:pPr>
        <w:ind w:firstLine="567"/>
        <w:jc w:val="both"/>
      </w:pPr>
    </w:p>
    <w:p w:rsidR="006B0643" w:rsidRPr="000767AB" w:rsidRDefault="006B0643" w:rsidP="00270FCB">
      <w:pPr>
        <w:ind w:firstLine="567"/>
        <w:jc w:val="center"/>
        <w:rPr>
          <w:sz w:val="28"/>
          <w:szCs w:val="28"/>
        </w:rPr>
      </w:pPr>
      <w:r w:rsidRPr="000767AB">
        <w:rPr>
          <w:noProof/>
          <w:sz w:val="28"/>
          <w:szCs w:val="28"/>
        </w:rPr>
        <w:drawing>
          <wp:inline distT="0" distB="0" distL="0" distR="0" wp14:anchorId="40CFD0C7" wp14:editId="7F89463E">
            <wp:extent cx="4828032" cy="1664208"/>
            <wp:effectExtent l="0" t="0" r="10795" b="1270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1D4324" w:rsidRPr="000767AB" w:rsidRDefault="001D4324" w:rsidP="00270FCB">
      <w:pPr>
        <w:ind w:firstLine="567"/>
        <w:jc w:val="center"/>
        <w:rPr>
          <w:sz w:val="28"/>
          <w:szCs w:val="28"/>
        </w:rPr>
      </w:pPr>
    </w:p>
    <w:p w:rsidR="00500642" w:rsidRPr="000767AB" w:rsidRDefault="00500642" w:rsidP="00270FCB">
      <w:pPr>
        <w:ind w:firstLine="567"/>
        <w:jc w:val="both"/>
      </w:pPr>
      <w:bookmarkStart w:id="61" w:name="_Toc359400503"/>
      <w:bookmarkStart w:id="62" w:name="_Toc386101049"/>
      <w:r w:rsidRPr="000767AB">
        <w:rPr>
          <w:i/>
        </w:rPr>
        <w:t>Взаимодействие с другими контролирующими органами.</w:t>
      </w:r>
      <w:r w:rsidRPr="000767AB">
        <w:t xml:space="preserve"> Инспекторский состав Дирекции тесно взаимодействует с районными охотоведами и лесничими Минприроды РТ, сотрудниками Управления Росгвардии по </w:t>
      </w:r>
      <w:r w:rsidR="00F97685" w:rsidRPr="000767AB">
        <w:t>РТ</w:t>
      </w:r>
      <w:r w:rsidRPr="000767AB">
        <w:t xml:space="preserve">, инспекторами Отдела госконтроля, надзора и охраны водных биоресурсов ЕТУ по </w:t>
      </w:r>
      <w:r w:rsidR="00F97685" w:rsidRPr="000767AB">
        <w:t>РТ</w:t>
      </w:r>
      <w:r w:rsidRPr="000767AB">
        <w:t>, заповедника «Убсунурская котловина» и полиции.</w:t>
      </w:r>
    </w:p>
    <w:p w:rsidR="00500642" w:rsidRPr="000767AB" w:rsidRDefault="00500642" w:rsidP="00270FCB">
      <w:pPr>
        <w:ind w:firstLine="567"/>
        <w:jc w:val="both"/>
        <w:rPr>
          <w:bCs/>
        </w:rPr>
      </w:pPr>
      <w:r w:rsidRPr="000767AB">
        <w:rPr>
          <w:bCs/>
        </w:rPr>
        <w:t>В периоды особого противопожарного режима на въездах на территории ГПЗ в 5 местах постоянно устанавливались совместные передвижные посты, всего госинспекторами Дирекции составлено 35 сообщений за нарушение правил пожарной безопасности в лесах.</w:t>
      </w:r>
    </w:p>
    <w:p w:rsidR="00500642" w:rsidRPr="000767AB" w:rsidRDefault="00500642" w:rsidP="00270FCB">
      <w:pPr>
        <w:ind w:firstLine="567"/>
        <w:jc w:val="both"/>
        <w:rPr>
          <w:bCs/>
        </w:rPr>
      </w:pPr>
      <w:r w:rsidRPr="000767AB">
        <w:rPr>
          <w:bCs/>
        </w:rPr>
        <w:t>Не допущено на территории государственных заказников:</w:t>
      </w:r>
    </w:p>
    <w:p w:rsidR="00500642" w:rsidRPr="000767AB" w:rsidRDefault="004053A2" w:rsidP="00270FCB">
      <w:pPr>
        <w:ind w:firstLine="567"/>
        <w:jc w:val="both"/>
        <w:rPr>
          <w:bCs/>
        </w:rPr>
      </w:pPr>
      <w:r>
        <w:rPr>
          <w:bCs/>
        </w:rPr>
        <w:t>-</w:t>
      </w:r>
      <w:r w:rsidR="00500642" w:rsidRPr="000767AB">
        <w:rPr>
          <w:bCs/>
        </w:rPr>
        <w:t xml:space="preserve"> 42 транспортных средств;</w:t>
      </w:r>
    </w:p>
    <w:p w:rsidR="00500642" w:rsidRPr="000767AB" w:rsidRDefault="004053A2" w:rsidP="00270FCB">
      <w:pPr>
        <w:ind w:firstLine="567"/>
        <w:jc w:val="both"/>
        <w:rPr>
          <w:bCs/>
        </w:rPr>
      </w:pPr>
      <w:r>
        <w:rPr>
          <w:bCs/>
        </w:rPr>
        <w:t>-</w:t>
      </w:r>
      <w:r w:rsidR="00500642" w:rsidRPr="000767AB">
        <w:rPr>
          <w:bCs/>
        </w:rPr>
        <w:t xml:space="preserve"> 126 человек.</w:t>
      </w:r>
    </w:p>
    <w:p w:rsidR="00500642" w:rsidRPr="000767AB" w:rsidRDefault="00500642" w:rsidP="00270FCB">
      <w:pPr>
        <w:ind w:firstLine="567"/>
        <w:jc w:val="both"/>
      </w:pPr>
      <w:r w:rsidRPr="000767AB">
        <w:t>В пожароопасный период госинспекторы Дирекции в качестве добровольных пожарных принимали участие в тушении 2</w:t>
      </w:r>
      <w:r w:rsidR="004053A2">
        <w:t>-</w:t>
      </w:r>
      <w:r w:rsidRPr="000767AB">
        <w:t>х лесных пожаров на территории Каа</w:t>
      </w:r>
      <w:r w:rsidR="004053A2">
        <w:t>-</w:t>
      </w:r>
      <w:r w:rsidRPr="000767AB">
        <w:t>Хемского кожууна.</w:t>
      </w:r>
    </w:p>
    <w:p w:rsidR="00500642" w:rsidRPr="000767AB" w:rsidRDefault="00500642" w:rsidP="00270FCB">
      <w:pPr>
        <w:ind w:firstLine="567"/>
        <w:jc w:val="both"/>
      </w:pPr>
      <w:r w:rsidRPr="000767AB">
        <w:rPr>
          <w:i/>
        </w:rPr>
        <w:t>Эколого</w:t>
      </w:r>
      <w:r w:rsidR="004053A2">
        <w:rPr>
          <w:i/>
        </w:rPr>
        <w:t>-</w:t>
      </w:r>
      <w:r w:rsidRPr="000767AB">
        <w:rPr>
          <w:i/>
        </w:rPr>
        <w:t>просветительская работа Дирекции</w:t>
      </w:r>
      <w:r w:rsidRPr="000767AB">
        <w:t xml:space="preserve">. В отчетном периоде сотрудниками Дирекции проведены 5 лекций и 331 беседа об установленном режиме ООПТ с общим охватом 1745 чел., выступили на телевидении и радио 4 раза, опубликованы материалы в электронных СМИ – 44 раза. Также, </w:t>
      </w:r>
      <w:proofErr w:type="gramStart"/>
      <w:r w:rsidRPr="000767AB">
        <w:t>организованы</w:t>
      </w:r>
      <w:proofErr w:type="gramEnd"/>
      <w:r w:rsidRPr="000767AB">
        <w:t xml:space="preserve"> 15 экологических акций с охватом 715 чел. по санитарной очистке прибрежных зон водных объектов.</w:t>
      </w:r>
    </w:p>
    <w:p w:rsidR="00500642" w:rsidRPr="000767AB" w:rsidRDefault="00500642" w:rsidP="00270FCB">
      <w:pPr>
        <w:ind w:firstLine="567"/>
        <w:jc w:val="both"/>
      </w:pPr>
      <w:r w:rsidRPr="000767AB">
        <w:rPr>
          <w:i/>
        </w:rPr>
        <w:t>Мониторинг и биотехнические мероприятия.</w:t>
      </w:r>
      <w:r w:rsidRPr="000767AB">
        <w:t xml:space="preserve"> С 10 января по 25 марта 2018 года был проведен зимний маршрутный учет охотничьих видов животных на 14 государственных природных заказниках на территории общей площадью 703 415 га. Всего пройдено 25 маршрутов общей длиной 216 км. </w:t>
      </w:r>
    </w:p>
    <w:p w:rsidR="00500642" w:rsidRPr="000767AB" w:rsidRDefault="00500642" w:rsidP="00270FCB">
      <w:pPr>
        <w:ind w:firstLine="567"/>
        <w:jc w:val="both"/>
      </w:pPr>
      <w:r w:rsidRPr="000767AB">
        <w:lastRenderedPageBreak/>
        <w:t xml:space="preserve">В рамках исполнения постановления Правительства </w:t>
      </w:r>
      <w:r w:rsidR="00F97685" w:rsidRPr="000767AB">
        <w:t>РТ</w:t>
      </w:r>
      <w:r w:rsidRPr="000767AB">
        <w:t xml:space="preserve"> от 19 ноября 2015 г. № 529 «О мерах по регулированию численности волков на территории </w:t>
      </w:r>
      <w:r w:rsidR="00F97685" w:rsidRPr="000767AB">
        <w:t>РТ</w:t>
      </w:r>
      <w:r w:rsidRPr="000767AB">
        <w:t xml:space="preserve"> на 2016</w:t>
      </w:r>
      <w:r w:rsidR="004053A2">
        <w:t>-</w:t>
      </w:r>
      <w:r w:rsidRPr="000767AB">
        <w:t xml:space="preserve">2018 годы» государственными инспекторами Дирекции добыто 9 волков. При этом было организовано 15 облав на волков </w:t>
      </w:r>
      <w:proofErr w:type="gramStart"/>
      <w:r w:rsidRPr="000767AB">
        <w:t>в</w:t>
      </w:r>
      <w:proofErr w:type="gramEnd"/>
      <w:r w:rsidRPr="000767AB">
        <w:t xml:space="preserve"> различных ГПЗ.</w:t>
      </w:r>
    </w:p>
    <w:p w:rsidR="006A5093" w:rsidRPr="000767AB" w:rsidRDefault="006A5093" w:rsidP="00270FCB">
      <w:pPr>
        <w:ind w:firstLine="567"/>
        <w:rPr>
          <w:sz w:val="28"/>
          <w:szCs w:val="28"/>
        </w:rPr>
      </w:pPr>
    </w:p>
    <w:p w:rsidR="00323346" w:rsidRPr="000767AB" w:rsidRDefault="004D51F7" w:rsidP="00270FCB">
      <w:pPr>
        <w:pStyle w:val="20"/>
        <w:tabs>
          <w:tab w:val="left" w:pos="709"/>
        </w:tabs>
        <w:spacing w:before="0" w:after="0"/>
        <w:ind w:firstLine="567"/>
        <w:rPr>
          <w:sz w:val="24"/>
          <w:szCs w:val="24"/>
        </w:rPr>
      </w:pPr>
      <w:r w:rsidRPr="000767AB">
        <w:rPr>
          <w:sz w:val="24"/>
          <w:szCs w:val="24"/>
        </w:rPr>
        <w:t>1</w:t>
      </w:r>
      <w:r w:rsidR="000F75E4" w:rsidRPr="000767AB">
        <w:rPr>
          <w:sz w:val="24"/>
          <w:szCs w:val="24"/>
        </w:rPr>
        <w:t>4</w:t>
      </w:r>
      <w:r w:rsidR="00EA797F" w:rsidRPr="000767AB">
        <w:rPr>
          <w:sz w:val="24"/>
          <w:szCs w:val="24"/>
        </w:rPr>
        <w:t>.</w:t>
      </w:r>
      <w:r w:rsidR="00323346" w:rsidRPr="000767AB">
        <w:rPr>
          <w:sz w:val="24"/>
          <w:szCs w:val="24"/>
        </w:rPr>
        <w:t xml:space="preserve"> Государственные природные парки</w:t>
      </w:r>
      <w:bookmarkEnd w:id="61"/>
      <w:bookmarkEnd w:id="62"/>
    </w:p>
    <w:p w:rsidR="00F50E7A" w:rsidRDefault="00F50E7A" w:rsidP="00270FCB">
      <w:pPr>
        <w:tabs>
          <w:tab w:val="left" w:pos="709"/>
        </w:tabs>
        <w:ind w:firstLine="567"/>
        <w:jc w:val="both"/>
        <w:rPr>
          <w:bCs/>
        </w:rPr>
      </w:pPr>
      <w:bookmarkStart w:id="63" w:name="_Toc359400504"/>
      <w:bookmarkStart w:id="64" w:name="_Toc386101050"/>
      <w:r w:rsidRPr="000767AB">
        <w:rPr>
          <w:bCs/>
        </w:rPr>
        <w:t xml:space="preserve">Республиканское </w:t>
      </w:r>
      <w:r w:rsidR="00D33976" w:rsidRPr="000767AB">
        <w:rPr>
          <w:bCs/>
        </w:rPr>
        <w:t>г</w:t>
      </w:r>
      <w:r w:rsidRPr="000767AB">
        <w:rPr>
          <w:bCs/>
        </w:rPr>
        <w:t xml:space="preserve">осударственное </w:t>
      </w:r>
      <w:r w:rsidR="00D33976" w:rsidRPr="000767AB">
        <w:rPr>
          <w:bCs/>
        </w:rPr>
        <w:t>бюджетное у</w:t>
      </w:r>
      <w:r w:rsidRPr="000767AB">
        <w:rPr>
          <w:bCs/>
        </w:rPr>
        <w:t xml:space="preserve">чреждение </w:t>
      </w:r>
      <w:r w:rsidR="00C44ACA" w:rsidRPr="000767AB">
        <w:rPr>
          <w:bCs/>
        </w:rPr>
        <w:t>«</w:t>
      </w:r>
      <w:r w:rsidRPr="000767AB">
        <w:rPr>
          <w:bCs/>
        </w:rPr>
        <w:t xml:space="preserve">Природный парк </w:t>
      </w:r>
      <w:r w:rsidR="00C44ACA" w:rsidRPr="000767AB">
        <w:rPr>
          <w:bCs/>
        </w:rPr>
        <w:t>«</w:t>
      </w:r>
      <w:r w:rsidRPr="000767AB">
        <w:rPr>
          <w:bCs/>
        </w:rPr>
        <w:t>Тыва</w:t>
      </w:r>
      <w:r w:rsidR="00C44ACA" w:rsidRPr="000767AB">
        <w:rPr>
          <w:bCs/>
        </w:rPr>
        <w:t>»</w:t>
      </w:r>
      <w:r w:rsidRPr="000767AB">
        <w:rPr>
          <w:bCs/>
        </w:rPr>
        <w:t xml:space="preserve"> </w:t>
      </w:r>
      <w:r w:rsidR="00491F89">
        <w:rPr>
          <w:bCs/>
        </w:rPr>
        <w:t xml:space="preserve">(далее – РГБУ ПП «Тыва») </w:t>
      </w:r>
      <w:r w:rsidRPr="000767AB">
        <w:rPr>
          <w:bCs/>
        </w:rPr>
        <w:t xml:space="preserve">является учреждением, находящимся в ведении </w:t>
      </w:r>
      <w:r w:rsidRPr="000767AB">
        <w:t xml:space="preserve">органа исполнительной власти Республики Тыва в области охраны окружающей среды, и </w:t>
      </w:r>
      <w:r w:rsidRPr="000767AB">
        <w:rPr>
          <w:bCs/>
        </w:rPr>
        <w:t xml:space="preserve">осуществляющим функции дирекции природных парков. </w:t>
      </w:r>
      <w:r w:rsidRPr="000767AB">
        <w:t>Территория</w:t>
      </w:r>
      <w:r w:rsidR="00D33976" w:rsidRPr="000767AB">
        <w:rPr>
          <w:bCs/>
        </w:rPr>
        <w:t xml:space="preserve"> </w:t>
      </w:r>
      <w:r w:rsidR="00491F89" w:rsidRPr="00491F89">
        <w:rPr>
          <w:bCs/>
        </w:rPr>
        <w:t>РГБУ ПП «Тыва»</w:t>
      </w:r>
      <w:r w:rsidR="000B5C8A" w:rsidRPr="000767AB">
        <w:rPr>
          <w:bCs/>
        </w:rPr>
        <w:t xml:space="preserve"> </w:t>
      </w:r>
      <w:r w:rsidRPr="000767AB">
        <w:t>включает в себя природные комплексы и объекты, имеющие значительную экологическую и эстетическую ценность, и предназначены для использования в природоохранных, просветительских и рекреационных целях.</w:t>
      </w:r>
      <w:r w:rsidRPr="000767AB">
        <w:rPr>
          <w:bCs/>
        </w:rPr>
        <w:t xml:space="preserve"> </w:t>
      </w:r>
      <w:r w:rsidR="006339D4" w:rsidRPr="006339D4">
        <w:rPr>
          <w:bCs/>
        </w:rPr>
        <w:t>РГБУ ПП «Тыва»</w:t>
      </w:r>
      <w:r w:rsidRPr="000767AB">
        <w:rPr>
          <w:bCs/>
        </w:rPr>
        <w:t xml:space="preserve"> состоит из кластерных участков: </w:t>
      </w:r>
      <w:r w:rsidR="00C44ACA" w:rsidRPr="000767AB">
        <w:rPr>
          <w:bCs/>
        </w:rPr>
        <w:t>«</w:t>
      </w:r>
      <w:r w:rsidRPr="000767AB">
        <w:rPr>
          <w:bCs/>
        </w:rPr>
        <w:t>Шуй</w:t>
      </w:r>
      <w:r w:rsidR="00C44ACA" w:rsidRPr="000767AB">
        <w:rPr>
          <w:bCs/>
        </w:rPr>
        <w:t>»</w:t>
      </w:r>
      <w:r w:rsidRPr="000767AB">
        <w:rPr>
          <w:bCs/>
        </w:rPr>
        <w:t xml:space="preserve">, </w:t>
      </w:r>
      <w:r w:rsidR="00C44ACA" w:rsidRPr="000767AB">
        <w:rPr>
          <w:bCs/>
        </w:rPr>
        <w:t>«</w:t>
      </w:r>
      <w:r w:rsidRPr="000767AB">
        <w:rPr>
          <w:bCs/>
        </w:rPr>
        <w:t>Тайга</w:t>
      </w:r>
      <w:r w:rsidR="00C44ACA" w:rsidRPr="000767AB">
        <w:rPr>
          <w:bCs/>
        </w:rPr>
        <w:t>»</w:t>
      </w:r>
      <w:r w:rsidRPr="000767AB">
        <w:rPr>
          <w:bCs/>
        </w:rPr>
        <w:t xml:space="preserve"> и </w:t>
      </w:r>
      <w:r w:rsidR="00C44ACA" w:rsidRPr="000767AB">
        <w:rPr>
          <w:bCs/>
        </w:rPr>
        <w:t>«</w:t>
      </w:r>
      <w:r w:rsidRPr="000767AB">
        <w:rPr>
          <w:bCs/>
        </w:rPr>
        <w:t>Уш</w:t>
      </w:r>
      <w:r w:rsidR="004053A2">
        <w:rPr>
          <w:bCs/>
        </w:rPr>
        <w:t>-</w:t>
      </w:r>
      <w:r w:rsidRPr="000767AB">
        <w:rPr>
          <w:bCs/>
        </w:rPr>
        <w:t>Белдир</w:t>
      </w:r>
      <w:r w:rsidR="00C44ACA" w:rsidRPr="000767AB">
        <w:rPr>
          <w:bCs/>
        </w:rPr>
        <w:t>»</w:t>
      </w:r>
      <w:r w:rsidRPr="000767AB">
        <w:rPr>
          <w:bCs/>
        </w:rPr>
        <w:t>.</w:t>
      </w:r>
    </w:p>
    <w:p w:rsidR="00A01193" w:rsidRPr="000767AB" w:rsidRDefault="00A01193" w:rsidP="00270FCB">
      <w:pPr>
        <w:tabs>
          <w:tab w:val="left" w:pos="709"/>
        </w:tabs>
        <w:ind w:firstLine="567"/>
        <w:jc w:val="both"/>
        <w:rPr>
          <w:bCs/>
        </w:rPr>
      </w:pPr>
    </w:p>
    <w:p w:rsidR="005D779E" w:rsidRPr="000767AB" w:rsidRDefault="00597217" w:rsidP="00270FCB">
      <w:pPr>
        <w:tabs>
          <w:tab w:val="left" w:pos="709"/>
        </w:tabs>
        <w:ind w:firstLine="567"/>
        <w:jc w:val="right"/>
      </w:pPr>
      <w:r w:rsidRPr="000767AB">
        <w:t>Таблица 14.1</w:t>
      </w:r>
    </w:p>
    <w:p w:rsidR="00597217" w:rsidRPr="000767AB" w:rsidRDefault="00597217" w:rsidP="00270FCB">
      <w:pPr>
        <w:tabs>
          <w:tab w:val="left" w:pos="709"/>
        </w:tabs>
        <w:ind w:firstLine="567"/>
        <w:jc w:val="right"/>
        <w:rPr>
          <w:bCs/>
        </w:rPr>
      </w:pPr>
    </w:p>
    <w:tbl>
      <w:tblPr>
        <w:tblW w:w="955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6"/>
        <w:gridCol w:w="2789"/>
        <w:gridCol w:w="1144"/>
        <w:gridCol w:w="1910"/>
        <w:gridCol w:w="2952"/>
      </w:tblGrid>
      <w:tr w:rsidR="005D779E" w:rsidRPr="000767AB" w:rsidTr="00216212">
        <w:trPr>
          <w:trHeight w:val="476"/>
        </w:trPr>
        <w:tc>
          <w:tcPr>
            <w:tcW w:w="756" w:type="dxa"/>
            <w:vMerge w:val="restart"/>
            <w:shd w:val="clear" w:color="auto" w:fill="92CDDC" w:themeFill="accent5" w:themeFillTint="99"/>
            <w:vAlign w:val="center"/>
            <w:hideMark/>
          </w:tcPr>
          <w:p w:rsidR="005D779E" w:rsidRPr="000767AB" w:rsidRDefault="005D779E" w:rsidP="00270FCB">
            <w:pPr>
              <w:ind w:left="-827" w:firstLine="547"/>
              <w:jc w:val="center"/>
              <w:rPr>
                <w:b/>
                <w:bCs/>
                <w:sz w:val="20"/>
                <w:szCs w:val="20"/>
              </w:rPr>
            </w:pPr>
            <w:r w:rsidRPr="000767AB">
              <w:rPr>
                <w:b/>
                <w:bCs/>
                <w:sz w:val="20"/>
                <w:szCs w:val="20"/>
              </w:rPr>
              <w:t>№</w:t>
            </w:r>
          </w:p>
        </w:tc>
        <w:tc>
          <w:tcPr>
            <w:tcW w:w="2789" w:type="dxa"/>
            <w:vMerge w:val="restart"/>
            <w:shd w:val="clear" w:color="auto" w:fill="92CDDC" w:themeFill="accent5" w:themeFillTint="99"/>
            <w:vAlign w:val="center"/>
            <w:hideMark/>
          </w:tcPr>
          <w:p w:rsidR="005D779E" w:rsidRPr="000767AB" w:rsidRDefault="005D779E" w:rsidP="00270FCB">
            <w:pPr>
              <w:ind w:firstLine="271"/>
              <w:jc w:val="center"/>
              <w:rPr>
                <w:b/>
                <w:bCs/>
                <w:sz w:val="20"/>
                <w:szCs w:val="20"/>
              </w:rPr>
            </w:pPr>
            <w:r w:rsidRPr="000767AB">
              <w:rPr>
                <w:b/>
                <w:bCs/>
                <w:sz w:val="20"/>
                <w:szCs w:val="20"/>
              </w:rPr>
              <w:t>Наименование категорий ООПТ</w:t>
            </w:r>
          </w:p>
        </w:tc>
        <w:tc>
          <w:tcPr>
            <w:tcW w:w="1144" w:type="dxa"/>
            <w:vMerge w:val="restart"/>
            <w:shd w:val="clear" w:color="auto" w:fill="92CDDC" w:themeFill="accent5" w:themeFillTint="99"/>
            <w:vAlign w:val="center"/>
            <w:hideMark/>
          </w:tcPr>
          <w:p w:rsidR="005D779E" w:rsidRPr="000767AB" w:rsidRDefault="005D779E" w:rsidP="00270FCB">
            <w:pPr>
              <w:ind w:left="-827" w:firstLine="547"/>
              <w:jc w:val="center"/>
              <w:rPr>
                <w:b/>
                <w:bCs/>
                <w:sz w:val="20"/>
                <w:szCs w:val="20"/>
              </w:rPr>
            </w:pPr>
            <w:r w:rsidRPr="000767AB">
              <w:rPr>
                <w:b/>
                <w:bCs/>
                <w:sz w:val="20"/>
                <w:szCs w:val="20"/>
              </w:rPr>
              <w:t>Площадь</w:t>
            </w:r>
          </w:p>
          <w:p w:rsidR="005D779E" w:rsidRPr="000767AB" w:rsidRDefault="005D779E" w:rsidP="00270FCB">
            <w:pPr>
              <w:ind w:left="-827" w:firstLine="547"/>
              <w:jc w:val="center"/>
              <w:rPr>
                <w:b/>
                <w:bCs/>
                <w:sz w:val="20"/>
                <w:szCs w:val="20"/>
              </w:rPr>
            </w:pPr>
            <w:r w:rsidRPr="000767AB">
              <w:rPr>
                <w:b/>
                <w:bCs/>
                <w:sz w:val="20"/>
                <w:szCs w:val="20"/>
              </w:rPr>
              <w:t>(</w:t>
            </w:r>
            <w:r w:rsidR="00F60276" w:rsidRPr="000767AB">
              <w:rPr>
                <w:b/>
                <w:bCs/>
                <w:sz w:val="20"/>
                <w:szCs w:val="20"/>
              </w:rPr>
              <w:t>тыс</w:t>
            </w:r>
            <w:proofErr w:type="gramStart"/>
            <w:r w:rsidR="00F60276" w:rsidRPr="000767AB">
              <w:rPr>
                <w:b/>
                <w:bCs/>
                <w:sz w:val="20"/>
                <w:szCs w:val="20"/>
              </w:rPr>
              <w:t>.</w:t>
            </w:r>
            <w:r w:rsidRPr="000767AB">
              <w:rPr>
                <w:b/>
                <w:bCs/>
                <w:sz w:val="20"/>
                <w:szCs w:val="20"/>
              </w:rPr>
              <w:t>г</w:t>
            </w:r>
            <w:proofErr w:type="gramEnd"/>
            <w:r w:rsidRPr="000767AB">
              <w:rPr>
                <w:b/>
                <w:bCs/>
                <w:sz w:val="20"/>
                <w:szCs w:val="20"/>
              </w:rPr>
              <w:t>а)</w:t>
            </w:r>
          </w:p>
        </w:tc>
        <w:tc>
          <w:tcPr>
            <w:tcW w:w="1910" w:type="dxa"/>
            <w:vMerge w:val="restart"/>
            <w:shd w:val="clear" w:color="auto" w:fill="92CDDC" w:themeFill="accent5" w:themeFillTint="99"/>
            <w:vAlign w:val="center"/>
            <w:hideMark/>
          </w:tcPr>
          <w:p w:rsidR="005D779E" w:rsidRPr="000767AB" w:rsidRDefault="005D779E" w:rsidP="00270FCB">
            <w:pPr>
              <w:ind w:left="-827" w:firstLine="547"/>
              <w:jc w:val="center"/>
              <w:rPr>
                <w:b/>
                <w:bCs/>
                <w:sz w:val="20"/>
                <w:szCs w:val="20"/>
              </w:rPr>
            </w:pPr>
            <w:r w:rsidRPr="000767AB">
              <w:rPr>
                <w:b/>
                <w:bCs/>
                <w:sz w:val="20"/>
                <w:szCs w:val="20"/>
              </w:rPr>
              <w:t>Профиль</w:t>
            </w:r>
          </w:p>
        </w:tc>
        <w:tc>
          <w:tcPr>
            <w:tcW w:w="2952" w:type="dxa"/>
            <w:vMerge w:val="restart"/>
            <w:shd w:val="clear" w:color="auto" w:fill="92CDDC" w:themeFill="accent5" w:themeFillTint="99"/>
            <w:vAlign w:val="center"/>
            <w:hideMark/>
          </w:tcPr>
          <w:p w:rsidR="005D779E" w:rsidRPr="000767AB" w:rsidRDefault="005D779E" w:rsidP="00270FCB">
            <w:pPr>
              <w:ind w:left="-827" w:firstLine="547"/>
              <w:jc w:val="center"/>
              <w:rPr>
                <w:b/>
                <w:bCs/>
                <w:sz w:val="20"/>
                <w:szCs w:val="20"/>
              </w:rPr>
            </w:pPr>
            <w:r w:rsidRPr="000767AB">
              <w:rPr>
                <w:b/>
                <w:bCs/>
                <w:sz w:val="20"/>
                <w:szCs w:val="20"/>
              </w:rPr>
              <w:t>Местонахождение (административный район)</w:t>
            </w:r>
          </w:p>
        </w:tc>
      </w:tr>
      <w:tr w:rsidR="005D779E" w:rsidRPr="000767AB" w:rsidTr="00216212">
        <w:trPr>
          <w:trHeight w:val="470"/>
        </w:trPr>
        <w:tc>
          <w:tcPr>
            <w:tcW w:w="756" w:type="dxa"/>
            <w:vMerge/>
            <w:shd w:val="clear" w:color="auto" w:fill="92CDDC" w:themeFill="accent5" w:themeFillTint="99"/>
            <w:vAlign w:val="center"/>
            <w:hideMark/>
          </w:tcPr>
          <w:p w:rsidR="005D779E" w:rsidRPr="000767AB" w:rsidRDefault="005D779E" w:rsidP="00270FCB">
            <w:pPr>
              <w:ind w:left="-827" w:firstLine="547"/>
              <w:rPr>
                <w:b/>
                <w:bCs/>
                <w:sz w:val="20"/>
                <w:szCs w:val="20"/>
              </w:rPr>
            </w:pPr>
          </w:p>
        </w:tc>
        <w:tc>
          <w:tcPr>
            <w:tcW w:w="2789" w:type="dxa"/>
            <w:vMerge/>
            <w:shd w:val="clear" w:color="auto" w:fill="92CDDC" w:themeFill="accent5" w:themeFillTint="99"/>
            <w:vAlign w:val="center"/>
            <w:hideMark/>
          </w:tcPr>
          <w:p w:rsidR="005D779E" w:rsidRPr="000767AB" w:rsidRDefault="005D779E" w:rsidP="00270FCB">
            <w:pPr>
              <w:ind w:firstLine="271"/>
              <w:rPr>
                <w:b/>
                <w:bCs/>
                <w:sz w:val="20"/>
                <w:szCs w:val="20"/>
              </w:rPr>
            </w:pPr>
          </w:p>
        </w:tc>
        <w:tc>
          <w:tcPr>
            <w:tcW w:w="1144" w:type="dxa"/>
            <w:vMerge/>
            <w:shd w:val="clear" w:color="auto" w:fill="92CDDC" w:themeFill="accent5" w:themeFillTint="99"/>
            <w:vAlign w:val="center"/>
            <w:hideMark/>
          </w:tcPr>
          <w:p w:rsidR="005D779E" w:rsidRPr="000767AB" w:rsidRDefault="005D779E" w:rsidP="00270FCB">
            <w:pPr>
              <w:ind w:left="-827" w:firstLine="547"/>
              <w:rPr>
                <w:b/>
                <w:bCs/>
                <w:sz w:val="20"/>
                <w:szCs w:val="20"/>
              </w:rPr>
            </w:pPr>
          </w:p>
        </w:tc>
        <w:tc>
          <w:tcPr>
            <w:tcW w:w="1910" w:type="dxa"/>
            <w:vMerge/>
            <w:shd w:val="clear" w:color="auto" w:fill="92CDDC" w:themeFill="accent5" w:themeFillTint="99"/>
            <w:vAlign w:val="center"/>
            <w:hideMark/>
          </w:tcPr>
          <w:p w:rsidR="005D779E" w:rsidRPr="000767AB" w:rsidRDefault="005D779E" w:rsidP="00270FCB">
            <w:pPr>
              <w:ind w:left="-827" w:firstLine="547"/>
              <w:rPr>
                <w:b/>
                <w:bCs/>
                <w:sz w:val="20"/>
                <w:szCs w:val="20"/>
              </w:rPr>
            </w:pPr>
          </w:p>
        </w:tc>
        <w:tc>
          <w:tcPr>
            <w:tcW w:w="2952" w:type="dxa"/>
            <w:vMerge/>
            <w:shd w:val="clear" w:color="auto" w:fill="92CDDC" w:themeFill="accent5" w:themeFillTint="99"/>
            <w:vAlign w:val="center"/>
            <w:hideMark/>
          </w:tcPr>
          <w:p w:rsidR="005D779E" w:rsidRPr="000767AB" w:rsidRDefault="005D779E" w:rsidP="00270FCB">
            <w:pPr>
              <w:ind w:left="-827" w:firstLine="547"/>
              <w:rPr>
                <w:b/>
                <w:bCs/>
                <w:sz w:val="20"/>
                <w:szCs w:val="20"/>
              </w:rPr>
            </w:pPr>
          </w:p>
        </w:tc>
      </w:tr>
      <w:tr w:rsidR="005D779E" w:rsidRPr="000767AB" w:rsidTr="00216212">
        <w:trPr>
          <w:trHeight w:val="470"/>
        </w:trPr>
        <w:tc>
          <w:tcPr>
            <w:tcW w:w="756" w:type="dxa"/>
            <w:vMerge/>
            <w:shd w:val="clear" w:color="auto" w:fill="92CDDC" w:themeFill="accent5" w:themeFillTint="99"/>
            <w:vAlign w:val="center"/>
            <w:hideMark/>
          </w:tcPr>
          <w:p w:rsidR="005D779E" w:rsidRPr="000767AB" w:rsidRDefault="005D779E" w:rsidP="00270FCB">
            <w:pPr>
              <w:ind w:left="-827" w:firstLine="547"/>
              <w:rPr>
                <w:b/>
                <w:bCs/>
                <w:sz w:val="20"/>
                <w:szCs w:val="20"/>
              </w:rPr>
            </w:pPr>
          </w:p>
        </w:tc>
        <w:tc>
          <w:tcPr>
            <w:tcW w:w="2789" w:type="dxa"/>
            <w:vMerge/>
            <w:shd w:val="clear" w:color="auto" w:fill="92CDDC" w:themeFill="accent5" w:themeFillTint="99"/>
            <w:vAlign w:val="center"/>
            <w:hideMark/>
          </w:tcPr>
          <w:p w:rsidR="005D779E" w:rsidRPr="000767AB" w:rsidRDefault="005D779E" w:rsidP="00270FCB">
            <w:pPr>
              <w:ind w:firstLine="271"/>
              <w:rPr>
                <w:b/>
                <w:bCs/>
                <w:sz w:val="20"/>
                <w:szCs w:val="20"/>
              </w:rPr>
            </w:pPr>
          </w:p>
        </w:tc>
        <w:tc>
          <w:tcPr>
            <w:tcW w:w="1144" w:type="dxa"/>
            <w:vMerge/>
            <w:shd w:val="clear" w:color="auto" w:fill="92CDDC" w:themeFill="accent5" w:themeFillTint="99"/>
            <w:vAlign w:val="center"/>
            <w:hideMark/>
          </w:tcPr>
          <w:p w:rsidR="005D779E" w:rsidRPr="000767AB" w:rsidRDefault="005D779E" w:rsidP="00270FCB">
            <w:pPr>
              <w:ind w:left="-827" w:firstLine="547"/>
              <w:rPr>
                <w:b/>
                <w:bCs/>
                <w:sz w:val="20"/>
                <w:szCs w:val="20"/>
              </w:rPr>
            </w:pPr>
          </w:p>
        </w:tc>
        <w:tc>
          <w:tcPr>
            <w:tcW w:w="1910" w:type="dxa"/>
            <w:vMerge/>
            <w:shd w:val="clear" w:color="auto" w:fill="92CDDC" w:themeFill="accent5" w:themeFillTint="99"/>
            <w:vAlign w:val="center"/>
            <w:hideMark/>
          </w:tcPr>
          <w:p w:rsidR="005D779E" w:rsidRPr="000767AB" w:rsidRDefault="005D779E" w:rsidP="00270FCB">
            <w:pPr>
              <w:ind w:left="-827" w:firstLine="547"/>
              <w:rPr>
                <w:b/>
                <w:bCs/>
                <w:sz w:val="20"/>
                <w:szCs w:val="20"/>
              </w:rPr>
            </w:pPr>
          </w:p>
        </w:tc>
        <w:tc>
          <w:tcPr>
            <w:tcW w:w="2952" w:type="dxa"/>
            <w:vMerge/>
            <w:shd w:val="clear" w:color="auto" w:fill="92CDDC" w:themeFill="accent5" w:themeFillTint="99"/>
            <w:vAlign w:val="center"/>
            <w:hideMark/>
          </w:tcPr>
          <w:p w:rsidR="005D779E" w:rsidRPr="000767AB" w:rsidRDefault="005D779E" w:rsidP="00270FCB">
            <w:pPr>
              <w:ind w:left="-827" w:firstLine="547"/>
              <w:rPr>
                <w:b/>
                <w:bCs/>
                <w:sz w:val="20"/>
                <w:szCs w:val="20"/>
              </w:rPr>
            </w:pPr>
          </w:p>
        </w:tc>
      </w:tr>
      <w:tr w:rsidR="005D779E" w:rsidRPr="000767AB" w:rsidTr="00216212">
        <w:trPr>
          <w:trHeight w:val="727"/>
        </w:trPr>
        <w:tc>
          <w:tcPr>
            <w:tcW w:w="756" w:type="dxa"/>
            <w:shd w:val="clear" w:color="auto" w:fill="auto"/>
            <w:vAlign w:val="center"/>
            <w:hideMark/>
          </w:tcPr>
          <w:p w:rsidR="005D779E" w:rsidRPr="000767AB" w:rsidRDefault="005D779E" w:rsidP="00270FCB">
            <w:pPr>
              <w:ind w:left="-827" w:firstLine="547"/>
              <w:jc w:val="center"/>
              <w:rPr>
                <w:sz w:val="20"/>
                <w:szCs w:val="20"/>
              </w:rPr>
            </w:pPr>
            <w:r w:rsidRPr="000767AB">
              <w:rPr>
                <w:sz w:val="20"/>
                <w:szCs w:val="20"/>
              </w:rPr>
              <w:t>1</w:t>
            </w:r>
          </w:p>
        </w:tc>
        <w:tc>
          <w:tcPr>
            <w:tcW w:w="2789" w:type="dxa"/>
            <w:shd w:val="clear" w:color="auto" w:fill="auto"/>
            <w:vAlign w:val="center"/>
            <w:hideMark/>
          </w:tcPr>
          <w:p w:rsidR="005D779E" w:rsidRPr="000767AB" w:rsidRDefault="005D779E" w:rsidP="00270FCB">
            <w:pPr>
              <w:ind w:firstLine="271"/>
              <w:rPr>
                <w:sz w:val="20"/>
                <w:szCs w:val="20"/>
              </w:rPr>
            </w:pPr>
            <w:r w:rsidRPr="000767AB">
              <w:rPr>
                <w:sz w:val="20"/>
                <w:szCs w:val="20"/>
              </w:rPr>
              <w:t xml:space="preserve">Кластерный участок </w:t>
            </w:r>
            <w:r w:rsidR="00C44ACA" w:rsidRPr="000767AB">
              <w:rPr>
                <w:sz w:val="20"/>
                <w:szCs w:val="20"/>
              </w:rPr>
              <w:t>«</w:t>
            </w:r>
            <w:r w:rsidRPr="000767AB">
              <w:rPr>
                <w:sz w:val="20"/>
                <w:szCs w:val="20"/>
              </w:rPr>
              <w:t>Тайга</w:t>
            </w:r>
            <w:r w:rsidR="00C44ACA" w:rsidRPr="000767AB">
              <w:rPr>
                <w:sz w:val="20"/>
                <w:szCs w:val="20"/>
              </w:rPr>
              <w:t>»</w:t>
            </w:r>
            <w:r w:rsidRPr="000767AB">
              <w:rPr>
                <w:sz w:val="20"/>
                <w:szCs w:val="20"/>
              </w:rPr>
              <w:t xml:space="preserve"> природного парка </w:t>
            </w:r>
            <w:r w:rsidR="00C44ACA" w:rsidRPr="000767AB">
              <w:rPr>
                <w:sz w:val="20"/>
                <w:szCs w:val="20"/>
              </w:rPr>
              <w:t>«</w:t>
            </w:r>
            <w:r w:rsidRPr="000767AB">
              <w:rPr>
                <w:sz w:val="20"/>
                <w:szCs w:val="20"/>
              </w:rPr>
              <w:t>Тыва</w:t>
            </w:r>
            <w:r w:rsidR="00C44ACA" w:rsidRPr="000767AB">
              <w:rPr>
                <w:sz w:val="20"/>
                <w:szCs w:val="20"/>
              </w:rPr>
              <w:t>»</w:t>
            </w:r>
          </w:p>
        </w:tc>
        <w:tc>
          <w:tcPr>
            <w:tcW w:w="1144" w:type="dxa"/>
            <w:shd w:val="clear" w:color="auto" w:fill="auto"/>
            <w:vAlign w:val="center"/>
            <w:hideMark/>
          </w:tcPr>
          <w:p w:rsidR="005D779E" w:rsidRPr="000767AB" w:rsidRDefault="00F60276" w:rsidP="00270FCB">
            <w:pPr>
              <w:ind w:left="-827" w:firstLine="547"/>
              <w:jc w:val="center"/>
              <w:rPr>
                <w:sz w:val="20"/>
                <w:szCs w:val="20"/>
              </w:rPr>
            </w:pPr>
            <w:r w:rsidRPr="000767AB">
              <w:rPr>
                <w:sz w:val="20"/>
                <w:szCs w:val="20"/>
              </w:rPr>
              <w:t>24,0</w:t>
            </w:r>
          </w:p>
        </w:tc>
        <w:tc>
          <w:tcPr>
            <w:tcW w:w="1910" w:type="dxa"/>
            <w:shd w:val="clear" w:color="auto" w:fill="auto"/>
            <w:vAlign w:val="center"/>
            <w:hideMark/>
          </w:tcPr>
          <w:p w:rsidR="005D779E" w:rsidRPr="000767AB" w:rsidRDefault="005D779E" w:rsidP="00270FCB">
            <w:pPr>
              <w:ind w:left="165"/>
              <w:rPr>
                <w:sz w:val="20"/>
                <w:szCs w:val="20"/>
              </w:rPr>
            </w:pPr>
            <w:r w:rsidRPr="000767AB">
              <w:rPr>
                <w:sz w:val="20"/>
                <w:szCs w:val="20"/>
              </w:rPr>
              <w:t>комплексный</w:t>
            </w:r>
          </w:p>
        </w:tc>
        <w:tc>
          <w:tcPr>
            <w:tcW w:w="2952" w:type="dxa"/>
            <w:shd w:val="clear" w:color="auto" w:fill="auto"/>
            <w:vAlign w:val="center"/>
            <w:hideMark/>
          </w:tcPr>
          <w:p w:rsidR="005D779E" w:rsidRPr="000767AB" w:rsidRDefault="005D779E" w:rsidP="00270FCB">
            <w:pPr>
              <w:ind w:left="165"/>
              <w:rPr>
                <w:sz w:val="20"/>
                <w:szCs w:val="20"/>
              </w:rPr>
            </w:pPr>
            <w:r w:rsidRPr="000767AB">
              <w:rPr>
                <w:sz w:val="20"/>
                <w:szCs w:val="20"/>
              </w:rPr>
              <w:t>Пий</w:t>
            </w:r>
            <w:r w:rsidR="004053A2">
              <w:rPr>
                <w:sz w:val="20"/>
                <w:szCs w:val="20"/>
              </w:rPr>
              <w:t>-</w:t>
            </w:r>
            <w:r w:rsidRPr="000767AB">
              <w:rPr>
                <w:sz w:val="20"/>
                <w:szCs w:val="20"/>
              </w:rPr>
              <w:t>Хемский</w:t>
            </w:r>
          </w:p>
        </w:tc>
      </w:tr>
      <w:tr w:rsidR="005D779E" w:rsidRPr="000767AB" w:rsidTr="00216212">
        <w:trPr>
          <w:trHeight w:val="245"/>
        </w:trPr>
        <w:tc>
          <w:tcPr>
            <w:tcW w:w="756" w:type="dxa"/>
            <w:shd w:val="clear" w:color="auto" w:fill="auto"/>
            <w:vAlign w:val="center"/>
            <w:hideMark/>
          </w:tcPr>
          <w:p w:rsidR="005D779E" w:rsidRPr="000767AB" w:rsidRDefault="005D779E" w:rsidP="00270FCB">
            <w:pPr>
              <w:ind w:left="-827" w:firstLine="547"/>
              <w:jc w:val="center"/>
              <w:rPr>
                <w:sz w:val="20"/>
                <w:szCs w:val="20"/>
              </w:rPr>
            </w:pPr>
            <w:r w:rsidRPr="000767AB">
              <w:rPr>
                <w:sz w:val="20"/>
                <w:szCs w:val="20"/>
              </w:rPr>
              <w:t>2</w:t>
            </w:r>
          </w:p>
        </w:tc>
        <w:tc>
          <w:tcPr>
            <w:tcW w:w="2789" w:type="dxa"/>
            <w:shd w:val="clear" w:color="auto" w:fill="auto"/>
            <w:vAlign w:val="center"/>
            <w:hideMark/>
          </w:tcPr>
          <w:p w:rsidR="005D779E" w:rsidRPr="000767AB" w:rsidRDefault="005D779E" w:rsidP="00270FCB">
            <w:pPr>
              <w:ind w:firstLine="271"/>
              <w:rPr>
                <w:sz w:val="20"/>
                <w:szCs w:val="20"/>
              </w:rPr>
            </w:pPr>
            <w:r w:rsidRPr="000767AB">
              <w:rPr>
                <w:sz w:val="20"/>
                <w:szCs w:val="20"/>
              </w:rPr>
              <w:t xml:space="preserve">Кластерный участок </w:t>
            </w:r>
            <w:r w:rsidR="00C44ACA" w:rsidRPr="000767AB">
              <w:rPr>
                <w:sz w:val="20"/>
                <w:szCs w:val="20"/>
              </w:rPr>
              <w:t>«</w:t>
            </w:r>
            <w:r w:rsidRPr="000767AB">
              <w:rPr>
                <w:sz w:val="20"/>
                <w:szCs w:val="20"/>
              </w:rPr>
              <w:t>Шуй</w:t>
            </w:r>
            <w:r w:rsidR="00C44ACA" w:rsidRPr="000767AB">
              <w:rPr>
                <w:sz w:val="20"/>
                <w:szCs w:val="20"/>
              </w:rPr>
              <w:t>»</w:t>
            </w:r>
            <w:r w:rsidRPr="000767AB">
              <w:rPr>
                <w:sz w:val="20"/>
                <w:szCs w:val="20"/>
              </w:rPr>
              <w:t xml:space="preserve"> природного парка </w:t>
            </w:r>
            <w:r w:rsidR="00C44ACA" w:rsidRPr="000767AB">
              <w:rPr>
                <w:sz w:val="20"/>
                <w:szCs w:val="20"/>
              </w:rPr>
              <w:t>«</w:t>
            </w:r>
            <w:r w:rsidRPr="000767AB">
              <w:rPr>
                <w:sz w:val="20"/>
                <w:szCs w:val="20"/>
              </w:rPr>
              <w:t>Тыва</w:t>
            </w:r>
            <w:r w:rsidR="00C44ACA" w:rsidRPr="000767AB">
              <w:rPr>
                <w:sz w:val="20"/>
                <w:szCs w:val="20"/>
              </w:rPr>
              <w:t>»</w:t>
            </w:r>
          </w:p>
        </w:tc>
        <w:tc>
          <w:tcPr>
            <w:tcW w:w="1144" w:type="dxa"/>
            <w:shd w:val="clear" w:color="auto" w:fill="auto"/>
            <w:vAlign w:val="center"/>
            <w:hideMark/>
          </w:tcPr>
          <w:p w:rsidR="005D779E" w:rsidRPr="000767AB" w:rsidRDefault="00D502F8" w:rsidP="00270FCB">
            <w:pPr>
              <w:ind w:left="-827" w:firstLine="547"/>
              <w:jc w:val="center"/>
              <w:rPr>
                <w:sz w:val="20"/>
                <w:szCs w:val="20"/>
              </w:rPr>
            </w:pPr>
            <w:r w:rsidRPr="000767AB">
              <w:rPr>
                <w:sz w:val="20"/>
                <w:szCs w:val="20"/>
              </w:rPr>
              <w:t>106,0</w:t>
            </w:r>
          </w:p>
        </w:tc>
        <w:tc>
          <w:tcPr>
            <w:tcW w:w="1910" w:type="dxa"/>
            <w:shd w:val="clear" w:color="auto" w:fill="auto"/>
            <w:vAlign w:val="center"/>
            <w:hideMark/>
          </w:tcPr>
          <w:p w:rsidR="005D779E" w:rsidRPr="000767AB" w:rsidRDefault="005D779E" w:rsidP="00270FCB">
            <w:pPr>
              <w:ind w:left="165"/>
              <w:rPr>
                <w:sz w:val="20"/>
                <w:szCs w:val="20"/>
              </w:rPr>
            </w:pPr>
            <w:r w:rsidRPr="000767AB">
              <w:rPr>
                <w:sz w:val="20"/>
                <w:szCs w:val="20"/>
              </w:rPr>
              <w:t>комплексный</w:t>
            </w:r>
          </w:p>
        </w:tc>
        <w:tc>
          <w:tcPr>
            <w:tcW w:w="2952" w:type="dxa"/>
            <w:shd w:val="clear" w:color="auto" w:fill="auto"/>
            <w:vAlign w:val="center"/>
            <w:hideMark/>
          </w:tcPr>
          <w:p w:rsidR="005D779E" w:rsidRPr="000767AB" w:rsidRDefault="005D779E" w:rsidP="00270FCB">
            <w:pPr>
              <w:ind w:left="165"/>
              <w:rPr>
                <w:sz w:val="20"/>
                <w:szCs w:val="20"/>
              </w:rPr>
            </w:pPr>
            <w:r w:rsidRPr="000767AB">
              <w:rPr>
                <w:sz w:val="20"/>
                <w:szCs w:val="20"/>
              </w:rPr>
              <w:t>Бай</w:t>
            </w:r>
            <w:r w:rsidR="004053A2">
              <w:rPr>
                <w:sz w:val="20"/>
                <w:szCs w:val="20"/>
              </w:rPr>
              <w:t>-</w:t>
            </w:r>
            <w:r w:rsidRPr="000767AB">
              <w:rPr>
                <w:sz w:val="20"/>
                <w:szCs w:val="20"/>
              </w:rPr>
              <w:t>Тайгинский</w:t>
            </w:r>
          </w:p>
        </w:tc>
      </w:tr>
      <w:tr w:rsidR="005D779E" w:rsidRPr="000767AB" w:rsidTr="00216212">
        <w:trPr>
          <w:trHeight w:val="727"/>
        </w:trPr>
        <w:tc>
          <w:tcPr>
            <w:tcW w:w="756" w:type="dxa"/>
            <w:shd w:val="clear" w:color="auto" w:fill="auto"/>
            <w:vAlign w:val="center"/>
            <w:hideMark/>
          </w:tcPr>
          <w:p w:rsidR="005D779E" w:rsidRPr="000767AB" w:rsidRDefault="005D779E" w:rsidP="00270FCB">
            <w:pPr>
              <w:ind w:left="-827" w:firstLine="547"/>
              <w:jc w:val="center"/>
              <w:rPr>
                <w:sz w:val="20"/>
                <w:szCs w:val="20"/>
              </w:rPr>
            </w:pPr>
            <w:r w:rsidRPr="000767AB">
              <w:rPr>
                <w:sz w:val="20"/>
                <w:szCs w:val="20"/>
              </w:rPr>
              <w:t>3</w:t>
            </w:r>
          </w:p>
        </w:tc>
        <w:tc>
          <w:tcPr>
            <w:tcW w:w="2789" w:type="dxa"/>
            <w:shd w:val="clear" w:color="auto" w:fill="auto"/>
            <w:vAlign w:val="center"/>
            <w:hideMark/>
          </w:tcPr>
          <w:p w:rsidR="005D779E" w:rsidRPr="000767AB" w:rsidRDefault="005D779E" w:rsidP="00270FCB">
            <w:pPr>
              <w:ind w:firstLine="271"/>
              <w:rPr>
                <w:sz w:val="20"/>
                <w:szCs w:val="20"/>
              </w:rPr>
            </w:pPr>
            <w:r w:rsidRPr="000767AB">
              <w:rPr>
                <w:sz w:val="20"/>
                <w:szCs w:val="20"/>
              </w:rPr>
              <w:t xml:space="preserve">Кластерный участок </w:t>
            </w:r>
            <w:r w:rsidR="00C44ACA" w:rsidRPr="000767AB">
              <w:rPr>
                <w:sz w:val="20"/>
                <w:szCs w:val="20"/>
              </w:rPr>
              <w:t>«</w:t>
            </w:r>
            <w:r w:rsidRPr="000767AB">
              <w:rPr>
                <w:sz w:val="20"/>
                <w:szCs w:val="20"/>
              </w:rPr>
              <w:t>Уш</w:t>
            </w:r>
            <w:r w:rsidR="004053A2">
              <w:rPr>
                <w:sz w:val="20"/>
                <w:szCs w:val="20"/>
              </w:rPr>
              <w:t>-</w:t>
            </w:r>
            <w:r w:rsidRPr="000767AB">
              <w:rPr>
                <w:sz w:val="20"/>
                <w:szCs w:val="20"/>
              </w:rPr>
              <w:t>Белдир</w:t>
            </w:r>
            <w:r w:rsidR="00C44ACA" w:rsidRPr="000767AB">
              <w:rPr>
                <w:sz w:val="20"/>
                <w:szCs w:val="20"/>
              </w:rPr>
              <w:t>»</w:t>
            </w:r>
            <w:r w:rsidRPr="000767AB">
              <w:rPr>
                <w:sz w:val="20"/>
                <w:szCs w:val="20"/>
              </w:rPr>
              <w:t xml:space="preserve"> природного парка </w:t>
            </w:r>
            <w:r w:rsidR="00C44ACA" w:rsidRPr="000767AB">
              <w:rPr>
                <w:sz w:val="20"/>
                <w:szCs w:val="20"/>
              </w:rPr>
              <w:t>«</w:t>
            </w:r>
            <w:r w:rsidRPr="000767AB">
              <w:rPr>
                <w:sz w:val="20"/>
                <w:szCs w:val="20"/>
              </w:rPr>
              <w:t>Тыва</w:t>
            </w:r>
            <w:r w:rsidR="00C44ACA" w:rsidRPr="000767AB">
              <w:rPr>
                <w:sz w:val="20"/>
                <w:szCs w:val="20"/>
              </w:rPr>
              <w:t>»</w:t>
            </w:r>
          </w:p>
        </w:tc>
        <w:tc>
          <w:tcPr>
            <w:tcW w:w="1144" w:type="dxa"/>
            <w:shd w:val="clear" w:color="auto" w:fill="auto"/>
            <w:vAlign w:val="center"/>
            <w:hideMark/>
          </w:tcPr>
          <w:p w:rsidR="005D779E" w:rsidRPr="000767AB" w:rsidRDefault="005D779E" w:rsidP="00270FCB">
            <w:pPr>
              <w:ind w:left="-827" w:firstLine="547"/>
              <w:jc w:val="center"/>
              <w:rPr>
                <w:sz w:val="20"/>
                <w:szCs w:val="20"/>
              </w:rPr>
            </w:pPr>
            <w:r w:rsidRPr="000767AB">
              <w:rPr>
                <w:sz w:val="20"/>
                <w:szCs w:val="20"/>
              </w:rPr>
              <w:t>44</w:t>
            </w:r>
            <w:r w:rsidR="00F60276" w:rsidRPr="000767AB">
              <w:rPr>
                <w:sz w:val="20"/>
                <w:szCs w:val="20"/>
              </w:rPr>
              <w:t>2,</w:t>
            </w:r>
            <w:r w:rsidR="00D502F8" w:rsidRPr="000767AB">
              <w:rPr>
                <w:sz w:val="20"/>
                <w:szCs w:val="20"/>
              </w:rPr>
              <w:t>0</w:t>
            </w:r>
          </w:p>
        </w:tc>
        <w:tc>
          <w:tcPr>
            <w:tcW w:w="1910" w:type="dxa"/>
            <w:shd w:val="clear" w:color="auto" w:fill="auto"/>
            <w:vAlign w:val="center"/>
            <w:hideMark/>
          </w:tcPr>
          <w:p w:rsidR="005D779E" w:rsidRPr="000767AB" w:rsidRDefault="005D779E" w:rsidP="00270FCB">
            <w:pPr>
              <w:ind w:left="165"/>
              <w:rPr>
                <w:sz w:val="20"/>
                <w:szCs w:val="20"/>
              </w:rPr>
            </w:pPr>
            <w:r w:rsidRPr="000767AB">
              <w:rPr>
                <w:sz w:val="20"/>
                <w:szCs w:val="20"/>
              </w:rPr>
              <w:t>комплексный</w:t>
            </w:r>
          </w:p>
        </w:tc>
        <w:tc>
          <w:tcPr>
            <w:tcW w:w="2952" w:type="dxa"/>
            <w:shd w:val="clear" w:color="auto" w:fill="auto"/>
            <w:vAlign w:val="center"/>
            <w:hideMark/>
          </w:tcPr>
          <w:p w:rsidR="005D779E" w:rsidRPr="000767AB" w:rsidRDefault="005D779E" w:rsidP="00270FCB">
            <w:pPr>
              <w:ind w:left="165"/>
              <w:rPr>
                <w:sz w:val="20"/>
                <w:szCs w:val="20"/>
              </w:rPr>
            </w:pPr>
            <w:r w:rsidRPr="000767AB">
              <w:rPr>
                <w:sz w:val="20"/>
                <w:szCs w:val="20"/>
              </w:rPr>
              <w:t>Каа</w:t>
            </w:r>
            <w:r w:rsidR="004053A2">
              <w:rPr>
                <w:sz w:val="20"/>
                <w:szCs w:val="20"/>
              </w:rPr>
              <w:t>-</w:t>
            </w:r>
            <w:r w:rsidRPr="000767AB">
              <w:rPr>
                <w:sz w:val="20"/>
                <w:szCs w:val="20"/>
              </w:rPr>
              <w:t xml:space="preserve">Хемский </w:t>
            </w:r>
          </w:p>
        </w:tc>
      </w:tr>
      <w:tr w:rsidR="00757F76" w:rsidRPr="000767AB" w:rsidTr="00216212">
        <w:trPr>
          <w:trHeight w:val="727"/>
        </w:trPr>
        <w:tc>
          <w:tcPr>
            <w:tcW w:w="756" w:type="dxa"/>
            <w:shd w:val="clear" w:color="auto" w:fill="auto"/>
            <w:vAlign w:val="center"/>
          </w:tcPr>
          <w:p w:rsidR="00757F76" w:rsidRPr="000767AB" w:rsidRDefault="00757F76" w:rsidP="00270FCB">
            <w:pPr>
              <w:ind w:left="-827" w:firstLine="547"/>
              <w:jc w:val="center"/>
              <w:rPr>
                <w:sz w:val="20"/>
                <w:szCs w:val="20"/>
              </w:rPr>
            </w:pPr>
            <w:r w:rsidRPr="000767AB">
              <w:rPr>
                <w:sz w:val="20"/>
                <w:szCs w:val="20"/>
              </w:rPr>
              <w:t>4</w:t>
            </w:r>
          </w:p>
        </w:tc>
        <w:tc>
          <w:tcPr>
            <w:tcW w:w="2789" w:type="dxa"/>
            <w:shd w:val="clear" w:color="auto" w:fill="auto"/>
            <w:vAlign w:val="center"/>
          </w:tcPr>
          <w:p w:rsidR="00757F76" w:rsidRPr="000767AB" w:rsidRDefault="00757F76" w:rsidP="00270FCB">
            <w:pPr>
              <w:ind w:firstLine="271"/>
              <w:rPr>
                <w:sz w:val="20"/>
                <w:szCs w:val="20"/>
              </w:rPr>
            </w:pPr>
            <w:r w:rsidRPr="000767AB">
              <w:rPr>
                <w:sz w:val="20"/>
                <w:szCs w:val="20"/>
              </w:rPr>
              <w:t>Кластерный участок «Шанчы» природного парка «Тыва»</w:t>
            </w:r>
          </w:p>
        </w:tc>
        <w:tc>
          <w:tcPr>
            <w:tcW w:w="1144" w:type="dxa"/>
            <w:shd w:val="clear" w:color="auto" w:fill="auto"/>
            <w:vAlign w:val="center"/>
          </w:tcPr>
          <w:p w:rsidR="00757F76" w:rsidRPr="000767AB" w:rsidRDefault="00D502F8" w:rsidP="00270FCB">
            <w:pPr>
              <w:ind w:left="-827" w:firstLine="547"/>
              <w:jc w:val="center"/>
              <w:rPr>
                <w:sz w:val="20"/>
                <w:szCs w:val="20"/>
              </w:rPr>
            </w:pPr>
            <w:r w:rsidRPr="000767AB">
              <w:rPr>
                <w:sz w:val="20"/>
                <w:szCs w:val="20"/>
              </w:rPr>
              <w:t>49,35</w:t>
            </w:r>
          </w:p>
        </w:tc>
        <w:tc>
          <w:tcPr>
            <w:tcW w:w="1910" w:type="dxa"/>
            <w:shd w:val="clear" w:color="auto" w:fill="auto"/>
            <w:vAlign w:val="center"/>
          </w:tcPr>
          <w:p w:rsidR="00757F76" w:rsidRPr="000767AB" w:rsidRDefault="00757F76" w:rsidP="00270FCB">
            <w:pPr>
              <w:ind w:left="165"/>
              <w:rPr>
                <w:sz w:val="20"/>
                <w:szCs w:val="20"/>
              </w:rPr>
            </w:pPr>
            <w:r w:rsidRPr="000767AB">
              <w:rPr>
                <w:sz w:val="20"/>
                <w:szCs w:val="20"/>
              </w:rPr>
              <w:t>комплексный</w:t>
            </w:r>
          </w:p>
        </w:tc>
        <w:tc>
          <w:tcPr>
            <w:tcW w:w="2952" w:type="dxa"/>
            <w:shd w:val="clear" w:color="auto" w:fill="auto"/>
            <w:vAlign w:val="center"/>
          </w:tcPr>
          <w:p w:rsidR="00757F76" w:rsidRPr="000767AB" w:rsidRDefault="00757F76" w:rsidP="00270FCB">
            <w:pPr>
              <w:ind w:left="165"/>
              <w:rPr>
                <w:sz w:val="20"/>
                <w:szCs w:val="20"/>
              </w:rPr>
            </w:pPr>
            <w:r w:rsidRPr="000767AB">
              <w:rPr>
                <w:sz w:val="20"/>
                <w:szCs w:val="20"/>
              </w:rPr>
              <w:t>Чаа</w:t>
            </w:r>
            <w:r w:rsidR="004053A2">
              <w:rPr>
                <w:sz w:val="20"/>
                <w:szCs w:val="20"/>
              </w:rPr>
              <w:t>-</w:t>
            </w:r>
            <w:r w:rsidRPr="000767AB">
              <w:rPr>
                <w:sz w:val="20"/>
                <w:szCs w:val="20"/>
              </w:rPr>
              <w:t>Хольский</w:t>
            </w:r>
          </w:p>
        </w:tc>
      </w:tr>
      <w:tr w:rsidR="00224637" w:rsidRPr="000767AB" w:rsidTr="00216212">
        <w:trPr>
          <w:trHeight w:val="467"/>
        </w:trPr>
        <w:tc>
          <w:tcPr>
            <w:tcW w:w="756" w:type="dxa"/>
            <w:shd w:val="clear" w:color="auto" w:fill="auto"/>
            <w:vAlign w:val="center"/>
          </w:tcPr>
          <w:p w:rsidR="00224637" w:rsidRPr="000767AB" w:rsidRDefault="00224637" w:rsidP="00270FCB">
            <w:pPr>
              <w:ind w:left="-827" w:firstLine="547"/>
              <w:jc w:val="center"/>
              <w:rPr>
                <w:sz w:val="20"/>
                <w:szCs w:val="20"/>
              </w:rPr>
            </w:pPr>
          </w:p>
        </w:tc>
        <w:tc>
          <w:tcPr>
            <w:tcW w:w="2789" w:type="dxa"/>
            <w:shd w:val="clear" w:color="auto" w:fill="auto"/>
            <w:vAlign w:val="center"/>
          </w:tcPr>
          <w:p w:rsidR="00224637" w:rsidRPr="000767AB" w:rsidRDefault="00F60276" w:rsidP="00270FCB">
            <w:pPr>
              <w:ind w:firstLine="271"/>
              <w:rPr>
                <w:b/>
                <w:sz w:val="20"/>
                <w:szCs w:val="20"/>
              </w:rPr>
            </w:pPr>
            <w:r w:rsidRPr="000767AB">
              <w:rPr>
                <w:b/>
                <w:sz w:val="20"/>
                <w:szCs w:val="20"/>
              </w:rPr>
              <w:t xml:space="preserve">Итого </w:t>
            </w:r>
          </w:p>
        </w:tc>
        <w:tc>
          <w:tcPr>
            <w:tcW w:w="1144" w:type="dxa"/>
            <w:shd w:val="clear" w:color="auto" w:fill="auto"/>
            <w:vAlign w:val="center"/>
          </w:tcPr>
          <w:p w:rsidR="00224637" w:rsidRPr="000767AB" w:rsidRDefault="000905D0" w:rsidP="00270FCB">
            <w:pPr>
              <w:ind w:left="-827" w:firstLine="547"/>
              <w:jc w:val="center"/>
              <w:rPr>
                <w:b/>
                <w:sz w:val="20"/>
                <w:szCs w:val="20"/>
              </w:rPr>
            </w:pPr>
            <w:r w:rsidRPr="000767AB">
              <w:rPr>
                <w:b/>
                <w:sz w:val="20"/>
                <w:szCs w:val="20"/>
              </w:rPr>
              <w:t>621,35</w:t>
            </w:r>
          </w:p>
        </w:tc>
        <w:tc>
          <w:tcPr>
            <w:tcW w:w="1910" w:type="dxa"/>
            <w:shd w:val="clear" w:color="auto" w:fill="auto"/>
            <w:vAlign w:val="center"/>
          </w:tcPr>
          <w:p w:rsidR="00224637" w:rsidRPr="000767AB" w:rsidRDefault="00224637" w:rsidP="00270FCB">
            <w:pPr>
              <w:ind w:left="-827" w:firstLine="547"/>
              <w:rPr>
                <w:b/>
                <w:sz w:val="20"/>
                <w:szCs w:val="20"/>
              </w:rPr>
            </w:pPr>
          </w:p>
        </w:tc>
        <w:tc>
          <w:tcPr>
            <w:tcW w:w="2952" w:type="dxa"/>
            <w:shd w:val="clear" w:color="auto" w:fill="auto"/>
            <w:vAlign w:val="center"/>
          </w:tcPr>
          <w:p w:rsidR="00224637" w:rsidRPr="000767AB" w:rsidRDefault="00224637" w:rsidP="00270FCB">
            <w:pPr>
              <w:ind w:left="-827" w:firstLine="547"/>
              <w:rPr>
                <w:sz w:val="20"/>
                <w:szCs w:val="20"/>
              </w:rPr>
            </w:pPr>
          </w:p>
        </w:tc>
      </w:tr>
    </w:tbl>
    <w:p w:rsidR="005D779E" w:rsidRPr="000767AB" w:rsidRDefault="005D779E" w:rsidP="00270FCB">
      <w:pPr>
        <w:tabs>
          <w:tab w:val="left" w:pos="709"/>
        </w:tabs>
        <w:ind w:firstLine="567"/>
        <w:jc w:val="both"/>
        <w:rPr>
          <w:sz w:val="28"/>
          <w:szCs w:val="28"/>
        </w:rPr>
      </w:pPr>
    </w:p>
    <w:p w:rsidR="00F50E7A" w:rsidRPr="000767AB" w:rsidRDefault="00F50E7A" w:rsidP="00270FCB">
      <w:pPr>
        <w:tabs>
          <w:tab w:val="left" w:pos="709"/>
        </w:tabs>
        <w:ind w:firstLine="567"/>
        <w:jc w:val="both"/>
      </w:pPr>
      <w:proofErr w:type="gramStart"/>
      <w:r w:rsidRPr="000767AB">
        <w:rPr>
          <w:i/>
        </w:rPr>
        <w:t xml:space="preserve">Кластерный участок </w:t>
      </w:r>
      <w:r w:rsidR="00C44ACA" w:rsidRPr="000767AB">
        <w:rPr>
          <w:i/>
        </w:rPr>
        <w:t>«</w:t>
      </w:r>
      <w:r w:rsidRPr="000767AB">
        <w:rPr>
          <w:i/>
        </w:rPr>
        <w:t>Тайга</w:t>
      </w:r>
      <w:r w:rsidR="00C44ACA" w:rsidRPr="000767AB">
        <w:rPr>
          <w:i/>
        </w:rPr>
        <w:t>»</w:t>
      </w:r>
      <w:r w:rsidRPr="000767AB">
        <w:rPr>
          <w:i/>
        </w:rPr>
        <w:t xml:space="preserve"> </w:t>
      </w:r>
      <w:r w:rsidRPr="000767AB">
        <w:t xml:space="preserve">образован постановлением Правительства </w:t>
      </w:r>
      <w:r w:rsidR="00E708C0" w:rsidRPr="000767AB">
        <w:t>РТ</w:t>
      </w:r>
      <w:r w:rsidRPr="000767AB">
        <w:t xml:space="preserve"> от 15 сентября 2009</w:t>
      </w:r>
      <w:r w:rsidR="00D33976" w:rsidRPr="000767AB">
        <w:t xml:space="preserve"> </w:t>
      </w:r>
      <w:r w:rsidRPr="000767AB">
        <w:t xml:space="preserve">г. № 468 </w:t>
      </w:r>
      <w:r w:rsidR="00C44ACA" w:rsidRPr="000767AB">
        <w:t>«</w:t>
      </w:r>
      <w:r w:rsidRPr="000767AB">
        <w:t xml:space="preserve">Об образовании Природного парка </w:t>
      </w:r>
      <w:r w:rsidR="00C44ACA" w:rsidRPr="000767AB">
        <w:t>«</w:t>
      </w:r>
      <w:r w:rsidRPr="000767AB">
        <w:t>Тайга</w:t>
      </w:r>
      <w:r w:rsidR="00C44ACA" w:rsidRPr="000767AB">
        <w:t>»</w:t>
      </w:r>
      <w:r w:rsidRPr="000767AB">
        <w:t xml:space="preserve"> в муниципальном районе </w:t>
      </w:r>
      <w:r w:rsidR="00C44ACA" w:rsidRPr="000767AB">
        <w:t>«</w:t>
      </w:r>
      <w:r w:rsidRPr="000767AB">
        <w:t>Пий</w:t>
      </w:r>
      <w:r w:rsidR="004053A2">
        <w:t>-</w:t>
      </w:r>
      <w:r w:rsidRPr="000767AB">
        <w:t>Хемский</w:t>
      </w:r>
      <w:r w:rsidR="007F2FF5" w:rsidRPr="000767AB">
        <w:t xml:space="preserve"> </w:t>
      </w:r>
      <w:r w:rsidRPr="000767AB">
        <w:t xml:space="preserve">кожуун </w:t>
      </w:r>
      <w:r w:rsidR="00E708C0" w:rsidRPr="000767AB">
        <w:t>РТ</w:t>
      </w:r>
      <w:r w:rsidR="00C44ACA" w:rsidRPr="000767AB">
        <w:t>»</w:t>
      </w:r>
      <w:r w:rsidRPr="000767AB">
        <w:t xml:space="preserve"> (переименован постановлением Правительства </w:t>
      </w:r>
      <w:r w:rsidR="00E708C0" w:rsidRPr="000767AB">
        <w:t>РТ</w:t>
      </w:r>
      <w:r w:rsidRPr="000767AB">
        <w:t xml:space="preserve"> от 10 апреля 2014</w:t>
      </w:r>
      <w:r w:rsidR="00D33976" w:rsidRPr="000767AB">
        <w:t xml:space="preserve"> </w:t>
      </w:r>
      <w:r w:rsidRPr="000767AB">
        <w:t>г. № 149</w:t>
      </w:r>
      <w:r w:rsidR="00803663" w:rsidRPr="000767AB">
        <w:t xml:space="preserve"> </w:t>
      </w:r>
      <w:r w:rsidR="00C44ACA" w:rsidRPr="000767AB">
        <w:t>«</w:t>
      </w:r>
      <w:r w:rsidR="00803663" w:rsidRPr="000767AB">
        <w:t xml:space="preserve">О переименовании республиканского государственного бюджетного учреждения </w:t>
      </w:r>
      <w:r w:rsidR="00C44ACA" w:rsidRPr="000767AB">
        <w:t>«</w:t>
      </w:r>
      <w:r w:rsidR="00803663" w:rsidRPr="000767AB">
        <w:t xml:space="preserve">Природный парк </w:t>
      </w:r>
      <w:r w:rsidR="00C44ACA" w:rsidRPr="000767AB">
        <w:t>«</w:t>
      </w:r>
      <w:r w:rsidR="00803663" w:rsidRPr="000767AB">
        <w:t>Шуйский</w:t>
      </w:r>
      <w:r w:rsidR="00C44ACA" w:rsidRPr="000767AB">
        <w:t>»</w:t>
      </w:r>
      <w:r w:rsidR="00803663" w:rsidRPr="000767AB">
        <w:t xml:space="preserve"> и внесении изменений в некоторые постановления Правительства </w:t>
      </w:r>
      <w:r w:rsidR="00E708C0" w:rsidRPr="000767AB">
        <w:t>РТ</w:t>
      </w:r>
      <w:r w:rsidR="00C44ACA" w:rsidRPr="000767AB">
        <w:t>»</w:t>
      </w:r>
      <w:r w:rsidRPr="000767AB">
        <w:t>) площадью 2</w:t>
      </w:r>
      <w:r w:rsidR="000905D0" w:rsidRPr="000767AB">
        <w:t>4,0</w:t>
      </w:r>
      <w:r w:rsidRPr="000767AB">
        <w:t xml:space="preserve"> </w:t>
      </w:r>
      <w:r w:rsidR="000905D0" w:rsidRPr="000767AB">
        <w:t>тыс.</w:t>
      </w:r>
      <w:r w:rsidRPr="000767AB">
        <w:t>га.</w:t>
      </w:r>
      <w:proofErr w:type="gramEnd"/>
    </w:p>
    <w:p w:rsidR="00F50E7A" w:rsidRPr="000767AB" w:rsidRDefault="00F50E7A" w:rsidP="00270FCB">
      <w:pPr>
        <w:tabs>
          <w:tab w:val="left" w:pos="709"/>
        </w:tabs>
        <w:ind w:firstLine="567"/>
        <w:jc w:val="both"/>
      </w:pPr>
      <w:r w:rsidRPr="000767AB">
        <w:t xml:space="preserve">Кластерный участок </w:t>
      </w:r>
      <w:r w:rsidR="00C44ACA" w:rsidRPr="000767AB">
        <w:t>«</w:t>
      </w:r>
      <w:r w:rsidRPr="000767AB">
        <w:t>Тайга</w:t>
      </w:r>
      <w:r w:rsidR="00C44ACA" w:rsidRPr="000767AB">
        <w:t>»</w:t>
      </w:r>
      <w:r w:rsidRPr="000767AB">
        <w:t xml:space="preserve"> расположен в южных отрогах Уюкского хребта, в северной части  Тувинской котловины, а именно, на землях лесного фонда Уюкского участкового лесничества Государственного учреждения </w:t>
      </w:r>
      <w:r w:rsidR="00C44ACA" w:rsidRPr="000767AB">
        <w:t>«</w:t>
      </w:r>
      <w:r w:rsidRPr="000767AB">
        <w:t>Туранское лесничество</w:t>
      </w:r>
      <w:r w:rsidR="00C44ACA" w:rsidRPr="000767AB">
        <w:t>»</w:t>
      </w:r>
      <w:r w:rsidRPr="000767AB">
        <w:t xml:space="preserve"> (кВ. № 293</w:t>
      </w:r>
      <w:r w:rsidR="004053A2">
        <w:t>-</w:t>
      </w:r>
      <w:r w:rsidRPr="000767AB">
        <w:t>298, кВ. № 306</w:t>
      </w:r>
      <w:r w:rsidR="004053A2">
        <w:t>-</w:t>
      </w:r>
      <w:r w:rsidRPr="000767AB">
        <w:t>311), Ээрбекского участкового лесничества</w:t>
      </w:r>
      <w:r w:rsidR="00D33976" w:rsidRPr="000767AB">
        <w:t xml:space="preserve"> </w:t>
      </w:r>
      <w:r w:rsidRPr="000767AB">
        <w:t xml:space="preserve">(кВ.№ 6) и Кызылского участкового лесничества Государственного учреждения </w:t>
      </w:r>
      <w:r w:rsidR="00C44ACA" w:rsidRPr="000767AB">
        <w:t>«</w:t>
      </w:r>
      <w:r w:rsidRPr="000767AB">
        <w:t>Кызылское лесничество</w:t>
      </w:r>
      <w:r w:rsidR="00C44ACA" w:rsidRPr="000767AB">
        <w:t>»</w:t>
      </w:r>
      <w:r w:rsidRPr="000767AB">
        <w:t xml:space="preserve"> (кв. № 1</w:t>
      </w:r>
      <w:r w:rsidR="004053A2">
        <w:t>-</w:t>
      </w:r>
      <w:r w:rsidRPr="000767AB">
        <w:t>114).</w:t>
      </w:r>
    </w:p>
    <w:p w:rsidR="00F50E7A" w:rsidRPr="000767AB" w:rsidRDefault="00F50E7A" w:rsidP="00270FCB">
      <w:pPr>
        <w:tabs>
          <w:tab w:val="left" w:pos="709"/>
        </w:tabs>
        <w:ind w:firstLine="567"/>
        <w:jc w:val="both"/>
      </w:pPr>
      <w:r w:rsidRPr="000767AB">
        <w:t xml:space="preserve">Редкие виды животных, занесенные в Красные книги </w:t>
      </w:r>
      <w:r w:rsidR="00E708C0" w:rsidRPr="000767AB">
        <w:t>РФ и РТ</w:t>
      </w:r>
      <w:r w:rsidRPr="000767AB">
        <w:t xml:space="preserve"> кластерного участка </w:t>
      </w:r>
      <w:r w:rsidR="00C44ACA" w:rsidRPr="000767AB">
        <w:t>«</w:t>
      </w:r>
      <w:r w:rsidRPr="000767AB">
        <w:t>Тыва</w:t>
      </w:r>
      <w:r w:rsidR="00C44ACA" w:rsidRPr="000767AB">
        <w:t>»</w:t>
      </w:r>
      <w:r w:rsidRPr="000767AB">
        <w:t>: манул (</w:t>
      </w:r>
      <w:r w:rsidRPr="000767AB">
        <w:rPr>
          <w:lang w:val="en-US"/>
        </w:rPr>
        <w:t>Fel</w:t>
      </w:r>
      <w:r w:rsidR="000355FC" w:rsidRPr="000767AB">
        <w:t>1</w:t>
      </w:r>
      <w:r w:rsidRPr="000767AB">
        <w:rPr>
          <w:lang w:val="en-US"/>
        </w:rPr>
        <w:t>smanul</w:t>
      </w:r>
      <w:r w:rsidRPr="000767AB">
        <w:t>), сапсан (</w:t>
      </w:r>
      <w:r w:rsidRPr="000767AB">
        <w:rPr>
          <w:lang w:val="en-US"/>
        </w:rPr>
        <w:t>Falcoperegr</w:t>
      </w:r>
      <w:r w:rsidR="000355FC" w:rsidRPr="000767AB">
        <w:t>1</w:t>
      </w:r>
      <w:r w:rsidRPr="000767AB">
        <w:rPr>
          <w:lang w:val="en-US"/>
        </w:rPr>
        <w:t>nesTunstall</w:t>
      </w:r>
      <w:r w:rsidRPr="000767AB">
        <w:t>), балобан (</w:t>
      </w:r>
      <w:r w:rsidRPr="000767AB">
        <w:rPr>
          <w:lang w:val="en-US"/>
        </w:rPr>
        <w:t>FalcocherrugGray</w:t>
      </w:r>
      <w:r w:rsidRPr="000767AB">
        <w:t>), беркут (</w:t>
      </w:r>
      <w:r w:rsidRPr="000767AB">
        <w:rPr>
          <w:lang w:val="en-US"/>
        </w:rPr>
        <w:t>Aqu</w:t>
      </w:r>
      <w:r w:rsidR="000355FC" w:rsidRPr="000767AB">
        <w:t>1</w:t>
      </w:r>
      <w:r w:rsidRPr="000767AB">
        <w:rPr>
          <w:lang w:val="en-US"/>
        </w:rPr>
        <w:t>lachrysaetos</w:t>
      </w:r>
      <w:r w:rsidRPr="000767AB">
        <w:t>), алтайский улар (</w:t>
      </w:r>
      <w:r w:rsidRPr="000767AB">
        <w:rPr>
          <w:lang w:val="en-US"/>
        </w:rPr>
        <w:t>Tetraogallusalta</w:t>
      </w:r>
      <w:r w:rsidR="000355FC" w:rsidRPr="000767AB">
        <w:t>1</w:t>
      </w:r>
      <w:r w:rsidRPr="000767AB">
        <w:rPr>
          <w:lang w:val="en-US"/>
        </w:rPr>
        <w:t>cus</w:t>
      </w:r>
      <w:r w:rsidRPr="000767AB">
        <w:t xml:space="preserve">), степной лунь </w:t>
      </w:r>
      <w:r w:rsidRPr="000767AB">
        <w:lastRenderedPageBreak/>
        <w:t>(</w:t>
      </w:r>
      <w:r w:rsidRPr="000767AB">
        <w:rPr>
          <w:lang w:val="en-US"/>
        </w:rPr>
        <w:t>C</w:t>
      </w:r>
      <w:r w:rsidR="000355FC" w:rsidRPr="000767AB">
        <w:t>1</w:t>
      </w:r>
      <w:r w:rsidRPr="000767AB">
        <w:rPr>
          <w:lang w:val="en-US"/>
        </w:rPr>
        <w:t>rcusmfcrourus</w:t>
      </w:r>
      <w:r w:rsidRPr="000767AB">
        <w:t>), журавль</w:t>
      </w:r>
      <w:r w:rsidR="004053A2">
        <w:t>-</w:t>
      </w:r>
      <w:r w:rsidRPr="000767AB">
        <w:t>красавка (</w:t>
      </w:r>
      <w:r w:rsidRPr="000767AB">
        <w:rPr>
          <w:lang w:val="en-US"/>
        </w:rPr>
        <w:t>Anthropo</w:t>
      </w:r>
      <w:r w:rsidR="000355FC" w:rsidRPr="000767AB">
        <w:t>1</w:t>
      </w:r>
      <w:r w:rsidRPr="000767AB">
        <w:rPr>
          <w:lang w:val="en-US"/>
        </w:rPr>
        <w:t>desv</w:t>
      </w:r>
      <w:r w:rsidR="000355FC" w:rsidRPr="000767AB">
        <w:t>1</w:t>
      </w:r>
      <w:r w:rsidRPr="000767AB">
        <w:rPr>
          <w:lang w:val="en-US"/>
        </w:rPr>
        <w:t>rgo</w:t>
      </w:r>
      <w:r w:rsidRPr="000767AB">
        <w:t>), серый журавль (</w:t>
      </w:r>
      <w:r w:rsidRPr="000767AB">
        <w:rPr>
          <w:lang w:val="en-US"/>
        </w:rPr>
        <w:t>Grusgrus</w:t>
      </w:r>
      <w:r w:rsidRPr="000767AB">
        <w:t>), орлан</w:t>
      </w:r>
      <w:r w:rsidR="004053A2">
        <w:t>-</w:t>
      </w:r>
      <w:r w:rsidRPr="000767AB">
        <w:t>белохвость (</w:t>
      </w:r>
      <w:r w:rsidRPr="000767AB">
        <w:rPr>
          <w:lang w:val="en-US"/>
        </w:rPr>
        <w:t>Hal</w:t>
      </w:r>
      <w:r w:rsidR="000355FC" w:rsidRPr="000767AB">
        <w:t>1</w:t>
      </w:r>
      <w:r w:rsidRPr="000767AB">
        <w:rPr>
          <w:lang w:val="en-US"/>
        </w:rPr>
        <w:t>aeetusalb</w:t>
      </w:r>
      <w:r w:rsidR="000355FC" w:rsidRPr="000767AB">
        <w:t>1</w:t>
      </w:r>
      <w:r w:rsidRPr="000767AB">
        <w:rPr>
          <w:lang w:val="en-US"/>
        </w:rPr>
        <w:t>c</w:t>
      </w:r>
      <w:r w:rsidR="000355FC" w:rsidRPr="000767AB">
        <w:t>1</w:t>
      </w:r>
      <w:r w:rsidRPr="000767AB">
        <w:rPr>
          <w:lang w:val="en-US"/>
        </w:rPr>
        <w:t>llaL</w:t>
      </w:r>
      <w:r w:rsidRPr="000767AB">
        <w:t>).</w:t>
      </w:r>
    </w:p>
    <w:p w:rsidR="00F50E7A" w:rsidRPr="000767AB" w:rsidRDefault="00F50E7A" w:rsidP="00270FCB">
      <w:pPr>
        <w:tabs>
          <w:tab w:val="left" w:pos="709"/>
        </w:tabs>
        <w:ind w:firstLine="567"/>
        <w:jc w:val="both"/>
      </w:pPr>
      <w:proofErr w:type="gramStart"/>
      <w:r w:rsidRPr="000767AB">
        <w:t>Охотничье</w:t>
      </w:r>
      <w:r w:rsidR="004053A2">
        <w:t>-</w:t>
      </w:r>
      <w:r w:rsidRPr="000767AB">
        <w:t>промысловые виды животных и птиц участка: медведь, росомаха, лось, марал, кабан, кабарга, косуля, глухарь, тетерев, рябчик.</w:t>
      </w:r>
      <w:proofErr w:type="gramEnd"/>
    </w:p>
    <w:p w:rsidR="00502B89" w:rsidRPr="000767AB" w:rsidRDefault="00F50E7A" w:rsidP="00270FCB">
      <w:pPr>
        <w:tabs>
          <w:tab w:val="left" w:pos="709"/>
        </w:tabs>
        <w:ind w:firstLine="567"/>
        <w:jc w:val="both"/>
        <w:rPr>
          <w:bCs/>
        </w:rPr>
      </w:pPr>
      <w:r w:rsidRPr="000767AB">
        <w:rPr>
          <w:i/>
        </w:rPr>
        <w:t xml:space="preserve">Кластерный участок </w:t>
      </w:r>
      <w:r w:rsidR="00C44ACA" w:rsidRPr="000767AB">
        <w:rPr>
          <w:i/>
        </w:rPr>
        <w:t>«</w:t>
      </w:r>
      <w:r w:rsidRPr="000767AB">
        <w:rPr>
          <w:i/>
        </w:rPr>
        <w:t>Шуй</w:t>
      </w:r>
      <w:r w:rsidR="00C44ACA" w:rsidRPr="000767AB">
        <w:rPr>
          <w:i/>
        </w:rPr>
        <w:t>»</w:t>
      </w:r>
      <w:r w:rsidRPr="000767AB">
        <w:rPr>
          <w:i/>
        </w:rPr>
        <w:t xml:space="preserve"> </w:t>
      </w:r>
      <w:r w:rsidRPr="000767AB">
        <w:t>образован постановлением Правительства Республики Тываот 23 декабря 2011</w:t>
      </w:r>
      <w:r w:rsidR="00D33976" w:rsidRPr="000767AB">
        <w:t xml:space="preserve"> </w:t>
      </w:r>
      <w:r w:rsidRPr="000767AB">
        <w:t xml:space="preserve">г. № 757 </w:t>
      </w:r>
      <w:r w:rsidR="00C44ACA" w:rsidRPr="000767AB">
        <w:t>«</w:t>
      </w:r>
      <w:r w:rsidR="00803663" w:rsidRPr="000767AB">
        <w:t xml:space="preserve">Об образовании природного парка </w:t>
      </w:r>
      <w:r w:rsidR="00C44ACA" w:rsidRPr="000767AB">
        <w:t>«</w:t>
      </w:r>
      <w:r w:rsidR="00803663" w:rsidRPr="000767AB">
        <w:t>Тыва</w:t>
      </w:r>
      <w:r w:rsidR="00C44ACA" w:rsidRPr="000767AB">
        <w:t>»</w:t>
      </w:r>
      <w:r w:rsidR="00803663" w:rsidRPr="000767AB">
        <w:t xml:space="preserve"> </w:t>
      </w:r>
      <w:r w:rsidRPr="000767AB">
        <w:t>и переименован постановлением Правительства Республики Тываот 10 апреля 2014</w:t>
      </w:r>
      <w:r w:rsidR="00D33976" w:rsidRPr="000767AB">
        <w:t xml:space="preserve"> </w:t>
      </w:r>
      <w:r w:rsidRPr="000767AB">
        <w:t>г. № 149</w:t>
      </w:r>
      <w:r w:rsidR="00803663" w:rsidRPr="000767AB">
        <w:t xml:space="preserve"> </w:t>
      </w:r>
      <w:r w:rsidR="00C44ACA" w:rsidRPr="000767AB">
        <w:t>«</w:t>
      </w:r>
      <w:r w:rsidR="00803663" w:rsidRPr="000767AB">
        <w:t xml:space="preserve">О переименовании республиканского государственного бюджетного учреждения </w:t>
      </w:r>
      <w:r w:rsidR="00C44ACA" w:rsidRPr="000767AB">
        <w:t>«</w:t>
      </w:r>
      <w:r w:rsidR="00803663" w:rsidRPr="000767AB">
        <w:t xml:space="preserve">Природный парк </w:t>
      </w:r>
      <w:r w:rsidR="00C44ACA" w:rsidRPr="000767AB">
        <w:t>«</w:t>
      </w:r>
      <w:r w:rsidR="00803663" w:rsidRPr="000767AB">
        <w:t>Шуйский</w:t>
      </w:r>
      <w:r w:rsidR="00C44ACA" w:rsidRPr="000767AB">
        <w:t>»</w:t>
      </w:r>
      <w:r w:rsidR="00803663" w:rsidRPr="000767AB">
        <w:t xml:space="preserve"> и внесении изменений в некоторые постановления Правительства </w:t>
      </w:r>
      <w:r w:rsidR="00E708C0" w:rsidRPr="000767AB">
        <w:t>РТ</w:t>
      </w:r>
      <w:r w:rsidR="00C44ACA" w:rsidRPr="000767AB">
        <w:t>»</w:t>
      </w:r>
      <w:r w:rsidRPr="000767AB">
        <w:t>. О</w:t>
      </w:r>
      <w:r w:rsidRPr="000767AB">
        <w:rPr>
          <w:bCs/>
        </w:rPr>
        <w:t>собо охраняемая природная территория республиканского значения к</w:t>
      </w:r>
      <w:r w:rsidRPr="000767AB">
        <w:t>ластерный участок</w:t>
      </w:r>
      <w:r w:rsidRPr="000767AB">
        <w:rPr>
          <w:bCs/>
        </w:rPr>
        <w:t xml:space="preserve"> </w:t>
      </w:r>
      <w:r w:rsidR="00C44ACA" w:rsidRPr="000767AB">
        <w:rPr>
          <w:bCs/>
        </w:rPr>
        <w:t>«</w:t>
      </w:r>
      <w:r w:rsidRPr="000767AB">
        <w:rPr>
          <w:bCs/>
        </w:rPr>
        <w:t>Шуй</w:t>
      </w:r>
      <w:r w:rsidR="00C44ACA" w:rsidRPr="000767AB">
        <w:rPr>
          <w:bCs/>
        </w:rPr>
        <w:t>»</w:t>
      </w:r>
      <w:r w:rsidRPr="000767AB">
        <w:rPr>
          <w:bCs/>
        </w:rPr>
        <w:t xml:space="preserve"> расположен на территории Бай</w:t>
      </w:r>
      <w:r w:rsidR="004053A2">
        <w:rPr>
          <w:bCs/>
        </w:rPr>
        <w:t>-</w:t>
      </w:r>
      <w:r w:rsidRPr="000767AB">
        <w:rPr>
          <w:bCs/>
        </w:rPr>
        <w:t>Тайгинского</w:t>
      </w:r>
      <w:r w:rsidR="007F2FF5" w:rsidRPr="000767AB">
        <w:rPr>
          <w:bCs/>
        </w:rPr>
        <w:t xml:space="preserve"> кожууна </w:t>
      </w:r>
      <w:r w:rsidR="00E708C0" w:rsidRPr="000767AB">
        <w:rPr>
          <w:bCs/>
        </w:rPr>
        <w:t>РТ</w:t>
      </w:r>
      <w:r w:rsidR="007F2FF5" w:rsidRPr="000767AB">
        <w:rPr>
          <w:bCs/>
        </w:rPr>
        <w:t xml:space="preserve"> с </w:t>
      </w:r>
      <w:r w:rsidR="00502B89" w:rsidRPr="000767AB">
        <w:rPr>
          <w:bCs/>
        </w:rPr>
        <w:t xml:space="preserve">общей площадью </w:t>
      </w:r>
      <w:r w:rsidR="00186345" w:rsidRPr="000767AB">
        <w:rPr>
          <w:bCs/>
        </w:rPr>
        <w:t>106,0 тыс.</w:t>
      </w:r>
      <w:r w:rsidR="00502B89" w:rsidRPr="000767AB">
        <w:rPr>
          <w:bCs/>
        </w:rPr>
        <w:t>га.</w:t>
      </w:r>
    </w:p>
    <w:p w:rsidR="00F50E7A" w:rsidRPr="000767AB" w:rsidRDefault="00F50E7A" w:rsidP="00270FCB">
      <w:pPr>
        <w:tabs>
          <w:tab w:val="left" w:pos="709"/>
        </w:tabs>
        <w:ind w:firstLine="567"/>
        <w:jc w:val="both"/>
        <w:rPr>
          <w:bCs/>
        </w:rPr>
      </w:pPr>
      <w:r w:rsidRPr="000767AB">
        <w:rPr>
          <w:bCs/>
        </w:rPr>
        <w:t xml:space="preserve">Основными целями </w:t>
      </w:r>
      <w:r w:rsidRPr="000767AB">
        <w:t xml:space="preserve">кластерного участка </w:t>
      </w:r>
      <w:r w:rsidR="00C44ACA" w:rsidRPr="000767AB">
        <w:t>«</w:t>
      </w:r>
      <w:r w:rsidRPr="000767AB">
        <w:t>Шуй</w:t>
      </w:r>
      <w:r w:rsidR="00C44ACA" w:rsidRPr="000767AB">
        <w:t>»</w:t>
      </w:r>
      <w:r w:rsidRPr="000767AB">
        <w:rPr>
          <w:bCs/>
        </w:rPr>
        <w:t xml:space="preserve"> являются охрана и восстановление природных ресурсов, а также организация их использования в рекреационных и эколого</w:t>
      </w:r>
      <w:r w:rsidR="004053A2">
        <w:rPr>
          <w:bCs/>
        </w:rPr>
        <w:t>-</w:t>
      </w:r>
      <w:r w:rsidRPr="000767AB">
        <w:rPr>
          <w:bCs/>
        </w:rPr>
        <w:t>просветительских целях.</w:t>
      </w:r>
    </w:p>
    <w:p w:rsidR="00F50E7A" w:rsidRPr="000767AB" w:rsidRDefault="00F50E7A" w:rsidP="00270FCB">
      <w:pPr>
        <w:tabs>
          <w:tab w:val="left" w:pos="709"/>
        </w:tabs>
        <w:ind w:firstLine="567"/>
        <w:jc w:val="both"/>
        <w:rPr>
          <w:bCs/>
        </w:rPr>
      </w:pPr>
      <w:r w:rsidRPr="000767AB">
        <w:rPr>
          <w:bCs/>
        </w:rPr>
        <w:t xml:space="preserve">Основными задачами </w:t>
      </w:r>
      <w:r w:rsidRPr="000767AB">
        <w:t>кластерного участка</w:t>
      </w:r>
      <w:r w:rsidRPr="000767AB">
        <w:rPr>
          <w:bCs/>
        </w:rPr>
        <w:t xml:space="preserve"> являются:</w:t>
      </w:r>
    </w:p>
    <w:p w:rsidR="00F50E7A" w:rsidRPr="000767AB" w:rsidRDefault="00F50E7A" w:rsidP="00270FCB">
      <w:pPr>
        <w:tabs>
          <w:tab w:val="left" w:pos="709"/>
        </w:tabs>
        <w:ind w:firstLine="567"/>
        <w:jc w:val="both"/>
        <w:rPr>
          <w:bCs/>
        </w:rPr>
      </w:pPr>
      <w:r w:rsidRPr="000767AB">
        <w:rPr>
          <w:bCs/>
        </w:rPr>
        <w:t>а) сохранение природной среды, природных ландшафтов, охрана объектов животного и растительного мира, природных и историко</w:t>
      </w:r>
      <w:r w:rsidR="004053A2">
        <w:rPr>
          <w:bCs/>
        </w:rPr>
        <w:t>-</w:t>
      </w:r>
      <w:r w:rsidRPr="000767AB">
        <w:rPr>
          <w:bCs/>
        </w:rPr>
        <w:t xml:space="preserve">культурных комплексов в границах </w:t>
      </w:r>
      <w:r w:rsidRPr="000767AB">
        <w:t>кластерного участка</w:t>
      </w:r>
      <w:r w:rsidRPr="000767AB">
        <w:rPr>
          <w:bCs/>
        </w:rPr>
        <w:t>;</w:t>
      </w:r>
    </w:p>
    <w:p w:rsidR="00F50E7A" w:rsidRPr="000767AB" w:rsidRDefault="00F50E7A" w:rsidP="00270FCB">
      <w:pPr>
        <w:tabs>
          <w:tab w:val="left" w:pos="709"/>
        </w:tabs>
        <w:ind w:firstLine="567"/>
        <w:jc w:val="both"/>
        <w:rPr>
          <w:bCs/>
        </w:rPr>
      </w:pPr>
      <w:r w:rsidRPr="000767AB">
        <w:rPr>
          <w:bCs/>
        </w:rPr>
        <w:t>б) создание условий для отдыха граждан (в том числе массового) и сохранение рекреационных ресурсов;</w:t>
      </w:r>
    </w:p>
    <w:p w:rsidR="00F50E7A" w:rsidRPr="000767AB" w:rsidRDefault="00F50E7A" w:rsidP="00270FCB">
      <w:pPr>
        <w:tabs>
          <w:tab w:val="left" w:pos="709"/>
        </w:tabs>
        <w:ind w:firstLine="567"/>
        <w:jc w:val="both"/>
        <w:rPr>
          <w:bCs/>
        </w:rPr>
      </w:pPr>
      <w:r w:rsidRPr="000767AB">
        <w:rPr>
          <w:bCs/>
        </w:rPr>
        <w:t xml:space="preserve">в) разработка и внедрение эффективных методов охраны природы и поддержание экологического баланса в условиях рекреационного использования территории </w:t>
      </w:r>
      <w:r w:rsidRPr="000767AB">
        <w:t>кластерного участка</w:t>
      </w:r>
      <w:r w:rsidRPr="000767AB">
        <w:rPr>
          <w:bCs/>
        </w:rPr>
        <w:t>;</w:t>
      </w:r>
    </w:p>
    <w:p w:rsidR="00F50E7A" w:rsidRPr="000767AB" w:rsidRDefault="00F50E7A" w:rsidP="00270FCB">
      <w:pPr>
        <w:tabs>
          <w:tab w:val="left" w:pos="709"/>
        </w:tabs>
        <w:ind w:firstLine="567"/>
        <w:jc w:val="both"/>
        <w:rPr>
          <w:bCs/>
        </w:rPr>
      </w:pPr>
      <w:r w:rsidRPr="000767AB">
        <w:rPr>
          <w:bCs/>
        </w:rPr>
        <w:t>г) проведение научных исследований в области охраны уникальных природных и историко</w:t>
      </w:r>
      <w:r w:rsidR="004053A2">
        <w:rPr>
          <w:bCs/>
        </w:rPr>
        <w:t>-</w:t>
      </w:r>
      <w:r w:rsidRPr="000767AB">
        <w:rPr>
          <w:bCs/>
        </w:rPr>
        <w:t>культурных комплексов и объектов, ведение экологического мониторинга;</w:t>
      </w:r>
    </w:p>
    <w:p w:rsidR="00F50E7A" w:rsidRPr="000767AB" w:rsidRDefault="00F50E7A" w:rsidP="00270FCB">
      <w:pPr>
        <w:tabs>
          <w:tab w:val="left" w:pos="709"/>
        </w:tabs>
        <w:ind w:firstLine="567"/>
        <w:jc w:val="both"/>
        <w:rPr>
          <w:bCs/>
        </w:rPr>
      </w:pPr>
      <w:r w:rsidRPr="000767AB">
        <w:rPr>
          <w:bCs/>
        </w:rPr>
        <w:t>д) вовлечение местного населения в сферу охраны окружающей среды.</w:t>
      </w:r>
    </w:p>
    <w:p w:rsidR="00F50E7A" w:rsidRPr="000767AB" w:rsidRDefault="00F50E7A" w:rsidP="00270FCB">
      <w:pPr>
        <w:pStyle w:val="ConsPlusNormal"/>
        <w:ind w:firstLine="567"/>
        <w:jc w:val="both"/>
        <w:rPr>
          <w:rFonts w:ascii="Times New Roman" w:hAnsi="Times New Roman" w:cs="Times New Roman"/>
          <w:sz w:val="24"/>
          <w:szCs w:val="24"/>
        </w:rPr>
      </w:pPr>
      <w:r w:rsidRPr="000767AB">
        <w:rPr>
          <w:rFonts w:ascii="Times New Roman" w:hAnsi="Times New Roman" w:cs="Times New Roman"/>
          <w:i/>
          <w:sz w:val="24"/>
          <w:szCs w:val="24"/>
        </w:rPr>
        <w:t xml:space="preserve">Кластерный участок </w:t>
      </w:r>
      <w:r w:rsidR="00C44ACA" w:rsidRPr="000767AB">
        <w:rPr>
          <w:rFonts w:ascii="Times New Roman" w:hAnsi="Times New Roman" w:cs="Times New Roman"/>
          <w:i/>
          <w:sz w:val="24"/>
          <w:szCs w:val="24"/>
        </w:rPr>
        <w:t>«</w:t>
      </w:r>
      <w:r w:rsidRPr="000767AB">
        <w:rPr>
          <w:rFonts w:ascii="Times New Roman" w:hAnsi="Times New Roman" w:cs="Times New Roman"/>
          <w:i/>
          <w:sz w:val="24"/>
          <w:szCs w:val="24"/>
        </w:rPr>
        <w:t>Уш</w:t>
      </w:r>
      <w:r w:rsidR="004053A2">
        <w:rPr>
          <w:rFonts w:ascii="Times New Roman" w:hAnsi="Times New Roman" w:cs="Times New Roman"/>
          <w:i/>
          <w:sz w:val="24"/>
          <w:szCs w:val="24"/>
        </w:rPr>
        <w:t>-</w:t>
      </w:r>
      <w:r w:rsidRPr="000767AB">
        <w:rPr>
          <w:rFonts w:ascii="Times New Roman" w:hAnsi="Times New Roman" w:cs="Times New Roman"/>
          <w:i/>
          <w:sz w:val="24"/>
          <w:szCs w:val="24"/>
        </w:rPr>
        <w:t>Белдир</w:t>
      </w:r>
      <w:r w:rsidR="00C44ACA" w:rsidRPr="000767AB">
        <w:rPr>
          <w:rFonts w:ascii="Times New Roman" w:hAnsi="Times New Roman" w:cs="Times New Roman"/>
          <w:i/>
          <w:sz w:val="24"/>
          <w:szCs w:val="24"/>
        </w:rPr>
        <w:t>»</w:t>
      </w:r>
      <w:r w:rsidRPr="000767AB">
        <w:rPr>
          <w:rFonts w:ascii="Times New Roman" w:hAnsi="Times New Roman" w:cs="Times New Roman"/>
          <w:i/>
          <w:sz w:val="24"/>
          <w:szCs w:val="24"/>
        </w:rPr>
        <w:t xml:space="preserve"> </w:t>
      </w:r>
      <w:r w:rsidRPr="000767AB">
        <w:rPr>
          <w:rFonts w:ascii="Times New Roman" w:hAnsi="Times New Roman" w:cs="Times New Roman"/>
          <w:sz w:val="24"/>
          <w:szCs w:val="24"/>
        </w:rPr>
        <w:t xml:space="preserve">образован постановлением Правительства </w:t>
      </w:r>
      <w:r w:rsidR="00E708C0" w:rsidRPr="000767AB">
        <w:rPr>
          <w:rFonts w:ascii="Times New Roman" w:hAnsi="Times New Roman" w:cs="Times New Roman"/>
          <w:sz w:val="24"/>
          <w:szCs w:val="24"/>
        </w:rPr>
        <w:t xml:space="preserve">РТ </w:t>
      </w:r>
      <w:r w:rsidRPr="000767AB">
        <w:rPr>
          <w:rFonts w:ascii="Times New Roman" w:hAnsi="Times New Roman" w:cs="Times New Roman"/>
          <w:sz w:val="24"/>
          <w:szCs w:val="24"/>
        </w:rPr>
        <w:t>от 23 декабря 2015</w:t>
      </w:r>
      <w:r w:rsidR="00D33976" w:rsidRPr="000767AB">
        <w:rPr>
          <w:rFonts w:ascii="Times New Roman" w:hAnsi="Times New Roman" w:cs="Times New Roman"/>
          <w:sz w:val="24"/>
          <w:szCs w:val="24"/>
        </w:rPr>
        <w:t xml:space="preserve"> </w:t>
      </w:r>
      <w:r w:rsidRPr="000767AB">
        <w:rPr>
          <w:rFonts w:ascii="Times New Roman" w:hAnsi="Times New Roman" w:cs="Times New Roman"/>
          <w:sz w:val="24"/>
          <w:szCs w:val="24"/>
        </w:rPr>
        <w:t xml:space="preserve">г. № 592  </w:t>
      </w:r>
      <w:r w:rsidR="00C44ACA" w:rsidRPr="000767AB">
        <w:rPr>
          <w:rFonts w:ascii="Times New Roman" w:hAnsi="Times New Roman" w:cs="Times New Roman"/>
          <w:sz w:val="24"/>
          <w:szCs w:val="24"/>
        </w:rPr>
        <w:t>«</w:t>
      </w:r>
      <w:r w:rsidRPr="000767AB">
        <w:rPr>
          <w:rFonts w:ascii="Times New Roman" w:hAnsi="Times New Roman" w:cs="Times New Roman"/>
          <w:sz w:val="24"/>
          <w:szCs w:val="24"/>
        </w:rPr>
        <w:t xml:space="preserve">Об образовании кластерного участка </w:t>
      </w:r>
      <w:r w:rsidR="00C44ACA" w:rsidRPr="000767AB">
        <w:rPr>
          <w:rFonts w:ascii="Times New Roman" w:hAnsi="Times New Roman" w:cs="Times New Roman"/>
          <w:sz w:val="24"/>
          <w:szCs w:val="24"/>
        </w:rPr>
        <w:t>«</w:t>
      </w:r>
      <w:r w:rsidRPr="000767AB">
        <w:rPr>
          <w:rFonts w:ascii="Times New Roman" w:hAnsi="Times New Roman" w:cs="Times New Roman"/>
          <w:sz w:val="24"/>
          <w:szCs w:val="24"/>
        </w:rPr>
        <w:t>Уш</w:t>
      </w:r>
      <w:r w:rsidR="004053A2">
        <w:rPr>
          <w:rFonts w:ascii="Times New Roman" w:hAnsi="Times New Roman" w:cs="Times New Roman"/>
          <w:sz w:val="24"/>
          <w:szCs w:val="24"/>
        </w:rPr>
        <w:t>-</w:t>
      </w:r>
      <w:r w:rsidRPr="000767AB">
        <w:rPr>
          <w:rFonts w:ascii="Times New Roman" w:hAnsi="Times New Roman" w:cs="Times New Roman"/>
          <w:sz w:val="24"/>
          <w:szCs w:val="24"/>
        </w:rPr>
        <w:t>Белдир</w:t>
      </w:r>
      <w:r w:rsidR="00C44ACA" w:rsidRPr="000767AB">
        <w:rPr>
          <w:rFonts w:ascii="Times New Roman" w:hAnsi="Times New Roman" w:cs="Times New Roman"/>
          <w:sz w:val="24"/>
          <w:szCs w:val="24"/>
        </w:rPr>
        <w:t>»</w:t>
      </w:r>
      <w:r w:rsidRPr="000767AB">
        <w:rPr>
          <w:rFonts w:ascii="Times New Roman" w:hAnsi="Times New Roman" w:cs="Times New Roman"/>
          <w:sz w:val="24"/>
          <w:szCs w:val="24"/>
        </w:rPr>
        <w:t xml:space="preserve"> природного парка </w:t>
      </w:r>
      <w:r w:rsidR="00C44ACA" w:rsidRPr="000767AB">
        <w:rPr>
          <w:rFonts w:ascii="Times New Roman" w:hAnsi="Times New Roman" w:cs="Times New Roman"/>
          <w:sz w:val="24"/>
          <w:szCs w:val="24"/>
        </w:rPr>
        <w:t>«</w:t>
      </w:r>
      <w:r w:rsidRPr="000767AB">
        <w:rPr>
          <w:rFonts w:ascii="Times New Roman" w:hAnsi="Times New Roman" w:cs="Times New Roman"/>
          <w:sz w:val="24"/>
          <w:szCs w:val="24"/>
        </w:rPr>
        <w:t>Тыва</w:t>
      </w:r>
      <w:r w:rsidR="00C44ACA" w:rsidRPr="000767AB">
        <w:rPr>
          <w:rFonts w:ascii="Times New Roman" w:hAnsi="Times New Roman" w:cs="Times New Roman"/>
          <w:sz w:val="24"/>
          <w:szCs w:val="24"/>
        </w:rPr>
        <w:t>»</w:t>
      </w:r>
      <w:r w:rsidRPr="000767AB">
        <w:rPr>
          <w:rFonts w:ascii="Times New Roman" w:hAnsi="Times New Roman" w:cs="Times New Roman"/>
          <w:sz w:val="24"/>
          <w:szCs w:val="24"/>
        </w:rPr>
        <w:t xml:space="preserve"> и о внесении изменений в некоторые постановления Правительства </w:t>
      </w:r>
      <w:r w:rsidR="00E708C0" w:rsidRPr="000767AB">
        <w:rPr>
          <w:rFonts w:ascii="Times New Roman" w:hAnsi="Times New Roman" w:cs="Times New Roman"/>
          <w:sz w:val="24"/>
          <w:szCs w:val="24"/>
        </w:rPr>
        <w:t>РТ</w:t>
      </w:r>
      <w:r w:rsidR="00C44ACA" w:rsidRPr="000767AB">
        <w:rPr>
          <w:rFonts w:ascii="Times New Roman" w:hAnsi="Times New Roman" w:cs="Times New Roman"/>
          <w:sz w:val="24"/>
          <w:szCs w:val="24"/>
        </w:rPr>
        <w:t>»</w:t>
      </w:r>
      <w:r w:rsidRPr="000767AB">
        <w:rPr>
          <w:rFonts w:ascii="Times New Roman" w:hAnsi="Times New Roman" w:cs="Times New Roman"/>
          <w:sz w:val="24"/>
          <w:szCs w:val="24"/>
        </w:rPr>
        <w:t xml:space="preserve"> с общей площадью 44</w:t>
      </w:r>
      <w:r w:rsidR="00FC54C4" w:rsidRPr="000767AB">
        <w:rPr>
          <w:rFonts w:ascii="Times New Roman" w:hAnsi="Times New Roman" w:cs="Times New Roman"/>
          <w:sz w:val="24"/>
          <w:szCs w:val="24"/>
        </w:rPr>
        <w:t>1,7</w:t>
      </w:r>
      <w:r w:rsidRPr="000767AB">
        <w:rPr>
          <w:rFonts w:ascii="Times New Roman" w:hAnsi="Times New Roman" w:cs="Times New Roman"/>
          <w:sz w:val="24"/>
          <w:szCs w:val="24"/>
        </w:rPr>
        <w:t xml:space="preserve"> </w:t>
      </w:r>
      <w:r w:rsidR="00FC54C4" w:rsidRPr="000767AB">
        <w:rPr>
          <w:rFonts w:ascii="Times New Roman" w:hAnsi="Times New Roman" w:cs="Times New Roman"/>
          <w:sz w:val="24"/>
          <w:szCs w:val="24"/>
        </w:rPr>
        <w:t>тыс.</w:t>
      </w:r>
      <w:r w:rsidRPr="000767AB">
        <w:rPr>
          <w:rFonts w:ascii="Times New Roman" w:hAnsi="Times New Roman" w:cs="Times New Roman"/>
          <w:sz w:val="24"/>
          <w:szCs w:val="24"/>
        </w:rPr>
        <w:t>га</w:t>
      </w:r>
      <w:r w:rsidR="00502B89" w:rsidRPr="000767AB">
        <w:rPr>
          <w:rFonts w:ascii="Times New Roman" w:hAnsi="Times New Roman" w:cs="Times New Roman"/>
          <w:sz w:val="24"/>
          <w:szCs w:val="24"/>
        </w:rPr>
        <w:t>.</w:t>
      </w:r>
    </w:p>
    <w:p w:rsidR="00FC54C4" w:rsidRPr="000767AB" w:rsidRDefault="00FC54C4" w:rsidP="00270FCB">
      <w:pPr>
        <w:pStyle w:val="ConsPlusNormal"/>
        <w:ind w:firstLine="567"/>
        <w:jc w:val="both"/>
        <w:rPr>
          <w:rFonts w:ascii="Times New Roman" w:hAnsi="Times New Roman" w:cs="Times New Roman"/>
          <w:sz w:val="24"/>
          <w:szCs w:val="24"/>
        </w:rPr>
      </w:pPr>
      <w:r w:rsidRPr="000767AB">
        <w:rPr>
          <w:rFonts w:ascii="Times New Roman" w:hAnsi="Times New Roman" w:cs="Times New Roman"/>
          <w:i/>
          <w:sz w:val="24"/>
          <w:szCs w:val="24"/>
        </w:rPr>
        <w:t xml:space="preserve">Кластерный участок «Шанчы» </w:t>
      </w:r>
      <w:r w:rsidRPr="000767AB">
        <w:rPr>
          <w:rFonts w:ascii="Times New Roman" w:hAnsi="Times New Roman" w:cs="Times New Roman"/>
          <w:sz w:val="24"/>
          <w:szCs w:val="24"/>
        </w:rPr>
        <w:t xml:space="preserve">образован постановлением Правительства </w:t>
      </w:r>
      <w:r w:rsidR="00E708C0" w:rsidRPr="000767AB">
        <w:rPr>
          <w:rFonts w:ascii="Times New Roman" w:hAnsi="Times New Roman" w:cs="Times New Roman"/>
          <w:sz w:val="24"/>
          <w:szCs w:val="24"/>
        </w:rPr>
        <w:t>РТ</w:t>
      </w:r>
      <w:r w:rsidRPr="000767AB">
        <w:rPr>
          <w:rFonts w:ascii="Times New Roman" w:hAnsi="Times New Roman" w:cs="Times New Roman"/>
          <w:sz w:val="24"/>
          <w:szCs w:val="24"/>
        </w:rPr>
        <w:t xml:space="preserve"> от </w:t>
      </w:r>
      <w:proofErr w:type="gramStart"/>
      <w:r w:rsidRPr="000767AB">
        <w:rPr>
          <w:rFonts w:ascii="Times New Roman" w:hAnsi="Times New Roman" w:cs="Times New Roman"/>
          <w:sz w:val="24"/>
          <w:szCs w:val="24"/>
        </w:rPr>
        <w:t>от</w:t>
      </w:r>
      <w:proofErr w:type="gramEnd"/>
      <w:r w:rsidRPr="000767AB">
        <w:rPr>
          <w:rFonts w:ascii="Times New Roman" w:hAnsi="Times New Roman" w:cs="Times New Roman"/>
          <w:sz w:val="24"/>
          <w:szCs w:val="24"/>
        </w:rPr>
        <w:t xml:space="preserve"> 9 октября 2019 г. № 489 «Об образовании кластерного участка «</w:t>
      </w:r>
      <w:r w:rsidR="0078309A" w:rsidRPr="000767AB">
        <w:rPr>
          <w:rFonts w:ascii="Times New Roman" w:hAnsi="Times New Roman" w:cs="Times New Roman"/>
          <w:sz w:val="24"/>
          <w:szCs w:val="24"/>
        </w:rPr>
        <w:t>Шанчы</w:t>
      </w:r>
      <w:r w:rsidRPr="000767AB">
        <w:rPr>
          <w:rFonts w:ascii="Times New Roman" w:hAnsi="Times New Roman" w:cs="Times New Roman"/>
          <w:sz w:val="24"/>
          <w:szCs w:val="24"/>
        </w:rPr>
        <w:t xml:space="preserve">» природного парка «Тыва» и о внесении изменений в некоторые постановления Правительства </w:t>
      </w:r>
      <w:r w:rsidR="00E708C0" w:rsidRPr="000767AB">
        <w:rPr>
          <w:rFonts w:ascii="Times New Roman" w:hAnsi="Times New Roman" w:cs="Times New Roman"/>
          <w:sz w:val="24"/>
          <w:szCs w:val="24"/>
        </w:rPr>
        <w:t>РТ</w:t>
      </w:r>
      <w:r w:rsidRPr="000767AB">
        <w:rPr>
          <w:rFonts w:ascii="Times New Roman" w:hAnsi="Times New Roman" w:cs="Times New Roman"/>
          <w:sz w:val="24"/>
          <w:szCs w:val="24"/>
        </w:rPr>
        <w:t>» с общей площадью 4</w:t>
      </w:r>
      <w:r w:rsidR="0078309A" w:rsidRPr="000767AB">
        <w:rPr>
          <w:rFonts w:ascii="Times New Roman" w:hAnsi="Times New Roman" w:cs="Times New Roman"/>
          <w:sz w:val="24"/>
          <w:szCs w:val="24"/>
        </w:rPr>
        <w:t>9,35</w:t>
      </w:r>
      <w:r w:rsidRPr="000767AB">
        <w:rPr>
          <w:rFonts w:ascii="Times New Roman" w:hAnsi="Times New Roman" w:cs="Times New Roman"/>
          <w:sz w:val="24"/>
          <w:szCs w:val="24"/>
        </w:rPr>
        <w:t xml:space="preserve"> тыс.га.</w:t>
      </w:r>
    </w:p>
    <w:p w:rsidR="000305F3" w:rsidRPr="000767AB" w:rsidRDefault="000305F3" w:rsidP="00270FCB">
      <w:pPr>
        <w:tabs>
          <w:tab w:val="left" w:pos="709"/>
        </w:tabs>
        <w:ind w:firstLine="567"/>
        <w:jc w:val="both"/>
        <w:rPr>
          <w:i/>
        </w:rPr>
      </w:pPr>
      <w:r w:rsidRPr="000767AB">
        <w:rPr>
          <w:i/>
        </w:rPr>
        <w:t xml:space="preserve">Охрана ООПТ, осуществляемая </w:t>
      </w:r>
      <w:r w:rsidR="006339D4" w:rsidRPr="006339D4">
        <w:rPr>
          <w:bCs/>
          <w:i/>
        </w:rPr>
        <w:t>РГБУ ПП «Тыва»</w:t>
      </w:r>
    </w:p>
    <w:p w:rsidR="000305F3" w:rsidRPr="000767AB" w:rsidRDefault="000305F3" w:rsidP="00270FCB">
      <w:pPr>
        <w:tabs>
          <w:tab w:val="left" w:pos="709"/>
        </w:tabs>
        <w:ind w:firstLine="567"/>
        <w:jc w:val="both"/>
      </w:pPr>
      <w:r w:rsidRPr="000767AB">
        <w:t xml:space="preserve">Основным направлением охраны </w:t>
      </w:r>
      <w:r w:rsidR="006339D4" w:rsidRPr="006339D4">
        <w:t>РГБУ ПП «Тыва»</w:t>
      </w:r>
      <w:r w:rsidRPr="000767AB">
        <w:rPr>
          <w:bCs/>
        </w:rPr>
        <w:t xml:space="preserve"> </w:t>
      </w:r>
      <w:r w:rsidRPr="000767AB">
        <w:t>является борьба со следующими воздействиями на природные комплексы:</w:t>
      </w:r>
    </w:p>
    <w:p w:rsidR="000305F3" w:rsidRPr="000767AB" w:rsidRDefault="004053A2" w:rsidP="00270FCB">
      <w:pPr>
        <w:tabs>
          <w:tab w:val="left" w:pos="709"/>
        </w:tabs>
        <w:ind w:firstLine="567"/>
        <w:jc w:val="both"/>
      </w:pPr>
      <w:r>
        <w:t>-</w:t>
      </w:r>
      <w:r w:rsidR="000305F3" w:rsidRPr="000767AB">
        <w:t xml:space="preserve"> охотничье браконьерство;</w:t>
      </w:r>
    </w:p>
    <w:p w:rsidR="000305F3" w:rsidRPr="000767AB" w:rsidRDefault="004053A2" w:rsidP="00270FCB">
      <w:pPr>
        <w:tabs>
          <w:tab w:val="left" w:pos="709"/>
        </w:tabs>
        <w:ind w:firstLine="567"/>
        <w:jc w:val="both"/>
      </w:pPr>
      <w:r>
        <w:t>-</w:t>
      </w:r>
      <w:r w:rsidR="000305F3" w:rsidRPr="000767AB">
        <w:t xml:space="preserve"> лесные и степные пожары;</w:t>
      </w:r>
    </w:p>
    <w:p w:rsidR="000305F3" w:rsidRPr="000767AB" w:rsidRDefault="004053A2" w:rsidP="00270FCB">
      <w:pPr>
        <w:tabs>
          <w:tab w:val="left" w:pos="709"/>
        </w:tabs>
        <w:ind w:firstLine="567"/>
        <w:jc w:val="both"/>
      </w:pPr>
      <w:r>
        <w:t>-</w:t>
      </w:r>
      <w:r w:rsidR="000305F3" w:rsidRPr="000767AB">
        <w:t xml:space="preserve"> сохранение природных комплексов;</w:t>
      </w:r>
    </w:p>
    <w:p w:rsidR="000305F3" w:rsidRPr="000767AB" w:rsidRDefault="004053A2" w:rsidP="00270FCB">
      <w:pPr>
        <w:tabs>
          <w:tab w:val="left" w:pos="709"/>
        </w:tabs>
        <w:ind w:firstLine="567"/>
        <w:jc w:val="both"/>
      </w:pPr>
      <w:r>
        <w:t>-</w:t>
      </w:r>
      <w:r w:rsidR="000305F3" w:rsidRPr="000767AB">
        <w:t xml:space="preserve"> организация и развитие экологического туризма.</w:t>
      </w:r>
    </w:p>
    <w:p w:rsidR="000305F3" w:rsidRPr="000767AB" w:rsidRDefault="000305F3" w:rsidP="00270FCB">
      <w:pPr>
        <w:tabs>
          <w:tab w:val="left" w:pos="709"/>
        </w:tabs>
        <w:ind w:firstLine="567"/>
        <w:jc w:val="both"/>
        <w:rPr>
          <w:i/>
        </w:rPr>
      </w:pPr>
      <w:r w:rsidRPr="000767AB">
        <w:rPr>
          <w:i/>
        </w:rPr>
        <w:t>Выявление и пресечение нарушений природоохранного законодательства.</w:t>
      </w:r>
    </w:p>
    <w:p w:rsidR="00C24E85" w:rsidRPr="000767AB" w:rsidRDefault="00C24E85" w:rsidP="00270FCB">
      <w:pPr>
        <w:ind w:firstLine="567"/>
        <w:contextualSpacing/>
        <w:jc w:val="both"/>
        <w:rPr>
          <w:rFonts w:eastAsia="Calibri"/>
          <w:lang w:eastAsia="en-US"/>
        </w:rPr>
      </w:pPr>
      <w:r w:rsidRPr="000767AB">
        <w:t>В 201</w:t>
      </w:r>
      <w:r w:rsidR="00E067EB" w:rsidRPr="000767AB">
        <w:t>9</w:t>
      </w:r>
      <w:r w:rsidRPr="000767AB">
        <w:t xml:space="preserve"> году государственными инспекторами </w:t>
      </w:r>
      <w:r w:rsidR="006339D4" w:rsidRPr="006339D4">
        <w:t>РГБУ ПП «Тыва»</w:t>
      </w:r>
      <w:r w:rsidR="006339D4">
        <w:t xml:space="preserve"> </w:t>
      </w:r>
      <w:r w:rsidRPr="000767AB">
        <w:t xml:space="preserve">выявлено </w:t>
      </w:r>
      <w:r w:rsidR="00E65562" w:rsidRPr="000767AB">
        <w:t xml:space="preserve">33 нарушений </w:t>
      </w:r>
      <w:r w:rsidR="00E067EB" w:rsidRPr="000767AB">
        <w:t xml:space="preserve">(2018г. – </w:t>
      </w:r>
      <w:r w:rsidRPr="000767AB">
        <w:rPr>
          <w:b/>
        </w:rPr>
        <w:t>33</w:t>
      </w:r>
      <w:r w:rsidR="00E067EB" w:rsidRPr="000767AB">
        <w:rPr>
          <w:b/>
        </w:rPr>
        <w:t>)</w:t>
      </w:r>
      <w:r w:rsidRPr="000767AB">
        <w:rPr>
          <w:b/>
        </w:rPr>
        <w:t xml:space="preserve"> </w:t>
      </w:r>
      <w:r w:rsidRPr="000767AB">
        <w:t>природоохранного законодательства и установленного режима ООПТ</w:t>
      </w:r>
      <w:r w:rsidRPr="000767AB">
        <w:rPr>
          <w:rFonts w:eastAsia="Calibri"/>
        </w:rPr>
        <w:t xml:space="preserve"> об административных правонарушениях. </w:t>
      </w:r>
      <w:r w:rsidR="00A868C9" w:rsidRPr="000767AB">
        <w:rPr>
          <w:rFonts w:eastAsia="Calibri"/>
        </w:rPr>
        <w:t>Со</w:t>
      </w:r>
      <w:r w:rsidRPr="000767AB">
        <w:t xml:space="preserve">ставлено </w:t>
      </w:r>
      <w:r w:rsidRPr="000767AB">
        <w:rPr>
          <w:b/>
        </w:rPr>
        <w:t>33</w:t>
      </w:r>
      <w:r w:rsidRPr="000767AB">
        <w:t xml:space="preserve"> протоколов об административном пра</w:t>
      </w:r>
      <w:r w:rsidR="009574A3" w:rsidRPr="000767AB">
        <w:t xml:space="preserve">вонарушении, в результате которого </w:t>
      </w:r>
      <w:r w:rsidRPr="000767AB">
        <w:t xml:space="preserve">было вынесено </w:t>
      </w:r>
      <w:r w:rsidR="00E95F7F" w:rsidRPr="000767AB">
        <w:t>29</w:t>
      </w:r>
      <w:r w:rsidRPr="000767AB">
        <w:t xml:space="preserve"> постановлений </w:t>
      </w:r>
      <w:r w:rsidR="00E95F7F" w:rsidRPr="000767AB">
        <w:t>(2018г. – 27).</w:t>
      </w:r>
    </w:p>
    <w:p w:rsidR="00675E7A" w:rsidRPr="000767AB" w:rsidRDefault="00A868C9" w:rsidP="00270FCB">
      <w:pPr>
        <w:ind w:firstLine="567"/>
        <w:jc w:val="both"/>
        <w:rPr>
          <w:rFonts w:eastAsia="Calibri"/>
          <w:lang w:eastAsia="en-US"/>
        </w:rPr>
      </w:pPr>
      <w:r w:rsidRPr="000767AB">
        <w:rPr>
          <w:rFonts w:eastAsia="Calibri"/>
          <w:lang w:eastAsia="en-US"/>
        </w:rPr>
        <w:t xml:space="preserve">В отдел охраны животного мира и водных биологических ресурсов Минприроды РТ и </w:t>
      </w:r>
      <w:r w:rsidR="00247D9F" w:rsidRPr="00247D9F">
        <w:rPr>
          <w:rFonts w:eastAsia="Calibri"/>
          <w:lang w:eastAsia="en-US"/>
        </w:rPr>
        <w:t>ГКУ «Дирекция по ООПТ РТ»</w:t>
      </w:r>
      <w:r w:rsidRPr="000767AB">
        <w:rPr>
          <w:rFonts w:eastAsia="Calibri"/>
          <w:lang w:eastAsia="en-US"/>
        </w:rPr>
        <w:t xml:space="preserve"> передано 5 </w:t>
      </w:r>
      <w:r w:rsidR="00675E7A" w:rsidRPr="000767AB">
        <w:rPr>
          <w:rFonts w:eastAsia="Calibri"/>
          <w:lang w:eastAsia="en-US"/>
        </w:rPr>
        <w:t xml:space="preserve">сообщений </w:t>
      </w:r>
      <w:r w:rsidRPr="000767AB">
        <w:rPr>
          <w:rFonts w:eastAsia="Calibri"/>
          <w:lang w:eastAsia="en-US"/>
        </w:rPr>
        <w:t>(</w:t>
      </w:r>
      <w:r w:rsidR="00675E7A" w:rsidRPr="000767AB">
        <w:rPr>
          <w:rFonts w:eastAsia="Calibri"/>
          <w:lang w:eastAsia="en-US"/>
        </w:rPr>
        <w:t>2018г.</w:t>
      </w:r>
      <w:r w:rsidRPr="000767AB">
        <w:rPr>
          <w:rFonts w:eastAsia="Calibri"/>
          <w:lang w:eastAsia="en-US"/>
        </w:rPr>
        <w:t xml:space="preserve"> </w:t>
      </w:r>
      <w:r w:rsidR="004053A2">
        <w:rPr>
          <w:rFonts w:eastAsia="Calibri"/>
          <w:lang w:eastAsia="en-US"/>
        </w:rPr>
        <w:t>-</w:t>
      </w:r>
      <w:r w:rsidRPr="000767AB">
        <w:rPr>
          <w:rFonts w:eastAsia="Calibri"/>
          <w:lang w:eastAsia="en-US"/>
        </w:rPr>
        <w:t xml:space="preserve"> 2) о нарушениях правил охоты выявленных на территории Бай</w:t>
      </w:r>
      <w:r w:rsidR="004053A2">
        <w:rPr>
          <w:rFonts w:eastAsia="Calibri"/>
          <w:lang w:eastAsia="en-US"/>
        </w:rPr>
        <w:t>-</w:t>
      </w:r>
      <w:r w:rsidRPr="000767AB">
        <w:rPr>
          <w:rFonts w:eastAsia="Calibri"/>
          <w:lang w:eastAsia="en-US"/>
        </w:rPr>
        <w:t>Тайгинского кожууна.</w:t>
      </w:r>
    </w:p>
    <w:p w:rsidR="00C24E85" w:rsidRPr="000767AB" w:rsidRDefault="00A868C9" w:rsidP="00270FCB">
      <w:pPr>
        <w:ind w:firstLine="567"/>
        <w:jc w:val="both"/>
      </w:pPr>
      <w:r w:rsidRPr="000767AB">
        <w:rPr>
          <w:rFonts w:eastAsia="Calibri"/>
          <w:lang w:eastAsia="en-US"/>
        </w:rPr>
        <w:lastRenderedPageBreak/>
        <w:t xml:space="preserve">По выявленным нарушениям </w:t>
      </w:r>
      <w:r w:rsidR="00675E7A" w:rsidRPr="000767AB">
        <w:rPr>
          <w:rFonts w:eastAsia="Calibri"/>
          <w:lang w:eastAsia="en-US"/>
        </w:rPr>
        <w:t xml:space="preserve">в 2019 году </w:t>
      </w:r>
      <w:r w:rsidRPr="000767AB">
        <w:rPr>
          <w:rFonts w:eastAsia="Calibri"/>
          <w:lang w:eastAsia="en-US"/>
        </w:rPr>
        <w:t>наложено административных штрафов на сумму 85</w:t>
      </w:r>
      <w:r w:rsidR="00675E7A" w:rsidRPr="000767AB">
        <w:rPr>
          <w:rFonts w:eastAsia="Calibri"/>
          <w:lang w:eastAsia="en-US"/>
        </w:rPr>
        <w:t>,0</w:t>
      </w:r>
      <w:r w:rsidRPr="000767AB">
        <w:rPr>
          <w:rFonts w:eastAsia="Calibri"/>
          <w:lang w:eastAsia="en-US"/>
        </w:rPr>
        <w:t xml:space="preserve"> тыс. руб. </w:t>
      </w:r>
      <w:r w:rsidR="00675E7A" w:rsidRPr="000767AB">
        <w:rPr>
          <w:rFonts w:eastAsia="Calibri"/>
          <w:lang w:eastAsia="en-US"/>
        </w:rPr>
        <w:t>(2018г. – 82 тыс. руб</w:t>
      </w:r>
      <w:r w:rsidRPr="000767AB">
        <w:rPr>
          <w:rFonts w:eastAsia="Calibri"/>
          <w:lang w:eastAsia="en-US"/>
        </w:rPr>
        <w:t>), из которых в добровольном порядке уплачено 61</w:t>
      </w:r>
      <w:r w:rsidR="00211320" w:rsidRPr="000767AB">
        <w:rPr>
          <w:rFonts w:eastAsia="Calibri"/>
          <w:lang w:eastAsia="en-US"/>
        </w:rPr>
        <w:t>,0</w:t>
      </w:r>
      <w:r w:rsidRPr="000767AB">
        <w:rPr>
          <w:rFonts w:eastAsia="Calibri"/>
          <w:lang w:eastAsia="en-US"/>
        </w:rPr>
        <w:t xml:space="preserve"> тыс. руб. (</w:t>
      </w:r>
      <w:r w:rsidR="00211320" w:rsidRPr="000767AB">
        <w:rPr>
          <w:rFonts w:eastAsia="Calibri"/>
          <w:lang w:eastAsia="en-US"/>
        </w:rPr>
        <w:t>2018г.</w:t>
      </w:r>
      <w:r w:rsidRPr="000767AB">
        <w:rPr>
          <w:rFonts w:eastAsia="Calibri"/>
          <w:lang w:eastAsia="en-US"/>
        </w:rPr>
        <w:t xml:space="preserve"> – 59</w:t>
      </w:r>
      <w:r w:rsidR="00211320" w:rsidRPr="000767AB">
        <w:rPr>
          <w:rFonts w:eastAsia="Calibri"/>
          <w:lang w:eastAsia="en-US"/>
        </w:rPr>
        <w:t>,0</w:t>
      </w:r>
      <w:r w:rsidRPr="000767AB">
        <w:rPr>
          <w:rFonts w:eastAsia="Calibri"/>
          <w:lang w:eastAsia="en-US"/>
        </w:rPr>
        <w:t xml:space="preserve"> тыс. руб</w:t>
      </w:r>
      <w:r w:rsidR="00211320" w:rsidRPr="000767AB">
        <w:rPr>
          <w:rFonts w:eastAsia="Calibri"/>
          <w:lang w:eastAsia="en-US"/>
        </w:rPr>
        <w:t>)</w:t>
      </w:r>
      <w:r w:rsidRPr="000767AB">
        <w:rPr>
          <w:rFonts w:eastAsia="Calibri"/>
          <w:lang w:eastAsia="en-US"/>
        </w:rPr>
        <w:t>. Штрафы на сумму 24</w:t>
      </w:r>
      <w:r w:rsidR="00211320" w:rsidRPr="000767AB">
        <w:rPr>
          <w:rFonts w:eastAsia="Calibri"/>
          <w:lang w:eastAsia="en-US"/>
        </w:rPr>
        <w:t>,0</w:t>
      </w:r>
      <w:r w:rsidRPr="000767AB">
        <w:rPr>
          <w:rFonts w:eastAsia="Calibri"/>
          <w:lang w:eastAsia="en-US"/>
        </w:rPr>
        <w:t xml:space="preserve"> тыс. руб. (</w:t>
      </w:r>
      <w:r w:rsidR="00211320" w:rsidRPr="000767AB">
        <w:rPr>
          <w:rFonts w:eastAsia="Calibri"/>
          <w:lang w:eastAsia="en-US"/>
        </w:rPr>
        <w:t>2018г. –</w:t>
      </w:r>
      <w:r w:rsidRPr="000767AB">
        <w:rPr>
          <w:rFonts w:eastAsia="Calibri"/>
          <w:lang w:eastAsia="en-US"/>
        </w:rPr>
        <w:t xml:space="preserve"> 23</w:t>
      </w:r>
      <w:r w:rsidR="00211320" w:rsidRPr="000767AB">
        <w:rPr>
          <w:rFonts w:eastAsia="Calibri"/>
          <w:lang w:eastAsia="en-US"/>
        </w:rPr>
        <w:t>,0</w:t>
      </w:r>
      <w:r w:rsidRPr="000767AB">
        <w:rPr>
          <w:rFonts w:eastAsia="Calibri"/>
          <w:lang w:eastAsia="en-US"/>
        </w:rPr>
        <w:t xml:space="preserve"> тыс. руб</w:t>
      </w:r>
      <w:r w:rsidR="00211320" w:rsidRPr="000767AB">
        <w:rPr>
          <w:rFonts w:eastAsia="Calibri"/>
          <w:lang w:eastAsia="en-US"/>
        </w:rPr>
        <w:t>)</w:t>
      </w:r>
      <w:r w:rsidRPr="000767AB">
        <w:rPr>
          <w:rFonts w:eastAsia="Calibri"/>
          <w:lang w:eastAsia="en-US"/>
        </w:rPr>
        <w:t xml:space="preserve"> находятся в производстве.</w:t>
      </w:r>
      <w:r w:rsidR="00211320" w:rsidRPr="000767AB">
        <w:rPr>
          <w:rFonts w:eastAsia="Calibri"/>
          <w:lang w:eastAsia="en-US"/>
        </w:rPr>
        <w:t xml:space="preserve"> </w:t>
      </w:r>
      <w:r w:rsidR="00C24E85" w:rsidRPr="000767AB">
        <w:t xml:space="preserve">Сравнительный анализ надзорной деятельности </w:t>
      </w:r>
      <w:r w:rsidR="006339D4" w:rsidRPr="006339D4">
        <w:t>РГБУ ПП «Тыва»</w:t>
      </w:r>
      <w:r w:rsidR="006339D4">
        <w:t xml:space="preserve"> </w:t>
      </w:r>
      <w:r w:rsidR="00C24E85" w:rsidRPr="000767AB">
        <w:t>по годам представлен на рис</w:t>
      </w:r>
      <w:r w:rsidR="001D7AD9" w:rsidRPr="000767AB">
        <w:t>.</w:t>
      </w:r>
      <w:r w:rsidR="00C24E85" w:rsidRPr="000767AB">
        <w:t xml:space="preserve"> 13.</w:t>
      </w:r>
      <w:r w:rsidR="001D7AD9" w:rsidRPr="000767AB">
        <w:t>2</w:t>
      </w:r>
      <w:r w:rsidR="00C24E85" w:rsidRPr="000767AB">
        <w:t>.</w:t>
      </w:r>
    </w:p>
    <w:p w:rsidR="000F75E4" w:rsidRPr="000767AB" w:rsidRDefault="000F75E4" w:rsidP="00270FCB">
      <w:pPr>
        <w:ind w:firstLine="567"/>
        <w:jc w:val="both"/>
      </w:pPr>
    </w:p>
    <w:p w:rsidR="006339D4" w:rsidRDefault="000F75E4" w:rsidP="006339D4">
      <w:pPr>
        <w:ind w:firstLine="567"/>
        <w:jc w:val="center"/>
      </w:pPr>
      <w:r w:rsidRPr="000767AB">
        <w:t>Рис. 1</w:t>
      </w:r>
      <w:r w:rsidR="001D7AD9" w:rsidRPr="000767AB">
        <w:t>3</w:t>
      </w:r>
      <w:r w:rsidRPr="000767AB">
        <w:t>.</w:t>
      </w:r>
      <w:r w:rsidR="001D7AD9" w:rsidRPr="000767AB">
        <w:t>2</w:t>
      </w:r>
      <w:r w:rsidRPr="000767AB">
        <w:t xml:space="preserve"> Сравнительный анализ надзорной деятельности </w:t>
      </w:r>
      <w:r w:rsidR="006339D4" w:rsidRPr="006339D4">
        <w:t>РГБУ ПП «Тыва»</w:t>
      </w:r>
    </w:p>
    <w:p w:rsidR="000F75E4" w:rsidRPr="000767AB" w:rsidRDefault="000F75E4" w:rsidP="006339D4">
      <w:pPr>
        <w:ind w:firstLine="567"/>
        <w:jc w:val="center"/>
      </w:pPr>
      <w:r w:rsidRPr="000767AB">
        <w:rPr>
          <w:bCs/>
        </w:rPr>
        <w:t xml:space="preserve"> </w:t>
      </w:r>
      <w:r w:rsidRPr="000767AB">
        <w:t>в 2014</w:t>
      </w:r>
      <w:r w:rsidR="004053A2">
        <w:t>-</w:t>
      </w:r>
      <w:r w:rsidRPr="000767AB">
        <w:t>201</w:t>
      </w:r>
      <w:r w:rsidR="00211320" w:rsidRPr="000767AB">
        <w:t>9</w:t>
      </w:r>
      <w:r w:rsidRPr="000767AB">
        <w:t xml:space="preserve"> годах, ед.</w:t>
      </w:r>
    </w:p>
    <w:p w:rsidR="00262E3F" w:rsidRPr="000767AB" w:rsidRDefault="00262E3F" w:rsidP="00270FCB">
      <w:pPr>
        <w:ind w:firstLine="567"/>
        <w:jc w:val="both"/>
      </w:pPr>
    </w:p>
    <w:p w:rsidR="00502B89" w:rsidRPr="000767AB" w:rsidRDefault="005D2CE5" w:rsidP="00270FCB">
      <w:pPr>
        <w:ind w:firstLine="567"/>
        <w:jc w:val="both"/>
        <w:rPr>
          <w:sz w:val="28"/>
          <w:szCs w:val="28"/>
        </w:rPr>
      </w:pPr>
      <w:r w:rsidRPr="000767AB">
        <w:rPr>
          <w:noProof/>
          <w:sz w:val="28"/>
          <w:szCs w:val="28"/>
        </w:rPr>
        <w:drawing>
          <wp:inline distT="0" distB="0" distL="0" distR="0" wp14:anchorId="5058C490" wp14:editId="7879B4E1">
            <wp:extent cx="5303520" cy="1950720"/>
            <wp:effectExtent l="0" t="0" r="11430" b="1143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7812DA" w:rsidRPr="000767AB" w:rsidRDefault="007812DA" w:rsidP="00270FCB">
      <w:pPr>
        <w:ind w:firstLine="567"/>
        <w:jc w:val="center"/>
        <w:rPr>
          <w:sz w:val="28"/>
          <w:szCs w:val="28"/>
        </w:rPr>
      </w:pPr>
    </w:p>
    <w:p w:rsidR="004528BE" w:rsidRPr="000767AB" w:rsidRDefault="007C37F2" w:rsidP="00270FCB">
      <w:pPr>
        <w:tabs>
          <w:tab w:val="left" w:pos="0"/>
        </w:tabs>
        <w:ind w:firstLine="567"/>
        <w:jc w:val="both"/>
      </w:pPr>
      <w:r w:rsidRPr="000767AB">
        <w:rPr>
          <w:i/>
        </w:rPr>
        <w:t xml:space="preserve">Экопросвещение, мониторинг и биотехнические мероприятия. </w:t>
      </w:r>
      <w:bookmarkStart w:id="65" w:name="_Toc386101060"/>
      <w:bookmarkStart w:id="66" w:name="_Toc359400512"/>
      <w:bookmarkEnd w:id="63"/>
      <w:bookmarkEnd w:id="64"/>
      <w:r w:rsidR="006339D4" w:rsidRPr="006339D4">
        <w:t>РГБУ ПП «Тыва»</w:t>
      </w:r>
      <w:r w:rsidR="004528BE" w:rsidRPr="000767AB">
        <w:t xml:space="preserve"> проведена конференция на тему: «Пятнистое сокровище. О снежном барсе России и людях</w:t>
      </w:r>
      <w:r w:rsidR="004053A2">
        <w:t>-</w:t>
      </w:r>
      <w:r w:rsidR="004528BE" w:rsidRPr="000767AB">
        <w:t xml:space="preserve">героях, которые его охраняют». А также с 13 по 15 марта 2019 года предоставлена передвижная фотовыставка Всемирного фонда дикой природы (WWF) на тему: «Пятнистое сокровище». С 16 по 17 марта 2019 г. на территории кластерного участка «Тайга» природного парка «Тыва» прошел лыжный марафон «Снежный Барс – 2019». Акция в поддержку редкого животного Снежного Барса, занесенного в Международную Красную книгу. </w:t>
      </w:r>
    </w:p>
    <w:p w:rsidR="004528BE" w:rsidRPr="000767AB" w:rsidRDefault="004528BE" w:rsidP="00270FCB">
      <w:pPr>
        <w:tabs>
          <w:tab w:val="left" w:pos="0"/>
        </w:tabs>
        <w:ind w:firstLine="567"/>
        <w:jc w:val="both"/>
      </w:pPr>
      <w:r w:rsidRPr="000767AB">
        <w:t>С 19</w:t>
      </w:r>
      <w:r w:rsidR="004053A2">
        <w:t>-</w:t>
      </w:r>
      <w:r w:rsidRPr="000767AB">
        <w:t>20 апреля приняли участие в проведении муниципального этапа конкурса IV республиканского экологического фестиваля «День снежного барса» и в акции «Марш парков</w:t>
      </w:r>
      <w:r w:rsidR="004053A2">
        <w:t>-</w:t>
      </w:r>
      <w:r w:rsidRPr="000767AB">
        <w:t>2019»  в с</w:t>
      </w:r>
      <w:proofErr w:type="gramStart"/>
      <w:r w:rsidRPr="000767AB">
        <w:t>.Ш</w:t>
      </w:r>
      <w:proofErr w:type="gramEnd"/>
      <w:r w:rsidRPr="000767AB">
        <w:t>уй Бай</w:t>
      </w:r>
      <w:r w:rsidR="004053A2">
        <w:t>-</w:t>
      </w:r>
      <w:r w:rsidRPr="000767AB">
        <w:t xml:space="preserve">Тайгинского кожууна. Из шести школ кожууна в фестивале приняли участие три школы: МБОУ Тээлинской СОШ им. В.Б. </w:t>
      </w:r>
      <w:proofErr w:type="gramStart"/>
      <w:r w:rsidRPr="000767AB">
        <w:t>Кара</w:t>
      </w:r>
      <w:r w:rsidR="004053A2">
        <w:t>-</w:t>
      </w:r>
      <w:r w:rsidRPr="000767AB">
        <w:t>Сал</w:t>
      </w:r>
      <w:proofErr w:type="gramEnd"/>
      <w:r w:rsidRPr="000767AB">
        <w:t xml:space="preserve">, МБОУ  Хемчикской СОШ и МБОУ Шуйской СОШ.   </w:t>
      </w:r>
      <w:proofErr w:type="gramStart"/>
      <w:r w:rsidRPr="000767AB">
        <w:t>Во всех трех конкурсах (конкурс театральных постановок о снежном барсе, литературный конкурс «Мой снежный барс» (стихи, рассказы, сказки), конкурс  для взрослых.</w:t>
      </w:r>
      <w:proofErr w:type="gramEnd"/>
      <w:r w:rsidRPr="000767AB">
        <w:t xml:space="preserve"> Рассказы о реальных встречах со снежным барсом приняли участие все школы. Награждение лауреатов проводилось за счет финансовых средств </w:t>
      </w:r>
      <w:r w:rsidR="006339D4" w:rsidRPr="006339D4">
        <w:t>РГБУ ПП «Тыва»</w:t>
      </w:r>
      <w:r w:rsidRPr="000767AB">
        <w:t>.</w:t>
      </w:r>
    </w:p>
    <w:p w:rsidR="004528BE" w:rsidRPr="000767AB" w:rsidRDefault="004528BE" w:rsidP="00270FCB">
      <w:pPr>
        <w:tabs>
          <w:tab w:val="left" w:pos="0"/>
        </w:tabs>
        <w:ind w:firstLine="567"/>
        <w:jc w:val="both"/>
      </w:pPr>
      <w:r w:rsidRPr="000767AB">
        <w:t>01 июня в Национальном парке организована фотовыставка: «Редкие и исчезающие виды животных и растений природного парка «Тыва».</w:t>
      </w:r>
    </w:p>
    <w:p w:rsidR="004528BE" w:rsidRPr="000767AB" w:rsidRDefault="004528BE" w:rsidP="00270FCB">
      <w:pPr>
        <w:tabs>
          <w:tab w:val="left" w:pos="0"/>
        </w:tabs>
        <w:ind w:firstLine="567"/>
        <w:jc w:val="both"/>
      </w:pPr>
      <w:r w:rsidRPr="000767AB">
        <w:t>12 июня в здании Правительства Республики Тыва организована фотовыставка: «Редкие и исчезающие виды животных и растений природного парка «Тыва».</w:t>
      </w:r>
    </w:p>
    <w:p w:rsidR="004528BE" w:rsidRPr="000767AB" w:rsidRDefault="004528BE" w:rsidP="00270FCB">
      <w:pPr>
        <w:tabs>
          <w:tab w:val="left" w:pos="0"/>
        </w:tabs>
        <w:ind w:firstLine="567"/>
        <w:jc w:val="both"/>
      </w:pPr>
      <w:r w:rsidRPr="000767AB">
        <w:t>С 26</w:t>
      </w:r>
      <w:r w:rsidR="004053A2">
        <w:t>-</w:t>
      </w:r>
      <w:r w:rsidRPr="000767AB">
        <w:t xml:space="preserve">27 июня т.г. заместитель директора учреждения Даржай О.О. совместно со старшим государственным инспектором </w:t>
      </w:r>
      <w:r w:rsidR="00247D9F" w:rsidRPr="00247D9F">
        <w:t>ГКУ «Дирекция по ООПТ РТ»</w:t>
      </w:r>
      <w:r w:rsidR="00247D9F">
        <w:t xml:space="preserve"> </w:t>
      </w:r>
      <w:r w:rsidRPr="000767AB">
        <w:t>Ландык А.О., инженером по охране и защиты леса ГКУ РТ «Кызылское лесничество» Салчак Р.А. провели в ДОЛ «Юность», «Байлак» и «Орленок» ознакомительные лекции по теме: «Что такое ООПТ федерального и регионального значения» и «О бережном отношении к природе» в форме презентации и дискуссии, с охватом более 500 школьников.</w:t>
      </w:r>
    </w:p>
    <w:p w:rsidR="004528BE" w:rsidRPr="000767AB" w:rsidRDefault="004528BE" w:rsidP="00270FCB">
      <w:pPr>
        <w:tabs>
          <w:tab w:val="left" w:pos="0"/>
        </w:tabs>
        <w:ind w:firstLine="567"/>
        <w:jc w:val="both"/>
      </w:pPr>
      <w:proofErr w:type="gramStart"/>
      <w:r w:rsidRPr="000767AB">
        <w:t xml:space="preserve">С 21 по 26  июля госинспектора кластерного участка «Шанчы»  приняли участие в тренинг </w:t>
      </w:r>
      <w:r w:rsidR="004053A2">
        <w:t>-</w:t>
      </w:r>
      <w:r w:rsidRPr="000767AB">
        <w:t xml:space="preserve"> семинаре государственных инспекторов Ассоциации заповедников и национальных парков Алтай – Саянского региона на базе ФГБУ «Государственный </w:t>
      </w:r>
      <w:r w:rsidRPr="000767AB">
        <w:lastRenderedPageBreak/>
        <w:t xml:space="preserve">заповедник «Хакаский» и получили свидетельства о повышении квалификации в области охраны окружающей среды. </w:t>
      </w:r>
      <w:proofErr w:type="gramEnd"/>
    </w:p>
    <w:p w:rsidR="004528BE" w:rsidRPr="000767AB" w:rsidRDefault="004528BE" w:rsidP="00270FCB">
      <w:pPr>
        <w:tabs>
          <w:tab w:val="left" w:pos="0"/>
        </w:tabs>
        <w:ind w:firstLine="567"/>
        <w:jc w:val="both"/>
      </w:pPr>
      <w:r w:rsidRPr="000767AB">
        <w:t>С 10 по 30 ноября 2019 г. госинспектора природного парка «Тыва» на своих закрепленных кожуунах провели уроки экологического воспитания в пяти школах республики: МБОУ  СОШ с</w:t>
      </w:r>
      <w:proofErr w:type="gramStart"/>
      <w:r w:rsidRPr="000767AB">
        <w:t>.С</w:t>
      </w:r>
      <w:proofErr w:type="gramEnd"/>
      <w:r w:rsidRPr="000767AB">
        <w:t>есерлиг, МБОУ СОШ с.Шуй, МБОУ  СОШ с.Чаа</w:t>
      </w:r>
      <w:r w:rsidR="004053A2">
        <w:t>-</w:t>
      </w:r>
      <w:r w:rsidRPr="000767AB">
        <w:t xml:space="preserve">Холь, МБОУ  СОШ с.Шанчы и МБОУ  СОШ с.Ужеп с охватом около 150 учащихся. </w:t>
      </w:r>
    </w:p>
    <w:p w:rsidR="004528BE" w:rsidRPr="000767AB" w:rsidRDefault="004528BE" w:rsidP="00270FCB">
      <w:pPr>
        <w:tabs>
          <w:tab w:val="left" w:pos="0"/>
        </w:tabs>
        <w:ind w:firstLine="567"/>
        <w:jc w:val="both"/>
      </w:pPr>
      <w:r w:rsidRPr="000767AB">
        <w:t xml:space="preserve">13 сентября 2019 года госинспектора совместно с сотрудниками министерства приняли участие в акции «Чистые берега». </w:t>
      </w:r>
    </w:p>
    <w:p w:rsidR="004528BE" w:rsidRPr="000767AB" w:rsidRDefault="004528BE" w:rsidP="00270FCB">
      <w:pPr>
        <w:tabs>
          <w:tab w:val="left" w:pos="0"/>
        </w:tabs>
        <w:ind w:firstLine="567"/>
        <w:jc w:val="both"/>
      </w:pPr>
      <w:r w:rsidRPr="000767AB">
        <w:t xml:space="preserve">27 сентября 2019 года госинспектора совместно с сотрудниками министерства приняли участие в Межрегиональной акции «День Енисея». </w:t>
      </w:r>
    </w:p>
    <w:p w:rsidR="001657D0" w:rsidRPr="000767AB" w:rsidRDefault="001657D0" w:rsidP="00270FCB">
      <w:pPr>
        <w:tabs>
          <w:tab w:val="left" w:pos="0"/>
        </w:tabs>
        <w:ind w:firstLine="567"/>
        <w:jc w:val="both"/>
        <w:rPr>
          <w:i/>
        </w:rPr>
      </w:pPr>
      <w:r w:rsidRPr="000767AB">
        <w:rPr>
          <w:i/>
        </w:rPr>
        <w:t>Мониторинг и биотехнические мероприятия.</w:t>
      </w:r>
    </w:p>
    <w:p w:rsidR="001657D0" w:rsidRPr="000767AB" w:rsidRDefault="001657D0" w:rsidP="00270FCB">
      <w:pPr>
        <w:tabs>
          <w:tab w:val="left" w:pos="0"/>
        </w:tabs>
        <w:ind w:firstLine="567"/>
        <w:jc w:val="both"/>
      </w:pPr>
      <w:r w:rsidRPr="000767AB">
        <w:t xml:space="preserve">В период с 24 февраля по 07 марта 2019 г. (12 дней) госинспекторами кластерного участка «Шуй» проводили экспедицию для обслуживания камер слежения в целях проведения мониторинга снежного барса и животного мира на территории кластерного участка «Шуй». В результате работ получены фотоснимки и видеокадры проходов снежного барса, а также других представителей фауны участка на изучаемой территории. </w:t>
      </w:r>
    </w:p>
    <w:p w:rsidR="001657D0" w:rsidRPr="000767AB" w:rsidRDefault="001657D0" w:rsidP="00270FCB">
      <w:pPr>
        <w:tabs>
          <w:tab w:val="left" w:pos="0"/>
        </w:tabs>
        <w:ind w:firstLine="567"/>
        <w:jc w:val="both"/>
      </w:pPr>
      <w:r w:rsidRPr="000767AB">
        <w:t xml:space="preserve">С 27 января по 10 марта  2019  года проводиться </w:t>
      </w:r>
      <w:r w:rsidR="00BE488E" w:rsidRPr="000767AB">
        <w:t>ЗМУ</w:t>
      </w:r>
      <w:r w:rsidRPr="000767AB">
        <w:t xml:space="preserve"> охотничьих видов животных. </w:t>
      </w:r>
    </w:p>
    <w:p w:rsidR="001657D0" w:rsidRPr="000767AB" w:rsidRDefault="001657D0" w:rsidP="00270FCB">
      <w:pPr>
        <w:tabs>
          <w:tab w:val="left" w:pos="0"/>
        </w:tabs>
        <w:ind w:firstLine="567"/>
        <w:jc w:val="both"/>
      </w:pPr>
      <w:r w:rsidRPr="000767AB">
        <w:t xml:space="preserve">Постановлением Правительства </w:t>
      </w:r>
      <w:r w:rsidR="0003131A" w:rsidRPr="000767AB">
        <w:t>РТ</w:t>
      </w:r>
      <w:r w:rsidR="00C3716A" w:rsidRPr="000767AB">
        <w:t xml:space="preserve"> от 31 января 2019 г. № </w:t>
      </w:r>
      <w:r w:rsidRPr="000767AB">
        <w:t xml:space="preserve"> образован кластерный участок «Шанчы» с площадью 49</w:t>
      </w:r>
      <w:r w:rsidR="00D74058" w:rsidRPr="000767AB">
        <w:t xml:space="preserve">, </w:t>
      </w:r>
      <w:r w:rsidRPr="000767AB">
        <w:t>0</w:t>
      </w:r>
      <w:r w:rsidR="00D74058" w:rsidRPr="000767AB">
        <w:t xml:space="preserve"> тыс</w:t>
      </w:r>
      <w:proofErr w:type="gramStart"/>
      <w:r w:rsidR="00D74058" w:rsidRPr="000767AB">
        <w:t>.г</w:t>
      </w:r>
      <w:proofErr w:type="gramEnd"/>
      <w:r w:rsidR="00D74058" w:rsidRPr="000767AB">
        <w:t>а</w:t>
      </w:r>
      <w:r w:rsidRPr="000767AB">
        <w:t>, из них 28</w:t>
      </w:r>
      <w:r w:rsidR="00D74058" w:rsidRPr="000767AB">
        <w:t>,</w:t>
      </w:r>
      <w:r w:rsidRPr="000767AB">
        <w:t>45</w:t>
      </w:r>
      <w:r w:rsidR="00D74058" w:rsidRPr="000767AB">
        <w:t xml:space="preserve"> тыс.га</w:t>
      </w:r>
      <w:r w:rsidRPr="000767AB">
        <w:t xml:space="preserve"> на землях лесного фонда государственного казенного учреждения </w:t>
      </w:r>
      <w:r w:rsidR="0003131A" w:rsidRPr="000767AB">
        <w:t>РТ</w:t>
      </w:r>
      <w:r w:rsidRPr="000767AB">
        <w:t xml:space="preserve"> «Сут</w:t>
      </w:r>
      <w:r w:rsidR="004053A2">
        <w:t>-</w:t>
      </w:r>
      <w:r w:rsidRPr="000767AB">
        <w:t>Хольское лесничество» и «Ак</w:t>
      </w:r>
      <w:r w:rsidR="004053A2">
        <w:t>-</w:t>
      </w:r>
      <w:r w:rsidRPr="000767AB">
        <w:t xml:space="preserve">Дуругское лесничество», предоставленных ему в постоянное (бессрочное) пользование без изъятия земель у собственников и землевладельцев. </w:t>
      </w:r>
    </w:p>
    <w:p w:rsidR="001657D0" w:rsidRPr="000767AB" w:rsidRDefault="001657D0" w:rsidP="00270FCB">
      <w:pPr>
        <w:tabs>
          <w:tab w:val="left" w:pos="0"/>
        </w:tabs>
        <w:ind w:firstLine="567"/>
        <w:jc w:val="both"/>
      </w:pPr>
      <w:r w:rsidRPr="000767AB">
        <w:t>На административных зданиях кластерных</w:t>
      </w:r>
      <w:r w:rsidR="00C3716A" w:rsidRPr="000767AB">
        <w:t xml:space="preserve"> участков «Тайга» и «Шуй» проведен</w:t>
      </w:r>
      <w:r w:rsidRPr="000767AB">
        <w:t>ы ремонт</w:t>
      </w:r>
      <w:r w:rsidR="00C3716A" w:rsidRPr="000767AB">
        <w:t>н</w:t>
      </w:r>
      <w:r w:rsidRPr="000767AB">
        <w:t>ы</w:t>
      </w:r>
      <w:r w:rsidR="00C3716A" w:rsidRPr="000767AB">
        <w:t>е работы</w:t>
      </w:r>
      <w:r w:rsidRPr="000767AB">
        <w:t>. На территории кластерного участка «Шуй» построены 2 домика для инспекторов на верх</w:t>
      </w:r>
      <w:r w:rsidR="00C3716A" w:rsidRPr="000767AB">
        <w:t>овьях рек Узун</w:t>
      </w:r>
      <w:r w:rsidR="004053A2">
        <w:t>-</w:t>
      </w:r>
      <w:r w:rsidR="00C3716A" w:rsidRPr="000767AB">
        <w:t>Хем и Сайлыг</w:t>
      </w:r>
      <w:r w:rsidR="004053A2">
        <w:t>-</w:t>
      </w:r>
      <w:r w:rsidR="00C3716A" w:rsidRPr="000767AB">
        <w:t>Хем и</w:t>
      </w:r>
      <w:r w:rsidRPr="000767AB">
        <w:t xml:space="preserve"> </w:t>
      </w:r>
      <w:r w:rsidR="00C3716A" w:rsidRPr="000767AB">
        <w:t>н</w:t>
      </w:r>
      <w:r w:rsidRPr="000767AB">
        <w:t>а территории кластерного участка «Уш</w:t>
      </w:r>
      <w:r w:rsidR="004053A2">
        <w:t>-</w:t>
      </w:r>
      <w:r w:rsidRPr="000767AB">
        <w:t>Белдир» построен инспекторский домик с баней для инспекторов. Обустроены 3 места отдыха (бивуак) для туристов.</w:t>
      </w:r>
    </w:p>
    <w:p w:rsidR="001657D0" w:rsidRPr="000767AB" w:rsidRDefault="001657D0" w:rsidP="00270FCB">
      <w:pPr>
        <w:tabs>
          <w:tab w:val="left" w:pos="0"/>
        </w:tabs>
        <w:ind w:firstLine="567"/>
        <w:jc w:val="both"/>
      </w:pPr>
      <w:r w:rsidRPr="000767AB">
        <w:t>В 2019 году для укрепления материально</w:t>
      </w:r>
      <w:r w:rsidR="004053A2">
        <w:t>-</w:t>
      </w:r>
      <w:r w:rsidRPr="000767AB">
        <w:t>технической базы учреждения приобретены автомашины марки УАЗ 220695</w:t>
      </w:r>
      <w:r w:rsidR="004053A2">
        <w:t>-</w:t>
      </w:r>
      <w:r w:rsidRPr="000767AB">
        <w:t>04 (пассажирский) и УАЗ</w:t>
      </w:r>
      <w:r w:rsidR="004053A2">
        <w:t>-</w:t>
      </w:r>
      <w:r w:rsidRPr="000767AB">
        <w:t xml:space="preserve">390945 (грузопассажирский) за счет средств Республиканского бюджета. </w:t>
      </w:r>
    </w:p>
    <w:p w:rsidR="001657D0" w:rsidRPr="000767AB" w:rsidRDefault="001657D0" w:rsidP="00270FCB">
      <w:pPr>
        <w:tabs>
          <w:tab w:val="left" w:pos="0"/>
        </w:tabs>
        <w:ind w:firstLine="567"/>
        <w:jc w:val="both"/>
      </w:pPr>
      <w:r w:rsidRPr="000767AB">
        <w:t>Госинспекторами проведено биотехнические работы на территории кластерных участков «Тайга» (200 кг.), «Шуй» (700 кг) и «Уш</w:t>
      </w:r>
      <w:r w:rsidR="004053A2">
        <w:t>-</w:t>
      </w:r>
      <w:r w:rsidRPr="000767AB">
        <w:t>Белдир» (150 кг): засолка солонцов – 1050 кг: (КУ «Шуй»: м</w:t>
      </w:r>
      <w:proofErr w:type="gramStart"/>
      <w:r w:rsidRPr="000767AB">
        <w:t>.А</w:t>
      </w:r>
      <w:proofErr w:type="gramEnd"/>
      <w:r w:rsidRPr="000767AB">
        <w:t>к</w:t>
      </w:r>
      <w:r w:rsidR="004053A2">
        <w:t>-</w:t>
      </w:r>
      <w:r w:rsidRPr="000767AB">
        <w:t>Хем, Чинге</w:t>
      </w:r>
      <w:r w:rsidR="004053A2">
        <w:t>-</w:t>
      </w:r>
      <w:r w:rsidRPr="000767AB">
        <w:t>Каът, Арт</w:t>
      </w:r>
      <w:r w:rsidR="004053A2">
        <w:t>-</w:t>
      </w:r>
      <w:r w:rsidRPr="000767AB">
        <w:t>Кыры, Белдир,Оруктуг</w:t>
      </w:r>
      <w:r w:rsidR="004053A2">
        <w:t>-</w:t>
      </w:r>
      <w:r w:rsidRPr="000767AB">
        <w:t>Озен, Чайлыг</w:t>
      </w:r>
      <w:r w:rsidR="004053A2">
        <w:t>-</w:t>
      </w:r>
      <w:r w:rsidRPr="000767AB">
        <w:t>Озен, Сайлыг</w:t>
      </w:r>
      <w:r w:rsidR="004053A2">
        <w:t>-</w:t>
      </w:r>
      <w:r w:rsidRPr="000767AB">
        <w:t>Хем); (КУ «Тайга»: м. Моген, Биче</w:t>
      </w:r>
      <w:r w:rsidR="004053A2">
        <w:t>-</w:t>
      </w:r>
      <w:r w:rsidRPr="000767AB">
        <w:t>Баян</w:t>
      </w:r>
      <w:r w:rsidR="004053A2">
        <w:t>-</w:t>
      </w:r>
      <w:r w:rsidRPr="000767AB">
        <w:t>Кол, Ачылыг, Баян</w:t>
      </w:r>
      <w:r w:rsidR="004053A2">
        <w:t>-</w:t>
      </w:r>
      <w:r w:rsidRPr="000767AB">
        <w:t xml:space="preserve">Хем, Бегреда). На территории кластерных участков заготовлено 1 т. сено. </w:t>
      </w:r>
    </w:p>
    <w:p w:rsidR="001657D0" w:rsidRPr="000767AB" w:rsidRDefault="001657D0" w:rsidP="00270FCB">
      <w:pPr>
        <w:tabs>
          <w:tab w:val="left" w:pos="0"/>
        </w:tabs>
        <w:ind w:firstLine="567"/>
        <w:jc w:val="both"/>
      </w:pPr>
      <w:r w:rsidRPr="000767AB">
        <w:rPr>
          <w:i/>
        </w:rPr>
        <w:t>Установка информационных аншлагов и знаков на территории природного парка «Тыва».</w:t>
      </w:r>
      <w:r w:rsidR="007B3EC5" w:rsidRPr="000767AB">
        <w:rPr>
          <w:i/>
        </w:rPr>
        <w:t xml:space="preserve"> </w:t>
      </w:r>
      <w:r w:rsidRPr="000767AB">
        <w:t>Обновлены и установлены на территории кластерных участк</w:t>
      </w:r>
      <w:r w:rsidR="007B3EC5" w:rsidRPr="000767AB">
        <w:t>ов «Шуй», «Тайга», «Уш</w:t>
      </w:r>
      <w:r w:rsidR="004053A2">
        <w:t>-</w:t>
      </w:r>
      <w:r w:rsidR="007B3EC5" w:rsidRPr="000767AB">
        <w:t xml:space="preserve">Белдир» </w:t>
      </w:r>
      <w:r w:rsidRPr="000767AB">
        <w:t xml:space="preserve">и «Шанчы» </w:t>
      </w:r>
      <w:r w:rsidR="004053A2">
        <w:t>-</w:t>
      </w:r>
      <w:r w:rsidRPr="000767AB">
        <w:t xml:space="preserve"> 15 аншлагов, 63 инфор</w:t>
      </w:r>
      <w:r w:rsidR="007B3EC5" w:rsidRPr="000767AB">
        <w:t xml:space="preserve">мационных знаков и указателей. </w:t>
      </w:r>
      <w:r w:rsidRPr="000767AB">
        <w:t>Выпу</w:t>
      </w:r>
      <w:r w:rsidR="007B3EC5" w:rsidRPr="000767AB">
        <w:t>щ</w:t>
      </w:r>
      <w:r w:rsidRPr="000767AB">
        <w:t>ены буклеты, календари, блокноты, крафт</w:t>
      </w:r>
      <w:r w:rsidR="004053A2">
        <w:t>-</w:t>
      </w:r>
      <w:r w:rsidRPr="000767AB">
        <w:t xml:space="preserve">пакеты и т.д. в количестве 200 шт. </w:t>
      </w:r>
    </w:p>
    <w:p w:rsidR="001657D0" w:rsidRPr="000767AB" w:rsidRDefault="001657D0" w:rsidP="00270FCB">
      <w:pPr>
        <w:tabs>
          <w:tab w:val="left" w:pos="0"/>
        </w:tabs>
        <w:ind w:firstLine="567"/>
        <w:jc w:val="both"/>
      </w:pPr>
      <w:r w:rsidRPr="000767AB">
        <w:rPr>
          <w:i/>
        </w:rPr>
        <w:t>Взаимодействие с другими контролирующими органами</w:t>
      </w:r>
      <w:r w:rsidR="007B3EC5" w:rsidRPr="000767AB">
        <w:rPr>
          <w:i/>
        </w:rPr>
        <w:t xml:space="preserve">. </w:t>
      </w:r>
      <w:proofErr w:type="gramStart"/>
      <w:r w:rsidRPr="000767AB">
        <w:t xml:space="preserve">Инспекторский состав Природного парка «Тыва» проделали 68 совместных контрольно </w:t>
      </w:r>
      <w:r w:rsidR="004053A2">
        <w:t>-</w:t>
      </w:r>
      <w:r w:rsidRPr="000767AB">
        <w:t xml:space="preserve"> рейдовых мероприятий с районными инспекторами Отдела охраны объектов животного мира и водных биологических ресурсов, Отдела федерального, государственного, лесного и пожарного надзора Минприроды </w:t>
      </w:r>
      <w:r w:rsidR="00BC5AC9">
        <w:t>РТ</w:t>
      </w:r>
      <w:r w:rsidRPr="000767AB">
        <w:t>, госинспекторами Отдела госконтроля, надзора и охраны водных биоресурсов ЕТУ по РТ, заповедника «Убсунурская котловина», Отделом Росгвардии по РТ, а также сотрудниками полиции.</w:t>
      </w:r>
      <w:proofErr w:type="gramEnd"/>
    </w:p>
    <w:bookmarkEnd w:id="65"/>
    <w:p w:rsidR="001C5CDD" w:rsidRPr="000767AB" w:rsidRDefault="001C5CDD" w:rsidP="00270FCB">
      <w:pPr>
        <w:ind w:firstLine="567"/>
      </w:pPr>
    </w:p>
    <w:p w:rsidR="00323346" w:rsidRPr="000767AB" w:rsidRDefault="003467E1" w:rsidP="00270FCB">
      <w:pPr>
        <w:pStyle w:val="20"/>
        <w:tabs>
          <w:tab w:val="left" w:pos="709"/>
        </w:tabs>
        <w:spacing w:before="0" w:after="0"/>
        <w:ind w:firstLine="567"/>
        <w:rPr>
          <w:sz w:val="24"/>
          <w:szCs w:val="24"/>
        </w:rPr>
      </w:pPr>
      <w:bookmarkStart w:id="67" w:name="_Toc386101061"/>
      <w:r w:rsidRPr="000767AB">
        <w:rPr>
          <w:sz w:val="24"/>
          <w:szCs w:val="24"/>
        </w:rPr>
        <w:t>15</w:t>
      </w:r>
      <w:r w:rsidR="00302473" w:rsidRPr="000767AB">
        <w:rPr>
          <w:sz w:val="24"/>
          <w:szCs w:val="24"/>
        </w:rPr>
        <w:t>.</w:t>
      </w:r>
      <w:r w:rsidR="00566AA6" w:rsidRPr="000767AB">
        <w:rPr>
          <w:sz w:val="24"/>
          <w:szCs w:val="24"/>
        </w:rPr>
        <w:t xml:space="preserve"> </w:t>
      </w:r>
      <w:r w:rsidR="00323346" w:rsidRPr="000767AB">
        <w:rPr>
          <w:sz w:val="24"/>
          <w:szCs w:val="24"/>
        </w:rPr>
        <w:t>Государственное регулирование в сфере охраны окружающей среды и природопользования</w:t>
      </w:r>
      <w:bookmarkEnd w:id="66"/>
      <w:bookmarkEnd w:id="67"/>
    </w:p>
    <w:p w:rsidR="00323346" w:rsidRPr="000767AB" w:rsidRDefault="00BF00F7" w:rsidP="00270FCB">
      <w:pPr>
        <w:autoSpaceDE w:val="0"/>
        <w:autoSpaceDN w:val="0"/>
        <w:adjustRightInd w:val="0"/>
        <w:ind w:firstLine="567"/>
        <w:jc w:val="both"/>
      </w:pPr>
      <w:r w:rsidRPr="000767AB">
        <w:t xml:space="preserve">Минприроды РТ </w:t>
      </w:r>
      <w:r w:rsidR="00323346" w:rsidRPr="000767AB">
        <w:t>является уполномоченным органом исполнительной власти Республики Тыва в сфере охраны окружающей среды и природопользования.</w:t>
      </w:r>
      <w:r w:rsidR="008E276B" w:rsidRPr="000767AB">
        <w:t xml:space="preserve"> </w:t>
      </w:r>
      <w:r w:rsidR="00323346" w:rsidRPr="000767AB">
        <w:t xml:space="preserve">В ведении </w:t>
      </w:r>
      <w:r w:rsidR="00117155">
        <w:lastRenderedPageBreak/>
        <w:t>Минприроды РТ</w:t>
      </w:r>
      <w:r w:rsidR="00593B5E" w:rsidRPr="000767AB">
        <w:t xml:space="preserve"> по</w:t>
      </w:r>
      <w:r w:rsidR="004053A2">
        <w:t>-</w:t>
      </w:r>
      <w:r w:rsidR="00593B5E" w:rsidRPr="000767AB">
        <w:t>прежнему</w:t>
      </w:r>
      <w:r w:rsidR="00323346" w:rsidRPr="000767AB">
        <w:t xml:space="preserve"> находятся </w:t>
      </w:r>
      <w:r w:rsidR="0048734C">
        <w:t>ГКУ «Дирекция по ООПТ РТ»</w:t>
      </w:r>
      <w:r w:rsidR="00323346" w:rsidRPr="000767AB">
        <w:t xml:space="preserve"> и </w:t>
      </w:r>
      <w:r w:rsidR="00491F89" w:rsidRPr="00491F89">
        <w:t>РГБУ ПП «Тыва»</w:t>
      </w:r>
      <w:r w:rsidR="00323346" w:rsidRPr="000767AB">
        <w:t>.</w:t>
      </w:r>
    </w:p>
    <w:p w:rsidR="00BC52A3" w:rsidRPr="000767AB" w:rsidRDefault="00BC52A3" w:rsidP="00270FCB">
      <w:pPr>
        <w:ind w:firstLine="567"/>
        <w:jc w:val="both"/>
      </w:pPr>
      <w:r w:rsidRPr="000767AB">
        <w:t>В соответствии со статьей 6 Федерального закона от 23 ноября 1995</w:t>
      </w:r>
      <w:r w:rsidR="000C2C3C">
        <w:t xml:space="preserve"> </w:t>
      </w:r>
      <w:r w:rsidRPr="000767AB">
        <w:t>г</w:t>
      </w:r>
      <w:r w:rsidR="000C2C3C">
        <w:t>ода</w:t>
      </w:r>
      <w:r w:rsidRPr="000767AB">
        <w:t xml:space="preserve"> № 174</w:t>
      </w:r>
      <w:r w:rsidR="004053A2">
        <w:t>-</w:t>
      </w:r>
      <w:r w:rsidRPr="000767AB">
        <w:t xml:space="preserve">ФЗ </w:t>
      </w:r>
      <w:r w:rsidR="00C44ACA" w:rsidRPr="000767AB">
        <w:t>«</w:t>
      </w:r>
      <w:r w:rsidRPr="000767AB">
        <w:t>Об экологической экспертизе</w:t>
      </w:r>
      <w:r w:rsidR="00C44ACA" w:rsidRPr="000767AB">
        <w:t>»</w:t>
      </w:r>
      <w:r w:rsidRPr="000767AB">
        <w:t xml:space="preserve"> </w:t>
      </w:r>
      <w:r w:rsidR="00BD4CD0" w:rsidRPr="000767AB">
        <w:t xml:space="preserve">Минприроды РТ </w:t>
      </w:r>
      <w:r w:rsidRPr="000767AB">
        <w:t xml:space="preserve">осуществляет переданные полномочия </w:t>
      </w:r>
      <w:r w:rsidR="00E0377A" w:rsidRPr="000767AB">
        <w:t>РФ</w:t>
      </w:r>
      <w:r w:rsidRPr="000767AB">
        <w:t xml:space="preserve"> в области государственной экологической экспертизы объектов регионального значения.</w:t>
      </w:r>
      <w:r w:rsidR="008D7943" w:rsidRPr="000767AB">
        <w:t xml:space="preserve"> </w:t>
      </w:r>
      <w:r w:rsidRPr="000767AB">
        <w:t>Также</w:t>
      </w:r>
      <w:r w:rsidR="00C632A3" w:rsidRPr="000767AB">
        <w:t>,</w:t>
      </w:r>
      <w:r w:rsidRPr="000767AB">
        <w:t xml:space="preserve"> согласно статье 26 Водного кодекса Минприроды </w:t>
      </w:r>
      <w:r w:rsidR="00EE0644">
        <w:t xml:space="preserve">РТ </w:t>
      </w:r>
      <w:r w:rsidRPr="000767AB">
        <w:t>осуществляет переданные полномочия Российской Федерации в области водных отношений.</w:t>
      </w:r>
      <w:r w:rsidR="008D7943" w:rsidRPr="000767AB">
        <w:t xml:space="preserve"> </w:t>
      </w:r>
      <w:r w:rsidRPr="000767AB">
        <w:t>Постановлением Правительства Республики Тыва от 6 марта 2014</w:t>
      </w:r>
      <w:r w:rsidR="00D33976" w:rsidRPr="000767AB">
        <w:t xml:space="preserve"> </w:t>
      </w:r>
      <w:r w:rsidRPr="000767AB">
        <w:t xml:space="preserve">г. № 86 на Минприроды </w:t>
      </w:r>
      <w:r w:rsidR="00BC5AC9">
        <w:t>РТ</w:t>
      </w:r>
      <w:r w:rsidR="00D33976" w:rsidRPr="000767AB">
        <w:t xml:space="preserve"> </w:t>
      </w:r>
      <w:r w:rsidRPr="000767AB">
        <w:t xml:space="preserve">дополнительно возложены функции по обеспечению радиационной безопасности, учету и </w:t>
      </w:r>
      <w:proofErr w:type="gramStart"/>
      <w:r w:rsidRPr="000767AB">
        <w:t>контролю за</w:t>
      </w:r>
      <w:proofErr w:type="gramEnd"/>
      <w:r w:rsidRPr="000767AB">
        <w:t xml:space="preserve"> радиоактивными веществами и радиоактивными отходами на территории Республики Тыва.</w:t>
      </w:r>
    </w:p>
    <w:p w:rsidR="005936AB" w:rsidRPr="000767AB" w:rsidRDefault="0012664D" w:rsidP="00270FCB">
      <w:pPr>
        <w:tabs>
          <w:tab w:val="left" w:pos="709"/>
        </w:tabs>
        <w:ind w:firstLine="567"/>
        <w:jc w:val="both"/>
      </w:pPr>
      <w:proofErr w:type="gramStart"/>
      <w:r w:rsidRPr="000767AB">
        <w:t>В 201</w:t>
      </w:r>
      <w:r w:rsidR="00D02318" w:rsidRPr="000767AB">
        <w:t>9</w:t>
      </w:r>
      <w:r w:rsidR="00D33976" w:rsidRPr="000767AB">
        <w:t xml:space="preserve"> </w:t>
      </w:r>
      <w:r w:rsidR="005936AB" w:rsidRPr="000767AB">
        <w:t>г</w:t>
      </w:r>
      <w:r w:rsidR="00D33976" w:rsidRPr="000767AB">
        <w:t>оду</w:t>
      </w:r>
      <w:r w:rsidR="005936AB" w:rsidRPr="000767AB">
        <w:t xml:space="preserve"> </w:t>
      </w:r>
      <w:r w:rsidR="00BD4CD0" w:rsidRPr="000767AB">
        <w:t xml:space="preserve">Минприроды РТ </w:t>
      </w:r>
      <w:r w:rsidR="008D7943" w:rsidRPr="000767AB">
        <w:t xml:space="preserve">был </w:t>
      </w:r>
      <w:r w:rsidR="005936AB" w:rsidRPr="000767AB">
        <w:t xml:space="preserve">подготовлен Государственный доклад </w:t>
      </w:r>
      <w:r w:rsidR="00C44ACA" w:rsidRPr="000767AB">
        <w:t>«</w:t>
      </w:r>
      <w:r w:rsidR="005936AB" w:rsidRPr="000767AB">
        <w:t>О состоянии и об охране окружающей среды на т</w:t>
      </w:r>
      <w:r w:rsidR="00593B5E" w:rsidRPr="000767AB">
        <w:t>ерритории Республи</w:t>
      </w:r>
      <w:r w:rsidRPr="000767AB">
        <w:t>ки Тыва в 201</w:t>
      </w:r>
      <w:r w:rsidR="00D02318" w:rsidRPr="000767AB">
        <w:t>8</w:t>
      </w:r>
      <w:r w:rsidR="005936AB" w:rsidRPr="000767AB">
        <w:t xml:space="preserve"> году</w:t>
      </w:r>
      <w:r w:rsidR="00C44ACA" w:rsidRPr="000767AB">
        <w:t>»</w:t>
      </w:r>
      <w:r w:rsidR="005936AB" w:rsidRPr="000767AB">
        <w:t xml:space="preserve">, утвержденный постановлением Правительства Республики Тыва </w:t>
      </w:r>
      <w:r w:rsidR="001450A2" w:rsidRPr="000767AB">
        <w:t xml:space="preserve">от </w:t>
      </w:r>
      <w:r w:rsidR="00D02318" w:rsidRPr="000767AB">
        <w:t xml:space="preserve">27 июня </w:t>
      </w:r>
      <w:r w:rsidR="00922DB5" w:rsidRPr="000767AB">
        <w:t>201</w:t>
      </w:r>
      <w:r w:rsidR="00D02318" w:rsidRPr="000767AB">
        <w:t>9г.</w:t>
      </w:r>
      <w:r w:rsidR="00922DB5" w:rsidRPr="000767AB">
        <w:t xml:space="preserve"> № 3</w:t>
      </w:r>
      <w:r w:rsidR="00D02318" w:rsidRPr="000767AB">
        <w:t>39</w:t>
      </w:r>
      <w:r w:rsidR="005936AB" w:rsidRPr="000767AB">
        <w:t>, где отражена экологическая обстановка в республике, воздействие на нее хозяйственной деятельности, состояние возобновляемых природных ресурсов, предпринимаемые меры для уменьшения негативного воздействия на окружающую среду со стороны республиканских</w:t>
      </w:r>
      <w:proofErr w:type="gramEnd"/>
      <w:r w:rsidR="005936AB" w:rsidRPr="000767AB">
        <w:t xml:space="preserve"> и федеральных органов власти.</w:t>
      </w:r>
    </w:p>
    <w:p w:rsidR="004C1884" w:rsidRPr="000767AB" w:rsidRDefault="00BD4CD0" w:rsidP="00270FCB">
      <w:pPr>
        <w:tabs>
          <w:tab w:val="left" w:pos="540"/>
          <w:tab w:val="left" w:pos="709"/>
        </w:tabs>
        <w:ind w:firstLine="567"/>
        <w:jc w:val="both"/>
      </w:pPr>
      <w:bookmarkStart w:id="68" w:name="_Toc386101062"/>
      <w:r w:rsidRPr="000767AB">
        <w:t xml:space="preserve">Минприроды РТ </w:t>
      </w:r>
      <w:r w:rsidR="00B12F9B" w:rsidRPr="000767AB">
        <w:t>в 201</w:t>
      </w:r>
      <w:r w:rsidR="004C1884" w:rsidRPr="000767AB">
        <w:t>9</w:t>
      </w:r>
      <w:r w:rsidR="00D33976" w:rsidRPr="000767AB">
        <w:t xml:space="preserve"> </w:t>
      </w:r>
      <w:r w:rsidR="00B12F9B" w:rsidRPr="000767AB">
        <w:t>г</w:t>
      </w:r>
      <w:r w:rsidR="00D33976" w:rsidRPr="000767AB">
        <w:t>оду</w:t>
      </w:r>
      <w:r w:rsidR="004C1884" w:rsidRPr="000767AB">
        <w:t xml:space="preserve"> были</w:t>
      </w:r>
      <w:r w:rsidR="00B12F9B" w:rsidRPr="000767AB">
        <w:t xml:space="preserve"> </w:t>
      </w:r>
      <w:r w:rsidR="004C1884" w:rsidRPr="000767AB">
        <w:t>подготовлены материалы по эколого</w:t>
      </w:r>
      <w:r w:rsidR="004053A2">
        <w:t>-</w:t>
      </w:r>
      <w:r w:rsidR="004C1884" w:rsidRPr="000767AB">
        <w:t>экономическому обоснованию двух новых особо охраняемых природных территорий регионального значения. В результате согласования с федеральными органами государственной власти Минприроды России  и Роснедра.</w:t>
      </w:r>
    </w:p>
    <w:p w:rsidR="004C1884" w:rsidRPr="000767AB" w:rsidRDefault="004C1884" w:rsidP="00270FCB">
      <w:pPr>
        <w:tabs>
          <w:tab w:val="left" w:pos="540"/>
          <w:tab w:val="left" w:pos="709"/>
        </w:tabs>
        <w:ind w:firstLine="567"/>
        <w:jc w:val="both"/>
      </w:pPr>
      <w:r w:rsidRPr="000767AB">
        <w:t>Постановлением Правительства Республики Тыва от 31 января 2019 г. № 61 образован новый кластерный участок «Шанчы» природного парка «Тыва» с общей площадью 49,0 тыс</w:t>
      </w:r>
      <w:proofErr w:type="gramStart"/>
      <w:r w:rsidRPr="000767AB">
        <w:t>.г</w:t>
      </w:r>
      <w:proofErr w:type="gramEnd"/>
      <w:r w:rsidRPr="000767AB">
        <w:t>а на территории Чаа</w:t>
      </w:r>
      <w:r w:rsidR="004053A2">
        <w:t>-</w:t>
      </w:r>
      <w:r w:rsidRPr="000767AB">
        <w:t>Хольского кожууна Республики Тыва.</w:t>
      </w:r>
    </w:p>
    <w:p w:rsidR="004C1884" w:rsidRPr="000767AB" w:rsidRDefault="004C1884" w:rsidP="00270FCB">
      <w:pPr>
        <w:tabs>
          <w:tab w:val="left" w:pos="540"/>
          <w:tab w:val="left" w:pos="709"/>
        </w:tabs>
        <w:ind w:firstLine="567"/>
        <w:jc w:val="both"/>
      </w:pPr>
      <w:r w:rsidRPr="000767AB">
        <w:t xml:space="preserve">Постановлением Правительства Республики Тыва от 09 октября 2019 года № 486 создана особо охраняемая природная территория республиканского значения </w:t>
      </w:r>
      <w:r w:rsidR="004053A2">
        <w:t>-</w:t>
      </w:r>
      <w:r w:rsidRPr="000767AB">
        <w:t xml:space="preserve"> государственный природный заказник «Буура» площадью 54,8 тыс.га.</w:t>
      </w:r>
    </w:p>
    <w:p w:rsidR="004C1884" w:rsidRPr="000767AB" w:rsidRDefault="004C1884" w:rsidP="00270FCB">
      <w:pPr>
        <w:tabs>
          <w:tab w:val="left" w:pos="540"/>
          <w:tab w:val="left" w:pos="709"/>
        </w:tabs>
        <w:ind w:firstLine="567"/>
        <w:jc w:val="both"/>
      </w:pPr>
      <w:r w:rsidRPr="000767AB">
        <w:t>В итоге за 2019 год образовано ООПТ регионального значения общей площадью 103,8 тыс.га. Общая площадь всех ООПТ в Республике Тыва составило 1351,0 тыс.га. План выполнен на 100,2%.</w:t>
      </w:r>
    </w:p>
    <w:p w:rsidR="00B138EC" w:rsidRPr="000767AB" w:rsidRDefault="004C1884" w:rsidP="00270FCB">
      <w:pPr>
        <w:tabs>
          <w:tab w:val="left" w:pos="540"/>
          <w:tab w:val="left" w:pos="709"/>
        </w:tabs>
        <w:ind w:firstLine="567"/>
        <w:jc w:val="both"/>
      </w:pPr>
      <w:r w:rsidRPr="000767AB">
        <w:t xml:space="preserve">В 2020 году планируется создать еще 1 ООПТ регионального значения – кластерный участок «Хамсыра» природного парка «Тыва» в Тоджинском кожууне. </w:t>
      </w:r>
    </w:p>
    <w:p w:rsidR="00B138EC" w:rsidRPr="000767AB" w:rsidRDefault="00B138EC" w:rsidP="00270FCB">
      <w:pPr>
        <w:tabs>
          <w:tab w:val="left" w:pos="540"/>
          <w:tab w:val="left" w:pos="709"/>
        </w:tabs>
        <w:ind w:firstLine="567"/>
        <w:jc w:val="both"/>
      </w:pPr>
      <w:r w:rsidRPr="000767AB">
        <w:t>Также издан дополнительный тираж Красной книги Республики Тыва в 500 экземплярах.</w:t>
      </w:r>
    </w:p>
    <w:p w:rsidR="00323346" w:rsidRPr="000767AB" w:rsidRDefault="00412AF4" w:rsidP="00270FCB">
      <w:pPr>
        <w:tabs>
          <w:tab w:val="left" w:pos="540"/>
          <w:tab w:val="left" w:pos="709"/>
        </w:tabs>
        <w:ind w:firstLine="567"/>
        <w:jc w:val="both"/>
      </w:pPr>
      <w:proofErr w:type="gramStart"/>
      <w:r w:rsidRPr="000767AB">
        <w:t>Во исполнение Федерального закона от 21 ноября 2011</w:t>
      </w:r>
      <w:r w:rsidR="00D33976" w:rsidRPr="000767AB">
        <w:t xml:space="preserve"> </w:t>
      </w:r>
      <w:r w:rsidRPr="000767AB">
        <w:t>г</w:t>
      </w:r>
      <w:r w:rsidR="000C2C3C">
        <w:t>ода</w:t>
      </w:r>
      <w:r w:rsidRPr="000767AB">
        <w:t xml:space="preserve"> № 324</w:t>
      </w:r>
      <w:r w:rsidR="004053A2">
        <w:t>-</w:t>
      </w:r>
      <w:r w:rsidRPr="000767AB">
        <w:t xml:space="preserve">ФЗ </w:t>
      </w:r>
      <w:r w:rsidR="00C44ACA" w:rsidRPr="000767AB">
        <w:t>«</w:t>
      </w:r>
      <w:r w:rsidRPr="000767AB">
        <w:t>О бесплатной юридической помощи в Российской Федерации</w:t>
      </w:r>
      <w:r w:rsidR="00C44ACA" w:rsidRPr="000767AB">
        <w:t>»</w:t>
      </w:r>
      <w:r w:rsidRPr="000767AB">
        <w:t xml:space="preserve"> и постановления Правительства Республики Тыва от 28 декабря 2012</w:t>
      </w:r>
      <w:r w:rsidR="00D33976" w:rsidRPr="000767AB">
        <w:t xml:space="preserve"> </w:t>
      </w:r>
      <w:r w:rsidRPr="000767AB">
        <w:t xml:space="preserve">г. № 729 </w:t>
      </w:r>
      <w:r w:rsidR="00C44ACA" w:rsidRPr="000767AB">
        <w:t>«</w:t>
      </w:r>
      <w:r w:rsidRPr="000767AB">
        <w:t xml:space="preserve">О некоторых мерах по реализации Федерального закона </w:t>
      </w:r>
      <w:r w:rsidR="00C44ACA" w:rsidRPr="000767AB">
        <w:t>«</w:t>
      </w:r>
      <w:r w:rsidRPr="000767AB">
        <w:t>О бесплатной юридической помощи в Российской Федерации</w:t>
      </w:r>
      <w:r w:rsidR="00C44ACA" w:rsidRPr="000767AB">
        <w:t>»</w:t>
      </w:r>
      <w:r w:rsidRPr="000767AB">
        <w:t xml:space="preserve"> на территории Республики Тыва</w:t>
      </w:r>
      <w:r w:rsidR="00C44ACA" w:rsidRPr="000767AB">
        <w:t>»</w:t>
      </w:r>
      <w:r w:rsidRPr="000767AB">
        <w:t xml:space="preserve"> </w:t>
      </w:r>
      <w:r w:rsidR="008F608E" w:rsidRPr="000767AB">
        <w:t>Минприроды РТ</w:t>
      </w:r>
      <w:r w:rsidRPr="000767AB">
        <w:t xml:space="preserve"> входит в перечень органов исполнительной власти Республики Тыва</w:t>
      </w:r>
      <w:r w:rsidR="008D7943" w:rsidRPr="000767AB">
        <w:t>,</w:t>
      </w:r>
      <w:r w:rsidRPr="000767AB">
        <w:t xml:space="preserve"> входящих в систему бесплатной</w:t>
      </w:r>
      <w:proofErr w:type="gramEnd"/>
      <w:r w:rsidRPr="000767AB">
        <w:t xml:space="preserve"> юридической помощи на территории Республики Тыва.</w:t>
      </w:r>
      <w:r w:rsidR="008D7943" w:rsidRPr="000767AB">
        <w:t xml:space="preserve"> </w:t>
      </w:r>
      <w:r w:rsidR="00191A37" w:rsidRPr="000767AB">
        <w:t>Так, в</w:t>
      </w:r>
      <w:r w:rsidRPr="000767AB">
        <w:t xml:space="preserve"> 2</w:t>
      </w:r>
      <w:r w:rsidR="001D0E8A" w:rsidRPr="000767AB">
        <w:t>01</w:t>
      </w:r>
      <w:r w:rsidR="00B138EC" w:rsidRPr="000767AB">
        <w:t>9</w:t>
      </w:r>
      <w:r w:rsidR="00D33976" w:rsidRPr="000767AB">
        <w:t xml:space="preserve"> </w:t>
      </w:r>
      <w:r w:rsidRPr="000767AB">
        <w:t>г</w:t>
      </w:r>
      <w:r w:rsidR="00D33976" w:rsidRPr="000767AB">
        <w:t>оду</w:t>
      </w:r>
      <w:r w:rsidRPr="000767AB">
        <w:t xml:space="preserve"> </w:t>
      </w:r>
      <w:r w:rsidR="008F608E" w:rsidRPr="000767AB">
        <w:t xml:space="preserve">Минприроды РТ </w:t>
      </w:r>
      <w:r w:rsidR="00BC52A3" w:rsidRPr="000767AB">
        <w:t xml:space="preserve">была оказана бесплатная юридическая помощь </w:t>
      </w:r>
      <w:r w:rsidR="009A259B" w:rsidRPr="000767AB">
        <w:t>6</w:t>
      </w:r>
      <w:r w:rsidR="00BC52A3" w:rsidRPr="000767AB">
        <w:t xml:space="preserve"> гражданам</w:t>
      </w:r>
      <w:r w:rsidRPr="000767AB">
        <w:t xml:space="preserve"> </w:t>
      </w:r>
      <w:r w:rsidR="001A1D12" w:rsidRPr="000767AB">
        <w:t>(201</w:t>
      </w:r>
      <w:r w:rsidR="008317DF" w:rsidRPr="000767AB">
        <w:t>8</w:t>
      </w:r>
      <w:r w:rsidR="001A1D12" w:rsidRPr="000767AB">
        <w:t>г</w:t>
      </w:r>
      <w:r w:rsidR="00FE11F2">
        <w:t>.</w:t>
      </w:r>
      <w:r w:rsidR="001A1D12" w:rsidRPr="000767AB">
        <w:t xml:space="preserve"> – </w:t>
      </w:r>
      <w:r w:rsidR="008317DF" w:rsidRPr="000767AB">
        <w:t>11</w:t>
      </w:r>
      <w:r w:rsidR="001A1D12" w:rsidRPr="000767AB">
        <w:t xml:space="preserve">) </w:t>
      </w:r>
      <w:r w:rsidR="00BC52A3" w:rsidRPr="000767AB">
        <w:t xml:space="preserve">в виде устного консультирования по вопросам </w:t>
      </w:r>
      <w:r w:rsidR="008317DF" w:rsidRPr="000767AB">
        <w:t>охраны окружающей среды, природопользования, сохранения лесов, водных ресурсов, атмосферного воздуха</w:t>
      </w:r>
      <w:r w:rsidR="007F4E17" w:rsidRPr="000767AB">
        <w:t xml:space="preserve"> и охотничьих ресурсов.</w:t>
      </w:r>
    </w:p>
    <w:p w:rsidR="00B938B0" w:rsidRPr="000767AB" w:rsidRDefault="00B938B0" w:rsidP="00270FCB">
      <w:pPr>
        <w:pStyle w:val="20"/>
        <w:tabs>
          <w:tab w:val="left" w:pos="709"/>
        </w:tabs>
        <w:spacing w:before="0" w:after="0"/>
        <w:ind w:firstLine="567"/>
        <w:rPr>
          <w:sz w:val="24"/>
          <w:szCs w:val="24"/>
        </w:rPr>
      </w:pPr>
    </w:p>
    <w:p w:rsidR="00323346" w:rsidRPr="000767AB" w:rsidRDefault="003467E1" w:rsidP="00270FCB">
      <w:pPr>
        <w:pStyle w:val="20"/>
        <w:tabs>
          <w:tab w:val="left" w:pos="709"/>
        </w:tabs>
        <w:spacing w:before="0" w:after="0"/>
        <w:ind w:firstLine="567"/>
        <w:rPr>
          <w:sz w:val="24"/>
          <w:szCs w:val="24"/>
        </w:rPr>
      </w:pPr>
      <w:r w:rsidRPr="000767AB">
        <w:rPr>
          <w:sz w:val="24"/>
          <w:szCs w:val="24"/>
        </w:rPr>
        <w:t>16</w:t>
      </w:r>
      <w:r w:rsidR="00302473" w:rsidRPr="000767AB">
        <w:rPr>
          <w:sz w:val="24"/>
          <w:szCs w:val="24"/>
        </w:rPr>
        <w:t>.</w:t>
      </w:r>
      <w:r w:rsidR="00323346" w:rsidRPr="000767AB">
        <w:rPr>
          <w:sz w:val="24"/>
          <w:szCs w:val="24"/>
        </w:rPr>
        <w:t xml:space="preserve"> Природоохранное законодательство Республики Тыва</w:t>
      </w:r>
      <w:bookmarkEnd w:id="68"/>
    </w:p>
    <w:p w:rsidR="001C5CDD" w:rsidRPr="000767AB" w:rsidRDefault="001C5CDD" w:rsidP="00270FCB">
      <w:pPr>
        <w:ind w:firstLine="567"/>
      </w:pPr>
    </w:p>
    <w:p w:rsidR="0059468D" w:rsidRPr="000767AB" w:rsidRDefault="0059468D" w:rsidP="00270FCB">
      <w:pPr>
        <w:ind w:firstLine="567"/>
        <w:jc w:val="both"/>
      </w:pPr>
      <w:bookmarkStart w:id="69" w:name="_Toc359400514"/>
      <w:bookmarkStart w:id="70" w:name="_Toc386101063"/>
      <w:r w:rsidRPr="000767AB">
        <w:t xml:space="preserve">В соответствии с Конституцией </w:t>
      </w:r>
      <w:r w:rsidR="00DF0A9E" w:rsidRPr="000767AB">
        <w:t>Р</w:t>
      </w:r>
      <w:r w:rsidR="000D5339">
        <w:t xml:space="preserve">оссийской </w:t>
      </w:r>
      <w:r w:rsidR="00DF0A9E" w:rsidRPr="000767AB">
        <w:t>Ф</w:t>
      </w:r>
      <w:r w:rsidR="000D5339">
        <w:t>едерации</w:t>
      </w:r>
      <w:r w:rsidRPr="000767AB">
        <w:t xml:space="preserve"> (пункт </w:t>
      </w:r>
      <w:r w:rsidR="00C44ACA" w:rsidRPr="000767AB">
        <w:t>«</w:t>
      </w:r>
      <w:r w:rsidRPr="000767AB">
        <w:t>д</w:t>
      </w:r>
      <w:r w:rsidR="00C44ACA" w:rsidRPr="000767AB">
        <w:t>»</w:t>
      </w:r>
      <w:r w:rsidRPr="000767AB">
        <w:t xml:space="preserve"> статьи 72) вопросы природопользования, охраны окружающей среды и обеспечение экологической безопасности находятся в совместном ведении </w:t>
      </w:r>
      <w:r w:rsidR="00DF0A9E" w:rsidRPr="000767AB">
        <w:t>РФ</w:t>
      </w:r>
      <w:r w:rsidRPr="000767AB">
        <w:t xml:space="preserve"> и субъектов </w:t>
      </w:r>
      <w:r w:rsidR="00DF0A9E" w:rsidRPr="000767AB">
        <w:t>РФ</w:t>
      </w:r>
      <w:r w:rsidRPr="000767AB">
        <w:t>.</w:t>
      </w:r>
    </w:p>
    <w:p w:rsidR="0059468D" w:rsidRPr="000767AB" w:rsidRDefault="0059468D" w:rsidP="00270FCB">
      <w:pPr>
        <w:ind w:firstLine="567"/>
        <w:jc w:val="both"/>
        <w:rPr>
          <w:rFonts w:eastAsia="Calibri"/>
          <w:lang w:eastAsia="en-US"/>
        </w:rPr>
      </w:pPr>
      <w:proofErr w:type="gramStart"/>
      <w:r w:rsidRPr="000767AB">
        <w:lastRenderedPageBreak/>
        <w:t xml:space="preserve">Согласно пункту 8.1 Положения о Министерстве природных ресурсов и экологии Республики Тыва, утвержденного постановлением Правительства Республики Тыва </w:t>
      </w:r>
      <w:r w:rsidR="005B6C91" w:rsidRPr="000767AB">
        <w:t>от 16</w:t>
      </w:r>
      <w:r w:rsidR="00753C77" w:rsidRPr="000767AB">
        <w:t xml:space="preserve"> ноября </w:t>
      </w:r>
      <w:r w:rsidR="005B6C91" w:rsidRPr="000767AB">
        <w:t xml:space="preserve">2018 </w:t>
      </w:r>
      <w:r w:rsidR="00FE11F2">
        <w:t xml:space="preserve">года </w:t>
      </w:r>
      <w:r w:rsidR="005B6C91" w:rsidRPr="000767AB">
        <w:t>№ 582</w:t>
      </w:r>
      <w:r w:rsidR="008D7943" w:rsidRPr="000767AB">
        <w:t>,</w:t>
      </w:r>
      <w:r w:rsidRPr="000767AB">
        <w:t xml:space="preserve"> Минприроды </w:t>
      </w:r>
      <w:r w:rsidR="000D7397">
        <w:t>РТ</w:t>
      </w:r>
      <w:r w:rsidR="00D33976" w:rsidRPr="000767AB">
        <w:t xml:space="preserve"> </w:t>
      </w:r>
      <w:r w:rsidRPr="000767AB">
        <w:rPr>
          <w:rFonts w:eastAsia="Calibri"/>
          <w:lang w:eastAsia="en-US"/>
        </w:rPr>
        <w:t xml:space="preserve">вносит в Правительство Республики Тыва проекты законов и проекты нормативных правовых актов Республики Тыва по вопросам, относящимся к установленной сфере ведения, в том числе по переданным отдельным полномочиям </w:t>
      </w:r>
      <w:r w:rsidR="00DF0A9E" w:rsidRPr="000767AB">
        <w:rPr>
          <w:rFonts w:eastAsia="Calibri"/>
          <w:lang w:eastAsia="en-US"/>
        </w:rPr>
        <w:t>РФ</w:t>
      </w:r>
      <w:r w:rsidRPr="000767AB">
        <w:rPr>
          <w:rFonts w:eastAsia="Calibri"/>
          <w:lang w:eastAsia="en-US"/>
        </w:rPr>
        <w:t xml:space="preserve"> в области государственной экологической экспертизы и</w:t>
      </w:r>
      <w:proofErr w:type="gramEnd"/>
      <w:r w:rsidRPr="000767AB">
        <w:rPr>
          <w:rFonts w:eastAsia="Calibri"/>
          <w:lang w:eastAsia="en-US"/>
        </w:rPr>
        <w:t xml:space="preserve"> водных отношений с учетом специфики экологических, социальных и экономических условий Республики Тыва, а также разработанные проекты нормативных правовых и иных актов Главы Республики Тыва в соответствующей сфере деятельности.</w:t>
      </w:r>
    </w:p>
    <w:p w:rsidR="00A27DCC" w:rsidRPr="000767AB" w:rsidRDefault="00A27DCC" w:rsidP="00270FCB">
      <w:pPr>
        <w:ind w:firstLine="567"/>
        <w:jc w:val="both"/>
        <w:rPr>
          <w:rFonts w:eastAsia="Calibri"/>
          <w:lang w:eastAsia="en-US"/>
        </w:rPr>
      </w:pPr>
    </w:p>
    <w:p w:rsidR="00A27DCC" w:rsidRPr="000767AB" w:rsidRDefault="00A27DCC" w:rsidP="00270FCB">
      <w:pPr>
        <w:ind w:firstLine="567"/>
        <w:jc w:val="center"/>
      </w:pPr>
      <w:r w:rsidRPr="000767AB">
        <w:t xml:space="preserve">Сравнительный анализ разработанных нормативных правовых актов </w:t>
      </w:r>
    </w:p>
    <w:p w:rsidR="00A27DCC" w:rsidRPr="000767AB" w:rsidRDefault="00A27DCC" w:rsidP="00270FCB">
      <w:pPr>
        <w:ind w:firstLine="567"/>
        <w:jc w:val="center"/>
      </w:pPr>
      <w:r w:rsidRPr="000767AB">
        <w:t>за 2017</w:t>
      </w:r>
      <w:r w:rsidR="004053A2">
        <w:t>-</w:t>
      </w:r>
      <w:r w:rsidRPr="000767AB">
        <w:t>201</w:t>
      </w:r>
      <w:r w:rsidR="00812EAD" w:rsidRPr="000767AB">
        <w:t>9</w:t>
      </w:r>
      <w:r w:rsidRPr="000767AB">
        <w:t xml:space="preserve"> гг.</w:t>
      </w:r>
    </w:p>
    <w:p w:rsidR="00A27DCC" w:rsidRPr="000767AB" w:rsidRDefault="00A27DCC" w:rsidP="00270FCB">
      <w:pPr>
        <w:ind w:firstLine="567"/>
        <w:jc w:val="right"/>
      </w:pPr>
      <w:r w:rsidRPr="000767AB">
        <w:t>Таблица 16</w:t>
      </w:r>
      <w:r w:rsidR="00060E94" w:rsidRPr="000767AB">
        <w:t>.1</w:t>
      </w:r>
    </w:p>
    <w:p w:rsidR="00A27DCC" w:rsidRPr="000767AB" w:rsidRDefault="00A27DCC" w:rsidP="00270FCB">
      <w:pPr>
        <w:ind w:firstLine="567"/>
        <w:jc w:val="right"/>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2"/>
        <w:gridCol w:w="1637"/>
        <w:gridCol w:w="1678"/>
        <w:gridCol w:w="1624"/>
      </w:tblGrid>
      <w:tr w:rsidR="00812EAD" w:rsidRPr="00D945AE" w:rsidTr="00216212">
        <w:trPr>
          <w:jc w:val="center"/>
        </w:trPr>
        <w:tc>
          <w:tcPr>
            <w:tcW w:w="4632"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rsidR="00812EAD" w:rsidRPr="00D945AE" w:rsidRDefault="00812EAD" w:rsidP="00270FCB">
            <w:pPr>
              <w:tabs>
                <w:tab w:val="left" w:pos="540"/>
              </w:tabs>
              <w:ind w:firstLine="567"/>
              <w:jc w:val="center"/>
              <w:rPr>
                <w:sz w:val="22"/>
                <w:szCs w:val="22"/>
                <w:lang w:eastAsia="en-US"/>
              </w:rPr>
            </w:pPr>
            <w:r w:rsidRPr="00D945AE">
              <w:rPr>
                <w:sz w:val="22"/>
                <w:szCs w:val="22"/>
                <w:lang w:eastAsia="en-US"/>
              </w:rPr>
              <w:t>Наименование НПА</w:t>
            </w:r>
          </w:p>
        </w:tc>
        <w:tc>
          <w:tcPr>
            <w:tcW w:w="1637"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rsidR="00812EAD" w:rsidRPr="00D945AE" w:rsidRDefault="00812EAD" w:rsidP="00270FCB">
            <w:pPr>
              <w:tabs>
                <w:tab w:val="left" w:pos="540"/>
              </w:tabs>
              <w:ind w:firstLine="567"/>
              <w:jc w:val="center"/>
              <w:rPr>
                <w:sz w:val="22"/>
                <w:szCs w:val="22"/>
                <w:lang w:eastAsia="en-US"/>
              </w:rPr>
            </w:pPr>
            <w:r w:rsidRPr="00D945AE">
              <w:rPr>
                <w:sz w:val="22"/>
                <w:szCs w:val="22"/>
                <w:lang w:eastAsia="en-US"/>
              </w:rPr>
              <w:t>2017г.</w:t>
            </w:r>
          </w:p>
        </w:tc>
        <w:tc>
          <w:tcPr>
            <w:tcW w:w="1678"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rsidR="00812EAD" w:rsidRPr="00D945AE" w:rsidRDefault="00812EAD" w:rsidP="00270FCB">
            <w:pPr>
              <w:tabs>
                <w:tab w:val="left" w:pos="540"/>
              </w:tabs>
              <w:ind w:firstLine="567"/>
              <w:jc w:val="center"/>
              <w:rPr>
                <w:sz w:val="22"/>
                <w:szCs w:val="22"/>
                <w:lang w:eastAsia="en-US"/>
              </w:rPr>
            </w:pPr>
            <w:r w:rsidRPr="00D945AE">
              <w:rPr>
                <w:sz w:val="22"/>
                <w:szCs w:val="22"/>
                <w:lang w:eastAsia="en-US"/>
              </w:rPr>
              <w:t>2018 г.</w:t>
            </w:r>
          </w:p>
        </w:tc>
        <w:tc>
          <w:tcPr>
            <w:tcW w:w="1624"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812EAD" w:rsidRPr="00D945AE" w:rsidRDefault="00812EAD" w:rsidP="00270FCB">
            <w:pPr>
              <w:tabs>
                <w:tab w:val="left" w:pos="540"/>
              </w:tabs>
              <w:ind w:firstLine="567"/>
              <w:jc w:val="center"/>
              <w:rPr>
                <w:sz w:val="22"/>
                <w:szCs w:val="22"/>
                <w:lang w:eastAsia="en-US"/>
              </w:rPr>
            </w:pPr>
            <w:r w:rsidRPr="00D945AE">
              <w:rPr>
                <w:sz w:val="22"/>
                <w:szCs w:val="22"/>
                <w:lang w:eastAsia="en-US"/>
              </w:rPr>
              <w:t>2019г.</w:t>
            </w:r>
          </w:p>
        </w:tc>
      </w:tr>
      <w:tr w:rsidR="00812EAD" w:rsidRPr="00D945AE" w:rsidTr="00812EAD">
        <w:trPr>
          <w:jc w:val="center"/>
        </w:trPr>
        <w:tc>
          <w:tcPr>
            <w:tcW w:w="4632" w:type="dxa"/>
            <w:tcBorders>
              <w:top w:val="single" w:sz="4" w:space="0" w:color="auto"/>
              <w:left w:val="single" w:sz="4" w:space="0" w:color="auto"/>
              <w:bottom w:val="single" w:sz="4" w:space="0" w:color="auto"/>
              <w:right w:val="single" w:sz="4" w:space="0" w:color="auto"/>
            </w:tcBorders>
            <w:shd w:val="clear" w:color="auto" w:fill="auto"/>
            <w:hideMark/>
          </w:tcPr>
          <w:p w:rsidR="00812EAD" w:rsidRPr="00D945AE" w:rsidRDefault="00812EAD" w:rsidP="00270FCB">
            <w:pPr>
              <w:tabs>
                <w:tab w:val="left" w:pos="540"/>
              </w:tabs>
              <w:ind w:firstLine="284"/>
              <w:jc w:val="both"/>
              <w:rPr>
                <w:sz w:val="22"/>
                <w:szCs w:val="22"/>
                <w:lang w:eastAsia="en-US"/>
              </w:rPr>
            </w:pPr>
            <w:r w:rsidRPr="00D945AE">
              <w:rPr>
                <w:sz w:val="22"/>
                <w:szCs w:val="22"/>
                <w:lang w:eastAsia="en-US"/>
              </w:rPr>
              <w:t>Законы Республики Тыва</w:t>
            </w:r>
          </w:p>
        </w:tc>
        <w:tc>
          <w:tcPr>
            <w:tcW w:w="1637" w:type="dxa"/>
            <w:tcBorders>
              <w:top w:val="single" w:sz="4" w:space="0" w:color="auto"/>
              <w:left w:val="single" w:sz="4" w:space="0" w:color="auto"/>
              <w:bottom w:val="single" w:sz="4" w:space="0" w:color="auto"/>
              <w:right w:val="single" w:sz="4" w:space="0" w:color="auto"/>
            </w:tcBorders>
            <w:shd w:val="clear" w:color="auto" w:fill="auto"/>
            <w:hideMark/>
          </w:tcPr>
          <w:p w:rsidR="00812EAD" w:rsidRPr="00D945AE" w:rsidRDefault="00812EAD" w:rsidP="00270FCB">
            <w:pPr>
              <w:tabs>
                <w:tab w:val="left" w:pos="540"/>
              </w:tabs>
              <w:ind w:firstLine="284"/>
              <w:jc w:val="center"/>
              <w:rPr>
                <w:sz w:val="22"/>
                <w:szCs w:val="22"/>
                <w:lang w:eastAsia="en-US"/>
              </w:rPr>
            </w:pPr>
            <w:r w:rsidRPr="00D945AE">
              <w:rPr>
                <w:sz w:val="22"/>
                <w:szCs w:val="22"/>
                <w:lang w:eastAsia="en-US"/>
              </w:rPr>
              <w:t>2</w:t>
            </w:r>
          </w:p>
        </w:tc>
        <w:tc>
          <w:tcPr>
            <w:tcW w:w="1678" w:type="dxa"/>
            <w:tcBorders>
              <w:top w:val="single" w:sz="4" w:space="0" w:color="auto"/>
              <w:left w:val="single" w:sz="4" w:space="0" w:color="auto"/>
              <w:bottom w:val="single" w:sz="4" w:space="0" w:color="auto"/>
              <w:right w:val="single" w:sz="4" w:space="0" w:color="auto"/>
            </w:tcBorders>
            <w:shd w:val="clear" w:color="auto" w:fill="auto"/>
            <w:hideMark/>
          </w:tcPr>
          <w:p w:rsidR="00812EAD" w:rsidRPr="00D945AE" w:rsidRDefault="00812EAD" w:rsidP="00270FCB">
            <w:pPr>
              <w:tabs>
                <w:tab w:val="left" w:pos="540"/>
              </w:tabs>
              <w:ind w:firstLine="284"/>
              <w:jc w:val="center"/>
              <w:rPr>
                <w:sz w:val="22"/>
                <w:szCs w:val="22"/>
                <w:lang w:eastAsia="en-US"/>
              </w:rPr>
            </w:pPr>
            <w:r w:rsidRPr="00D945AE">
              <w:rPr>
                <w:sz w:val="22"/>
                <w:szCs w:val="22"/>
                <w:lang w:eastAsia="en-US"/>
              </w:rPr>
              <w:t>0</w:t>
            </w:r>
          </w:p>
        </w:tc>
        <w:tc>
          <w:tcPr>
            <w:tcW w:w="1624" w:type="dxa"/>
            <w:tcBorders>
              <w:top w:val="single" w:sz="4" w:space="0" w:color="auto"/>
              <w:left w:val="single" w:sz="4" w:space="0" w:color="auto"/>
              <w:bottom w:val="single" w:sz="4" w:space="0" w:color="auto"/>
              <w:right w:val="single" w:sz="4" w:space="0" w:color="auto"/>
            </w:tcBorders>
          </w:tcPr>
          <w:p w:rsidR="00812EAD" w:rsidRPr="00D945AE" w:rsidRDefault="00812EAD" w:rsidP="00270FCB">
            <w:pPr>
              <w:tabs>
                <w:tab w:val="left" w:pos="540"/>
              </w:tabs>
              <w:ind w:firstLine="284"/>
              <w:jc w:val="center"/>
              <w:rPr>
                <w:sz w:val="22"/>
                <w:szCs w:val="22"/>
              </w:rPr>
            </w:pPr>
            <w:r w:rsidRPr="00D945AE">
              <w:rPr>
                <w:sz w:val="22"/>
                <w:szCs w:val="22"/>
              </w:rPr>
              <w:t>1</w:t>
            </w:r>
          </w:p>
        </w:tc>
      </w:tr>
      <w:tr w:rsidR="00812EAD" w:rsidRPr="00D945AE" w:rsidTr="00812EAD">
        <w:trPr>
          <w:jc w:val="center"/>
        </w:trPr>
        <w:tc>
          <w:tcPr>
            <w:tcW w:w="4632" w:type="dxa"/>
            <w:tcBorders>
              <w:top w:val="single" w:sz="4" w:space="0" w:color="auto"/>
              <w:left w:val="single" w:sz="4" w:space="0" w:color="auto"/>
              <w:bottom w:val="single" w:sz="4" w:space="0" w:color="auto"/>
              <w:right w:val="single" w:sz="4" w:space="0" w:color="auto"/>
            </w:tcBorders>
            <w:shd w:val="clear" w:color="auto" w:fill="auto"/>
            <w:hideMark/>
          </w:tcPr>
          <w:p w:rsidR="00812EAD" w:rsidRPr="00D945AE" w:rsidRDefault="00812EAD" w:rsidP="00270FCB">
            <w:pPr>
              <w:tabs>
                <w:tab w:val="left" w:pos="540"/>
              </w:tabs>
              <w:ind w:firstLine="284"/>
              <w:jc w:val="both"/>
              <w:rPr>
                <w:sz w:val="22"/>
                <w:szCs w:val="22"/>
                <w:lang w:eastAsia="en-US"/>
              </w:rPr>
            </w:pPr>
            <w:r w:rsidRPr="00D945AE">
              <w:rPr>
                <w:sz w:val="22"/>
                <w:szCs w:val="22"/>
                <w:lang w:eastAsia="en-US"/>
              </w:rPr>
              <w:t xml:space="preserve">Постановления Правительства </w:t>
            </w:r>
            <w:r w:rsidR="000C2C3C" w:rsidRPr="00D945AE">
              <w:rPr>
                <w:sz w:val="22"/>
                <w:szCs w:val="22"/>
                <w:lang w:eastAsia="en-US"/>
              </w:rPr>
              <w:t>РТ</w:t>
            </w:r>
          </w:p>
        </w:tc>
        <w:tc>
          <w:tcPr>
            <w:tcW w:w="1637" w:type="dxa"/>
            <w:tcBorders>
              <w:top w:val="single" w:sz="4" w:space="0" w:color="auto"/>
              <w:left w:val="single" w:sz="4" w:space="0" w:color="auto"/>
              <w:bottom w:val="single" w:sz="4" w:space="0" w:color="auto"/>
              <w:right w:val="single" w:sz="4" w:space="0" w:color="auto"/>
            </w:tcBorders>
            <w:shd w:val="clear" w:color="auto" w:fill="auto"/>
            <w:hideMark/>
          </w:tcPr>
          <w:p w:rsidR="00812EAD" w:rsidRPr="00D945AE" w:rsidRDefault="00812EAD" w:rsidP="00270FCB">
            <w:pPr>
              <w:tabs>
                <w:tab w:val="left" w:pos="540"/>
              </w:tabs>
              <w:ind w:firstLine="284"/>
              <w:jc w:val="center"/>
              <w:rPr>
                <w:sz w:val="22"/>
                <w:szCs w:val="22"/>
                <w:lang w:eastAsia="en-US"/>
              </w:rPr>
            </w:pPr>
            <w:r w:rsidRPr="00D945AE">
              <w:rPr>
                <w:sz w:val="22"/>
                <w:szCs w:val="22"/>
                <w:lang w:eastAsia="en-US"/>
              </w:rPr>
              <w:t>20</w:t>
            </w:r>
          </w:p>
          <w:p w:rsidR="00812EAD" w:rsidRPr="00D945AE" w:rsidRDefault="00812EAD" w:rsidP="00270FCB">
            <w:pPr>
              <w:tabs>
                <w:tab w:val="left" w:pos="540"/>
              </w:tabs>
              <w:ind w:firstLine="284"/>
              <w:jc w:val="center"/>
              <w:rPr>
                <w:sz w:val="22"/>
                <w:szCs w:val="22"/>
                <w:lang w:eastAsia="en-US"/>
              </w:rPr>
            </w:pPr>
          </w:p>
        </w:tc>
        <w:tc>
          <w:tcPr>
            <w:tcW w:w="1678" w:type="dxa"/>
            <w:tcBorders>
              <w:top w:val="single" w:sz="4" w:space="0" w:color="auto"/>
              <w:left w:val="single" w:sz="4" w:space="0" w:color="auto"/>
              <w:bottom w:val="single" w:sz="4" w:space="0" w:color="auto"/>
              <w:right w:val="single" w:sz="4" w:space="0" w:color="auto"/>
            </w:tcBorders>
            <w:shd w:val="clear" w:color="auto" w:fill="auto"/>
            <w:hideMark/>
          </w:tcPr>
          <w:p w:rsidR="00812EAD" w:rsidRPr="00D945AE" w:rsidRDefault="00812EAD" w:rsidP="00270FCB">
            <w:pPr>
              <w:tabs>
                <w:tab w:val="left" w:pos="540"/>
              </w:tabs>
              <w:ind w:firstLine="284"/>
              <w:jc w:val="center"/>
              <w:rPr>
                <w:sz w:val="22"/>
                <w:szCs w:val="22"/>
                <w:lang w:eastAsia="en-US"/>
              </w:rPr>
            </w:pPr>
            <w:r w:rsidRPr="00D945AE">
              <w:rPr>
                <w:sz w:val="22"/>
                <w:szCs w:val="22"/>
                <w:lang w:eastAsia="en-US"/>
              </w:rPr>
              <w:t>23</w:t>
            </w:r>
          </w:p>
        </w:tc>
        <w:tc>
          <w:tcPr>
            <w:tcW w:w="1624" w:type="dxa"/>
            <w:tcBorders>
              <w:top w:val="single" w:sz="4" w:space="0" w:color="auto"/>
              <w:left w:val="single" w:sz="4" w:space="0" w:color="auto"/>
              <w:bottom w:val="single" w:sz="4" w:space="0" w:color="auto"/>
              <w:right w:val="single" w:sz="4" w:space="0" w:color="auto"/>
            </w:tcBorders>
          </w:tcPr>
          <w:p w:rsidR="00812EAD" w:rsidRPr="00D945AE" w:rsidRDefault="00812EAD" w:rsidP="00270FCB">
            <w:pPr>
              <w:tabs>
                <w:tab w:val="left" w:pos="540"/>
              </w:tabs>
              <w:ind w:firstLine="284"/>
              <w:jc w:val="center"/>
              <w:rPr>
                <w:sz w:val="22"/>
                <w:szCs w:val="22"/>
              </w:rPr>
            </w:pPr>
            <w:r w:rsidRPr="00D945AE">
              <w:rPr>
                <w:sz w:val="22"/>
                <w:szCs w:val="22"/>
              </w:rPr>
              <w:t>56</w:t>
            </w:r>
          </w:p>
        </w:tc>
      </w:tr>
      <w:tr w:rsidR="00812EAD" w:rsidRPr="00D945AE" w:rsidTr="00812EAD">
        <w:trPr>
          <w:jc w:val="center"/>
        </w:trPr>
        <w:tc>
          <w:tcPr>
            <w:tcW w:w="4632" w:type="dxa"/>
            <w:tcBorders>
              <w:top w:val="single" w:sz="4" w:space="0" w:color="auto"/>
              <w:left w:val="single" w:sz="4" w:space="0" w:color="auto"/>
              <w:bottom w:val="single" w:sz="4" w:space="0" w:color="auto"/>
              <w:right w:val="single" w:sz="4" w:space="0" w:color="auto"/>
            </w:tcBorders>
            <w:shd w:val="clear" w:color="auto" w:fill="auto"/>
            <w:hideMark/>
          </w:tcPr>
          <w:p w:rsidR="00812EAD" w:rsidRPr="00D945AE" w:rsidRDefault="00812EAD" w:rsidP="00270FCB">
            <w:pPr>
              <w:tabs>
                <w:tab w:val="left" w:pos="540"/>
              </w:tabs>
              <w:ind w:firstLine="284"/>
              <w:jc w:val="both"/>
              <w:rPr>
                <w:sz w:val="22"/>
                <w:szCs w:val="22"/>
                <w:lang w:eastAsia="en-US"/>
              </w:rPr>
            </w:pPr>
            <w:r w:rsidRPr="00D945AE">
              <w:rPr>
                <w:sz w:val="22"/>
                <w:szCs w:val="22"/>
                <w:lang w:eastAsia="en-US"/>
              </w:rPr>
              <w:t xml:space="preserve">Распоряжения Правительства </w:t>
            </w:r>
            <w:r w:rsidR="000C2C3C" w:rsidRPr="00D945AE">
              <w:rPr>
                <w:sz w:val="22"/>
                <w:szCs w:val="22"/>
                <w:lang w:eastAsia="en-US"/>
              </w:rPr>
              <w:t>РТ</w:t>
            </w:r>
          </w:p>
        </w:tc>
        <w:tc>
          <w:tcPr>
            <w:tcW w:w="1637" w:type="dxa"/>
            <w:tcBorders>
              <w:top w:val="single" w:sz="4" w:space="0" w:color="auto"/>
              <w:left w:val="single" w:sz="4" w:space="0" w:color="auto"/>
              <w:bottom w:val="single" w:sz="4" w:space="0" w:color="auto"/>
              <w:right w:val="single" w:sz="4" w:space="0" w:color="auto"/>
            </w:tcBorders>
            <w:shd w:val="clear" w:color="auto" w:fill="auto"/>
            <w:hideMark/>
          </w:tcPr>
          <w:p w:rsidR="00812EAD" w:rsidRPr="00D945AE" w:rsidRDefault="00812EAD" w:rsidP="00270FCB">
            <w:pPr>
              <w:tabs>
                <w:tab w:val="left" w:pos="540"/>
              </w:tabs>
              <w:ind w:firstLine="284"/>
              <w:jc w:val="center"/>
              <w:rPr>
                <w:sz w:val="22"/>
                <w:szCs w:val="22"/>
                <w:lang w:eastAsia="en-US"/>
              </w:rPr>
            </w:pPr>
            <w:r w:rsidRPr="00D945AE">
              <w:rPr>
                <w:sz w:val="22"/>
                <w:szCs w:val="22"/>
                <w:lang w:eastAsia="en-US"/>
              </w:rPr>
              <w:t>6</w:t>
            </w:r>
          </w:p>
        </w:tc>
        <w:tc>
          <w:tcPr>
            <w:tcW w:w="1678" w:type="dxa"/>
            <w:tcBorders>
              <w:top w:val="single" w:sz="4" w:space="0" w:color="auto"/>
              <w:left w:val="single" w:sz="4" w:space="0" w:color="auto"/>
              <w:bottom w:val="single" w:sz="4" w:space="0" w:color="auto"/>
              <w:right w:val="single" w:sz="4" w:space="0" w:color="auto"/>
            </w:tcBorders>
            <w:shd w:val="clear" w:color="auto" w:fill="auto"/>
            <w:hideMark/>
          </w:tcPr>
          <w:p w:rsidR="00812EAD" w:rsidRPr="00D945AE" w:rsidRDefault="00812EAD" w:rsidP="00270FCB">
            <w:pPr>
              <w:tabs>
                <w:tab w:val="left" w:pos="540"/>
              </w:tabs>
              <w:ind w:firstLine="284"/>
              <w:jc w:val="center"/>
              <w:rPr>
                <w:sz w:val="22"/>
                <w:szCs w:val="22"/>
                <w:lang w:eastAsia="en-US"/>
              </w:rPr>
            </w:pPr>
            <w:r w:rsidRPr="00D945AE">
              <w:rPr>
                <w:sz w:val="22"/>
                <w:szCs w:val="22"/>
                <w:lang w:eastAsia="en-US"/>
              </w:rPr>
              <w:t>13</w:t>
            </w:r>
          </w:p>
        </w:tc>
        <w:tc>
          <w:tcPr>
            <w:tcW w:w="1624" w:type="dxa"/>
            <w:tcBorders>
              <w:top w:val="single" w:sz="4" w:space="0" w:color="auto"/>
              <w:left w:val="single" w:sz="4" w:space="0" w:color="auto"/>
              <w:bottom w:val="single" w:sz="4" w:space="0" w:color="auto"/>
              <w:right w:val="single" w:sz="4" w:space="0" w:color="auto"/>
            </w:tcBorders>
          </w:tcPr>
          <w:p w:rsidR="00812EAD" w:rsidRPr="00D945AE" w:rsidRDefault="00812EAD" w:rsidP="00270FCB">
            <w:pPr>
              <w:tabs>
                <w:tab w:val="left" w:pos="540"/>
              </w:tabs>
              <w:ind w:firstLine="284"/>
              <w:jc w:val="center"/>
              <w:rPr>
                <w:sz w:val="22"/>
                <w:szCs w:val="22"/>
              </w:rPr>
            </w:pPr>
            <w:r w:rsidRPr="00D945AE">
              <w:rPr>
                <w:sz w:val="22"/>
                <w:szCs w:val="22"/>
              </w:rPr>
              <w:t>25</w:t>
            </w:r>
          </w:p>
        </w:tc>
      </w:tr>
    </w:tbl>
    <w:p w:rsidR="00A27DCC" w:rsidRPr="000767AB" w:rsidRDefault="00A27DCC" w:rsidP="00270FCB">
      <w:pPr>
        <w:tabs>
          <w:tab w:val="left" w:pos="540"/>
        </w:tabs>
        <w:ind w:firstLine="567"/>
        <w:jc w:val="both"/>
        <w:rPr>
          <w:sz w:val="28"/>
          <w:szCs w:val="28"/>
        </w:rPr>
      </w:pPr>
    </w:p>
    <w:p w:rsidR="001B092C" w:rsidRPr="000767AB" w:rsidRDefault="001B092C" w:rsidP="00270FCB">
      <w:pPr>
        <w:ind w:firstLine="567"/>
        <w:jc w:val="both"/>
      </w:pPr>
      <w:r w:rsidRPr="000767AB">
        <w:t>За 2019 год разработано нормативно</w:t>
      </w:r>
      <w:r w:rsidR="004053A2">
        <w:t>-</w:t>
      </w:r>
      <w:r w:rsidRPr="000767AB">
        <w:t>правовых актов: 56 постановлений Правительства РТ (2018г. – 23), 25 распоряжений Правительства РТ (2018г. – 13).</w:t>
      </w:r>
    </w:p>
    <w:p w:rsidR="00A27DCC" w:rsidRPr="000767AB" w:rsidRDefault="00A27DCC" w:rsidP="00270FCB">
      <w:pPr>
        <w:tabs>
          <w:tab w:val="left" w:pos="540"/>
        </w:tabs>
        <w:ind w:firstLine="567"/>
        <w:jc w:val="both"/>
      </w:pPr>
      <w:r w:rsidRPr="000767AB">
        <w:t>Еще одним из важных направлений деятельности Минприроды РТ является участие в судебных разбирательствах по вопросам своего ведения.</w:t>
      </w:r>
    </w:p>
    <w:p w:rsidR="00A27DCC" w:rsidRPr="000767AB" w:rsidRDefault="00A27DCC" w:rsidP="00270FCB">
      <w:pPr>
        <w:ind w:firstLine="567"/>
        <w:jc w:val="both"/>
        <w:rPr>
          <w:lang w:eastAsia="en-US"/>
        </w:rPr>
      </w:pPr>
      <w:r w:rsidRPr="000767AB">
        <w:t>За 201</w:t>
      </w:r>
      <w:r w:rsidR="00C040DF" w:rsidRPr="000767AB">
        <w:t>9</w:t>
      </w:r>
      <w:r w:rsidRPr="000767AB">
        <w:t xml:space="preserve"> г. Минприроды РТ участвовало в </w:t>
      </w:r>
      <w:r w:rsidR="00C040DF" w:rsidRPr="000767AB">
        <w:t xml:space="preserve">12 </w:t>
      </w:r>
      <w:r w:rsidRPr="000767AB">
        <w:t>судебных заседаниях (</w:t>
      </w:r>
      <w:r w:rsidRPr="000767AB">
        <w:rPr>
          <w:lang w:eastAsia="en-US"/>
        </w:rPr>
        <w:t xml:space="preserve">Арбитражный суд Республики Тыва </w:t>
      </w:r>
      <w:r w:rsidR="004053A2">
        <w:rPr>
          <w:lang w:eastAsia="en-US"/>
        </w:rPr>
        <w:t>-</w:t>
      </w:r>
      <w:r w:rsidRPr="000767AB">
        <w:rPr>
          <w:lang w:eastAsia="en-US"/>
        </w:rPr>
        <w:t>1</w:t>
      </w:r>
      <w:r w:rsidR="00F73623" w:rsidRPr="000767AB">
        <w:rPr>
          <w:lang w:eastAsia="en-US"/>
        </w:rPr>
        <w:t>1</w:t>
      </w:r>
      <w:r w:rsidRPr="000767AB">
        <w:rPr>
          <w:lang w:eastAsia="en-US"/>
        </w:rPr>
        <w:t xml:space="preserve">, </w:t>
      </w:r>
      <w:r w:rsidR="00F73623" w:rsidRPr="000767AB">
        <w:rPr>
          <w:lang w:eastAsia="en-US"/>
        </w:rPr>
        <w:t>Каа</w:t>
      </w:r>
      <w:r w:rsidR="004053A2">
        <w:rPr>
          <w:lang w:eastAsia="en-US"/>
        </w:rPr>
        <w:t>-</w:t>
      </w:r>
      <w:r w:rsidR="00F73623" w:rsidRPr="000767AB">
        <w:rPr>
          <w:lang w:eastAsia="en-US"/>
        </w:rPr>
        <w:t>Хемский</w:t>
      </w:r>
      <w:r w:rsidRPr="000767AB">
        <w:rPr>
          <w:lang w:eastAsia="en-US"/>
        </w:rPr>
        <w:t xml:space="preserve"> районный суд Республики Тыва </w:t>
      </w:r>
      <w:r w:rsidR="004053A2">
        <w:rPr>
          <w:lang w:eastAsia="en-US"/>
        </w:rPr>
        <w:t>-</w:t>
      </w:r>
      <w:r w:rsidRPr="000767AB">
        <w:rPr>
          <w:lang w:eastAsia="en-US"/>
        </w:rPr>
        <w:t>1).</w:t>
      </w:r>
    </w:p>
    <w:p w:rsidR="00785E36" w:rsidRPr="000767AB" w:rsidRDefault="00785E36" w:rsidP="00270FCB">
      <w:pPr>
        <w:ind w:firstLine="567"/>
        <w:jc w:val="both"/>
        <w:rPr>
          <w:lang w:eastAsia="en-US"/>
        </w:rPr>
      </w:pPr>
    </w:p>
    <w:p w:rsidR="00A27DCC" w:rsidRPr="000767AB" w:rsidRDefault="00A27DCC" w:rsidP="00270FCB">
      <w:pPr>
        <w:ind w:firstLine="567"/>
        <w:jc w:val="right"/>
      </w:pPr>
      <w:r w:rsidRPr="000767AB">
        <w:t>Таблица 1</w:t>
      </w:r>
      <w:r w:rsidR="004C270D" w:rsidRPr="000767AB">
        <w:t>6.2</w:t>
      </w:r>
    </w:p>
    <w:p w:rsidR="00A27DCC" w:rsidRPr="000767AB" w:rsidRDefault="00A27DCC" w:rsidP="00270FCB">
      <w:pPr>
        <w:ind w:firstLine="567"/>
        <w:jc w:val="right"/>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8"/>
        <w:gridCol w:w="1304"/>
        <w:gridCol w:w="2099"/>
        <w:gridCol w:w="1958"/>
      </w:tblGrid>
      <w:tr w:rsidR="001D0660" w:rsidRPr="000767AB" w:rsidTr="00785E36">
        <w:tc>
          <w:tcPr>
            <w:tcW w:w="3038"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1D0660" w:rsidRPr="000767AB" w:rsidRDefault="001D0660" w:rsidP="00270FCB">
            <w:pPr>
              <w:tabs>
                <w:tab w:val="left" w:pos="540"/>
              </w:tabs>
              <w:ind w:firstLine="567"/>
              <w:jc w:val="center"/>
              <w:rPr>
                <w:sz w:val="22"/>
                <w:szCs w:val="22"/>
                <w:lang w:eastAsia="en-US"/>
              </w:rPr>
            </w:pPr>
          </w:p>
        </w:tc>
        <w:tc>
          <w:tcPr>
            <w:tcW w:w="1304"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rsidR="001D0660" w:rsidRPr="000767AB" w:rsidRDefault="001D0660" w:rsidP="00270FCB">
            <w:pPr>
              <w:tabs>
                <w:tab w:val="left" w:pos="540"/>
              </w:tabs>
              <w:rPr>
                <w:sz w:val="22"/>
                <w:szCs w:val="22"/>
                <w:lang w:eastAsia="en-US"/>
              </w:rPr>
            </w:pPr>
            <w:r w:rsidRPr="000767AB">
              <w:rPr>
                <w:sz w:val="22"/>
                <w:szCs w:val="22"/>
                <w:lang w:eastAsia="en-US"/>
              </w:rPr>
              <w:t>2017 г</w:t>
            </w:r>
            <w:r w:rsidR="000C2C3C">
              <w:rPr>
                <w:sz w:val="22"/>
                <w:szCs w:val="22"/>
                <w:lang w:eastAsia="en-US"/>
              </w:rPr>
              <w:t>.</w:t>
            </w:r>
          </w:p>
        </w:tc>
        <w:tc>
          <w:tcPr>
            <w:tcW w:w="2099"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rsidR="001D0660" w:rsidRPr="000767AB" w:rsidRDefault="001D0660" w:rsidP="00270FCB">
            <w:pPr>
              <w:tabs>
                <w:tab w:val="left" w:pos="540"/>
              </w:tabs>
              <w:ind w:firstLine="567"/>
              <w:jc w:val="center"/>
              <w:rPr>
                <w:sz w:val="22"/>
                <w:szCs w:val="22"/>
                <w:lang w:eastAsia="en-US"/>
              </w:rPr>
            </w:pPr>
            <w:r w:rsidRPr="000767AB">
              <w:rPr>
                <w:sz w:val="22"/>
                <w:szCs w:val="22"/>
                <w:lang w:eastAsia="en-US"/>
              </w:rPr>
              <w:t>2018 г</w:t>
            </w:r>
            <w:r w:rsidR="000C2C3C">
              <w:rPr>
                <w:sz w:val="22"/>
                <w:szCs w:val="22"/>
                <w:lang w:eastAsia="en-US"/>
              </w:rPr>
              <w:t>.</w:t>
            </w:r>
          </w:p>
        </w:tc>
        <w:tc>
          <w:tcPr>
            <w:tcW w:w="1958"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1D0660" w:rsidRPr="000767AB" w:rsidRDefault="001D0660" w:rsidP="00270FCB">
            <w:pPr>
              <w:tabs>
                <w:tab w:val="left" w:pos="540"/>
              </w:tabs>
              <w:ind w:firstLine="567"/>
              <w:jc w:val="center"/>
              <w:rPr>
                <w:sz w:val="22"/>
                <w:szCs w:val="22"/>
                <w:lang w:eastAsia="en-US"/>
              </w:rPr>
            </w:pPr>
            <w:r w:rsidRPr="000767AB">
              <w:rPr>
                <w:sz w:val="22"/>
                <w:szCs w:val="22"/>
                <w:lang w:eastAsia="en-US"/>
              </w:rPr>
              <w:t>2019 г</w:t>
            </w:r>
            <w:r w:rsidR="000C2C3C">
              <w:rPr>
                <w:sz w:val="22"/>
                <w:szCs w:val="22"/>
                <w:lang w:eastAsia="en-US"/>
              </w:rPr>
              <w:t>.</w:t>
            </w:r>
          </w:p>
        </w:tc>
      </w:tr>
      <w:tr w:rsidR="001D0660" w:rsidRPr="000767AB" w:rsidTr="001D0660">
        <w:tc>
          <w:tcPr>
            <w:tcW w:w="3038" w:type="dxa"/>
            <w:tcBorders>
              <w:top w:val="single" w:sz="4" w:space="0" w:color="auto"/>
              <w:left w:val="single" w:sz="4" w:space="0" w:color="auto"/>
              <w:bottom w:val="single" w:sz="4" w:space="0" w:color="auto"/>
              <w:right w:val="single" w:sz="4" w:space="0" w:color="auto"/>
            </w:tcBorders>
            <w:shd w:val="clear" w:color="auto" w:fill="auto"/>
            <w:hideMark/>
          </w:tcPr>
          <w:p w:rsidR="001D0660" w:rsidRPr="000767AB" w:rsidRDefault="001D0660" w:rsidP="00270FCB">
            <w:pPr>
              <w:tabs>
                <w:tab w:val="left" w:pos="540"/>
              </w:tabs>
              <w:jc w:val="both"/>
              <w:rPr>
                <w:sz w:val="22"/>
                <w:szCs w:val="22"/>
                <w:lang w:eastAsia="en-US"/>
              </w:rPr>
            </w:pPr>
            <w:r w:rsidRPr="000767AB">
              <w:rPr>
                <w:sz w:val="22"/>
                <w:szCs w:val="22"/>
                <w:lang w:eastAsia="en-US"/>
              </w:rPr>
              <w:t>Участие в судебных заседаниях</w:t>
            </w:r>
          </w:p>
        </w:tc>
        <w:tc>
          <w:tcPr>
            <w:tcW w:w="1304" w:type="dxa"/>
            <w:tcBorders>
              <w:top w:val="single" w:sz="4" w:space="0" w:color="auto"/>
              <w:left w:val="single" w:sz="4" w:space="0" w:color="auto"/>
              <w:bottom w:val="single" w:sz="4" w:space="0" w:color="auto"/>
              <w:right w:val="single" w:sz="4" w:space="0" w:color="auto"/>
            </w:tcBorders>
            <w:shd w:val="clear" w:color="auto" w:fill="auto"/>
            <w:hideMark/>
          </w:tcPr>
          <w:p w:rsidR="001D0660" w:rsidRPr="000767AB" w:rsidRDefault="001D0660" w:rsidP="00270FCB">
            <w:pPr>
              <w:tabs>
                <w:tab w:val="left" w:pos="540"/>
              </w:tabs>
              <w:ind w:firstLine="567"/>
              <w:jc w:val="center"/>
              <w:rPr>
                <w:sz w:val="22"/>
                <w:szCs w:val="22"/>
                <w:lang w:eastAsia="en-US"/>
              </w:rPr>
            </w:pPr>
            <w:r w:rsidRPr="000767AB">
              <w:rPr>
                <w:sz w:val="22"/>
                <w:szCs w:val="22"/>
                <w:lang w:eastAsia="en-US"/>
              </w:rPr>
              <w:t>10</w:t>
            </w:r>
          </w:p>
        </w:tc>
        <w:tc>
          <w:tcPr>
            <w:tcW w:w="2099" w:type="dxa"/>
            <w:tcBorders>
              <w:top w:val="single" w:sz="4" w:space="0" w:color="auto"/>
              <w:left w:val="single" w:sz="4" w:space="0" w:color="auto"/>
              <w:bottom w:val="single" w:sz="4" w:space="0" w:color="auto"/>
              <w:right w:val="single" w:sz="4" w:space="0" w:color="auto"/>
            </w:tcBorders>
            <w:shd w:val="clear" w:color="auto" w:fill="auto"/>
            <w:hideMark/>
          </w:tcPr>
          <w:p w:rsidR="001D0660" w:rsidRPr="000767AB" w:rsidRDefault="001D0660" w:rsidP="00270FCB">
            <w:pPr>
              <w:tabs>
                <w:tab w:val="left" w:pos="540"/>
              </w:tabs>
              <w:ind w:firstLine="567"/>
              <w:jc w:val="center"/>
              <w:rPr>
                <w:sz w:val="22"/>
                <w:szCs w:val="22"/>
                <w:lang w:eastAsia="en-US"/>
              </w:rPr>
            </w:pPr>
            <w:r w:rsidRPr="000767AB">
              <w:rPr>
                <w:sz w:val="22"/>
                <w:szCs w:val="22"/>
                <w:lang w:eastAsia="en-US"/>
              </w:rPr>
              <w:t>3</w:t>
            </w:r>
          </w:p>
        </w:tc>
        <w:tc>
          <w:tcPr>
            <w:tcW w:w="1958" w:type="dxa"/>
            <w:tcBorders>
              <w:top w:val="single" w:sz="4" w:space="0" w:color="auto"/>
              <w:left w:val="single" w:sz="4" w:space="0" w:color="auto"/>
              <w:bottom w:val="single" w:sz="4" w:space="0" w:color="auto"/>
              <w:right w:val="single" w:sz="4" w:space="0" w:color="auto"/>
            </w:tcBorders>
          </w:tcPr>
          <w:p w:rsidR="001D0660" w:rsidRPr="000767AB" w:rsidRDefault="001D0660" w:rsidP="00270FCB">
            <w:pPr>
              <w:tabs>
                <w:tab w:val="left" w:pos="540"/>
              </w:tabs>
              <w:ind w:firstLine="567"/>
              <w:jc w:val="center"/>
              <w:rPr>
                <w:sz w:val="22"/>
                <w:szCs w:val="22"/>
                <w:lang w:eastAsia="en-US"/>
              </w:rPr>
            </w:pPr>
            <w:r w:rsidRPr="000767AB">
              <w:rPr>
                <w:sz w:val="22"/>
                <w:szCs w:val="22"/>
                <w:lang w:eastAsia="en-US"/>
              </w:rPr>
              <w:t>12</w:t>
            </w:r>
          </w:p>
        </w:tc>
      </w:tr>
    </w:tbl>
    <w:p w:rsidR="00A27DCC" w:rsidRPr="000767AB" w:rsidRDefault="00A27DCC" w:rsidP="00270FCB">
      <w:pPr>
        <w:shd w:val="clear" w:color="auto" w:fill="FFFFFF"/>
        <w:ind w:firstLine="567"/>
        <w:jc w:val="center"/>
        <w:outlineLvl w:val="0"/>
        <w:rPr>
          <w:sz w:val="28"/>
          <w:szCs w:val="28"/>
        </w:rPr>
      </w:pPr>
    </w:p>
    <w:p w:rsidR="0059468D" w:rsidRPr="000767AB" w:rsidRDefault="0059468D" w:rsidP="00270FCB">
      <w:pPr>
        <w:tabs>
          <w:tab w:val="left" w:pos="540"/>
        </w:tabs>
        <w:ind w:firstLine="567"/>
        <w:jc w:val="both"/>
      </w:pPr>
      <w:r w:rsidRPr="000767AB">
        <w:t>Также в соответствии с распоряжением Правительства Республики Тыва от 19 июня 2013</w:t>
      </w:r>
      <w:r w:rsidR="00D33976" w:rsidRPr="000767AB">
        <w:t xml:space="preserve"> </w:t>
      </w:r>
      <w:r w:rsidRPr="000767AB">
        <w:t>г. № 208</w:t>
      </w:r>
      <w:r w:rsidR="004053A2">
        <w:t>-</w:t>
      </w:r>
      <w:r w:rsidRPr="000767AB">
        <w:t xml:space="preserve">р </w:t>
      </w:r>
      <w:r w:rsidR="00C44ACA" w:rsidRPr="000767AB">
        <w:t>«</w:t>
      </w:r>
      <w:r w:rsidRPr="000767AB">
        <w:t>Об утверждении Положения о правовом мониторинге нормативных правовых актов в органах исполнительной власти Республики Тыва</w:t>
      </w:r>
      <w:r w:rsidR="00C44ACA" w:rsidRPr="000767AB">
        <w:t>»</w:t>
      </w:r>
      <w:r w:rsidRPr="000767AB">
        <w:t xml:space="preserve"> Минприроды РТ постоянно проводит правовой мониторинг федерального законодательства и анализ регионального законодательства для обеспечения единства правового пространства.</w:t>
      </w:r>
    </w:p>
    <w:p w:rsidR="009C06D5" w:rsidRPr="000767AB" w:rsidRDefault="0059468D" w:rsidP="00270FCB">
      <w:pPr>
        <w:tabs>
          <w:tab w:val="left" w:pos="540"/>
        </w:tabs>
        <w:ind w:firstLine="567"/>
        <w:jc w:val="both"/>
      </w:pPr>
      <w:r w:rsidRPr="000767AB">
        <w:t xml:space="preserve">В соответствии с постановлением Правительства </w:t>
      </w:r>
      <w:r w:rsidR="00DF0A9E" w:rsidRPr="000767AB">
        <w:t>Р</w:t>
      </w:r>
      <w:r w:rsidR="00283CC4" w:rsidRPr="000767AB">
        <w:t xml:space="preserve">оссийской </w:t>
      </w:r>
      <w:r w:rsidR="00DF0A9E" w:rsidRPr="000767AB">
        <w:t>Ф</w:t>
      </w:r>
      <w:r w:rsidR="00283CC4" w:rsidRPr="000767AB">
        <w:t>едерации</w:t>
      </w:r>
      <w:r w:rsidRPr="000767AB">
        <w:t xml:space="preserve"> от 26 февраля 2010</w:t>
      </w:r>
      <w:r w:rsidR="00D33976" w:rsidRPr="000767AB">
        <w:t xml:space="preserve"> </w:t>
      </w:r>
      <w:r w:rsidRPr="000767AB">
        <w:t xml:space="preserve">г. № 96 </w:t>
      </w:r>
      <w:r w:rsidR="00C44ACA" w:rsidRPr="000767AB">
        <w:t>«</w:t>
      </w:r>
      <w:r w:rsidRPr="000767AB">
        <w:t>Об антикоррупционной экспертизе нормативных правовых актов и проектов нормативных правовых актов</w:t>
      </w:r>
      <w:r w:rsidR="00C44ACA" w:rsidRPr="000767AB">
        <w:t>»</w:t>
      </w:r>
      <w:r w:rsidRPr="000767AB">
        <w:t xml:space="preserve"> Минприроды </w:t>
      </w:r>
      <w:r w:rsidR="000D7397">
        <w:t>РТ</w:t>
      </w:r>
      <w:r w:rsidR="00D33976" w:rsidRPr="000767AB">
        <w:t xml:space="preserve"> </w:t>
      </w:r>
      <w:r w:rsidRPr="000767AB">
        <w:t>проводится экспертиза нормативных правовых актов</w:t>
      </w:r>
      <w:r w:rsidR="008D7943" w:rsidRPr="000767AB">
        <w:t xml:space="preserve"> </w:t>
      </w:r>
      <w:r w:rsidRPr="000767AB">
        <w:t>органов исполнительной власти Республики Тыва.</w:t>
      </w:r>
    </w:p>
    <w:p w:rsidR="009C06D5" w:rsidRPr="000767AB" w:rsidRDefault="009C06D5" w:rsidP="00270FCB">
      <w:pPr>
        <w:tabs>
          <w:tab w:val="left" w:pos="0"/>
        </w:tabs>
        <w:ind w:firstLine="567"/>
        <w:jc w:val="both"/>
      </w:pPr>
      <w:r w:rsidRPr="000767AB">
        <w:t>За 201</w:t>
      </w:r>
      <w:r w:rsidR="00F73623" w:rsidRPr="000767AB">
        <w:t>9</w:t>
      </w:r>
      <w:r w:rsidRPr="000767AB">
        <w:t xml:space="preserve"> </w:t>
      </w:r>
      <w:r w:rsidR="00D33976" w:rsidRPr="000767AB">
        <w:t>год</w:t>
      </w:r>
      <w:r w:rsidRPr="000767AB">
        <w:t xml:space="preserve"> было проведено</w:t>
      </w:r>
      <w:r w:rsidR="004C270D" w:rsidRPr="000767AB">
        <w:t xml:space="preserve"> </w:t>
      </w:r>
      <w:r w:rsidR="00F73623" w:rsidRPr="000767AB">
        <w:t>24 (</w:t>
      </w:r>
      <w:r w:rsidR="004C270D" w:rsidRPr="000767AB">
        <w:t>201</w:t>
      </w:r>
      <w:r w:rsidR="00F73623" w:rsidRPr="000767AB">
        <w:t>8</w:t>
      </w:r>
      <w:r w:rsidR="00FE11F2">
        <w:t>г.</w:t>
      </w:r>
      <w:r w:rsidR="004C270D" w:rsidRPr="000767AB">
        <w:t xml:space="preserve"> –</w:t>
      </w:r>
      <w:r w:rsidR="00F73623" w:rsidRPr="000767AB">
        <w:t xml:space="preserve"> 45</w:t>
      </w:r>
      <w:r w:rsidR="004C270D" w:rsidRPr="000767AB">
        <w:t>)</w:t>
      </w:r>
      <w:r w:rsidR="00535BD7" w:rsidRPr="000767AB">
        <w:t xml:space="preserve"> экспертизы</w:t>
      </w:r>
      <w:r w:rsidRPr="000767AB">
        <w:t xml:space="preserve"> </w:t>
      </w:r>
      <w:r w:rsidR="00535BD7" w:rsidRPr="000767AB">
        <w:t>(</w:t>
      </w:r>
      <w:r w:rsidRPr="000767AB">
        <w:t xml:space="preserve">проектов федеральных законов </w:t>
      </w:r>
      <w:r w:rsidR="00D33976" w:rsidRPr="000767AB">
        <w:t>–</w:t>
      </w:r>
      <w:r w:rsidRPr="000767AB">
        <w:t xml:space="preserve"> </w:t>
      </w:r>
      <w:r w:rsidR="00CE339C" w:rsidRPr="000767AB">
        <w:t>1</w:t>
      </w:r>
      <w:r w:rsidR="00B07182" w:rsidRPr="000767AB">
        <w:t>6</w:t>
      </w:r>
      <w:r w:rsidRPr="000767AB">
        <w:t xml:space="preserve">, проектов законов Республики Тыва – </w:t>
      </w:r>
      <w:r w:rsidR="004C270D" w:rsidRPr="000767AB">
        <w:t>2</w:t>
      </w:r>
      <w:r w:rsidRPr="000767AB">
        <w:t xml:space="preserve">, проектов нормативных правовых актов Правительства Республики Тыва – </w:t>
      </w:r>
      <w:r w:rsidR="00B07182" w:rsidRPr="000767AB">
        <w:t>6</w:t>
      </w:r>
      <w:r w:rsidR="00535BD7" w:rsidRPr="000767AB">
        <w:t>)</w:t>
      </w:r>
      <w:r w:rsidR="0076048D" w:rsidRPr="000767AB">
        <w:t xml:space="preserve">, из них положительные </w:t>
      </w:r>
      <w:r w:rsidR="00535BD7" w:rsidRPr="000767AB">
        <w:t xml:space="preserve">– 23, </w:t>
      </w:r>
      <w:r w:rsidR="0076048D" w:rsidRPr="000767AB">
        <w:t xml:space="preserve">из них отрицательных заключений </w:t>
      </w:r>
      <w:r w:rsidR="004053A2">
        <w:t>-</w:t>
      </w:r>
      <w:r w:rsidR="0076048D" w:rsidRPr="000767AB">
        <w:t xml:space="preserve"> 1.</w:t>
      </w:r>
    </w:p>
    <w:p w:rsidR="0059468D" w:rsidRPr="000767AB" w:rsidRDefault="009C06D5" w:rsidP="00270FCB">
      <w:pPr>
        <w:autoSpaceDE w:val="0"/>
        <w:autoSpaceDN w:val="0"/>
        <w:adjustRightInd w:val="0"/>
        <w:ind w:firstLine="567"/>
        <w:jc w:val="both"/>
      </w:pPr>
      <w:r w:rsidRPr="000767AB">
        <w:t xml:space="preserve">Постоянно ведется мониторинг исполнения постановлений, распоряжений, выписок из протоколов, протокольных решений совещаний Главы – Председателя Правительства Республики Тыва и протокольных решений аппаратного совещания Председателя Правительства Республики Тыва, первыми заместителями и заместителями Председателя Правительства. Информация о ходе исполнения </w:t>
      </w:r>
      <w:proofErr w:type="gramStart"/>
      <w:r w:rsidRPr="000767AB">
        <w:t xml:space="preserve">поручений, закрепленных за </w:t>
      </w:r>
      <w:r w:rsidR="008F608E" w:rsidRPr="000767AB">
        <w:t xml:space="preserve">Минприроды </w:t>
      </w:r>
      <w:r w:rsidR="008F608E" w:rsidRPr="000767AB">
        <w:lastRenderedPageBreak/>
        <w:t xml:space="preserve">РТ </w:t>
      </w:r>
      <w:r w:rsidRPr="000767AB">
        <w:t>предоставляются</w:t>
      </w:r>
      <w:proofErr w:type="gramEnd"/>
      <w:r w:rsidRPr="000767AB">
        <w:t xml:space="preserve"> в Контрольно</w:t>
      </w:r>
      <w:r w:rsidR="004053A2">
        <w:t>-</w:t>
      </w:r>
      <w:r w:rsidRPr="000767AB">
        <w:t xml:space="preserve">инспекционное управление Главы – Председателя Правительства </w:t>
      </w:r>
      <w:r w:rsidR="008F608E" w:rsidRPr="000767AB">
        <w:t>РТ</w:t>
      </w:r>
      <w:r w:rsidRPr="000767AB">
        <w:t xml:space="preserve">, курирующему заместителю Председателя Правительства </w:t>
      </w:r>
      <w:r w:rsidR="008F608E" w:rsidRPr="000767AB">
        <w:t>РТ</w:t>
      </w:r>
      <w:r w:rsidRPr="000767AB">
        <w:t>.</w:t>
      </w:r>
    </w:p>
    <w:p w:rsidR="001C5CDD" w:rsidRPr="000767AB" w:rsidRDefault="001C5CDD" w:rsidP="00270FCB">
      <w:pPr>
        <w:autoSpaceDE w:val="0"/>
        <w:autoSpaceDN w:val="0"/>
        <w:adjustRightInd w:val="0"/>
        <w:ind w:firstLine="567"/>
        <w:jc w:val="both"/>
      </w:pPr>
    </w:p>
    <w:p w:rsidR="00323346" w:rsidRPr="000767AB" w:rsidRDefault="00286CC3" w:rsidP="00270FCB">
      <w:pPr>
        <w:pStyle w:val="20"/>
        <w:tabs>
          <w:tab w:val="left" w:pos="709"/>
        </w:tabs>
        <w:spacing w:before="0" w:after="0"/>
        <w:ind w:firstLine="567"/>
        <w:rPr>
          <w:sz w:val="24"/>
          <w:szCs w:val="24"/>
        </w:rPr>
      </w:pPr>
      <w:r w:rsidRPr="000767AB">
        <w:rPr>
          <w:sz w:val="24"/>
          <w:szCs w:val="24"/>
        </w:rPr>
        <w:t>17</w:t>
      </w:r>
      <w:r w:rsidR="00FA0AD4" w:rsidRPr="000767AB">
        <w:rPr>
          <w:sz w:val="24"/>
          <w:szCs w:val="24"/>
        </w:rPr>
        <w:t>.</w:t>
      </w:r>
      <w:r w:rsidRPr="000767AB">
        <w:rPr>
          <w:sz w:val="24"/>
          <w:szCs w:val="24"/>
        </w:rPr>
        <w:t xml:space="preserve"> </w:t>
      </w:r>
      <w:r w:rsidR="00323346" w:rsidRPr="000767AB">
        <w:rPr>
          <w:sz w:val="24"/>
          <w:szCs w:val="24"/>
        </w:rPr>
        <w:t>Обеспечение исполнения природоохранного законодательства органами прокуратуры Республики Тыва</w:t>
      </w:r>
      <w:bookmarkEnd w:id="69"/>
      <w:bookmarkEnd w:id="70"/>
    </w:p>
    <w:p w:rsidR="001C5CDD" w:rsidRPr="000767AB" w:rsidRDefault="001C5CDD" w:rsidP="00270FCB">
      <w:pPr>
        <w:ind w:firstLine="567"/>
      </w:pPr>
    </w:p>
    <w:p w:rsidR="008663C1" w:rsidRPr="000767AB" w:rsidRDefault="008663C1" w:rsidP="00270FCB">
      <w:pPr>
        <w:ind w:firstLine="567"/>
        <w:jc w:val="both"/>
      </w:pPr>
      <w:bookmarkStart w:id="71" w:name="_Toc359400515"/>
      <w:bookmarkStart w:id="72" w:name="_Toc386101064"/>
      <w:proofErr w:type="gramStart"/>
      <w:r w:rsidRPr="000767AB">
        <w:t>По итогам надзорной деятельности в области охраны окружающей среды и природопользования в 201</w:t>
      </w:r>
      <w:r w:rsidR="00401FEA" w:rsidRPr="000767AB">
        <w:t>9</w:t>
      </w:r>
      <w:r w:rsidRPr="000767AB">
        <w:t xml:space="preserve"> году прокуратурой Республики Тыва выявлено </w:t>
      </w:r>
      <w:r w:rsidR="00401FEA" w:rsidRPr="000767AB">
        <w:t xml:space="preserve">673 </w:t>
      </w:r>
      <w:r w:rsidR="00CB6967" w:rsidRPr="000767AB">
        <w:t>(</w:t>
      </w:r>
      <w:r w:rsidRPr="000767AB">
        <w:t>201</w:t>
      </w:r>
      <w:r w:rsidR="00401FEA" w:rsidRPr="000767AB">
        <w:t>8</w:t>
      </w:r>
      <w:r w:rsidR="00CB6967" w:rsidRPr="000767AB">
        <w:t>г.</w:t>
      </w:r>
      <w:r w:rsidRPr="000767AB">
        <w:t xml:space="preserve"> </w:t>
      </w:r>
      <w:r w:rsidR="00701B99" w:rsidRPr="000767AB">
        <w:t>–</w:t>
      </w:r>
      <w:r w:rsidRPr="000767AB">
        <w:t xml:space="preserve"> </w:t>
      </w:r>
      <w:r w:rsidR="00401FEA" w:rsidRPr="000767AB">
        <w:t>561</w:t>
      </w:r>
      <w:r w:rsidRPr="000767AB">
        <w:t xml:space="preserve">) нарушений, в </w:t>
      </w:r>
      <w:r w:rsidR="006C4CEC" w:rsidRPr="000767AB">
        <w:t>целях,</w:t>
      </w:r>
      <w:r w:rsidRPr="000767AB">
        <w:t xml:space="preserve"> устранения которых опротестовано </w:t>
      </w:r>
      <w:r w:rsidR="00FD0EC4" w:rsidRPr="000767AB">
        <w:t>6</w:t>
      </w:r>
      <w:r w:rsidR="00C901A7" w:rsidRPr="000767AB">
        <w:t>3</w:t>
      </w:r>
      <w:r w:rsidR="00701B99" w:rsidRPr="000767AB">
        <w:t xml:space="preserve"> </w:t>
      </w:r>
      <w:r w:rsidRPr="000767AB">
        <w:t>(</w:t>
      </w:r>
      <w:r w:rsidR="00CB6967" w:rsidRPr="000767AB">
        <w:t>2018г.</w:t>
      </w:r>
      <w:r w:rsidR="00701B99" w:rsidRPr="000767AB">
        <w:t>–</w:t>
      </w:r>
      <w:r w:rsidRPr="000767AB">
        <w:t xml:space="preserve"> </w:t>
      </w:r>
      <w:r w:rsidR="00FD0EC4" w:rsidRPr="000767AB">
        <w:t>63</w:t>
      </w:r>
      <w:r w:rsidRPr="000767AB">
        <w:t xml:space="preserve">) незаконных правовых актов, </w:t>
      </w:r>
      <w:r w:rsidR="00FD0EC4" w:rsidRPr="000767AB">
        <w:t>внесено 315 (</w:t>
      </w:r>
      <w:r w:rsidR="00CB6967" w:rsidRPr="000767AB">
        <w:t>2018г.</w:t>
      </w:r>
      <w:r w:rsidR="004053A2">
        <w:t>-</w:t>
      </w:r>
      <w:r w:rsidR="00812289" w:rsidRPr="000767AB">
        <w:t xml:space="preserve"> </w:t>
      </w:r>
      <w:r w:rsidR="00FD0EC4" w:rsidRPr="000767AB">
        <w:t>235) представлений, к дисциплинарной ответственности привлечено 101</w:t>
      </w:r>
      <w:r w:rsidR="00812289" w:rsidRPr="000767AB">
        <w:t xml:space="preserve"> лиц</w:t>
      </w:r>
      <w:r w:rsidR="00FD0EC4" w:rsidRPr="000767AB">
        <w:t xml:space="preserve"> (</w:t>
      </w:r>
      <w:r w:rsidR="00CB6967" w:rsidRPr="000767AB">
        <w:t>2018г.</w:t>
      </w:r>
      <w:r w:rsidR="004053A2">
        <w:t>-</w:t>
      </w:r>
      <w:r w:rsidR="00812289" w:rsidRPr="000767AB">
        <w:t xml:space="preserve"> </w:t>
      </w:r>
      <w:r w:rsidR="00FD0EC4" w:rsidRPr="000767AB">
        <w:t>60), направлено 148 (</w:t>
      </w:r>
      <w:r w:rsidR="00CB6967" w:rsidRPr="000767AB">
        <w:t>2018г.</w:t>
      </w:r>
      <w:r w:rsidR="004053A2">
        <w:t>-</w:t>
      </w:r>
      <w:r w:rsidR="00812289" w:rsidRPr="000767AB">
        <w:t xml:space="preserve"> </w:t>
      </w:r>
      <w:r w:rsidR="00FD0EC4" w:rsidRPr="000767AB">
        <w:t>148) исков (заявлений), к административной ответственности привлечено 36 (</w:t>
      </w:r>
      <w:r w:rsidR="00CB6967" w:rsidRPr="000767AB">
        <w:t>2018г.</w:t>
      </w:r>
      <w:r w:rsidR="004053A2">
        <w:t>-</w:t>
      </w:r>
      <w:r w:rsidR="00812289" w:rsidRPr="000767AB">
        <w:t xml:space="preserve"> </w:t>
      </w:r>
      <w:r w:rsidR="00FD0EC4" w:rsidRPr="000767AB">
        <w:t>20) лиц</w:t>
      </w:r>
      <w:proofErr w:type="gramEnd"/>
      <w:r w:rsidR="00FD0EC4" w:rsidRPr="000767AB">
        <w:t>, объявлено 9 (</w:t>
      </w:r>
      <w:r w:rsidR="00CB6967" w:rsidRPr="000767AB">
        <w:t>2018г.</w:t>
      </w:r>
      <w:r w:rsidR="004053A2">
        <w:t>-</w:t>
      </w:r>
      <w:r w:rsidR="00FD0EC4" w:rsidRPr="000767AB">
        <w:t>1) предостережений, направлено 8 (</w:t>
      </w:r>
      <w:r w:rsidR="00CB6967" w:rsidRPr="000767AB">
        <w:t>2018г.</w:t>
      </w:r>
      <w:r w:rsidR="004053A2">
        <w:t>-</w:t>
      </w:r>
      <w:r w:rsidR="00FD0EC4" w:rsidRPr="000767AB">
        <w:t>1) материалов для решения вопроса об уголовном преследовании в порядке п.2 ч.2 ст. 37 УПК РФ, по которым возбуждено 7 (</w:t>
      </w:r>
      <w:r w:rsidR="00CB6967" w:rsidRPr="000767AB">
        <w:t>2018г.</w:t>
      </w:r>
      <w:r w:rsidR="004053A2">
        <w:t>-</w:t>
      </w:r>
      <w:r w:rsidR="00FD0EC4" w:rsidRPr="000767AB">
        <w:t xml:space="preserve"> 1) уголовных дел.</w:t>
      </w:r>
      <w:r w:rsidRPr="000767AB">
        <w:t xml:space="preserve"> </w:t>
      </w:r>
    </w:p>
    <w:p w:rsidR="00580716" w:rsidRPr="000767AB" w:rsidRDefault="00580716" w:rsidP="00270FCB">
      <w:pPr>
        <w:ind w:firstLine="567"/>
        <w:jc w:val="both"/>
      </w:pPr>
      <w:proofErr w:type="gramStart"/>
      <w:r w:rsidRPr="000767AB">
        <w:t xml:space="preserve">В рамках надзора за исполнением законодательства об охране окружающей среды и природопользования, в том числе при надзорном сопровождении национального проекта </w:t>
      </w:r>
      <w:r w:rsidR="00C44ACA" w:rsidRPr="000767AB">
        <w:t>«</w:t>
      </w:r>
      <w:r w:rsidRPr="000767AB">
        <w:t>Экология</w:t>
      </w:r>
      <w:r w:rsidR="00C44ACA" w:rsidRPr="000767AB">
        <w:t>»</w:t>
      </w:r>
      <w:r w:rsidRPr="000767AB">
        <w:t>, сосредоточены усилия на надзоре за законностью и своевременностью реализации мероприятий по ликвидации несанкционированных свалок, снижению уровня загрязнения атмосферного воздуха, почвы, водных объектов, сокращению сброса загрязненных сточных вод, сохранению биологического разнообразия, воспроизводству лесов.</w:t>
      </w:r>
      <w:proofErr w:type="gramEnd"/>
    </w:p>
    <w:p w:rsidR="00580716" w:rsidRPr="000767AB" w:rsidRDefault="00580716" w:rsidP="00270FCB">
      <w:pPr>
        <w:ind w:firstLine="567"/>
        <w:jc w:val="both"/>
      </w:pPr>
      <w:proofErr w:type="gramStart"/>
      <w:r w:rsidRPr="000767AB">
        <w:t>Анализ результатов надзорной де</w:t>
      </w:r>
      <w:r w:rsidR="00AB7B07" w:rsidRPr="000767AB">
        <w:t xml:space="preserve">ятельности органов прокуратуры </w:t>
      </w:r>
      <w:r w:rsidRPr="000767AB">
        <w:t xml:space="preserve">показывает, что в республике мероприятия по внедрению новой системы обращения с твердыми коммунальными отходами реализуются с нарушениями требований федерального законодательства, инфраструктура по сбору, накоплению, переработке захоронению отходов отсутствует, деятельность регионального оператора по обращению с твердыми коммунальными отходами организована ненадлежащим образом, охвачено всего 7 муниципальных образований. </w:t>
      </w:r>
      <w:proofErr w:type="gramEnd"/>
    </w:p>
    <w:p w:rsidR="00580716" w:rsidRPr="000767AB" w:rsidRDefault="00580716" w:rsidP="00270FCB">
      <w:pPr>
        <w:ind w:firstLine="567"/>
        <w:jc w:val="both"/>
      </w:pPr>
      <w:proofErr w:type="gramStart"/>
      <w:r w:rsidRPr="000767AB">
        <w:t>Территориальная схема обращения с отходами производс</w:t>
      </w:r>
      <w:r w:rsidR="008D5FC1" w:rsidRPr="000767AB">
        <w:t xml:space="preserve">тва и потребления, в том числе </w:t>
      </w:r>
      <w:r w:rsidRPr="000767AB">
        <w:t xml:space="preserve">с твердыми коммунальными отходами, утвержденная приказом </w:t>
      </w:r>
      <w:r w:rsidR="00F52D33">
        <w:t xml:space="preserve">Минприроды РТ от 26 декабря </w:t>
      </w:r>
      <w:r w:rsidRPr="000767AB">
        <w:t>2016</w:t>
      </w:r>
      <w:r w:rsidR="00F52D33">
        <w:t xml:space="preserve"> года</w:t>
      </w:r>
      <w:r w:rsidRPr="000767AB">
        <w:t xml:space="preserve"> №</w:t>
      </w:r>
      <w:r w:rsidR="00D37347" w:rsidRPr="000767AB">
        <w:t xml:space="preserve"> </w:t>
      </w:r>
      <w:r w:rsidRPr="000767AB">
        <w:t>220, не соответствует требованиям действующего законодательства, перечень объектов системы управления отходами в Республике Тыва, представленный в территориальной схеме обращения с отходами, не соответствует фактически имеющимся в республике объектам.</w:t>
      </w:r>
      <w:proofErr w:type="gramEnd"/>
    </w:p>
    <w:p w:rsidR="00580716" w:rsidRPr="000767AB" w:rsidRDefault="00580716" w:rsidP="00270FCB">
      <w:pPr>
        <w:ind w:firstLine="567"/>
        <w:jc w:val="both"/>
      </w:pPr>
      <w:r w:rsidRPr="000767AB">
        <w:t>Нормативы накопления твердых коммунальных отходов, утвержденные приказом Министерства строительства и жилищно</w:t>
      </w:r>
      <w:r w:rsidR="004053A2">
        <w:t>-</w:t>
      </w:r>
      <w:r w:rsidRPr="000767AB">
        <w:t>коммунального хозяйства Республики Тыва от 25</w:t>
      </w:r>
      <w:r w:rsidR="00FE11F2">
        <w:t xml:space="preserve"> января </w:t>
      </w:r>
      <w:r w:rsidRPr="000767AB">
        <w:t>2018</w:t>
      </w:r>
      <w:r w:rsidR="00FE11F2">
        <w:t xml:space="preserve"> года</w:t>
      </w:r>
      <w:r w:rsidRPr="000767AB">
        <w:t xml:space="preserve"> № 14</w:t>
      </w:r>
      <w:r w:rsidR="004053A2">
        <w:t>-</w:t>
      </w:r>
      <w:r w:rsidRPr="000767AB">
        <w:t>од, установлены без проведения процедур сбора, анализа и расчета данных о массе и объеме накапливаемых отходов с учетом их сезонных изменений. Применение не соответствующих требованиям законодательства нормативов накопления твердых коммунальных отходов нарушает права потребителей коммунальных услуг по вывозу отходов.</w:t>
      </w:r>
    </w:p>
    <w:p w:rsidR="00580716" w:rsidRPr="000767AB" w:rsidRDefault="00580716" w:rsidP="00270FCB">
      <w:pPr>
        <w:ind w:firstLine="567"/>
        <w:jc w:val="both"/>
      </w:pPr>
      <w:r w:rsidRPr="000767AB">
        <w:t>Органами местного самоуправления полномочия по созданию мест (площадок) накопления твердых коммунальных отходов не исполняются. По 17 искам прокуроров на администрации муниципальных образований возложена обязанность по обустройству мест (площадок) накопления отходов, а также по 15 искам прокуроров на органы местного самоуправления возложена обязанность ликвидировать места несанкционированных свалок отходов.</w:t>
      </w:r>
      <w:r w:rsidR="00526329" w:rsidRPr="000767AB">
        <w:t xml:space="preserve"> </w:t>
      </w:r>
      <w:r w:rsidRPr="000767AB">
        <w:t>Также одним из актуальных вопросов, требующих принятия эффективных мер, является охрана атмосферного воздуха на территории г. Кызыла, особенно в зимний период. Остро стоят вопросы браконьерства и неорганизованного туризма. Отмечается рост преступлений экологической направленности, в 2019 году количество зарегистрированных преступлений составило 55</w:t>
      </w:r>
      <w:r w:rsidR="008B47A5" w:rsidRPr="000767AB">
        <w:t xml:space="preserve"> (</w:t>
      </w:r>
      <w:r w:rsidRPr="000767AB">
        <w:t>2018г</w:t>
      </w:r>
      <w:r w:rsidR="008B47A5" w:rsidRPr="000767AB">
        <w:t>.</w:t>
      </w:r>
      <w:r w:rsidRPr="000767AB">
        <w:t xml:space="preserve"> </w:t>
      </w:r>
      <w:r w:rsidR="004053A2">
        <w:t>-</w:t>
      </w:r>
      <w:r w:rsidRPr="000767AB">
        <w:t>32</w:t>
      </w:r>
      <w:r w:rsidR="008B47A5" w:rsidRPr="000767AB">
        <w:t>)</w:t>
      </w:r>
      <w:r w:rsidRPr="000767AB">
        <w:t>.</w:t>
      </w:r>
    </w:p>
    <w:p w:rsidR="007C6D2E" w:rsidRPr="000767AB" w:rsidRDefault="00580716" w:rsidP="00270FCB">
      <w:pPr>
        <w:ind w:firstLine="567"/>
        <w:jc w:val="both"/>
      </w:pPr>
      <w:r w:rsidRPr="000767AB">
        <w:lastRenderedPageBreak/>
        <w:t>В связи с возрастающей в последние годы техногенной нагрузкой на окружающую среду своевременная оценка е</w:t>
      </w:r>
      <w:r w:rsidR="003C7A23" w:rsidRPr="000767AB">
        <w:t>е</w:t>
      </w:r>
      <w:r w:rsidRPr="000767AB">
        <w:t xml:space="preserve"> состояния, прогноз изменений имеют первостепенное значение для населения и экономики республики, требует единого подхода к решению возникающих вопросов, принятия своевременных и эффективных мер по устранению нарушений природоохранного законодательства.</w:t>
      </w:r>
    </w:p>
    <w:p w:rsidR="00580716" w:rsidRPr="000767AB" w:rsidRDefault="00580716" w:rsidP="00270FCB">
      <w:pPr>
        <w:ind w:firstLine="567"/>
        <w:jc w:val="both"/>
        <w:rPr>
          <w:sz w:val="28"/>
          <w:szCs w:val="28"/>
        </w:rPr>
      </w:pPr>
    </w:p>
    <w:p w:rsidR="00323346" w:rsidRPr="000767AB" w:rsidRDefault="00286CC3" w:rsidP="00270FCB">
      <w:pPr>
        <w:pStyle w:val="20"/>
        <w:tabs>
          <w:tab w:val="left" w:pos="709"/>
        </w:tabs>
        <w:spacing w:before="0" w:after="0"/>
        <w:ind w:firstLine="567"/>
        <w:rPr>
          <w:sz w:val="24"/>
          <w:szCs w:val="24"/>
        </w:rPr>
      </w:pPr>
      <w:r w:rsidRPr="000767AB">
        <w:rPr>
          <w:sz w:val="24"/>
          <w:szCs w:val="24"/>
        </w:rPr>
        <w:t>18</w:t>
      </w:r>
      <w:r w:rsidR="00077C57" w:rsidRPr="000767AB">
        <w:rPr>
          <w:sz w:val="24"/>
          <w:szCs w:val="24"/>
        </w:rPr>
        <w:t>.</w:t>
      </w:r>
      <w:r w:rsidR="000B4E4E" w:rsidRPr="000767AB">
        <w:rPr>
          <w:sz w:val="24"/>
          <w:szCs w:val="24"/>
        </w:rPr>
        <w:t xml:space="preserve"> Государственный экологический надзор</w:t>
      </w:r>
    </w:p>
    <w:p w:rsidR="00323346" w:rsidRPr="000767AB" w:rsidRDefault="00286CC3" w:rsidP="00270FCB">
      <w:pPr>
        <w:pStyle w:val="20"/>
        <w:tabs>
          <w:tab w:val="left" w:pos="709"/>
        </w:tabs>
        <w:spacing w:after="0"/>
        <w:ind w:firstLine="567"/>
        <w:rPr>
          <w:sz w:val="24"/>
          <w:szCs w:val="24"/>
        </w:rPr>
      </w:pPr>
      <w:r w:rsidRPr="000767AB">
        <w:rPr>
          <w:sz w:val="24"/>
          <w:szCs w:val="24"/>
        </w:rPr>
        <w:t>18</w:t>
      </w:r>
      <w:r w:rsidR="00323346" w:rsidRPr="000767AB">
        <w:rPr>
          <w:sz w:val="24"/>
          <w:szCs w:val="24"/>
        </w:rPr>
        <w:t>.</w:t>
      </w:r>
      <w:r w:rsidR="000B4E4E" w:rsidRPr="000767AB">
        <w:rPr>
          <w:sz w:val="24"/>
          <w:szCs w:val="24"/>
        </w:rPr>
        <w:t>1</w:t>
      </w:r>
      <w:r w:rsidR="00077C57" w:rsidRPr="000767AB">
        <w:rPr>
          <w:sz w:val="24"/>
          <w:szCs w:val="24"/>
        </w:rPr>
        <w:t>.</w:t>
      </w:r>
      <w:r w:rsidR="00323346" w:rsidRPr="000767AB">
        <w:rPr>
          <w:sz w:val="24"/>
          <w:szCs w:val="24"/>
        </w:rPr>
        <w:t xml:space="preserve"> </w:t>
      </w:r>
      <w:bookmarkEnd w:id="71"/>
      <w:bookmarkEnd w:id="72"/>
      <w:r w:rsidR="00E52D88" w:rsidRPr="000767AB">
        <w:rPr>
          <w:sz w:val="24"/>
          <w:szCs w:val="24"/>
        </w:rPr>
        <w:t>Надзор</w:t>
      </w:r>
      <w:r w:rsidR="005120AE" w:rsidRPr="000767AB">
        <w:rPr>
          <w:sz w:val="24"/>
          <w:szCs w:val="24"/>
        </w:rPr>
        <w:t xml:space="preserve">ная деятельность </w:t>
      </w:r>
      <w:r w:rsidR="00917B8B" w:rsidRPr="000767AB">
        <w:rPr>
          <w:sz w:val="24"/>
          <w:szCs w:val="24"/>
        </w:rPr>
        <w:t>Отдела государственного экологического надзора Енисейского межрегионального управления Росприроднадзора</w:t>
      </w:r>
    </w:p>
    <w:p w:rsidR="00FE6811" w:rsidRPr="000767AB" w:rsidRDefault="00323346" w:rsidP="00270FCB">
      <w:pPr>
        <w:tabs>
          <w:tab w:val="left" w:pos="709"/>
        </w:tabs>
        <w:ind w:firstLine="567"/>
        <w:jc w:val="both"/>
      </w:pPr>
      <w:r w:rsidRPr="000767AB">
        <w:t>Деятельность Управления Росприроднадзора по Республике Тыва, как территориального органа федерального органа исполнительной власти, определяют нормативн</w:t>
      </w:r>
      <w:r w:rsidR="00283CC4" w:rsidRPr="000767AB">
        <w:t>о</w:t>
      </w:r>
      <w:r w:rsidR="004053A2">
        <w:t>-</w:t>
      </w:r>
      <w:r w:rsidRPr="000767AB">
        <w:t xml:space="preserve">правовые акты </w:t>
      </w:r>
      <w:r w:rsidR="00DF0A9E" w:rsidRPr="000767AB">
        <w:t>РФ</w:t>
      </w:r>
      <w:r w:rsidRPr="000767AB">
        <w:t>, при</w:t>
      </w:r>
      <w:r w:rsidR="00A353C5" w:rsidRPr="000767AB">
        <w:t>казы, распоряжения и поручения м</w:t>
      </w:r>
      <w:r w:rsidRPr="000767AB">
        <w:t xml:space="preserve">инистра природных ресурсов и экологии </w:t>
      </w:r>
      <w:r w:rsidR="007E0DE9" w:rsidRPr="000767AB">
        <w:t>РФ</w:t>
      </w:r>
      <w:r w:rsidRPr="000767AB">
        <w:t xml:space="preserve"> и </w:t>
      </w:r>
      <w:r w:rsidR="00A353C5" w:rsidRPr="000767AB">
        <w:t xml:space="preserve">руководителя </w:t>
      </w:r>
      <w:r w:rsidRPr="000767AB">
        <w:t>Росприроднадзора.</w:t>
      </w:r>
    </w:p>
    <w:p w:rsidR="00A81707" w:rsidRPr="000767AB" w:rsidRDefault="00FE6811" w:rsidP="00270FCB">
      <w:pPr>
        <w:tabs>
          <w:tab w:val="left" w:pos="709"/>
        </w:tabs>
        <w:ind w:firstLine="567"/>
        <w:jc w:val="both"/>
      </w:pPr>
      <w:r w:rsidRPr="000767AB">
        <w:t>За 201</w:t>
      </w:r>
      <w:r w:rsidR="00917B8B" w:rsidRPr="000767AB">
        <w:t>9</w:t>
      </w:r>
      <w:r w:rsidR="00701B99" w:rsidRPr="000767AB">
        <w:t xml:space="preserve"> год</w:t>
      </w:r>
      <w:r w:rsidR="009B4019" w:rsidRPr="000767AB">
        <w:t xml:space="preserve"> </w:t>
      </w:r>
      <w:r w:rsidR="000376DA" w:rsidRPr="000767AB">
        <w:t>Управлением</w:t>
      </w:r>
      <w:r w:rsidR="00014738" w:rsidRPr="000767AB">
        <w:t xml:space="preserve"> Росприроднадзора по Республике Тыва (далее – Управление)</w:t>
      </w:r>
      <w:r w:rsidRPr="000767AB">
        <w:t xml:space="preserve"> проведено </w:t>
      </w:r>
      <w:r w:rsidR="00917B8B" w:rsidRPr="000767AB">
        <w:t>73</w:t>
      </w:r>
      <w:r w:rsidR="00D53262" w:rsidRPr="000767AB">
        <w:t xml:space="preserve"> (201</w:t>
      </w:r>
      <w:r w:rsidR="00917B8B" w:rsidRPr="000767AB">
        <w:t>8</w:t>
      </w:r>
      <w:r w:rsidR="006B578D" w:rsidRPr="000767AB">
        <w:t>г.</w:t>
      </w:r>
      <w:r w:rsidR="00D53262" w:rsidRPr="000767AB">
        <w:t xml:space="preserve"> – </w:t>
      </w:r>
      <w:r w:rsidRPr="000767AB">
        <w:t>8</w:t>
      </w:r>
      <w:r w:rsidR="00917B8B" w:rsidRPr="000767AB">
        <w:t>8</w:t>
      </w:r>
      <w:r w:rsidR="00D53262" w:rsidRPr="000767AB">
        <w:t>)</w:t>
      </w:r>
      <w:r w:rsidRPr="000767AB">
        <w:t xml:space="preserve"> контрольно</w:t>
      </w:r>
      <w:r w:rsidR="004053A2">
        <w:t>-</w:t>
      </w:r>
      <w:r w:rsidRPr="000767AB">
        <w:t xml:space="preserve">надзорных мероприятий: </w:t>
      </w:r>
    </w:p>
    <w:p w:rsidR="00A81707" w:rsidRPr="000767AB" w:rsidRDefault="00116EF7" w:rsidP="00270FCB">
      <w:pPr>
        <w:tabs>
          <w:tab w:val="left" w:pos="709"/>
        </w:tabs>
        <w:ind w:firstLine="567"/>
        <w:jc w:val="both"/>
      </w:pPr>
      <w:r w:rsidRPr="000767AB">
        <w:t xml:space="preserve">3 </w:t>
      </w:r>
      <w:r w:rsidR="00D53262" w:rsidRPr="000767AB">
        <w:t>плановы</w:t>
      </w:r>
      <w:r w:rsidRPr="000767AB">
        <w:t>х</w:t>
      </w:r>
      <w:r w:rsidR="00D53262" w:rsidRPr="000767AB">
        <w:t xml:space="preserve"> провер</w:t>
      </w:r>
      <w:r w:rsidRPr="000767AB">
        <w:t>ок</w:t>
      </w:r>
      <w:r w:rsidR="00D53262" w:rsidRPr="000767AB">
        <w:t xml:space="preserve"> по соблюдению хозяйствующими субъектами требований законодательства РФ в сфере природопользова</w:t>
      </w:r>
      <w:r w:rsidR="006B578D" w:rsidRPr="000767AB">
        <w:t xml:space="preserve">ния и охраны окружающей среды </w:t>
      </w:r>
      <w:r w:rsidRPr="000767AB">
        <w:t>(2018г. – 4)</w:t>
      </w:r>
      <w:r w:rsidR="00D53262" w:rsidRPr="000767AB">
        <w:t>;</w:t>
      </w:r>
    </w:p>
    <w:p w:rsidR="00A81707" w:rsidRPr="000767AB" w:rsidRDefault="00D53262" w:rsidP="00270FCB">
      <w:pPr>
        <w:tabs>
          <w:tab w:val="left" w:pos="709"/>
        </w:tabs>
        <w:ind w:firstLine="567"/>
        <w:jc w:val="both"/>
      </w:pPr>
      <w:r w:rsidRPr="000767AB">
        <w:t>41 внеплановых проверок по выполнению ранее выданных предписаний</w:t>
      </w:r>
      <w:r w:rsidR="00116EF7" w:rsidRPr="000767AB">
        <w:t xml:space="preserve"> (2018г. – 34)</w:t>
      </w:r>
      <w:r w:rsidRPr="000767AB">
        <w:t>;</w:t>
      </w:r>
    </w:p>
    <w:p w:rsidR="00A81707" w:rsidRPr="000767AB" w:rsidRDefault="00D53262" w:rsidP="00270FCB">
      <w:pPr>
        <w:tabs>
          <w:tab w:val="left" w:pos="709"/>
        </w:tabs>
        <w:ind w:firstLine="567"/>
        <w:jc w:val="both"/>
      </w:pPr>
      <w:r w:rsidRPr="000767AB">
        <w:t>1 внеплановая проверка по обращению государственных органов (Минприроды РТ)</w:t>
      </w:r>
      <w:r w:rsidR="00B10D03" w:rsidRPr="000767AB">
        <w:t xml:space="preserve"> (2018г. </w:t>
      </w:r>
      <w:r w:rsidR="004053A2">
        <w:t>-</w:t>
      </w:r>
      <w:r w:rsidR="00B10D03" w:rsidRPr="000767AB">
        <w:t>1)</w:t>
      </w:r>
      <w:r w:rsidRPr="000767AB">
        <w:t>;</w:t>
      </w:r>
    </w:p>
    <w:p w:rsidR="00A81707" w:rsidRPr="000767AB" w:rsidRDefault="00D53262" w:rsidP="00270FCB">
      <w:pPr>
        <w:tabs>
          <w:tab w:val="left" w:pos="709"/>
        </w:tabs>
        <w:ind w:firstLine="567"/>
        <w:jc w:val="both"/>
      </w:pPr>
      <w:r w:rsidRPr="000767AB">
        <w:t>1 внеплановая проверка по Требованию Прокуратуры Республики Тыва</w:t>
      </w:r>
      <w:r w:rsidR="00B10D03" w:rsidRPr="000767AB">
        <w:t xml:space="preserve"> (2018г. – 1)</w:t>
      </w:r>
      <w:r w:rsidRPr="000767AB">
        <w:t>;</w:t>
      </w:r>
    </w:p>
    <w:p w:rsidR="00A81707" w:rsidRPr="000767AB" w:rsidRDefault="000C5FEF" w:rsidP="00270FCB">
      <w:pPr>
        <w:tabs>
          <w:tab w:val="left" w:pos="709"/>
        </w:tabs>
        <w:ind w:firstLine="567"/>
        <w:jc w:val="both"/>
      </w:pPr>
      <w:r w:rsidRPr="000767AB">
        <w:t>2 внеплановые проверки дирекций ООПТ федерального значения на основании поручения Правительства РФ по проверке готовности к пожароопасному периоду 2019 года (2018г. – 2)</w:t>
      </w:r>
      <w:r w:rsidR="00D53262" w:rsidRPr="000767AB">
        <w:t>;</w:t>
      </w:r>
    </w:p>
    <w:p w:rsidR="000C5FEF" w:rsidRPr="000767AB" w:rsidRDefault="000C5FEF" w:rsidP="00270FCB">
      <w:pPr>
        <w:tabs>
          <w:tab w:val="left" w:pos="709"/>
        </w:tabs>
        <w:ind w:firstLine="567"/>
        <w:jc w:val="both"/>
      </w:pPr>
      <w:r w:rsidRPr="000767AB">
        <w:t>– 15 рейдовых мероприятий по предупреждению, выявлению и пресечению нарушений требований, установленных законодательством в сфере природопользования и охраны окружающей среды, в том числе мероприятий по соблюдению установленного режима водоохранной зоны водных объектов</w:t>
      </w:r>
      <w:r w:rsidR="008F05B4" w:rsidRPr="000767AB">
        <w:t xml:space="preserve"> (2018г. – 11)</w:t>
      </w:r>
      <w:r w:rsidRPr="000767AB">
        <w:t>.</w:t>
      </w:r>
    </w:p>
    <w:p w:rsidR="000C5FEF" w:rsidRPr="000767AB" w:rsidRDefault="000C5FEF" w:rsidP="00270FCB">
      <w:pPr>
        <w:tabs>
          <w:tab w:val="left" w:pos="709"/>
        </w:tabs>
        <w:ind w:firstLine="567"/>
        <w:jc w:val="both"/>
      </w:pPr>
      <w:r w:rsidRPr="000767AB">
        <w:t>– 3 рейда по пресечению самовольного пользования недрами и по соблюдению установленного режима водоохранной зоны водных объектов</w:t>
      </w:r>
      <w:r w:rsidR="008F05B4" w:rsidRPr="000767AB">
        <w:t xml:space="preserve"> (2018г. – 1)</w:t>
      </w:r>
      <w:r w:rsidRPr="000767AB">
        <w:t>;</w:t>
      </w:r>
    </w:p>
    <w:p w:rsidR="000C5FEF" w:rsidRPr="000767AB" w:rsidRDefault="000C5FEF" w:rsidP="00270FCB">
      <w:pPr>
        <w:tabs>
          <w:tab w:val="left" w:pos="709"/>
        </w:tabs>
        <w:ind w:firstLine="567"/>
        <w:jc w:val="both"/>
      </w:pPr>
      <w:r w:rsidRPr="000767AB">
        <w:t>– 9 рейдовых мероприятий на основании поручения Правительства РФ по принятия мер по недопущению распространению и ликвидации африканской чумы свиней (АЧС) среди диких кабанов на землях ООПТ федерального значения;</w:t>
      </w:r>
    </w:p>
    <w:p w:rsidR="000C5FEF" w:rsidRPr="000767AB" w:rsidRDefault="000C5FEF" w:rsidP="00270FCB">
      <w:pPr>
        <w:tabs>
          <w:tab w:val="left" w:pos="709"/>
        </w:tabs>
        <w:ind w:firstLine="567"/>
        <w:jc w:val="both"/>
      </w:pPr>
      <w:r w:rsidRPr="000767AB">
        <w:t>– 5 рейдовых мероприятий на основании обращения граждан и государственных ор</w:t>
      </w:r>
      <w:r w:rsidR="004E3F80" w:rsidRPr="000767AB">
        <w:t>ганов (2018г. – 6);</w:t>
      </w:r>
    </w:p>
    <w:p w:rsidR="004E3F80" w:rsidRPr="000767AB" w:rsidRDefault="004E3F80" w:rsidP="00270FCB">
      <w:pPr>
        <w:tabs>
          <w:tab w:val="left" w:pos="709"/>
        </w:tabs>
        <w:ind w:firstLine="567"/>
        <w:jc w:val="both"/>
      </w:pPr>
      <w:r w:rsidRPr="000767AB">
        <w:t>Основными выявленными нарушениями по результатам контрольно</w:t>
      </w:r>
      <w:r w:rsidR="004053A2">
        <w:t>-</w:t>
      </w:r>
      <w:r w:rsidRPr="000767AB">
        <w:t>надзорных мероприятий являются:</w:t>
      </w:r>
    </w:p>
    <w:p w:rsidR="004E3F80" w:rsidRPr="000767AB" w:rsidRDefault="004E3F80" w:rsidP="00270FCB">
      <w:pPr>
        <w:tabs>
          <w:tab w:val="left" w:pos="709"/>
        </w:tabs>
        <w:ind w:firstLine="567"/>
        <w:jc w:val="both"/>
      </w:pPr>
      <w:r w:rsidRPr="000767AB">
        <w:t>– несоблюдение условий пользования недрами, установленных лицензиями на пользования недрами;</w:t>
      </w:r>
    </w:p>
    <w:p w:rsidR="004E3F80" w:rsidRPr="000767AB" w:rsidRDefault="004E3F80" w:rsidP="00270FCB">
      <w:pPr>
        <w:tabs>
          <w:tab w:val="left" w:pos="709"/>
        </w:tabs>
        <w:ind w:firstLine="567"/>
        <w:jc w:val="both"/>
      </w:pPr>
      <w:r w:rsidRPr="000767AB">
        <w:t>– несоблюдение требований технических проектов разработки месторождений;</w:t>
      </w:r>
    </w:p>
    <w:p w:rsidR="004E3F80" w:rsidRPr="000767AB" w:rsidRDefault="004E3F80" w:rsidP="00270FCB">
      <w:pPr>
        <w:tabs>
          <w:tab w:val="left" w:pos="709"/>
        </w:tabs>
        <w:ind w:firstLine="567"/>
        <w:jc w:val="both"/>
      </w:pPr>
      <w:r w:rsidRPr="000767AB">
        <w:t>– сброс сточных вод с превышениями нормативов загрязняющих веществ, разрешенных к сбросу в водные объекты;</w:t>
      </w:r>
    </w:p>
    <w:p w:rsidR="004E3F80" w:rsidRPr="000767AB" w:rsidRDefault="004E3F80" w:rsidP="00270FCB">
      <w:pPr>
        <w:tabs>
          <w:tab w:val="left" w:pos="709"/>
        </w:tabs>
        <w:ind w:firstLine="567"/>
        <w:jc w:val="both"/>
      </w:pPr>
      <w:r w:rsidRPr="000767AB">
        <w:t>– загрязнение почв химическими веществами;</w:t>
      </w:r>
    </w:p>
    <w:p w:rsidR="004E3F80" w:rsidRPr="000767AB" w:rsidRDefault="004E3F80" w:rsidP="00270FCB">
      <w:pPr>
        <w:tabs>
          <w:tab w:val="left" w:pos="709"/>
        </w:tabs>
        <w:ind w:firstLine="567"/>
        <w:jc w:val="both"/>
      </w:pPr>
      <w:r w:rsidRPr="000767AB">
        <w:t>– невнесение объектов размещения отходов в ГРОРО;</w:t>
      </w:r>
    </w:p>
    <w:p w:rsidR="004E3F80" w:rsidRPr="000767AB" w:rsidRDefault="004E3F80" w:rsidP="00270FCB">
      <w:pPr>
        <w:tabs>
          <w:tab w:val="left" w:pos="709"/>
        </w:tabs>
        <w:ind w:firstLine="567"/>
        <w:jc w:val="both"/>
      </w:pPr>
      <w:r w:rsidRPr="000767AB">
        <w:t>– несанкционированное размещение ТКО;</w:t>
      </w:r>
    </w:p>
    <w:p w:rsidR="004E3F80" w:rsidRPr="000767AB" w:rsidRDefault="004E3F80" w:rsidP="00270FCB">
      <w:pPr>
        <w:tabs>
          <w:tab w:val="left" w:pos="709"/>
        </w:tabs>
        <w:ind w:firstLine="567"/>
        <w:jc w:val="both"/>
      </w:pPr>
      <w:r w:rsidRPr="000767AB">
        <w:t>– невыполнение законных предписаний в установленные сроки.</w:t>
      </w:r>
    </w:p>
    <w:p w:rsidR="004E3F80" w:rsidRPr="000767AB" w:rsidRDefault="004E3F80" w:rsidP="00270FCB">
      <w:pPr>
        <w:tabs>
          <w:tab w:val="left" w:pos="709"/>
        </w:tabs>
        <w:ind w:firstLine="567"/>
        <w:jc w:val="both"/>
      </w:pPr>
      <w:r w:rsidRPr="000767AB">
        <w:t>По результатам контрольно</w:t>
      </w:r>
      <w:r w:rsidR="004053A2">
        <w:t>-</w:t>
      </w:r>
      <w:r w:rsidRPr="000767AB">
        <w:t>надзорных мероприятий Отделом:</w:t>
      </w:r>
    </w:p>
    <w:p w:rsidR="004E3F80" w:rsidRPr="000767AB" w:rsidRDefault="004E3F80" w:rsidP="00270FCB">
      <w:pPr>
        <w:tabs>
          <w:tab w:val="left" w:pos="709"/>
        </w:tabs>
        <w:ind w:firstLine="567"/>
        <w:jc w:val="both"/>
      </w:pPr>
      <w:r w:rsidRPr="000767AB">
        <w:t>– выявлено 164 нарушения, устранено – 25 нарушений;</w:t>
      </w:r>
    </w:p>
    <w:p w:rsidR="004E3F80" w:rsidRPr="000767AB" w:rsidRDefault="004E3F80" w:rsidP="00270FCB">
      <w:pPr>
        <w:tabs>
          <w:tab w:val="left" w:pos="709"/>
        </w:tabs>
        <w:ind w:firstLine="567"/>
        <w:jc w:val="both"/>
      </w:pPr>
      <w:r w:rsidRPr="000767AB">
        <w:t>– выдано 23 предписания, исполнено – 25 предписаний;</w:t>
      </w:r>
    </w:p>
    <w:p w:rsidR="004E3F80" w:rsidRPr="000767AB" w:rsidRDefault="004E3F80" w:rsidP="00270FCB">
      <w:pPr>
        <w:tabs>
          <w:tab w:val="left" w:pos="709"/>
        </w:tabs>
        <w:ind w:firstLine="567"/>
        <w:jc w:val="both"/>
      </w:pPr>
      <w:r w:rsidRPr="000767AB">
        <w:lastRenderedPageBreak/>
        <w:t>– привлечено к административной ответственности – 123 лица, в том числе юридических лиц – 61, должностных лиц – 59, физических лиц – 3;</w:t>
      </w:r>
    </w:p>
    <w:p w:rsidR="004E3F80" w:rsidRPr="000767AB" w:rsidRDefault="004E3F80" w:rsidP="00270FCB">
      <w:pPr>
        <w:tabs>
          <w:tab w:val="left" w:pos="709"/>
        </w:tabs>
        <w:ind w:firstLine="567"/>
        <w:jc w:val="both"/>
      </w:pPr>
      <w:r w:rsidRPr="000767AB">
        <w:t>– возбуждено административных дел по ч. 1 ст. 19.5 КоАП РФ (невыполнение в установленный срок предписаний органов госконтроля) – 17 ед.;</w:t>
      </w:r>
    </w:p>
    <w:p w:rsidR="004E3F80" w:rsidRPr="000767AB" w:rsidRDefault="004E3F80" w:rsidP="00270FCB">
      <w:pPr>
        <w:tabs>
          <w:tab w:val="left" w:pos="709"/>
        </w:tabs>
        <w:ind w:firstLine="567"/>
        <w:jc w:val="both"/>
      </w:pPr>
      <w:r w:rsidRPr="000767AB">
        <w:t>– возбуждено административных дел по ч. 1 ст. 20.25 КоАП РФ (неуплата административных штрафов в срок) – 3 ед.;</w:t>
      </w:r>
    </w:p>
    <w:p w:rsidR="004E3F80" w:rsidRPr="000767AB" w:rsidRDefault="004E3F80" w:rsidP="00270FCB">
      <w:pPr>
        <w:tabs>
          <w:tab w:val="left" w:pos="709"/>
        </w:tabs>
        <w:ind w:firstLine="567"/>
        <w:jc w:val="both"/>
      </w:pPr>
      <w:r w:rsidRPr="000767AB">
        <w:t>– наложено административных штрафов на общую сумму 12 813 тыс. руб.;</w:t>
      </w:r>
    </w:p>
    <w:p w:rsidR="004E3F80" w:rsidRPr="000767AB" w:rsidRDefault="004E3F80" w:rsidP="00270FCB">
      <w:pPr>
        <w:tabs>
          <w:tab w:val="left" w:pos="709"/>
        </w:tabs>
        <w:ind w:firstLine="567"/>
        <w:jc w:val="both"/>
      </w:pPr>
      <w:r w:rsidRPr="000767AB">
        <w:t>– взыскано административных штрафов на общую сумму 10 676 тыс. руб.;</w:t>
      </w:r>
    </w:p>
    <w:p w:rsidR="004E3F80" w:rsidRPr="000767AB" w:rsidRDefault="004E3F80" w:rsidP="00270FCB">
      <w:pPr>
        <w:tabs>
          <w:tab w:val="left" w:pos="709"/>
        </w:tabs>
        <w:ind w:firstLine="567"/>
        <w:jc w:val="both"/>
      </w:pPr>
      <w:r w:rsidRPr="000767AB">
        <w:t>– произведено 8 расчетов размера вреда, причиненного компонентам природной среды (водным объектам и почвам) на общую сумму 136 020 тыс. руб.;</w:t>
      </w:r>
    </w:p>
    <w:p w:rsidR="004E3F80" w:rsidRPr="000767AB" w:rsidRDefault="004E3F80" w:rsidP="00270FCB">
      <w:pPr>
        <w:tabs>
          <w:tab w:val="left" w:pos="709"/>
        </w:tabs>
        <w:ind w:firstLine="567"/>
        <w:jc w:val="both"/>
      </w:pPr>
      <w:r w:rsidRPr="000767AB">
        <w:t>– возмещено ущербов, причиненных компонентам среды, на общую сумму 129 490 тыс. руб.</w:t>
      </w:r>
    </w:p>
    <w:p w:rsidR="004E3F80" w:rsidRPr="000767AB" w:rsidRDefault="004E3F80" w:rsidP="00270FCB">
      <w:pPr>
        <w:tabs>
          <w:tab w:val="left" w:pos="709"/>
        </w:tabs>
        <w:ind w:firstLine="567"/>
        <w:jc w:val="both"/>
      </w:pPr>
      <w:r w:rsidRPr="000767AB">
        <w:t>По результатам рейдов было выявлено 33 места несанкционированного размещения ТКО на общей площади 19,2 га. Направлено 16 требований органам местного самоуправления и региональному оператору о ликвидации мест несанкционированного размещения ТКО.</w:t>
      </w:r>
    </w:p>
    <w:p w:rsidR="004E3F80" w:rsidRPr="000767AB" w:rsidRDefault="004E3F80" w:rsidP="00270FCB">
      <w:pPr>
        <w:tabs>
          <w:tab w:val="left" w:pos="709"/>
        </w:tabs>
        <w:ind w:firstLine="567"/>
        <w:jc w:val="both"/>
      </w:pPr>
      <w:r w:rsidRPr="000767AB">
        <w:t>По результатам рейдов было выявлено 4 случая осуществления деятельности без лицензии по транспортированию и размещению отходов (3 юридические лица и 1 физическое лицо). В отношении юридических лиц были составлены протоколы об административном правонарушении по ч. 2 ст. 14.1 КоАП РФ и направлены для рассмотрения в судебные органы, физическое лицо было привлечено к административной ответственности по ст. 8.2 КоАП РФ.</w:t>
      </w:r>
    </w:p>
    <w:p w:rsidR="004E3F80" w:rsidRPr="000767AB" w:rsidRDefault="004E3F80" w:rsidP="00270FCB">
      <w:pPr>
        <w:tabs>
          <w:tab w:val="left" w:pos="709"/>
        </w:tabs>
        <w:ind w:firstLine="567"/>
        <w:jc w:val="both"/>
      </w:pPr>
      <w:r w:rsidRPr="000767AB">
        <w:t>По результатам внеплановых проверок по исполнению ранее выданных предписаний Отделом установлено:</w:t>
      </w:r>
    </w:p>
    <w:p w:rsidR="004E3F80" w:rsidRPr="000767AB" w:rsidRDefault="004E3F80" w:rsidP="00270FCB">
      <w:pPr>
        <w:tabs>
          <w:tab w:val="left" w:pos="709"/>
        </w:tabs>
        <w:ind w:firstLine="567"/>
        <w:jc w:val="both"/>
      </w:pPr>
      <w:r w:rsidRPr="000767AB">
        <w:t xml:space="preserve">– 29 мая 2019 года Кызылским городским судом завершено рассмотрение искового заявления Прокуратуры Республики Тыва об обязании ООО </w:t>
      </w:r>
      <w:r w:rsidR="00C44ACA" w:rsidRPr="000767AB">
        <w:t>«</w:t>
      </w:r>
      <w:r w:rsidRPr="000767AB">
        <w:t xml:space="preserve">УК </w:t>
      </w:r>
      <w:r w:rsidR="00C44ACA" w:rsidRPr="000767AB">
        <w:t>«</w:t>
      </w:r>
      <w:r w:rsidRPr="000767AB">
        <w:t>Межегейуголь</w:t>
      </w:r>
      <w:r w:rsidR="00C44ACA" w:rsidRPr="000767AB">
        <w:t>»</w:t>
      </w:r>
      <w:r w:rsidRPr="000767AB">
        <w:t xml:space="preserve"> исполнить законные требования Отдела об устранении нарушений законодательства в области охраны окружающей среды по строительству очистных сооружений шахтных вод;</w:t>
      </w:r>
    </w:p>
    <w:p w:rsidR="004E3F80" w:rsidRPr="000767AB" w:rsidRDefault="004E3F80" w:rsidP="00270FCB">
      <w:pPr>
        <w:tabs>
          <w:tab w:val="left" w:pos="709"/>
        </w:tabs>
        <w:ind w:firstLine="567"/>
        <w:jc w:val="both"/>
      </w:pPr>
      <w:r w:rsidRPr="000767AB">
        <w:t xml:space="preserve">– ООО </w:t>
      </w:r>
      <w:r w:rsidR="00C44ACA" w:rsidRPr="000767AB">
        <w:t>«</w:t>
      </w:r>
      <w:r w:rsidRPr="000767AB">
        <w:t>Лунсин</w:t>
      </w:r>
      <w:r w:rsidR="00C44ACA" w:rsidRPr="000767AB">
        <w:t>»</w:t>
      </w:r>
      <w:r w:rsidRPr="000767AB">
        <w:t xml:space="preserve"> </w:t>
      </w:r>
      <w:proofErr w:type="gramStart"/>
      <w:r w:rsidRPr="000767AB">
        <w:t>и ООО</w:t>
      </w:r>
      <w:proofErr w:type="gramEnd"/>
      <w:r w:rsidRPr="000767AB">
        <w:t xml:space="preserve"> </w:t>
      </w:r>
      <w:r w:rsidR="00C44ACA" w:rsidRPr="000767AB">
        <w:t>«</w:t>
      </w:r>
      <w:r w:rsidRPr="000767AB">
        <w:t>Водоканал</w:t>
      </w:r>
      <w:r w:rsidR="00C44ACA" w:rsidRPr="000767AB">
        <w:t>»</w:t>
      </w:r>
      <w:r w:rsidRPr="000767AB">
        <w:t xml:space="preserve"> наблюдается тенденция к уменьшению концентрации загрязняющих веществ в сточных водах, но еще не достигших допустимой концентрации, указанных в Разрешениях на сбросы;</w:t>
      </w:r>
    </w:p>
    <w:p w:rsidR="004E3F80" w:rsidRPr="000767AB" w:rsidRDefault="004E3F80" w:rsidP="00270FCB">
      <w:pPr>
        <w:tabs>
          <w:tab w:val="left" w:pos="709"/>
        </w:tabs>
        <w:ind w:firstLine="567"/>
        <w:jc w:val="both"/>
      </w:pPr>
      <w:r w:rsidRPr="000767AB">
        <w:t xml:space="preserve">– ООО </w:t>
      </w:r>
      <w:r w:rsidR="00C44ACA" w:rsidRPr="000767AB">
        <w:t>«</w:t>
      </w:r>
      <w:r w:rsidRPr="000767AB">
        <w:t>ТГРК</w:t>
      </w:r>
      <w:r w:rsidR="00C44ACA" w:rsidRPr="000767AB">
        <w:t>»</w:t>
      </w:r>
      <w:r w:rsidRPr="000767AB">
        <w:t xml:space="preserve"> в ГРОРО внесены объекты размещения отходов </w:t>
      </w:r>
      <w:r w:rsidR="004053A2">
        <w:t>-</w:t>
      </w:r>
      <w:r w:rsidRPr="000767AB">
        <w:t xml:space="preserve"> отвал вскрышных пород;</w:t>
      </w:r>
    </w:p>
    <w:p w:rsidR="004E3F80" w:rsidRPr="000767AB" w:rsidRDefault="004E3F80" w:rsidP="00270FCB">
      <w:pPr>
        <w:tabs>
          <w:tab w:val="left" w:pos="709"/>
        </w:tabs>
        <w:ind w:firstLine="567"/>
        <w:jc w:val="both"/>
      </w:pPr>
      <w:r w:rsidRPr="000767AB">
        <w:t xml:space="preserve">– ООО </w:t>
      </w:r>
      <w:r w:rsidR="00C44ACA" w:rsidRPr="000767AB">
        <w:t>«</w:t>
      </w:r>
      <w:r w:rsidRPr="000767AB">
        <w:t>ТГРК</w:t>
      </w:r>
      <w:r w:rsidR="00C44ACA" w:rsidRPr="000767AB">
        <w:t>»</w:t>
      </w:r>
      <w:r w:rsidRPr="000767AB">
        <w:t xml:space="preserve"> </w:t>
      </w:r>
      <w:proofErr w:type="gramStart"/>
      <w:r w:rsidRPr="000767AB">
        <w:t>и ООО</w:t>
      </w:r>
      <w:proofErr w:type="gramEnd"/>
      <w:r w:rsidRPr="000767AB">
        <w:t xml:space="preserve"> </w:t>
      </w:r>
      <w:r w:rsidR="00C44ACA" w:rsidRPr="000767AB">
        <w:t>«</w:t>
      </w:r>
      <w:r w:rsidRPr="000767AB">
        <w:t xml:space="preserve">УК </w:t>
      </w:r>
      <w:r w:rsidR="00C44ACA" w:rsidRPr="000767AB">
        <w:t>«</w:t>
      </w:r>
      <w:r w:rsidRPr="000767AB">
        <w:t>Межегейуголь</w:t>
      </w:r>
      <w:r w:rsidR="00C44ACA" w:rsidRPr="000767AB">
        <w:t>»</w:t>
      </w:r>
      <w:r w:rsidRPr="000767AB">
        <w:t xml:space="preserve"> получены разрешения на выброс вредных (загрязняющих) веществ в атмосферный воздух;</w:t>
      </w:r>
    </w:p>
    <w:p w:rsidR="00FE6811" w:rsidRPr="000767AB" w:rsidRDefault="004E3F80" w:rsidP="00270FCB">
      <w:pPr>
        <w:tabs>
          <w:tab w:val="left" w:pos="709"/>
        </w:tabs>
        <w:ind w:firstLine="567"/>
        <w:jc w:val="both"/>
      </w:pPr>
      <w:r w:rsidRPr="000767AB">
        <w:t xml:space="preserve">– за систематическое неисполнение предписаний ООО </w:t>
      </w:r>
      <w:r w:rsidR="00C44ACA" w:rsidRPr="000767AB">
        <w:t>«</w:t>
      </w:r>
      <w:r w:rsidRPr="000767AB">
        <w:t>ТГРК</w:t>
      </w:r>
      <w:r w:rsidR="00C44ACA" w:rsidRPr="000767AB">
        <w:t>»</w:t>
      </w:r>
      <w:r w:rsidRPr="000767AB">
        <w:t xml:space="preserve">, Отделом материалы проверки направлены в органы прокуратуры для подачи искового заявления в суд об обязании ООО </w:t>
      </w:r>
      <w:r w:rsidR="00C44ACA" w:rsidRPr="000767AB">
        <w:t>«</w:t>
      </w:r>
      <w:r w:rsidRPr="000767AB">
        <w:t>ТГРК</w:t>
      </w:r>
      <w:r w:rsidR="00C44ACA" w:rsidRPr="000767AB">
        <w:t>»</w:t>
      </w:r>
      <w:r w:rsidRPr="000767AB">
        <w:t xml:space="preserve"> исполнить законные требования Отдела</w:t>
      </w:r>
      <w:proofErr w:type="gramStart"/>
      <w:r w:rsidRPr="000767AB">
        <w:t>.</w:t>
      </w:r>
      <w:proofErr w:type="gramEnd"/>
      <w:r w:rsidRPr="000767AB">
        <w:t xml:space="preserve"> </w:t>
      </w:r>
      <w:r w:rsidR="001324C9" w:rsidRPr="000767AB">
        <w:t>(</w:t>
      </w:r>
      <w:proofErr w:type="gramStart"/>
      <w:r w:rsidR="00701B99" w:rsidRPr="000767AB">
        <w:t>р</w:t>
      </w:r>
      <w:proofErr w:type="gramEnd"/>
      <w:r w:rsidR="001324C9" w:rsidRPr="000767AB">
        <w:t>ис</w:t>
      </w:r>
      <w:r w:rsidR="00FE6811" w:rsidRPr="000767AB">
        <w:t>.</w:t>
      </w:r>
      <w:r w:rsidR="001324C9" w:rsidRPr="000767AB">
        <w:t xml:space="preserve"> 18.1)</w:t>
      </w:r>
    </w:p>
    <w:p w:rsidR="001F0252" w:rsidRPr="000767AB" w:rsidRDefault="001F0252" w:rsidP="00270FCB">
      <w:pPr>
        <w:pStyle w:val="aff2"/>
        <w:tabs>
          <w:tab w:val="left" w:pos="709"/>
        </w:tabs>
        <w:ind w:firstLine="567"/>
        <w:jc w:val="center"/>
        <w:rPr>
          <w:sz w:val="28"/>
          <w:szCs w:val="28"/>
        </w:rPr>
      </w:pPr>
    </w:p>
    <w:p w:rsidR="001F0252" w:rsidRPr="000767AB" w:rsidRDefault="001F0252" w:rsidP="00270FCB">
      <w:pPr>
        <w:pStyle w:val="aff2"/>
        <w:tabs>
          <w:tab w:val="left" w:pos="709"/>
        </w:tabs>
        <w:ind w:firstLine="567"/>
        <w:jc w:val="center"/>
      </w:pPr>
      <w:r w:rsidRPr="000767AB">
        <w:t xml:space="preserve">Рис. 18.1 Краткий анализ выявленных и устраненных нарушений </w:t>
      </w:r>
    </w:p>
    <w:p w:rsidR="001F0252" w:rsidRPr="000767AB" w:rsidRDefault="001F0252" w:rsidP="00270FCB">
      <w:pPr>
        <w:pStyle w:val="aff2"/>
        <w:tabs>
          <w:tab w:val="left" w:pos="709"/>
        </w:tabs>
        <w:ind w:firstLine="567"/>
        <w:jc w:val="center"/>
        <w:rPr>
          <w:b/>
        </w:rPr>
      </w:pPr>
      <w:r w:rsidRPr="000767AB">
        <w:t>природоохранного законодательства за период 2016</w:t>
      </w:r>
      <w:r w:rsidR="004053A2">
        <w:t>-</w:t>
      </w:r>
      <w:r w:rsidRPr="000767AB">
        <w:t>201</w:t>
      </w:r>
      <w:r w:rsidR="00DC7832">
        <w:t>9</w:t>
      </w:r>
      <w:r w:rsidRPr="000767AB">
        <w:t xml:space="preserve"> годы, ед.</w:t>
      </w:r>
    </w:p>
    <w:p w:rsidR="001324C9" w:rsidRPr="000767AB" w:rsidRDefault="00F145AD" w:rsidP="00270FCB">
      <w:pPr>
        <w:tabs>
          <w:tab w:val="left" w:pos="709"/>
        </w:tabs>
        <w:ind w:firstLine="567"/>
        <w:jc w:val="center"/>
        <w:rPr>
          <w:sz w:val="28"/>
          <w:szCs w:val="28"/>
        </w:rPr>
      </w:pPr>
      <w:r w:rsidRPr="000767AB">
        <w:rPr>
          <w:noProof/>
          <w:sz w:val="28"/>
          <w:szCs w:val="28"/>
        </w:rPr>
        <w:drawing>
          <wp:inline distT="0" distB="0" distL="0" distR="0" wp14:anchorId="701D2381" wp14:editId="28E8112A">
            <wp:extent cx="5199888" cy="1725168"/>
            <wp:effectExtent l="0" t="0" r="20320" b="2794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323346" w:rsidRPr="000767AB" w:rsidRDefault="00286CC3" w:rsidP="00270FCB">
      <w:pPr>
        <w:pStyle w:val="20"/>
        <w:tabs>
          <w:tab w:val="left" w:pos="709"/>
        </w:tabs>
        <w:spacing w:before="0" w:after="0"/>
        <w:ind w:firstLine="567"/>
        <w:rPr>
          <w:sz w:val="24"/>
          <w:szCs w:val="24"/>
        </w:rPr>
      </w:pPr>
      <w:bookmarkStart w:id="73" w:name="_Toc386101065"/>
      <w:r w:rsidRPr="000767AB">
        <w:rPr>
          <w:sz w:val="24"/>
          <w:szCs w:val="24"/>
        </w:rPr>
        <w:lastRenderedPageBreak/>
        <w:t>18</w:t>
      </w:r>
      <w:r w:rsidR="002C5A6F" w:rsidRPr="000767AB">
        <w:rPr>
          <w:sz w:val="24"/>
          <w:szCs w:val="24"/>
        </w:rPr>
        <w:t>.</w:t>
      </w:r>
      <w:r w:rsidR="000B4E4E" w:rsidRPr="000767AB">
        <w:rPr>
          <w:sz w:val="24"/>
          <w:szCs w:val="24"/>
        </w:rPr>
        <w:t>2</w:t>
      </w:r>
      <w:r w:rsidR="00BA71BD" w:rsidRPr="000767AB">
        <w:rPr>
          <w:sz w:val="24"/>
          <w:szCs w:val="24"/>
        </w:rPr>
        <w:t>.</w:t>
      </w:r>
      <w:r w:rsidR="00323346" w:rsidRPr="000767AB">
        <w:rPr>
          <w:sz w:val="24"/>
          <w:szCs w:val="24"/>
        </w:rPr>
        <w:t xml:space="preserve"> </w:t>
      </w:r>
      <w:r w:rsidR="00E52D88" w:rsidRPr="000767AB">
        <w:rPr>
          <w:sz w:val="24"/>
          <w:szCs w:val="24"/>
        </w:rPr>
        <w:t>Надзор</w:t>
      </w:r>
      <w:r w:rsidR="00133A51" w:rsidRPr="000767AB">
        <w:rPr>
          <w:sz w:val="24"/>
          <w:szCs w:val="24"/>
        </w:rPr>
        <w:t>ная деятельность</w:t>
      </w:r>
      <w:r w:rsidR="00E52D88" w:rsidRPr="000767AB">
        <w:rPr>
          <w:sz w:val="24"/>
          <w:szCs w:val="24"/>
        </w:rPr>
        <w:t xml:space="preserve"> Мин</w:t>
      </w:r>
      <w:r w:rsidR="00F47AC4" w:rsidRPr="000767AB">
        <w:rPr>
          <w:sz w:val="24"/>
          <w:szCs w:val="24"/>
        </w:rPr>
        <w:t xml:space="preserve">истерсртва </w:t>
      </w:r>
      <w:r w:rsidR="00E52D88" w:rsidRPr="000767AB">
        <w:rPr>
          <w:sz w:val="24"/>
          <w:szCs w:val="24"/>
        </w:rPr>
        <w:t>природ</w:t>
      </w:r>
      <w:r w:rsidR="00F47AC4" w:rsidRPr="000767AB">
        <w:rPr>
          <w:sz w:val="24"/>
          <w:szCs w:val="24"/>
        </w:rPr>
        <w:t>н</w:t>
      </w:r>
      <w:r w:rsidR="00E52D88" w:rsidRPr="000767AB">
        <w:rPr>
          <w:sz w:val="24"/>
          <w:szCs w:val="24"/>
        </w:rPr>
        <w:t>ы</w:t>
      </w:r>
      <w:r w:rsidR="00F47AC4" w:rsidRPr="000767AB">
        <w:rPr>
          <w:sz w:val="24"/>
          <w:szCs w:val="24"/>
        </w:rPr>
        <w:t>х ресурсов и экологии</w:t>
      </w:r>
      <w:r w:rsidR="00E52D88" w:rsidRPr="000767AB">
        <w:rPr>
          <w:sz w:val="24"/>
          <w:szCs w:val="24"/>
        </w:rPr>
        <w:t xml:space="preserve"> </w:t>
      </w:r>
      <w:r w:rsidR="007C39A2" w:rsidRPr="000767AB">
        <w:rPr>
          <w:sz w:val="24"/>
          <w:szCs w:val="24"/>
        </w:rPr>
        <w:t>Республики</w:t>
      </w:r>
      <w:r w:rsidR="00E52D88" w:rsidRPr="000767AB">
        <w:rPr>
          <w:sz w:val="24"/>
          <w:szCs w:val="24"/>
        </w:rPr>
        <w:t xml:space="preserve"> Тыва</w:t>
      </w:r>
      <w:r w:rsidR="00323346" w:rsidRPr="000767AB">
        <w:rPr>
          <w:sz w:val="24"/>
          <w:szCs w:val="24"/>
        </w:rPr>
        <w:t xml:space="preserve"> </w:t>
      </w:r>
      <w:bookmarkEnd w:id="73"/>
    </w:p>
    <w:p w:rsidR="001C5CDD" w:rsidRPr="000767AB" w:rsidRDefault="001C5CDD" w:rsidP="00270FCB">
      <w:pPr>
        <w:ind w:firstLine="567"/>
      </w:pPr>
    </w:p>
    <w:p w:rsidR="00323346" w:rsidRPr="000767AB" w:rsidRDefault="00323346" w:rsidP="00270FCB">
      <w:pPr>
        <w:pStyle w:val="3"/>
        <w:tabs>
          <w:tab w:val="left" w:pos="709"/>
        </w:tabs>
        <w:spacing w:before="0" w:after="0"/>
        <w:ind w:firstLine="567"/>
        <w:rPr>
          <w:rFonts w:ascii="Times New Roman" w:hAnsi="Times New Roman"/>
          <w:sz w:val="24"/>
          <w:szCs w:val="24"/>
        </w:rPr>
      </w:pPr>
      <w:bookmarkStart w:id="74" w:name="_Toc386101066"/>
      <w:r w:rsidRPr="000767AB">
        <w:rPr>
          <w:rFonts w:ascii="Times New Roman" w:hAnsi="Times New Roman"/>
          <w:sz w:val="24"/>
          <w:szCs w:val="24"/>
        </w:rPr>
        <w:t>Краткий анализ качества контрольно</w:t>
      </w:r>
      <w:r w:rsidR="004053A2">
        <w:rPr>
          <w:rFonts w:ascii="Times New Roman" w:hAnsi="Times New Roman"/>
          <w:sz w:val="24"/>
          <w:szCs w:val="24"/>
        </w:rPr>
        <w:t>-</w:t>
      </w:r>
      <w:r w:rsidRPr="000767AB">
        <w:rPr>
          <w:rFonts w:ascii="Times New Roman" w:hAnsi="Times New Roman"/>
          <w:sz w:val="24"/>
          <w:szCs w:val="24"/>
        </w:rPr>
        <w:t>надзорной деятельности</w:t>
      </w:r>
      <w:bookmarkEnd w:id="74"/>
      <w:r w:rsidR="00DF3CFB" w:rsidRPr="000767AB">
        <w:rPr>
          <w:rFonts w:ascii="Times New Roman" w:hAnsi="Times New Roman"/>
          <w:sz w:val="24"/>
          <w:szCs w:val="24"/>
        </w:rPr>
        <w:t>.</w:t>
      </w:r>
    </w:p>
    <w:p w:rsidR="00DE550C" w:rsidRPr="000767AB" w:rsidRDefault="000A36A1" w:rsidP="00270FCB">
      <w:pPr>
        <w:autoSpaceDE w:val="0"/>
        <w:autoSpaceDN w:val="0"/>
        <w:adjustRightInd w:val="0"/>
        <w:ind w:right="-1" w:firstLine="567"/>
        <w:jc w:val="both"/>
      </w:pPr>
      <w:bookmarkStart w:id="75" w:name="_Toc386101067"/>
      <w:r w:rsidRPr="000767AB">
        <w:t xml:space="preserve">В соответствии с </w:t>
      </w:r>
      <w:r w:rsidR="00656F99" w:rsidRPr="000767AB">
        <w:t xml:space="preserve">Положением </w:t>
      </w:r>
      <w:r w:rsidR="00F41AD2" w:rsidRPr="000767AB">
        <w:t xml:space="preserve">о </w:t>
      </w:r>
      <w:r w:rsidR="00656F99" w:rsidRPr="000767AB">
        <w:t>М</w:t>
      </w:r>
      <w:r w:rsidR="00F41AD2" w:rsidRPr="000767AB">
        <w:t>инистерстве</w:t>
      </w:r>
      <w:r w:rsidR="00656F99" w:rsidRPr="000767AB">
        <w:t xml:space="preserve"> природных ресурсов и экологии Республики Тыва</w:t>
      </w:r>
      <w:r w:rsidR="00F41AD2" w:rsidRPr="000767AB">
        <w:t xml:space="preserve">, утвержденным постановлением Правительства Республики Тыва </w:t>
      </w:r>
      <w:r w:rsidR="005B6C91" w:rsidRPr="000767AB">
        <w:t>от 16</w:t>
      </w:r>
      <w:r w:rsidR="00753C77" w:rsidRPr="000767AB">
        <w:t xml:space="preserve"> ноября </w:t>
      </w:r>
      <w:r w:rsidR="005B6C91" w:rsidRPr="000767AB">
        <w:t>2018</w:t>
      </w:r>
      <w:r w:rsidR="00753C77" w:rsidRPr="000767AB">
        <w:t xml:space="preserve"> </w:t>
      </w:r>
      <w:r w:rsidR="00DC7832">
        <w:t>года</w:t>
      </w:r>
      <w:r w:rsidR="005B6C91" w:rsidRPr="000767AB">
        <w:t xml:space="preserve"> № 582</w:t>
      </w:r>
      <w:r w:rsidR="00F47AC4" w:rsidRPr="000767AB">
        <w:t xml:space="preserve"> </w:t>
      </w:r>
      <w:r w:rsidR="00C44ACA" w:rsidRPr="000767AB">
        <w:t>«</w:t>
      </w:r>
      <w:r w:rsidR="00F47AC4" w:rsidRPr="000767AB">
        <w:t>Об утверждении Положения о Министерстве природных ресурсов и экологии Республики Тыва</w:t>
      </w:r>
      <w:r w:rsidR="00C44ACA" w:rsidRPr="000767AB">
        <w:t>»</w:t>
      </w:r>
      <w:r w:rsidR="00F41AD2" w:rsidRPr="000767AB">
        <w:t>, Министерством на территории республики осуществляется региональный государственный экологический надзор в сфере охраны окружающей среды.</w:t>
      </w:r>
      <w:r w:rsidRPr="000767AB">
        <w:t xml:space="preserve"> В </w:t>
      </w:r>
      <w:r w:rsidR="00094735" w:rsidRPr="000767AB">
        <w:t xml:space="preserve">Минприроды РТ </w:t>
      </w:r>
      <w:r w:rsidRPr="000767AB">
        <w:t xml:space="preserve">региональный государственный экологический надзор осуществляется </w:t>
      </w:r>
      <w:r w:rsidR="00656F99" w:rsidRPr="000767AB">
        <w:t>тремя государственными инспекторами в области охраны окружающей среды отдела</w:t>
      </w:r>
      <w:r w:rsidRPr="000767AB">
        <w:t xml:space="preserve"> государственного экологического надзора</w:t>
      </w:r>
      <w:r w:rsidR="00DE550C" w:rsidRPr="000767AB">
        <w:t xml:space="preserve"> в следующих областях:</w:t>
      </w:r>
    </w:p>
    <w:p w:rsidR="00DE550C" w:rsidRPr="000767AB" w:rsidRDefault="004053A2" w:rsidP="00270FCB">
      <w:pPr>
        <w:autoSpaceDE w:val="0"/>
        <w:autoSpaceDN w:val="0"/>
        <w:adjustRightInd w:val="0"/>
        <w:ind w:right="-1" w:firstLine="567"/>
        <w:jc w:val="both"/>
      </w:pPr>
      <w:r>
        <w:t>-</w:t>
      </w:r>
      <w:r w:rsidR="00DE550C" w:rsidRPr="000767AB">
        <w:t xml:space="preserve"> охраны атмосферного воздуха на объектах хозяйственной и иной деятельности, подлежащих региональному государственному экологическому надзору;</w:t>
      </w:r>
    </w:p>
    <w:p w:rsidR="00DE550C" w:rsidRPr="000767AB" w:rsidRDefault="004053A2" w:rsidP="00270FCB">
      <w:pPr>
        <w:autoSpaceDE w:val="0"/>
        <w:autoSpaceDN w:val="0"/>
        <w:adjustRightInd w:val="0"/>
        <w:ind w:right="-1" w:firstLine="567"/>
        <w:jc w:val="both"/>
      </w:pPr>
      <w:r>
        <w:t>-</w:t>
      </w:r>
      <w:r w:rsidR="00DE550C" w:rsidRPr="000767AB">
        <w:t xml:space="preserve"> обращения с отходами на объектах хозяйственной и иной деятельности, подлежащих региональному государственному экологическому надзору;</w:t>
      </w:r>
    </w:p>
    <w:p w:rsidR="00DE550C" w:rsidRPr="000767AB" w:rsidRDefault="004053A2" w:rsidP="00270FCB">
      <w:pPr>
        <w:autoSpaceDE w:val="0"/>
        <w:autoSpaceDN w:val="0"/>
        <w:adjustRightInd w:val="0"/>
        <w:ind w:right="-1" w:firstLine="567"/>
        <w:jc w:val="both"/>
      </w:pPr>
      <w:proofErr w:type="gramStart"/>
      <w:r>
        <w:t>-</w:t>
      </w:r>
      <w:r w:rsidR="00DE550C" w:rsidRPr="000767AB">
        <w:t xml:space="preserve"> использования и охраны водных объектов, за исключением водных объектов, подлежащих федеральному государственному надзору, а также за соблюдением особых условий водопользования и использования участков береговой полосы (в том числе участков примыкания к гидроэнергетическим объектам) в границах охранных зон гидроэнергетических объектов, расположенных на водных объектах, подлежащих региональному государственному надзору за их использованием и охраной;</w:t>
      </w:r>
      <w:proofErr w:type="gramEnd"/>
    </w:p>
    <w:p w:rsidR="00DE550C" w:rsidRPr="000767AB" w:rsidRDefault="004053A2" w:rsidP="00270FCB">
      <w:pPr>
        <w:autoSpaceDE w:val="0"/>
        <w:autoSpaceDN w:val="0"/>
        <w:adjustRightInd w:val="0"/>
        <w:ind w:right="-1" w:firstLine="567"/>
        <w:jc w:val="both"/>
      </w:pPr>
      <w:r>
        <w:t>-</w:t>
      </w:r>
      <w:r w:rsidR="00DE550C" w:rsidRPr="000767AB">
        <w:t xml:space="preserve"> геологического изучения, рационального использования и охраны недр в отношении участков недр местного значения;</w:t>
      </w:r>
    </w:p>
    <w:p w:rsidR="00DE550C" w:rsidRPr="000767AB" w:rsidRDefault="004053A2" w:rsidP="00270FCB">
      <w:pPr>
        <w:autoSpaceDE w:val="0"/>
        <w:autoSpaceDN w:val="0"/>
        <w:adjustRightInd w:val="0"/>
        <w:ind w:right="-1" w:firstLine="567"/>
        <w:jc w:val="both"/>
      </w:pPr>
      <w:r>
        <w:t>-</w:t>
      </w:r>
      <w:r w:rsidR="00DE550C" w:rsidRPr="000767AB">
        <w:t xml:space="preserve"> охраны и использования особо охраняемых природных территорий регионального значения;</w:t>
      </w:r>
    </w:p>
    <w:p w:rsidR="00DE550C" w:rsidRPr="000767AB" w:rsidRDefault="00DE550C" w:rsidP="00270FCB">
      <w:pPr>
        <w:autoSpaceDE w:val="0"/>
        <w:autoSpaceDN w:val="0"/>
        <w:adjustRightInd w:val="0"/>
        <w:ind w:right="-1" w:firstLine="567"/>
        <w:jc w:val="both"/>
      </w:pPr>
      <w:r w:rsidRPr="000767AB">
        <w:t>Осуществляет государственный экологический контроль:</w:t>
      </w:r>
    </w:p>
    <w:p w:rsidR="00DE550C" w:rsidRPr="000767AB" w:rsidRDefault="004053A2" w:rsidP="00270FCB">
      <w:pPr>
        <w:autoSpaceDE w:val="0"/>
        <w:autoSpaceDN w:val="0"/>
        <w:adjustRightInd w:val="0"/>
        <w:ind w:right="-1" w:firstLine="567"/>
        <w:jc w:val="both"/>
      </w:pPr>
      <w:r>
        <w:t>-</w:t>
      </w:r>
      <w:r w:rsidR="00DE550C" w:rsidRPr="000767AB">
        <w:t xml:space="preserve"> в установленном федеральным законодательством порядке контроль платы за негативное воздействие на окружающую среду по объектам хозяйственной и иной деятельности, за исключением объектов, подлежащих федеральному государственному экологическому контролю;</w:t>
      </w:r>
    </w:p>
    <w:p w:rsidR="00DE550C" w:rsidRPr="000767AB" w:rsidRDefault="004053A2" w:rsidP="00270FCB">
      <w:pPr>
        <w:autoSpaceDE w:val="0"/>
        <w:autoSpaceDN w:val="0"/>
        <w:adjustRightInd w:val="0"/>
        <w:ind w:right="-1" w:firstLine="567"/>
        <w:jc w:val="both"/>
      </w:pPr>
      <w:r>
        <w:t>-</w:t>
      </w:r>
      <w:r w:rsidR="00DE550C" w:rsidRPr="000767AB">
        <w:t xml:space="preserve"> за соблюдением законодательства об экологической экспертизе при осуществлении хозяйственной и иной деятельности на объектах, подлежащих государственному экологическому контролю.</w:t>
      </w:r>
    </w:p>
    <w:p w:rsidR="004441BC" w:rsidRPr="000767AB" w:rsidRDefault="004441BC" w:rsidP="00270FCB">
      <w:pPr>
        <w:tabs>
          <w:tab w:val="left" w:pos="9214"/>
        </w:tabs>
        <w:suppressAutoHyphens/>
        <w:ind w:right="-5" w:firstLine="567"/>
        <w:jc w:val="both"/>
        <w:rPr>
          <w:lang w:val="tt-RU"/>
        </w:rPr>
      </w:pPr>
      <w:proofErr w:type="gramStart"/>
      <w:r w:rsidRPr="000767AB">
        <w:t xml:space="preserve">По итогам 2019 года отделом эконадзора в соответствии с установленной сферой деятельности проведено: 0 – плановых, 24 – внеплановых проверок, 40 рейдов (14 рейдовых осмотров, обследований на территории </w:t>
      </w:r>
      <w:r w:rsidR="00286C63">
        <w:t>города</w:t>
      </w:r>
      <w:r w:rsidRPr="000767AB">
        <w:t xml:space="preserve"> Кызыла и муниципальных образований Республики Тыва по охране атмосферного воздуха, 16 рейдов по Республике Тыва об отходах производства и потребления, 9 рейдов по Республике Тыва по безлицензионной деятельности по ОРПИ, 1 рейд по</w:t>
      </w:r>
      <w:proofErr w:type="gramEnd"/>
      <w:r w:rsidRPr="000767AB">
        <w:t xml:space="preserve"> </w:t>
      </w:r>
      <w:proofErr w:type="gramStart"/>
      <w:r w:rsidRPr="000767AB">
        <w:t>ООПТ, 1 рейд по водопользованию).</w:t>
      </w:r>
      <w:proofErr w:type="gramEnd"/>
      <w:r w:rsidRPr="000767AB">
        <w:t xml:space="preserve"> Сравнение за 2017</w:t>
      </w:r>
      <w:r w:rsidR="004053A2">
        <w:t>-</w:t>
      </w:r>
      <w:r w:rsidRPr="000767AB">
        <w:t>2019 гг. представлено в табл. 18.1.</w:t>
      </w:r>
    </w:p>
    <w:p w:rsidR="004441BC" w:rsidRPr="000767AB" w:rsidRDefault="004441BC" w:rsidP="00270FCB">
      <w:pPr>
        <w:autoSpaceDE w:val="0"/>
        <w:autoSpaceDN w:val="0"/>
        <w:adjustRightInd w:val="0"/>
        <w:ind w:firstLine="567"/>
        <w:jc w:val="both"/>
      </w:pPr>
      <w:r w:rsidRPr="000767AB">
        <w:t xml:space="preserve">По сравнению с 2018 годом количество плановых проверок уменьшилось в связи с тем, что статьей 26.1. </w:t>
      </w:r>
      <w:proofErr w:type="gramStart"/>
      <w:r w:rsidRPr="000767AB">
        <w:t xml:space="preserve">Федерального закона от 26.12.2008 </w:t>
      </w:r>
      <w:r w:rsidR="00BE2C89">
        <w:t xml:space="preserve">года </w:t>
      </w:r>
      <w:r w:rsidRPr="000767AB">
        <w:t>№ 294</w:t>
      </w:r>
      <w:r w:rsidR="004053A2">
        <w:t>-</w:t>
      </w:r>
      <w:r w:rsidRPr="000767AB">
        <w:t xml:space="preserve">ФЗ </w:t>
      </w:r>
      <w:r w:rsidR="00C44ACA" w:rsidRPr="000767AB">
        <w:t>«</w:t>
      </w:r>
      <w:r w:rsidRPr="000767AB">
        <w:t>О защите прав юридических лиц и индивидуальных предпринимателей при осуществлении государственного контроля (надзора) и муниципального контроля</w:t>
      </w:r>
      <w:r w:rsidR="00C44ACA" w:rsidRPr="000767AB">
        <w:t>»</w:t>
      </w:r>
      <w:r w:rsidRPr="000767AB">
        <w:t xml:space="preserve"> установлено, что с 1 января 2016 года не проводятся плановые проверки в отношении юридических лиц, индивидуальных предпринимателей, отнесенных к субъектам малого предпринимательства, за исключением юридических лиц, индивидуальных предпринимателей, осуществляющих виды деятельности, перечень которых устанавливается Правительством </w:t>
      </w:r>
      <w:r w:rsidR="007E0DE9" w:rsidRPr="000767AB">
        <w:t>Р</w:t>
      </w:r>
      <w:r w:rsidR="007C5382">
        <w:t xml:space="preserve">оссийской </w:t>
      </w:r>
      <w:r w:rsidR="007E0DE9" w:rsidRPr="000767AB">
        <w:t>Ф</w:t>
      </w:r>
      <w:r w:rsidR="007C5382">
        <w:t>едерации</w:t>
      </w:r>
      <w:r w:rsidRPr="000767AB">
        <w:t xml:space="preserve"> в</w:t>
      </w:r>
      <w:proofErr w:type="gramEnd"/>
      <w:r w:rsidRPr="000767AB">
        <w:t xml:space="preserve"> </w:t>
      </w:r>
      <w:proofErr w:type="gramStart"/>
      <w:r w:rsidRPr="000767AB">
        <w:t>соответствии</w:t>
      </w:r>
      <w:proofErr w:type="gramEnd"/>
      <w:r w:rsidRPr="000767AB">
        <w:t xml:space="preserve"> с частью 9 статьи </w:t>
      </w:r>
      <w:r w:rsidRPr="000767AB">
        <w:lastRenderedPageBreak/>
        <w:t>9 настоящего Федерального закона, а также на 2018</w:t>
      </w:r>
      <w:r w:rsidR="004053A2">
        <w:t>-</w:t>
      </w:r>
      <w:r w:rsidR="00286C63">
        <w:t>2019г</w:t>
      </w:r>
      <w:r w:rsidRPr="000767AB">
        <w:t xml:space="preserve">г. прокуратурой РТ не были утверждены планы плановых проверок. </w:t>
      </w:r>
    </w:p>
    <w:p w:rsidR="004441BC" w:rsidRPr="00DC7832" w:rsidRDefault="004441BC" w:rsidP="00270FCB">
      <w:pPr>
        <w:autoSpaceDE w:val="0"/>
        <w:autoSpaceDN w:val="0"/>
        <w:adjustRightInd w:val="0"/>
        <w:ind w:firstLine="567"/>
        <w:jc w:val="both"/>
      </w:pPr>
      <w:r w:rsidRPr="000767AB">
        <w:t xml:space="preserve">Отдел участвовал </w:t>
      </w:r>
      <w:r w:rsidRPr="00DC7832">
        <w:t xml:space="preserve">в 23 судебных заседаниях по вопросам постановки на государственный учет объектов негативного воздействия на окружающую среду (11); нормирование загрязняющих веществ в атмосферный воздух (7); строительство объектов без экологической экспертизы на ООПТ </w:t>
      </w:r>
      <w:r w:rsidR="00C44ACA" w:rsidRPr="00DC7832">
        <w:t>«</w:t>
      </w:r>
      <w:r w:rsidRPr="00DC7832">
        <w:t>Озеро Дус</w:t>
      </w:r>
      <w:r w:rsidR="004053A2">
        <w:t>-</w:t>
      </w:r>
      <w:r w:rsidRPr="00DC7832">
        <w:t>Холь</w:t>
      </w:r>
      <w:r w:rsidR="00C44ACA" w:rsidRPr="00DC7832">
        <w:t>»</w:t>
      </w:r>
      <w:r w:rsidRPr="00DC7832">
        <w:t xml:space="preserve"> (2); отходов производства и потребления, в т.ч. ТКО (3).</w:t>
      </w:r>
    </w:p>
    <w:p w:rsidR="004441BC" w:rsidRPr="000767AB" w:rsidRDefault="004441BC" w:rsidP="00270FCB">
      <w:pPr>
        <w:autoSpaceDE w:val="0"/>
        <w:autoSpaceDN w:val="0"/>
        <w:adjustRightInd w:val="0"/>
        <w:ind w:firstLine="567"/>
        <w:jc w:val="both"/>
      </w:pPr>
      <w:proofErr w:type="gramStart"/>
      <w:r w:rsidRPr="00DC7832">
        <w:t>В том числе, совершены 10 выездов</w:t>
      </w:r>
      <w:r w:rsidRPr="000767AB">
        <w:t xml:space="preserve"> в муниципальные образования Республики Тыва (Тандинский, Монгун</w:t>
      </w:r>
      <w:r w:rsidR="004053A2">
        <w:t>-</w:t>
      </w:r>
      <w:r w:rsidRPr="000767AB">
        <w:t>Тайгинский, Сут</w:t>
      </w:r>
      <w:r w:rsidR="004053A2">
        <w:t>-</w:t>
      </w:r>
      <w:r w:rsidRPr="000767AB">
        <w:t>Хольский, Барун</w:t>
      </w:r>
      <w:r w:rsidR="004053A2">
        <w:t>-</w:t>
      </w:r>
      <w:r w:rsidRPr="000767AB">
        <w:t>Хемчикский, г. Ак</w:t>
      </w:r>
      <w:r w:rsidR="004053A2">
        <w:t>-</w:t>
      </w:r>
      <w:r w:rsidRPr="000767AB">
        <w:t>Довурак, Бай</w:t>
      </w:r>
      <w:r w:rsidR="004053A2">
        <w:t>-</w:t>
      </w:r>
      <w:r w:rsidRPr="000767AB">
        <w:t>Тайгинский, Тес</w:t>
      </w:r>
      <w:r w:rsidR="004053A2">
        <w:t>-</w:t>
      </w:r>
      <w:r w:rsidRPr="000767AB">
        <w:t>Хемский, Эрзинский кожууна, Пий</w:t>
      </w:r>
      <w:r w:rsidR="004053A2">
        <w:t>-</w:t>
      </w:r>
      <w:r w:rsidRPr="000767AB">
        <w:t>Хемский, Кызылский, в целях экологического просвещения молодого поколения и экологического воспитания с охватом более 800 человек, а также составлены акты и выписаны предписания об устранении нарушений.</w:t>
      </w:r>
      <w:proofErr w:type="gramEnd"/>
    </w:p>
    <w:p w:rsidR="00CE4112" w:rsidRPr="000767AB" w:rsidRDefault="00077716" w:rsidP="00270FCB">
      <w:pPr>
        <w:autoSpaceDE w:val="0"/>
        <w:autoSpaceDN w:val="0"/>
        <w:adjustRightInd w:val="0"/>
        <w:ind w:firstLine="567"/>
        <w:jc w:val="right"/>
        <w:rPr>
          <w:rFonts w:eastAsia="Calibri"/>
        </w:rPr>
      </w:pPr>
      <w:r w:rsidRPr="000767AB">
        <w:rPr>
          <w:rFonts w:eastAsia="Calibri"/>
        </w:rPr>
        <w:t>Таблица 1</w:t>
      </w:r>
      <w:r w:rsidR="00CB32CC" w:rsidRPr="000767AB">
        <w:rPr>
          <w:rFonts w:eastAsia="Calibri"/>
        </w:rPr>
        <w:t>8.</w:t>
      </w:r>
      <w:r w:rsidRPr="000767AB">
        <w:rPr>
          <w:rFonts w:eastAsia="Calibri"/>
        </w:rPr>
        <w:t>1</w:t>
      </w:r>
    </w:p>
    <w:p w:rsidR="00CE4112" w:rsidRPr="000767AB" w:rsidRDefault="00CE4112" w:rsidP="00270FCB">
      <w:pPr>
        <w:autoSpaceDE w:val="0"/>
        <w:autoSpaceDN w:val="0"/>
        <w:adjustRightInd w:val="0"/>
        <w:ind w:firstLine="567"/>
        <w:jc w:val="right"/>
        <w:rPr>
          <w:rFonts w:eastAsia="Calibri"/>
        </w:rPr>
      </w:pPr>
    </w:p>
    <w:tbl>
      <w:tblPr>
        <w:tblStyle w:val="2f5"/>
        <w:tblW w:w="0" w:type="auto"/>
        <w:jc w:val="center"/>
        <w:tblLook w:val="04A0" w:firstRow="1" w:lastRow="0" w:firstColumn="1" w:lastColumn="0" w:noHBand="0" w:noVBand="1"/>
      </w:tblPr>
      <w:tblGrid>
        <w:gridCol w:w="2977"/>
        <w:gridCol w:w="1701"/>
        <w:gridCol w:w="2094"/>
        <w:gridCol w:w="2094"/>
      </w:tblGrid>
      <w:tr w:rsidR="004441BC" w:rsidRPr="000767AB" w:rsidTr="00785E36">
        <w:trPr>
          <w:jc w:val="center"/>
        </w:trPr>
        <w:tc>
          <w:tcPr>
            <w:tcW w:w="2977" w:type="dxa"/>
            <w:shd w:val="clear" w:color="auto" w:fill="B6DDE8" w:themeFill="accent5" w:themeFillTint="66"/>
          </w:tcPr>
          <w:p w:rsidR="00575B64" w:rsidRPr="000767AB" w:rsidRDefault="00575B64" w:rsidP="00270FCB">
            <w:pPr>
              <w:autoSpaceDE w:val="0"/>
              <w:autoSpaceDN w:val="0"/>
              <w:adjustRightInd w:val="0"/>
              <w:ind w:firstLine="567"/>
              <w:jc w:val="both"/>
              <w:rPr>
                <w:rFonts w:ascii="Times New Roman" w:hAnsi="Times New Roman"/>
                <w:sz w:val="22"/>
                <w:szCs w:val="22"/>
              </w:rPr>
            </w:pPr>
          </w:p>
        </w:tc>
        <w:tc>
          <w:tcPr>
            <w:tcW w:w="1701" w:type="dxa"/>
            <w:shd w:val="clear" w:color="auto" w:fill="B6DDE8" w:themeFill="accent5" w:themeFillTint="66"/>
          </w:tcPr>
          <w:p w:rsidR="00575B64" w:rsidRPr="000767AB" w:rsidRDefault="00575B64" w:rsidP="00270FCB">
            <w:pPr>
              <w:autoSpaceDE w:val="0"/>
              <w:autoSpaceDN w:val="0"/>
              <w:adjustRightInd w:val="0"/>
              <w:ind w:firstLine="567"/>
              <w:jc w:val="center"/>
              <w:rPr>
                <w:rFonts w:ascii="Times New Roman" w:hAnsi="Times New Roman"/>
                <w:sz w:val="22"/>
                <w:szCs w:val="22"/>
              </w:rPr>
            </w:pPr>
            <w:r w:rsidRPr="000767AB">
              <w:rPr>
                <w:rFonts w:ascii="Times New Roman" w:hAnsi="Times New Roman"/>
                <w:sz w:val="22"/>
                <w:szCs w:val="22"/>
              </w:rPr>
              <w:t>2017г.</w:t>
            </w:r>
          </w:p>
        </w:tc>
        <w:tc>
          <w:tcPr>
            <w:tcW w:w="2094" w:type="dxa"/>
            <w:shd w:val="clear" w:color="auto" w:fill="B6DDE8" w:themeFill="accent5" w:themeFillTint="66"/>
          </w:tcPr>
          <w:p w:rsidR="00575B64" w:rsidRPr="000767AB" w:rsidRDefault="00575B64" w:rsidP="00270FCB">
            <w:pPr>
              <w:autoSpaceDE w:val="0"/>
              <w:autoSpaceDN w:val="0"/>
              <w:adjustRightInd w:val="0"/>
              <w:ind w:firstLine="567"/>
              <w:jc w:val="center"/>
              <w:rPr>
                <w:rFonts w:ascii="Times New Roman" w:hAnsi="Times New Roman"/>
                <w:sz w:val="22"/>
                <w:szCs w:val="22"/>
              </w:rPr>
            </w:pPr>
            <w:r w:rsidRPr="000767AB">
              <w:rPr>
                <w:rFonts w:ascii="Times New Roman" w:hAnsi="Times New Roman"/>
                <w:sz w:val="22"/>
                <w:szCs w:val="22"/>
              </w:rPr>
              <w:t>2018г.</w:t>
            </w:r>
          </w:p>
        </w:tc>
        <w:tc>
          <w:tcPr>
            <w:tcW w:w="2094" w:type="dxa"/>
            <w:shd w:val="clear" w:color="auto" w:fill="B6DDE8" w:themeFill="accent5" w:themeFillTint="66"/>
          </w:tcPr>
          <w:p w:rsidR="00575B64" w:rsidRPr="000767AB" w:rsidRDefault="00575B64" w:rsidP="00270FCB">
            <w:pPr>
              <w:autoSpaceDE w:val="0"/>
              <w:autoSpaceDN w:val="0"/>
              <w:adjustRightInd w:val="0"/>
              <w:ind w:firstLine="567"/>
              <w:jc w:val="center"/>
              <w:rPr>
                <w:rFonts w:ascii="Times New Roman" w:hAnsi="Times New Roman"/>
                <w:sz w:val="22"/>
                <w:szCs w:val="22"/>
              </w:rPr>
            </w:pPr>
            <w:r w:rsidRPr="000767AB">
              <w:rPr>
                <w:rFonts w:ascii="Times New Roman" w:hAnsi="Times New Roman"/>
                <w:sz w:val="22"/>
                <w:szCs w:val="22"/>
              </w:rPr>
              <w:t>2019г.</w:t>
            </w:r>
          </w:p>
        </w:tc>
      </w:tr>
      <w:tr w:rsidR="004441BC" w:rsidRPr="000767AB" w:rsidTr="00C44ACA">
        <w:trPr>
          <w:jc w:val="center"/>
        </w:trPr>
        <w:tc>
          <w:tcPr>
            <w:tcW w:w="2977" w:type="dxa"/>
            <w:shd w:val="clear" w:color="auto" w:fill="auto"/>
          </w:tcPr>
          <w:p w:rsidR="00575B64" w:rsidRPr="000767AB" w:rsidRDefault="00575B64" w:rsidP="00270FCB">
            <w:pPr>
              <w:autoSpaceDE w:val="0"/>
              <w:autoSpaceDN w:val="0"/>
              <w:adjustRightInd w:val="0"/>
              <w:ind w:firstLine="567"/>
              <w:jc w:val="both"/>
              <w:rPr>
                <w:rFonts w:ascii="Times New Roman" w:hAnsi="Times New Roman"/>
                <w:sz w:val="22"/>
                <w:szCs w:val="22"/>
              </w:rPr>
            </w:pPr>
            <w:r w:rsidRPr="000767AB">
              <w:rPr>
                <w:rFonts w:ascii="Times New Roman" w:hAnsi="Times New Roman"/>
                <w:sz w:val="22"/>
                <w:szCs w:val="22"/>
              </w:rPr>
              <w:t>Проведено проверок</w:t>
            </w:r>
          </w:p>
        </w:tc>
        <w:tc>
          <w:tcPr>
            <w:tcW w:w="1701" w:type="dxa"/>
            <w:shd w:val="clear" w:color="auto" w:fill="auto"/>
          </w:tcPr>
          <w:p w:rsidR="00575B64" w:rsidRPr="000767AB" w:rsidRDefault="00575B64" w:rsidP="00270FCB">
            <w:pPr>
              <w:autoSpaceDE w:val="0"/>
              <w:autoSpaceDN w:val="0"/>
              <w:adjustRightInd w:val="0"/>
              <w:ind w:firstLine="567"/>
              <w:jc w:val="center"/>
              <w:rPr>
                <w:rFonts w:ascii="Times New Roman" w:hAnsi="Times New Roman"/>
                <w:sz w:val="22"/>
                <w:szCs w:val="22"/>
              </w:rPr>
            </w:pPr>
            <w:r w:rsidRPr="000767AB">
              <w:rPr>
                <w:rFonts w:ascii="Times New Roman" w:hAnsi="Times New Roman"/>
                <w:sz w:val="22"/>
                <w:szCs w:val="22"/>
              </w:rPr>
              <w:t>54</w:t>
            </w:r>
          </w:p>
        </w:tc>
        <w:tc>
          <w:tcPr>
            <w:tcW w:w="2094" w:type="dxa"/>
            <w:shd w:val="clear" w:color="auto" w:fill="auto"/>
          </w:tcPr>
          <w:p w:rsidR="00575B64" w:rsidRPr="000767AB" w:rsidRDefault="00575B64" w:rsidP="00270FCB">
            <w:pPr>
              <w:autoSpaceDE w:val="0"/>
              <w:autoSpaceDN w:val="0"/>
              <w:adjustRightInd w:val="0"/>
              <w:ind w:firstLine="567"/>
              <w:jc w:val="center"/>
              <w:rPr>
                <w:rFonts w:ascii="Times New Roman" w:hAnsi="Times New Roman"/>
                <w:sz w:val="22"/>
                <w:szCs w:val="22"/>
              </w:rPr>
            </w:pPr>
            <w:r w:rsidRPr="000767AB">
              <w:rPr>
                <w:rFonts w:ascii="Times New Roman" w:hAnsi="Times New Roman"/>
                <w:sz w:val="22"/>
                <w:szCs w:val="22"/>
              </w:rPr>
              <w:t>83</w:t>
            </w:r>
          </w:p>
        </w:tc>
        <w:tc>
          <w:tcPr>
            <w:tcW w:w="2094" w:type="dxa"/>
          </w:tcPr>
          <w:p w:rsidR="00575B64" w:rsidRPr="000767AB" w:rsidRDefault="004441BC" w:rsidP="00270FCB">
            <w:pPr>
              <w:autoSpaceDE w:val="0"/>
              <w:autoSpaceDN w:val="0"/>
              <w:adjustRightInd w:val="0"/>
              <w:ind w:firstLine="567"/>
              <w:jc w:val="center"/>
              <w:rPr>
                <w:rFonts w:ascii="Times New Roman" w:hAnsi="Times New Roman"/>
                <w:sz w:val="22"/>
                <w:szCs w:val="22"/>
              </w:rPr>
            </w:pPr>
            <w:r w:rsidRPr="000767AB">
              <w:rPr>
                <w:rFonts w:ascii="Times New Roman" w:hAnsi="Times New Roman"/>
                <w:sz w:val="22"/>
                <w:szCs w:val="22"/>
              </w:rPr>
              <w:t>64</w:t>
            </w:r>
          </w:p>
        </w:tc>
      </w:tr>
      <w:tr w:rsidR="004441BC" w:rsidRPr="000767AB" w:rsidTr="00C44ACA">
        <w:trPr>
          <w:jc w:val="center"/>
        </w:trPr>
        <w:tc>
          <w:tcPr>
            <w:tcW w:w="2977" w:type="dxa"/>
            <w:shd w:val="clear" w:color="auto" w:fill="auto"/>
          </w:tcPr>
          <w:p w:rsidR="00575B64" w:rsidRPr="000767AB" w:rsidRDefault="004053A2" w:rsidP="00270FCB">
            <w:pPr>
              <w:autoSpaceDE w:val="0"/>
              <w:autoSpaceDN w:val="0"/>
              <w:adjustRightInd w:val="0"/>
              <w:ind w:firstLine="567"/>
              <w:jc w:val="both"/>
              <w:rPr>
                <w:rFonts w:ascii="Times New Roman" w:hAnsi="Times New Roman"/>
                <w:sz w:val="22"/>
                <w:szCs w:val="22"/>
              </w:rPr>
            </w:pPr>
            <w:r>
              <w:rPr>
                <w:rFonts w:ascii="Times New Roman" w:hAnsi="Times New Roman"/>
                <w:sz w:val="22"/>
                <w:szCs w:val="22"/>
              </w:rPr>
              <w:t>-</w:t>
            </w:r>
            <w:r w:rsidR="00575B64" w:rsidRPr="000767AB">
              <w:rPr>
                <w:rFonts w:ascii="Times New Roman" w:hAnsi="Times New Roman"/>
                <w:sz w:val="22"/>
                <w:szCs w:val="22"/>
              </w:rPr>
              <w:t xml:space="preserve"> плановых</w:t>
            </w:r>
          </w:p>
        </w:tc>
        <w:tc>
          <w:tcPr>
            <w:tcW w:w="1701" w:type="dxa"/>
            <w:shd w:val="clear" w:color="auto" w:fill="auto"/>
          </w:tcPr>
          <w:p w:rsidR="00575B64" w:rsidRPr="000767AB" w:rsidRDefault="00575B64" w:rsidP="00270FCB">
            <w:pPr>
              <w:autoSpaceDE w:val="0"/>
              <w:autoSpaceDN w:val="0"/>
              <w:adjustRightInd w:val="0"/>
              <w:ind w:firstLine="567"/>
              <w:jc w:val="center"/>
              <w:rPr>
                <w:rFonts w:ascii="Times New Roman" w:hAnsi="Times New Roman"/>
                <w:sz w:val="22"/>
                <w:szCs w:val="22"/>
              </w:rPr>
            </w:pPr>
            <w:r w:rsidRPr="000767AB">
              <w:rPr>
                <w:rFonts w:ascii="Times New Roman" w:hAnsi="Times New Roman"/>
                <w:sz w:val="22"/>
                <w:szCs w:val="22"/>
              </w:rPr>
              <w:t>13</w:t>
            </w:r>
          </w:p>
        </w:tc>
        <w:tc>
          <w:tcPr>
            <w:tcW w:w="2094" w:type="dxa"/>
            <w:shd w:val="clear" w:color="auto" w:fill="auto"/>
          </w:tcPr>
          <w:p w:rsidR="00575B64" w:rsidRPr="000767AB" w:rsidRDefault="00575B64" w:rsidP="00270FCB">
            <w:pPr>
              <w:autoSpaceDE w:val="0"/>
              <w:autoSpaceDN w:val="0"/>
              <w:adjustRightInd w:val="0"/>
              <w:ind w:firstLine="567"/>
              <w:jc w:val="center"/>
              <w:rPr>
                <w:rFonts w:ascii="Times New Roman" w:hAnsi="Times New Roman"/>
                <w:sz w:val="22"/>
                <w:szCs w:val="22"/>
              </w:rPr>
            </w:pPr>
            <w:r w:rsidRPr="000767AB">
              <w:rPr>
                <w:rFonts w:ascii="Times New Roman" w:hAnsi="Times New Roman"/>
                <w:sz w:val="22"/>
                <w:szCs w:val="22"/>
              </w:rPr>
              <w:t>0</w:t>
            </w:r>
          </w:p>
        </w:tc>
        <w:tc>
          <w:tcPr>
            <w:tcW w:w="2094" w:type="dxa"/>
          </w:tcPr>
          <w:p w:rsidR="00575B64" w:rsidRPr="000767AB" w:rsidRDefault="004441BC" w:rsidP="00270FCB">
            <w:pPr>
              <w:autoSpaceDE w:val="0"/>
              <w:autoSpaceDN w:val="0"/>
              <w:adjustRightInd w:val="0"/>
              <w:ind w:firstLine="567"/>
              <w:jc w:val="center"/>
              <w:rPr>
                <w:rFonts w:ascii="Times New Roman" w:hAnsi="Times New Roman"/>
                <w:sz w:val="22"/>
                <w:szCs w:val="22"/>
              </w:rPr>
            </w:pPr>
            <w:r w:rsidRPr="000767AB">
              <w:rPr>
                <w:rFonts w:ascii="Times New Roman" w:hAnsi="Times New Roman"/>
                <w:sz w:val="22"/>
                <w:szCs w:val="22"/>
              </w:rPr>
              <w:t>0</w:t>
            </w:r>
          </w:p>
        </w:tc>
      </w:tr>
      <w:tr w:rsidR="004441BC" w:rsidRPr="000767AB" w:rsidTr="00C44ACA">
        <w:trPr>
          <w:jc w:val="center"/>
        </w:trPr>
        <w:tc>
          <w:tcPr>
            <w:tcW w:w="2977" w:type="dxa"/>
            <w:tcBorders>
              <w:bottom w:val="single" w:sz="4" w:space="0" w:color="auto"/>
            </w:tcBorders>
            <w:shd w:val="clear" w:color="auto" w:fill="auto"/>
          </w:tcPr>
          <w:p w:rsidR="00575B64" w:rsidRPr="000767AB" w:rsidRDefault="004053A2" w:rsidP="00270FCB">
            <w:pPr>
              <w:autoSpaceDE w:val="0"/>
              <w:autoSpaceDN w:val="0"/>
              <w:adjustRightInd w:val="0"/>
              <w:ind w:firstLine="567"/>
              <w:jc w:val="both"/>
              <w:rPr>
                <w:rFonts w:ascii="Times New Roman" w:hAnsi="Times New Roman"/>
                <w:sz w:val="22"/>
                <w:szCs w:val="22"/>
              </w:rPr>
            </w:pPr>
            <w:r>
              <w:rPr>
                <w:rFonts w:ascii="Times New Roman" w:hAnsi="Times New Roman"/>
                <w:sz w:val="22"/>
                <w:szCs w:val="22"/>
              </w:rPr>
              <w:t>-</w:t>
            </w:r>
            <w:r w:rsidR="00575B64" w:rsidRPr="000767AB">
              <w:rPr>
                <w:rFonts w:ascii="Times New Roman" w:hAnsi="Times New Roman"/>
                <w:sz w:val="22"/>
                <w:szCs w:val="22"/>
              </w:rPr>
              <w:t xml:space="preserve"> внеплановых</w:t>
            </w:r>
          </w:p>
        </w:tc>
        <w:tc>
          <w:tcPr>
            <w:tcW w:w="1701" w:type="dxa"/>
            <w:tcBorders>
              <w:bottom w:val="single" w:sz="4" w:space="0" w:color="auto"/>
            </w:tcBorders>
            <w:shd w:val="clear" w:color="auto" w:fill="auto"/>
          </w:tcPr>
          <w:p w:rsidR="00575B64" w:rsidRPr="000767AB" w:rsidRDefault="00575B64" w:rsidP="00270FCB">
            <w:pPr>
              <w:autoSpaceDE w:val="0"/>
              <w:autoSpaceDN w:val="0"/>
              <w:adjustRightInd w:val="0"/>
              <w:ind w:firstLine="567"/>
              <w:jc w:val="center"/>
              <w:rPr>
                <w:rFonts w:ascii="Times New Roman" w:hAnsi="Times New Roman"/>
                <w:sz w:val="22"/>
                <w:szCs w:val="22"/>
              </w:rPr>
            </w:pPr>
            <w:r w:rsidRPr="000767AB">
              <w:rPr>
                <w:rFonts w:ascii="Times New Roman" w:hAnsi="Times New Roman"/>
                <w:sz w:val="22"/>
                <w:szCs w:val="22"/>
              </w:rPr>
              <w:t>8</w:t>
            </w:r>
          </w:p>
        </w:tc>
        <w:tc>
          <w:tcPr>
            <w:tcW w:w="2094" w:type="dxa"/>
            <w:tcBorders>
              <w:bottom w:val="single" w:sz="4" w:space="0" w:color="auto"/>
            </w:tcBorders>
            <w:shd w:val="clear" w:color="auto" w:fill="auto"/>
          </w:tcPr>
          <w:p w:rsidR="00575B64" w:rsidRPr="000767AB" w:rsidRDefault="00575B64" w:rsidP="00270FCB">
            <w:pPr>
              <w:autoSpaceDE w:val="0"/>
              <w:autoSpaceDN w:val="0"/>
              <w:adjustRightInd w:val="0"/>
              <w:ind w:firstLine="567"/>
              <w:jc w:val="center"/>
              <w:rPr>
                <w:rFonts w:ascii="Times New Roman" w:hAnsi="Times New Roman"/>
                <w:sz w:val="22"/>
                <w:szCs w:val="22"/>
              </w:rPr>
            </w:pPr>
            <w:r w:rsidRPr="000767AB">
              <w:rPr>
                <w:rFonts w:ascii="Times New Roman" w:hAnsi="Times New Roman"/>
                <w:sz w:val="22"/>
                <w:szCs w:val="22"/>
              </w:rPr>
              <w:t>13</w:t>
            </w:r>
          </w:p>
        </w:tc>
        <w:tc>
          <w:tcPr>
            <w:tcW w:w="2094" w:type="dxa"/>
            <w:tcBorders>
              <w:bottom w:val="single" w:sz="4" w:space="0" w:color="auto"/>
            </w:tcBorders>
          </w:tcPr>
          <w:p w:rsidR="00575B64" w:rsidRPr="000767AB" w:rsidRDefault="004441BC" w:rsidP="00270FCB">
            <w:pPr>
              <w:autoSpaceDE w:val="0"/>
              <w:autoSpaceDN w:val="0"/>
              <w:adjustRightInd w:val="0"/>
              <w:ind w:firstLine="567"/>
              <w:jc w:val="center"/>
              <w:rPr>
                <w:rFonts w:ascii="Times New Roman" w:hAnsi="Times New Roman"/>
                <w:sz w:val="22"/>
                <w:szCs w:val="22"/>
              </w:rPr>
            </w:pPr>
            <w:r w:rsidRPr="000767AB">
              <w:rPr>
                <w:rFonts w:ascii="Times New Roman" w:hAnsi="Times New Roman"/>
                <w:sz w:val="22"/>
                <w:szCs w:val="22"/>
              </w:rPr>
              <w:t>24</w:t>
            </w:r>
          </w:p>
        </w:tc>
      </w:tr>
      <w:tr w:rsidR="004441BC" w:rsidRPr="000767AB" w:rsidTr="00C44ACA">
        <w:trPr>
          <w:jc w:val="center"/>
        </w:trPr>
        <w:tc>
          <w:tcPr>
            <w:tcW w:w="2977" w:type="dxa"/>
            <w:tcBorders>
              <w:bottom w:val="single" w:sz="4" w:space="0" w:color="auto"/>
            </w:tcBorders>
            <w:shd w:val="clear" w:color="auto" w:fill="auto"/>
          </w:tcPr>
          <w:p w:rsidR="00575B64" w:rsidRPr="000767AB" w:rsidRDefault="004053A2" w:rsidP="00270FCB">
            <w:pPr>
              <w:autoSpaceDE w:val="0"/>
              <w:autoSpaceDN w:val="0"/>
              <w:adjustRightInd w:val="0"/>
              <w:ind w:firstLine="567"/>
              <w:jc w:val="both"/>
              <w:rPr>
                <w:rFonts w:ascii="Times New Roman" w:hAnsi="Times New Roman"/>
                <w:sz w:val="22"/>
                <w:szCs w:val="22"/>
              </w:rPr>
            </w:pPr>
            <w:r>
              <w:rPr>
                <w:rFonts w:ascii="Times New Roman" w:hAnsi="Times New Roman"/>
                <w:sz w:val="22"/>
                <w:szCs w:val="22"/>
              </w:rPr>
              <w:t>-</w:t>
            </w:r>
            <w:r w:rsidR="00575B64" w:rsidRPr="000767AB">
              <w:rPr>
                <w:rFonts w:ascii="Times New Roman" w:hAnsi="Times New Roman"/>
                <w:sz w:val="22"/>
                <w:szCs w:val="22"/>
              </w:rPr>
              <w:t xml:space="preserve"> рейдовых</w:t>
            </w:r>
          </w:p>
        </w:tc>
        <w:tc>
          <w:tcPr>
            <w:tcW w:w="1701" w:type="dxa"/>
            <w:tcBorders>
              <w:bottom w:val="single" w:sz="4" w:space="0" w:color="auto"/>
            </w:tcBorders>
            <w:shd w:val="clear" w:color="auto" w:fill="auto"/>
          </w:tcPr>
          <w:p w:rsidR="00575B64" w:rsidRPr="000767AB" w:rsidRDefault="00575B64" w:rsidP="00270FCB">
            <w:pPr>
              <w:autoSpaceDE w:val="0"/>
              <w:autoSpaceDN w:val="0"/>
              <w:adjustRightInd w:val="0"/>
              <w:ind w:firstLine="567"/>
              <w:jc w:val="center"/>
              <w:rPr>
                <w:rFonts w:ascii="Times New Roman" w:hAnsi="Times New Roman"/>
                <w:sz w:val="22"/>
                <w:szCs w:val="22"/>
              </w:rPr>
            </w:pPr>
            <w:r w:rsidRPr="000767AB">
              <w:rPr>
                <w:rFonts w:ascii="Times New Roman" w:hAnsi="Times New Roman"/>
                <w:sz w:val="22"/>
                <w:szCs w:val="22"/>
              </w:rPr>
              <w:t>33</w:t>
            </w:r>
          </w:p>
        </w:tc>
        <w:tc>
          <w:tcPr>
            <w:tcW w:w="2094" w:type="dxa"/>
            <w:tcBorders>
              <w:bottom w:val="single" w:sz="4" w:space="0" w:color="auto"/>
            </w:tcBorders>
            <w:shd w:val="clear" w:color="auto" w:fill="auto"/>
          </w:tcPr>
          <w:p w:rsidR="00575B64" w:rsidRPr="000767AB" w:rsidRDefault="00575B64" w:rsidP="00270FCB">
            <w:pPr>
              <w:autoSpaceDE w:val="0"/>
              <w:autoSpaceDN w:val="0"/>
              <w:adjustRightInd w:val="0"/>
              <w:ind w:firstLine="567"/>
              <w:jc w:val="center"/>
              <w:rPr>
                <w:rFonts w:ascii="Times New Roman" w:hAnsi="Times New Roman"/>
                <w:sz w:val="22"/>
                <w:szCs w:val="22"/>
              </w:rPr>
            </w:pPr>
            <w:r w:rsidRPr="000767AB">
              <w:rPr>
                <w:rFonts w:ascii="Times New Roman" w:hAnsi="Times New Roman"/>
                <w:sz w:val="22"/>
                <w:szCs w:val="22"/>
              </w:rPr>
              <w:t>70</w:t>
            </w:r>
          </w:p>
        </w:tc>
        <w:tc>
          <w:tcPr>
            <w:tcW w:w="2094" w:type="dxa"/>
            <w:tcBorders>
              <w:bottom w:val="single" w:sz="4" w:space="0" w:color="auto"/>
            </w:tcBorders>
          </w:tcPr>
          <w:p w:rsidR="00575B64" w:rsidRPr="000767AB" w:rsidRDefault="004441BC" w:rsidP="00270FCB">
            <w:pPr>
              <w:autoSpaceDE w:val="0"/>
              <w:autoSpaceDN w:val="0"/>
              <w:adjustRightInd w:val="0"/>
              <w:ind w:firstLine="567"/>
              <w:jc w:val="center"/>
              <w:rPr>
                <w:rFonts w:ascii="Times New Roman" w:hAnsi="Times New Roman"/>
                <w:sz w:val="22"/>
                <w:szCs w:val="22"/>
              </w:rPr>
            </w:pPr>
            <w:r w:rsidRPr="000767AB">
              <w:rPr>
                <w:rFonts w:ascii="Times New Roman" w:hAnsi="Times New Roman"/>
                <w:sz w:val="22"/>
                <w:szCs w:val="22"/>
              </w:rPr>
              <w:t>40</w:t>
            </w:r>
          </w:p>
        </w:tc>
      </w:tr>
    </w:tbl>
    <w:p w:rsidR="004F67EA" w:rsidRPr="000767AB" w:rsidRDefault="004F67EA" w:rsidP="00270FCB">
      <w:pPr>
        <w:autoSpaceDE w:val="0"/>
        <w:autoSpaceDN w:val="0"/>
        <w:adjustRightInd w:val="0"/>
        <w:ind w:firstLine="567"/>
        <w:jc w:val="both"/>
      </w:pPr>
    </w:p>
    <w:p w:rsidR="004F67EA" w:rsidRPr="000767AB" w:rsidRDefault="004F67EA" w:rsidP="00270FCB">
      <w:pPr>
        <w:autoSpaceDE w:val="0"/>
        <w:autoSpaceDN w:val="0"/>
        <w:adjustRightInd w:val="0"/>
        <w:ind w:firstLine="567"/>
        <w:jc w:val="both"/>
      </w:pPr>
      <w:r w:rsidRPr="000767AB">
        <w:t>За 2019 год выявлено 49 нарушений природоохранного законодательства РФ, по которым составлено 35 протоколов об административных правонарушениях, вынесено 34 постановления о назначении административного наказания. Также отделом надзора Минприроды РТ были проведены рейдовые осмотры (обследования) зданий, строений и сооружений хозяйствующих субъектов, на предмет выявления нарушений в области охраны атмосферного</w:t>
      </w:r>
      <w:r w:rsidR="00B73D8D">
        <w:t xml:space="preserve"> воздуха. На территории города</w:t>
      </w:r>
      <w:r w:rsidRPr="000767AB">
        <w:t xml:space="preserve"> Кызыла проверено 88 объектов, выписано 88 уведомлений о постановке на государственный учет объекта оказывающего негативное в</w:t>
      </w:r>
      <w:r w:rsidR="001A1BB8" w:rsidRPr="000767AB">
        <w:t xml:space="preserve">оздействие на окружающую среду. </w:t>
      </w:r>
      <w:r w:rsidRPr="000767AB">
        <w:t>По результатам на государственный учет встали 33 субъекта в г</w:t>
      </w:r>
      <w:r w:rsidR="00B73D8D">
        <w:t>ороде</w:t>
      </w:r>
      <w:r w:rsidRPr="000767AB">
        <w:t xml:space="preserve"> Кызыле, всего по Республике Тыва встали на государственный учет 163 объекта (2018г. – 98). </w:t>
      </w:r>
    </w:p>
    <w:p w:rsidR="004F67EA" w:rsidRPr="000767AB" w:rsidRDefault="004F67EA" w:rsidP="00270FCB">
      <w:pPr>
        <w:autoSpaceDE w:val="0"/>
        <w:autoSpaceDN w:val="0"/>
        <w:adjustRightInd w:val="0"/>
        <w:ind w:firstLine="567"/>
        <w:jc w:val="both"/>
      </w:pPr>
      <w:r w:rsidRPr="000767AB">
        <w:t>По результатам рейдовых мероприятий в Каа</w:t>
      </w:r>
      <w:r w:rsidR="004053A2">
        <w:t>-</w:t>
      </w:r>
      <w:r w:rsidRPr="000767AB">
        <w:t>Хемский и Кызылский кожууны по обращению с отходами производства и потребления совместно с Межрегиональным Управлением Росрироднадзора по Красноярскому краю и Республики Тыва выявлены 2 безлицензионных перевозчика твердых и жидких коммунальных отходов, материалы переданы в Росприроднадзор, нарушители привлечены к административной ответственности.</w:t>
      </w:r>
    </w:p>
    <w:p w:rsidR="004F67EA" w:rsidRPr="000767AB" w:rsidRDefault="004F67EA" w:rsidP="00270FCB">
      <w:pPr>
        <w:tabs>
          <w:tab w:val="left" w:pos="9214"/>
        </w:tabs>
        <w:suppressAutoHyphens/>
        <w:ind w:right="-5" w:firstLine="567"/>
        <w:jc w:val="both"/>
      </w:pPr>
      <w:r w:rsidRPr="000767AB">
        <w:t xml:space="preserve">За 2019 год выписано 14 предписаний об устранении выявленных нарушений, 4 из которых </w:t>
      </w:r>
      <w:proofErr w:type="gramStart"/>
      <w:r w:rsidRPr="000767AB">
        <w:t>исполнены</w:t>
      </w:r>
      <w:proofErr w:type="gramEnd"/>
      <w:r w:rsidRPr="000767AB">
        <w:t xml:space="preserve"> в срок. Сравнение за 201</w:t>
      </w:r>
      <w:r w:rsidR="00CE0191" w:rsidRPr="000767AB">
        <w:t>7</w:t>
      </w:r>
      <w:r w:rsidR="004053A2">
        <w:t>-</w:t>
      </w:r>
      <w:r w:rsidRPr="000767AB">
        <w:t xml:space="preserve">2019 гг. представлено в табл. </w:t>
      </w:r>
      <w:r w:rsidR="004B20A4" w:rsidRPr="000767AB">
        <w:t>18.</w:t>
      </w:r>
      <w:r w:rsidRPr="000767AB">
        <w:t>2.</w:t>
      </w:r>
    </w:p>
    <w:p w:rsidR="004B20A4" w:rsidRPr="000767AB" w:rsidRDefault="004B20A4" w:rsidP="00270FCB">
      <w:pPr>
        <w:tabs>
          <w:tab w:val="left" w:pos="9214"/>
        </w:tabs>
        <w:suppressAutoHyphens/>
        <w:ind w:right="-5" w:firstLine="567"/>
        <w:jc w:val="both"/>
      </w:pPr>
    </w:p>
    <w:p w:rsidR="00CE4112" w:rsidRPr="000767AB" w:rsidRDefault="00CE4112" w:rsidP="00270FCB">
      <w:pPr>
        <w:autoSpaceDE w:val="0"/>
        <w:autoSpaceDN w:val="0"/>
        <w:adjustRightInd w:val="0"/>
        <w:ind w:firstLine="567"/>
        <w:jc w:val="right"/>
        <w:rPr>
          <w:rFonts w:eastAsia="Calibri"/>
        </w:rPr>
      </w:pPr>
      <w:r w:rsidRPr="000767AB">
        <w:rPr>
          <w:rFonts w:eastAsia="Calibri"/>
        </w:rPr>
        <w:t>Таблица 1</w:t>
      </w:r>
      <w:r w:rsidR="00CB32CC" w:rsidRPr="000767AB">
        <w:rPr>
          <w:rFonts w:eastAsia="Calibri"/>
        </w:rPr>
        <w:t>8.</w:t>
      </w:r>
      <w:r w:rsidR="00832D70" w:rsidRPr="000767AB">
        <w:rPr>
          <w:rFonts w:eastAsia="Calibri"/>
        </w:rPr>
        <w:t>2</w:t>
      </w:r>
    </w:p>
    <w:p w:rsidR="00CE4112" w:rsidRPr="000767AB" w:rsidRDefault="00CE4112" w:rsidP="00270FCB">
      <w:pPr>
        <w:autoSpaceDE w:val="0"/>
        <w:autoSpaceDN w:val="0"/>
        <w:adjustRightInd w:val="0"/>
        <w:ind w:firstLine="567"/>
        <w:jc w:val="right"/>
        <w:rPr>
          <w:rFonts w:eastAsia="Calibri"/>
          <w:sz w:val="28"/>
          <w:szCs w:val="28"/>
        </w:rPr>
      </w:pPr>
    </w:p>
    <w:tbl>
      <w:tblPr>
        <w:tblStyle w:val="2f5"/>
        <w:tblW w:w="0" w:type="auto"/>
        <w:jc w:val="center"/>
        <w:tblLook w:val="04A0" w:firstRow="1" w:lastRow="0" w:firstColumn="1" w:lastColumn="0" w:noHBand="0" w:noVBand="1"/>
      </w:tblPr>
      <w:tblGrid>
        <w:gridCol w:w="4614"/>
        <w:gridCol w:w="1424"/>
        <w:gridCol w:w="1791"/>
        <w:gridCol w:w="1742"/>
      </w:tblGrid>
      <w:tr w:rsidR="006D1B76" w:rsidRPr="000767AB" w:rsidTr="00785E36">
        <w:trPr>
          <w:jc w:val="center"/>
        </w:trPr>
        <w:tc>
          <w:tcPr>
            <w:tcW w:w="4614" w:type="dxa"/>
            <w:shd w:val="clear" w:color="auto" w:fill="B6DDE8" w:themeFill="accent5" w:themeFillTint="66"/>
          </w:tcPr>
          <w:p w:rsidR="00CE0191" w:rsidRPr="000767AB" w:rsidRDefault="00CE0191" w:rsidP="00270FCB">
            <w:pPr>
              <w:autoSpaceDE w:val="0"/>
              <w:autoSpaceDN w:val="0"/>
              <w:adjustRightInd w:val="0"/>
              <w:ind w:firstLine="284"/>
              <w:jc w:val="both"/>
              <w:rPr>
                <w:rFonts w:ascii="Times New Roman" w:hAnsi="Times New Roman"/>
                <w:sz w:val="22"/>
                <w:szCs w:val="22"/>
              </w:rPr>
            </w:pPr>
          </w:p>
        </w:tc>
        <w:tc>
          <w:tcPr>
            <w:tcW w:w="1424" w:type="dxa"/>
            <w:shd w:val="clear" w:color="auto" w:fill="B6DDE8" w:themeFill="accent5" w:themeFillTint="66"/>
          </w:tcPr>
          <w:p w:rsidR="00CE0191" w:rsidRPr="000767AB" w:rsidRDefault="00CE0191" w:rsidP="00270FCB">
            <w:pPr>
              <w:autoSpaceDE w:val="0"/>
              <w:autoSpaceDN w:val="0"/>
              <w:adjustRightInd w:val="0"/>
              <w:ind w:firstLine="284"/>
              <w:rPr>
                <w:rFonts w:ascii="Times New Roman" w:hAnsi="Times New Roman"/>
                <w:sz w:val="22"/>
                <w:szCs w:val="22"/>
              </w:rPr>
            </w:pPr>
            <w:r w:rsidRPr="000767AB">
              <w:rPr>
                <w:rFonts w:ascii="Times New Roman" w:hAnsi="Times New Roman"/>
                <w:sz w:val="22"/>
                <w:szCs w:val="22"/>
              </w:rPr>
              <w:t>2017 год</w:t>
            </w:r>
          </w:p>
        </w:tc>
        <w:tc>
          <w:tcPr>
            <w:tcW w:w="1791" w:type="dxa"/>
            <w:shd w:val="clear" w:color="auto" w:fill="B6DDE8" w:themeFill="accent5" w:themeFillTint="66"/>
          </w:tcPr>
          <w:p w:rsidR="00CE0191" w:rsidRPr="000767AB" w:rsidRDefault="00CE0191" w:rsidP="00270FCB">
            <w:pPr>
              <w:autoSpaceDE w:val="0"/>
              <w:autoSpaceDN w:val="0"/>
              <w:adjustRightInd w:val="0"/>
              <w:ind w:firstLine="284"/>
              <w:jc w:val="center"/>
              <w:rPr>
                <w:rFonts w:ascii="Times New Roman" w:hAnsi="Times New Roman"/>
                <w:sz w:val="22"/>
                <w:szCs w:val="22"/>
              </w:rPr>
            </w:pPr>
            <w:r w:rsidRPr="000767AB">
              <w:rPr>
                <w:rFonts w:ascii="Times New Roman" w:hAnsi="Times New Roman"/>
                <w:sz w:val="22"/>
                <w:szCs w:val="22"/>
              </w:rPr>
              <w:t>2018 год</w:t>
            </w:r>
          </w:p>
        </w:tc>
        <w:tc>
          <w:tcPr>
            <w:tcW w:w="1742" w:type="dxa"/>
            <w:shd w:val="clear" w:color="auto" w:fill="B6DDE8" w:themeFill="accent5" w:themeFillTint="66"/>
          </w:tcPr>
          <w:p w:rsidR="00CE0191" w:rsidRPr="000767AB" w:rsidRDefault="00CE0191" w:rsidP="00270FCB">
            <w:pPr>
              <w:autoSpaceDE w:val="0"/>
              <w:autoSpaceDN w:val="0"/>
              <w:adjustRightInd w:val="0"/>
              <w:ind w:firstLine="284"/>
              <w:jc w:val="center"/>
              <w:rPr>
                <w:rFonts w:ascii="Times New Roman" w:hAnsi="Times New Roman"/>
                <w:sz w:val="22"/>
                <w:szCs w:val="22"/>
              </w:rPr>
            </w:pPr>
            <w:r w:rsidRPr="000767AB">
              <w:rPr>
                <w:rFonts w:ascii="Times New Roman" w:hAnsi="Times New Roman"/>
                <w:sz w:val="22"/>
                <w:szCs w:val="22"/>
              </w:rPr>
              <w:t>2019г.</w:t>
            </w:r>
          </w:p>
        </w:tc>
      </w:tr>
      <w:tr w:rsidR="006D1B76" w:rsidRPr="000767AB" w:rsidTr="00CE0191">
        <w:trPr>
          <w:jc w:val="center"/>
        </w:trPr>
        <w:tc>
          <w:tcPr>
            <w:tcW w:w="4614" w:type="dxa"/>
            <w:shd w:val="clear" w:color="auto" w:fill="auto"/>
            <w:vAlign w:val="center"/>
          </w:tcPr>
          <w:p w:rsidR="00CE0191" w:rsidRPr="000767AB" w:rsidRDefault="00CE0191" w:rsidP="00270FCB">
            <w:pPr>
              <w:ind w:firstLine="284"/>
              <w:rPr>
                <w:rFonts w:ascii="Times New Roman" w:hAnsi="Times New Roman"/>
                <w:sz w:val="22"/>
                <w:szCs w:val="22"/>
              </w:rPr>
            </w:pPr>
            <w:r w:rsidRPr="000767AB">
              <w:rPr>
                <w:rFonts w:ascii="Times New Roman" w:hAnsi="Times New Roman"/>
                <w:sz w:val="22"/>
                <w:szCs w:val="22"/>
              </w:rPr>
              <w:t xml:space="preserve">Выявлено нарушений </w:t>
            </w:r>
          </w:p>
        </w:tc>
        <w:tc>
          <w:tcPr>
            <w:tcW w:w="1424" w:type="dxa"/>
            <w:shd w:val="clear" w:color="auto" w:fill="auto"/>
          </w:tcPr>
          <w:p w:rsidR="00CE0191" w:rsidRPr="000767AB" w:rsidRDefault="00CE0191" w:rsidP="00270FCB">
            <w:pPr>
              <w:autoSpaceDE w:val="0"/>
              <w:autoSpaceDN w:val="0"/>
              <w:adjustRightInd w:val="0"/>
              <w:ind w:firstLine="567"/>
              <w:jc w:val="center"/>
              <w:rPr>
                <w:rFonts w:ascii="Times New Roman" w:hAnsi="Times New Roman"/>
                <w:sz w:val="22"/>
                <w:szCs w:val="22"/>
              </w:rPr>
            </w:pPr>
            <w:r w:rsidRPr="000767AB">
              <w:rPr>
                <w:rFonts w:ascii="Times New Roman" w:hAnsi="Times New Roman"/>
                <w:sz w:val="22"/>
                <w:szCs w:val="22"/>
              </w:rPr>
              <w:t>67</w:t>
            </w:r>
          </w:p>
        </w:tc>
        <w:tc>
          <w:tcPr>
            <w:tcW w:w="1791" w:type="dxa"/>
            <w:shd w:val="clear" w:color="auto" w:fill="auto"/>
          </w:tcPr>
          <w:p w:rsidR="00CE0191" w:rsidRPr="000767AB" w:rsidRDefault="00CE0191" w:rsidP="00270FCB">
            <w:pPr>
              <w:autoSpaceDE w:val="0"/>
              <w:autoSpaceDN w:val="0"/>
              <w:adjustRightInd w:val="0"/>
              <w:ind w:firstLine="567"/>
              <w:jc w:val="center"/>
              <w:rPr>
                <w:rFonts w:ascii="Times New Roman" w:hAnsi="Times New Roman"/>
                <w:sz w:val="22"/>
                <w:szCs w:val="22"/>
              </w:rPr>
            </w:pPr>
            <w:r w:rsidRPr="000767AB">
              <w:rPr>
                <w:rFonts w:ascii="Times New Roman" w:hAnsi="Times New Roman"/>
                <w:sz w:val="22"/>
                <w:szCs w:val="22"/>
              </w:rPr>
              <w:t>59</w:t>
            </w:r>
          </w:p>
        </w:tc>
        <w:tc>
          <w:tcPr>
            <w:tcW w:w="1742" w:type="dxa"/>
          </w:tcPr>
          <w:p w:rsidR="00CE0191" w:rsidRPr="000767AB" w:rsidRDefault="006D1B76" w:rsidP="00270FCB">
            <w:pPr>
              <w:autoSpaceDE w:val="0"/>
              <w:autoSpaceDN w:val="0"/>
              <w:adjustRightInd w:val="0"/>
              <w:ind w:firstLine="567"/>
              <w:jc w:val="center"/>
              <w:rPr>
                <w:rFonts w:ascii="Times New Roman" w:hAnsi="Times New Roman"/>
                <w:sz w:val="22"/>
                <w:szCs w:val="22"/>
              </w:rPr>
            </w:pPr>
            <w:r w:rsidRPr="000767AB">
              <w:rPr>
                <w:rFonts w:ascii="Times New Roman" w:hAnsi="Times New Roman"/>
                <w:sz w:val="22"/>
                <w:szCs w:val="22"/>
              </w:rPr>
              <w:t>49</w:t>
            </w:r>
          </w:p>
        </w:tc>
      </w:tr>
      <w:tr w:rsidR="006D1B76" w:rsidRPr="000767AB" w:rsidTr="00CE0191">
        <w:trPr>
          <w:jc w:val="center"/>
        </w:trPr>
        <w:tc>
          <w:tcPr>
            <w:tcW w:w="4614" w:type="dxa"/>
            <w:shd w:val="clear" w:color="auto" w:fill="auto"/>
            <w:vAlign w:val="center"/>
          </w:tcPr>
          <w:p w:rsidR="00CE0191" w:rsidRPr="000767AB" w:rsidRDefault="00CE0191" w:rsidP="00270FCB">
            <w:pPr>
              <w:ind w:firstLine="284"/>
              <w:rPr>
                <w:rFonts w:ascii="Times New Roman" w:hAnsi="Times New Roman"/>
                <w:sz w:val="22"/>
                <w:szCs w:val="22"/>
              </w:rPr>
            </w:pPr>
            <w:r w:rsidRPr="000767AB">
              <w:rPr>
                <w:rFonts w:ascii="Times New Roman" w:hAnsi="Times New Roman"/>
                <w:sz w:val="22"/>
                <w:szCs w:val="22"/>
              </w:rPr>
              <w:t>Составлено протоколов, всего</w:t>
            </w:r>
          </w:p>
        </w:tc>
        <w:tc>
          <w:tcPr>
            <w:tcW w:w="1424" w:type="dxa"/>
            <w:shd w:val="clear" w:color="auto" w:fill="auto"/>
          </w:tcPr>
          <w:p w:rsidR="00CE0191" w:rsidRPr="000767AB" w:rsidRDefault="00CE0191" w:rsidP="00270FCB">
            <w:pPr>
              <w:autoSpaceDE w:val="0"/>
              <w:autoSpaceDN w:val="0"/>
              <w:adjustRightInd w:val="0"/>
              <w:ind w:firstLine="567"/>
              <w:jc w:val="center"/>
              <w:rPr>
                <w:rFonts w:ascii="Times New Roman" w:hAnsi="Times New Roman"/>
                <w:sz w:val="22"/>
                <w:szCs w:val="22"/>
              </w:rPr>
            </w:pPr>
            <w:r w:rsidRPr="000767AB">
              <w:rPr>
                <w:rFonts w:ascii="Times New Roman" w:hAnsi="Times New Roman"/>
                <w:sz w:val="22"/>
                <w:szCs w:val="22"/>
              </w:rPr>
              <w:t>34</w:t>
            </w:r>
          </w:p>
        </w:tc>
        <w:tc>
          <w:tcPr>
            <w:tcW w:w="1791" w:type="dxa"/>
            <w:shd w:val="clear" w:color="auto" w:fill="auto"/>
          </w:tcPr>
          <w:p w:rsidR="00CE0191" w:rsidRPr="000767AB" w:rsidRDefault="00CE0191" w:rsidP="00270FCB">
            <w:pPr>
              <w:autoSpaceDE w:val="0"/>
              <w:autoSpaceDN w:val="0"/>
              <w:adjustRightInd w:val="0"/>
              <w:ind w:firstLine="567"/>
              <w:jc w:val="center"/>
              <w:rPr>
                <w:rFonts w:ascii="Times New Roman" w:hAnsi="Times New Roman"/>
                <w:sz w:val="22"/>
                <w:szCs w:val="22"/>
              </w:rPr>
            </w:pPr>
            <w:r w:rsidRPr="000767AB">
              <w:rPr>
                <w:rFonts w:ascii="Times New Roman" w:hAnsi="Times New Roman"/>
                <w:sz w:val="22"/>
                <w:szCs w:val="22"/>
              </w:rPr>
              <w:t>47</w:t>
            </w:r>
          </w:p>
        </w:tc>
        <w:tc>
          <w:tcPr>
            <w:tcW w:w="1742" w:type="dxa"/>
          </w:tcPr>
          <w:p w:rsidR="00CE0191" w:rsidRPr="000767AB" w:rsidRDefault="006D1B76" w:rsidP="00270FCB">
            <w:pPr>
              <w:autoSpaceDE w:val="0"/>
              <w:autoSpaceDN w:val="0"/>
              <w:adjustRightInd w:val="0"/>
              <w:ind w:firstLine="567"/>
              <w:jc w:val="center"/>
              <w:rPr>
                <w:rFonts w:ascii="Times New Roman" w:hAnsi="Times New Roman"/>
                <w:sz w:val="22"/>
                <w:szCs w:val="22"/>
              </w:rPr>
            </w:pPr>
            <w:r w:rsidRPr="000767AB">
              <w:rPr>
                <w:rFonts w:ascii="Times New Roman" w:hAnsi="Times New Roman"/>
                <w:sz w:val="22"/>
                <w:szCs w:val="22"/>
              </w:rPr>
              <w:t>35</w:t>
            </w:r>
          </w:p>
        </w:tc>
      </w:tr>
      <w:tr w:rsidR="006D1B76" w:rsidRPr="000767AB" w:rsidTr="00CE0191">
        <w:trPr>
          <w:jc w:val="center"/>
        </w:trPr>
        <w:tc>
          <w:tcPr>
            <w:tcW w:w="4614" w:type="dxa"/>
            <w:shd w:val="clear" w:color="auto" w:fill="auto"/>
            <w:vAlign w:val="center"/>
          </w:tcPr>
          <w:p w:rsidR="00CE0191" w:rsidRPr="000767AB" w:rsidRDefault="00CE0191" w:rsidP="00270FCB">
            <w:pPr>
              <w:ind w:firstLine="284"/>
              <w:rPr>
                <w:rFonts w:ascii="Times New Roman" w:hAnsi="Times New Roman"/>
                <w:sz w:val="22"/>
                <w:szCs w:val="22"/>
              </w:rPr>
            </w:pPr>
            <w:r w:rsidRPr="000767AB">
              <w:rPr>
                <w:rFonts w:ascii="Times New Roman" w:hAnsi="Times New Roman"/>
                <w:sz w:val="22"/>
                <w:szCs w:val="22"/>
              </w:rPr>
              <w:t>Выписано предписаний, всего</w:t>
            </w:r>
          </w:p>
        </w:tc>
        <w:tc>
          <w:tcPr>
            <w:tcW w:w="1424" w:type="dxa"/>
            <w:shd w:val="clear" w:color="auto" w:fill="auto"/>
          </w:tcPr>
          <w:p w:rsidR="00CE0191" w:rsidRPr="000767AB" w:rsidRDefault="00CE0191" w:rsidP="00270FCB">
            <w:pPr>
              <w:autoSpaceDE w:val="0"/>
              <w:autoSpaceDN w:val="0"/>
              <w:adjustRightInd w:val="0"/>
              <w:ind w:firstLine="567"/>
              <w:jc w:val="center"/>
              <w:rPr>
                <w:rFonts w:ascii="Times New Roman" w:hAnsi="Times New Roman"/>
                <w:sz w:val="22"/>
                <w:szCs w:val="22"/>
              </w:rPr>
            </w:pPr>
            <w:r w:rsidRPr="000767AB">
              <w:rPr>
                <w:rFonts w:ascii="Times New Roman" w:hAnsi="Times New Roman"/>
                <w:sz w:val="22"/>
                <w:szCs w:val="22"/>
              </w:rPr>
              <w:t>24</w:t>
            </w:r>
          </w:p>
        </w:tc>
        <w:tc>
          <w:tcPr>
            <w:tcW w:w="1791" w:type="dxa"/>
            <w:shd w:val="clear" w:color="auto" w:fill="auto"/>
          </w:tcPr>
          <w:p w:rsidR="00CE0191" w:rsidRPr="000767AB" w:rsidRDefault="00CE0191" w:rsidP="00270FCB">
            <w:pPr>
              <w:autoSpaceDE w:val="0"/>
              <w:autoSpaceDN w:val="0"/>
              <w:adjustRightInd w:val="0"/>
              <w:ind w:firstLine="567"/>
              <w:jc w:val="center"/>
              <w:rPr>
                <w:rFonts w:ascii="Times New Roman" w:hAnsi="Times New Roman"/>
                <w:sz w:val="22"/>
                <w:szCs w:val="22"/>
              </w:rPr>
            </w:pPr>
            <w:r w:rsidRPr="000767AB">
              <w:rPr>
                <w:rFonts w:ascii="Times New Roman" w:hAnsi="Times New Roman"/>
                <w:sz w:val="22"/>
                <w:szCs w:val="22"/>
              </w:rPr>
              <w:t>14</w:t>
            </w:r>
          </w:p>
        </w:tc>
        <w:tc>
          <w:tcPr>
            <w:tcW w:w="1742" w:type="dxa"/>
          </w:tcPr>
          <w:p w:rsidR="00CE0191" w:rsidRPr="000767AB" w:rsidRDefault="006D1B76" w:rsidP="00270FCB">
            <w:pPr>
              <w:autoSpaceDE w:val="0"/>
              <w:autoSpaceDN w:val="0"/>
              <w:adjustRightInd w:val="0"/>
              <w:ind w:firstLine="567"/>
              <w:jc w:val="center"/>
              <w:rPr>
                <w:rFonts w:ascii="Times New Roman" w:hAnsi="Times New Roman"/>
                <w:sz w:val="22"/>
                <w:szCs w:val="22"/>
              </w:rPr>
            </w:pPr>
            <w:r w:rsidRPr="000767AB">
              <w:rPr>
                <w:rFonts w:ascii="Times New Roman" w:hAnsi="Times New Roman"/>
                <w:sz w:val="22"/>
                <w:szCs w:val="22"/>
              </w:rPr>
              <w:t>14</w:t>
            </w:r>
          </w:p>
        </w:tc>
      </w:tr>
      <w:tr w:rsidR="006D1B76" w:rsidRPr="000767AB" w:rsidTr="00CE0191">
        <w:trPr>
          <w:jc w:val="center"/>
        </w:trPr>
        <w:tc>
          <w:tcPr>
            <w:tcW w:w="4614" w:type="dxa"/>
            <w:tcBorders>
              <w:bottom w:val="single" w:sz="4" w:space="0" w:color="auto"/>
            </w:tcBorders>
            <w:shd w:val="clear" w:color="auto" w:fill="auto"/>
            <w:vAlign w:val="center"/>
          </w:tcPr>
          <w:p w:rsidR="00CE0191" w:rsidRPr="000767AB" w:rsidRDefault="00CE0191" w:rsidP="00270FCB">
            <w:pPr>
              <w:ind w:firstLine="284"/>
              <w:rPr>
                <w:rFonts w:ascii="Times New Roman" w:hAnsi="Times New Roman"/>
                <w:sz w:val="22"/>
                <w:szCs w:val="22"/>
              </w:rPr>
            </w:pPr>
            <w:r w:rsidRPr="000767AB">
              <w:rPr>
                <w:rFonts w:ascii="Times New Roman" w:hAnsi="Times New Roman"/>
                <w:sz w:val="22"/>
                <w:szCs w:val="22"/>
              </w:rPr>
              <w:t>Исполнено предписаний, всего</w:t>
            </w:r>
          </w:p>
        </w:tc>
        <w:tc>
          <w:tcPr>
            <w:tcW w:w="1424" w:type="dxa"/>
            <w:tcBorders>
              <w:bottom w:val="single" w:sz="4" w:space="0" w:color="auto"/>
            </w:tcBorders>
            <w:shd w:val="clear" w:color="auto" w:fill="auto"/>
          </w:tcPr>
          <w:p w:rsidR="00CE0191" w:rsidRPr="000767AB" w:rsidRDefault="00CE0191" w:rsidP="00270FCB">
            <w:pPr>
              <w:autoSpaceDE w:val="0"/>
              <w:autoSpaceDN w:val="0"/>
              <w:adjustRightInd w:val="0"/>
              <w:ind w:firstLine="567"/>
              <w:jc w:val="center"/>
              <w:rPr>
                <w:rFonts w:ascii="Times New Roman" w:hAnsi="Times New Roman"/>
                <w:sz w:val="22"/>
                <w:szCs w:val="22"/>
              </w:rPr>
            </w:pPr>
            <w:r w:rsidRPr="000767AB">
              <w:rPr>
                <w:rFonts w:ascii="Times New Roman" w:hAnsi="Times New Roman"/>
                <w:sz w:val="22"/>
                <w:szCs w:val="22"/>
              </w:rPr>
              <w:t>9</w:t>
            </w:r>
          </w:p>
        </w:tc>
        <w:tc>
          <w:tcPr>
            <w:tcW w:w="1791" w:type="dxa"/>
            <w:tcBorders>
              <w:bottom w:val="single" w:sz="4" w:space="0" w:color="auto"/>
            </w:tcBorders>
            <w:shd w:val="clear" w:color="auto" w:fill="auto"/>
          </w:tcPr>
          <w:p w:rsidR="00CE0191" w:rsidRPr="000767AB" w:rsidRDefault="00CE0191" w:rsidP="00270FCB">
            <w:pPr>
              <w:autoSpaceDE w:val="0"/>
              <w:autoSpaceDN w:val="0"/>
              <w:adjustRightInd w:val="0"/>
              <w:ind w:firstLine="567"/>
              <w:jc w:val="center"/>
              <w:rPr>
                <w:rFonts w:ascii="Times New Roman" w:hAnsi="Times New Roman"/>
                <w:sz w:val="22"/>
                <w:szCs w:val="22"/>
              </w:rPr>
            </w:pPr>
            <w:r w:rsidRPr="000767AB">
              <w:rPr>
                <w:rFonts w:ascii="Times New Roman" w:hAnsi="Times New Roman"/>
                <w:sz w:val="22"/>
                <w:szCs w:val="22"/>
              </w:rPr>
              <w:t>12</w:t>
            </w:r>
          </w:p>
        </w:tc>
        <w:tc>
          <w:tcPr>
            <w:tcW w:w="1742" w:type="dxa"/>
            <w:tcBorders>
              <w:bottom w:val="single" w:sz="4" w:space="0" w:color="auto"/>
            </w:tcBorders>
          </w:tcPr>
          <w:p w:rsidR="00CE0191" w:rsidRPr="000767AB" w:rsidRDefault="006D1B76" w:rsidP="00270FCB">
            <w:pPr>
              <w:autoSpaceDE w:val="0"/>
              <w:autoSpaceDN w:val="0"/>
              <w:adjustRightInd w:val="0"/>
              <w:ind w:firstLine="567"/>
              <w:jc w:val="center"/>
              <w:rPr>
                <w:rFonts w:ascii="Times New Roman" w:hAnsi="Times New Roman"/>
                <w:sz w:val="22"/>
                <w:szCs w:val="22"/>
              </w:rPr>
            </w:pPr>
            <w:r w:rsidRPr="000767AB">
              <w:rPr>
                <w:rFonts w:ascii="Times New Roman" w:hAnsi="Times New Roman"/>
                <w:sz w:val="22"/>
                <w:szCs w:val="22"/>
              </w:rPr>
              <w:t>4</w:t>
            </w:r>
          </w:p>
        </w:tc>
      </w:tr>
      <w:tr w:rsidR="006D1B76" w:rsidRPr="000767AB" w:rsidTr="00CE0191">
        <w:trPr>
          <w:jc w:val="center"/>
        </w:trPr>
        <w:tc>
          <w:tcPr>
            <w:tcW w:w="4614" w:type="dxa"/>
            <w:tcBorders>
              <w:bottom w:val="single" w:sz="4" w:space="0" w:color="auto"/>
            </w:tcBorders>
            <w:shd w:val="clear" w:color="auto" w:fill="auto"/>
            <w:vAlign w:val="center"/>
          </w:tcPr>
          <w:p w:rsidR="00CE0191" w:rsidRPr="000767AB" w:rsidRDefault="00CE0191" w:rsidP="00270FCB">
            <w:pPr>
              <w:ind w:firstLine="284"/>
              <w:rPr>
                <w:rFonts w:ascii="Times New Roman" w:hAnsi="Times New Roman"/>
                <w:sz w:val="22"/>
                <w:szCs w:val="22"/>
              </w:rPr>
            </w:pPr>
            <w:r w:rsidRPr="000767AB">
              <w:rPr>
                <w:rFonts w:ascii="Times New Roman" w:hAnsi="Times New Roman"/>
                <w:sz w:val="22"/>
                <w:szCs w:val="22"/>
              </w:rPr>
              <w:t>Предписания, которые не подошли сроки устранения выявленных нарушений, всего</w:t>
            </w:r>
          </w:p>
        </w:tc>
        <w:tc>
          <w:tcPr>
            <w:tcW w:w="1424" w:type="dxa"/>
            <w:tcBorders>
              <w:bottom w:val="single" w:sz="4" w:space="0" w:color="auto"/>
            </w:tcBorders>
            <w:shd w:val="clear" w:color="auto" w:fill="auto"/>
          </w:tcPr>
          <w:p w:rsidR="00CE0191" w:rsidRPr="000767AB" w:rsidRDefault="00CE0191" w:rsidP="00270FCB">
            <w:pPr>
              <w:autoSpaceDE w:val="0"/>
              <w:autoSpaceDN w:val="0"/>
              <w:adjustRightInd w:val="0"/>
              <w:ind w:firstLine="567"/>
              <w:jc w:val="center"/>
              <w:rPr>
                <w:rFonts w:ascii="Times New Roman" w:hAnsi="Times New Roman"/>
                <w:sz w:val="22"/>
                <w:szCs w:val="22"/>
              </w:rPr>
            </w:pPr>
            <w:r w:rsidRPr="000767AB">
              <w:rPr>
                <w:rFonts w:ascii="Times New Roman" w:hAnsi="Times New Roman"/>
                <w:sz w:val="22"/>
                <w:szCs w:val="22"/>
              </w:rPr>
              <w:t>15</w:t>
            </w:r>
          </w:p>
        </w:tc>
        <w:tc>
          <w:tcPr>
            <w:tcW w:w="1791" w:type="dxa"/>
            <w:tcBorders>
              <w:bottom w:val="single" w:sz="4" w:space="0" w:color="auto"/>
            </w:tcBorders>
            <w:shd w:val="clear" w:color="auto" w:fill="auto"/>
          </w:tcPr>
          <w:p w:rsidR="00CE0191" w:rsidRPr="000767AB" w:rsidRDefault="00CE0191" w:rsidP="00270FCB">
            <w:pPr>
              <w:autoSpaceDE w:val="0"/>
              <w:autoSpaceDN w:val="0"/>
              <w:adjustRightInd w:val="0"/>
              <w:ind w:firstLine="567"/>
              <w:jc w:val="center"/>
              <w:rPr>
                <w:rFonts w:ascii="Times New Roman" w:hAnsi="Times New Roman"/>
                <w:sz w:val="22"/>
                <w:szCs w:val="22"/>
              </w:rPr>
            </w:pPr>
            <w:r w:rsidRPr="000767AB">
              <w:rPr>
                <w:rFonts w:ascii="Times New Roman" w:hAnsi="Times New Roman"/>
                <w:sz w:val="22"/>
                <w:szCs w:val="22"/>
              </w:rPr>
              <w:t>2</w:t>
            </w:r>
          </w:p>
        </w:tc>
        <w:tc>
          <w:tcPr>
            <w:tcW w:w="1742" w:type="dxa"/>
            <w:tcBorders>
              <w:bottom w:val="single" w:sz="4" w:space="0" w:color="auto"/>
            </w:tcBorders>
          </w:tcPr>
          <w:p w:rsidR="00CE0191" w:rsidRPr="000767AB" w:rsidRDefault="004053A2" w:rsidP="00270FCB">
            <w:pPr>
              <w:autoSpaceDE w:val="0"/>
              <w:autoSpaceDN w:val="0"/>
              <w:adjustRightInd w:val="0"/>
              <w:ind w:firstLine="567"/>
              <w:jc w:val="center"/>
              <w:rPr>
                <w:rFonts w:ascii="Times New Roman" w:hAnsi="Times New Roman"/>
                <w:sz w:val="22"/>
                <w:szCs w:val="22"/>
              </w:rPr>
            </w:pPr>
            <w:r>
              <w:rPr>
                <w:rFonts w:ascii="Times New Roman" w:hAnsi="Times New Roman"/>
                <w:sz w:val="22"/>
                <w:szCs w:val="22"/>
              </w:rPr>
              <w:t>-</w:t>
            </w:r>
          </w:p>
        </w:tc>
      </w:tr>
    </w:tbl>
    <w:p w:rsidR="003E0FC7" w:rsidRPr="000767AB" w:rsidRDefault="003E0FC7" w:rsidP="00270FCB">
      <w:pPr>
        <w:ind w:firstLine="567"/>
        <w:jc w:val="both"/>
        <w:rPr>
          <w:sz w:val="28"/>
          <w:szCs w:val="28"/>
        </w:rPr>
      </w:pPr>
    </w:p>
    <w:p w:rsidR="00CE4112" w:rsidRPr="000767AB" w:rsidRDefault="003E0FC7" w:rsidP="00270FCB">
      <w:pPr>
        <w:ind w:firstLine="567"/>
        <w:jc w:val="both"/>
      </w:pPr>
      <w:r w:rsidRPr="000767AB">
        <w:lastRenderedPageBreak/>
        <w:t>За 2019 год рассмотрено 42 административных дел, в т.ч. 8 административных дел, возбужденных прокуратурой по результатам совместных проверок с отделом. Сравнение за 2017</w:t>
      </w:r>
      <w:r w:rsidR="004053A2">
        <w:t>-</w:t>
      </w:r>
      <w:r w:rsidRPr="000767AB">
        <w:t xml:space="preserve">2019 гг. </w:t>
      </w:r>
      <w:r w:rsidR="00CE4112" w:rsidRPr="000767AB">
        <w:t xml:space="preserve">(табл. </w:t>
      </w:r>
      <w:r w:rsidR="00F4165E" w:rsidRPr="000767AB">
        <w:t>18.3</w:t>
      </w:r>
      <w:r w:rsidR="00CE4112" w:rsidRPr="000767AB">
        <w:t xml:space="preserve">). </w:t>
      </w:r>
    </w:p>
    <w:p w:rsidR="003E0FC7" w:rsidRPr="000767AB" w:rsidRDefault="003E0FC7" w:rsidP="00270FCB">
      <w:pPr>
        <w:ind w:firstLine="567"/>
        <w:jc w:val="both"/>
      </w:pPr>
    </w:p>
    <w:p w:rsidR="00CE4112" w:rsidRPr="000767AB" w:rsidRDefault="00CE4112" w:rsidP="00270FCB">
      <w:pPr>
        <w:autoSpaceDE w:val="0"/>
        <w:autoSpaceDN w:val="0"/>
        <w:adjustRightInd w:val="0"/>
        <w:ind w:firstLine="567"/>
        <w:jc w:val="right"/>
        <w:rPr>
          <w:rFonts w:eastAsia="Calibri"/>
        </w:rPr>
      </w:pPr>
      <w:r w:rsidRPr="000767AB">
        <w:rPr>
          <w:rFonts w:eastAsia="Calibri"/>
        </w:rPr>
        <w:t>Таблица 1</w:t>
      </w:r>
      <w:r w:rsidR="00CB32CC" w:rsidRPr="000767AB">
        <w:rPr>
          <w:rFonts w:eastAsia="Calibri"/>
        </w:rPr>
        <w:t>8.</w:t>
      </w:r>
      <w:r w:rsidR="00832D70" w:rsidRPr="000767AB">
        <w:rPr>
          <w:rFonts w:eastAsia="Calibri"/>
        </w:rPr>
        <w:t>3</w:t>
      </w:r>
    </w:p>
    <w:p w:rsidR="00832D70" w:rsidRPr="000767AB" w:rsidRDefault="00832D70" w:rsidP="00270FCB">
      <w:pPr>
        <w:autoSpaceDE w:val="0"/>
        <w:autoSpaceDN w:val="0"/>
        <w:adjustRightInd w:val="0"/>
        <w:ind w:firstLine="567"/>
        <w:jc w:val="right"/>
        <w:rPr>
          <w:rFonts w:eastAsia="Calibri"/>
        </w:rPr>
      </w:pPr>
    </w:p>
    <w:tbl>
      <w:tblPr>
        <w:tblStyle w:val="2f5"/>
        <w:tblW w:w="0" w:type="auto"/>
        <w:jc w:val="center"/>
        <w:tblLook w:val="04A0" w:firstRow="1" w:lastRow="0" w:firstColumn="1" w:lastColumn="0" w:noHBand="0" w:noVBand="1"/>
      </w:tblPr>
      <w:tblGrid>
        <w:gridCol w:w="4116"/>
        <w:gridCol w:w="1609"/>
        <w:gridCol w:w="1967"/>
        <w:gridCol w:w="1879"/>
      </w:tblGrid>
      <w:tr w:rsidR="003E0FC7" w:rsidRPr="000767AB" w:rsidTr="00FB4BBD">
        <w:trPr>
          <w:jc w:val="center"/>
        </w:trPr>
        <w:tc>
          <w:tcPr>
            <w:tcW w:w="4116" w:type="dxa"/>
            <w:shd w:val="clear" w:color="auto" w:fill="B6DDE8" w:themeFill="accent5" w:themeFillTint="66"/>
          </w:tcPr>
          <w:p w:rsidR="003E0FC7" w:rsidRPr="000767AB" w:rsidRDefault="003E0FC7" w:rsidP="00270FCB">
            <w:pPr>
              <w:autoSpaceDE w:val="0"/>
              <w:autoSpaceDN w:val="0"/>
              <w:adjustRightInd w:val="0"/>
              <w:ind w:firstLine="284"/>
              <w:jc w:val="both"/>
              <w:rPr>
                <w:rFonts w:ascii="Times New Roman" w:hAnsi="Times New Roman"/>
                <w:sz w:val="22"/>
                <w:szCs w:val="22"/>
              </w:rPr>
            </w:pPr>
          </w:p>
        </w:tc>
        <w:tc>
          <w:tcPr>
            <w:tcW w:w="1609" w:type="dxa"/>
            <w:shd w:val="clear" w:color="auto" w:fill="B6DDE8" w:themeFill="accent5" w:themeFillTint="66"/>
          </w:tcPr>
          <w:p w:rsidR="003E0FC7" w:rsidRPr="000767AB" w:rsidRDefault="003E0FC7" w:rsidP="00270FCB">
            <w:pPr>
              <w:autoSpaceDE w:val="0"/>
              <w:autoSpaceDN w:val="0"/>
              <w:adjustRightInd w:val="0"/>
              <w:ind w:firstLine="284"/>
              <w:jc w:val="center"/>
              <w:rPr>
                <w:rFonts w:ascii="Times New Roman" w:hAnsi="Times New Roman"/>
                <w:sz w:val="22"/>
                <w:szCs w:val="22"/>
              </w:rPr>
            </w:pPr>
            <w:r w:rsidRPr="000767AB">
              <w:rPr>
                <w:rFonts w:ascii="Times New Roman" w:hAnsi="Times New Roman"/>
                <w:sz w:val="22"/>
                <w:szCs w:val="22"/>
              </w:rPr>
              <w:t>2017г.</w:t>
            </w:r>
          </w:p>
        </w:tc>
        <w:tc>
          <w:tcPr>
            <w:tcW w:w="1967" w:type="dxa"/>
            <w:shd w:val="clear" w:color="auto" w:fill="B6DDE8" w:themeFill="accent5" w:themeFillTint="66"/>
          </w:tcPr>
          <w:p w:rsidR="003E0FC7" w:rsidRPr="000767AB" w:rsidRDefault="003E0FC7" w:rsidP="00270FCB">
            <w:pPr>
              <w:autoSpaceDE w:val="0"/>
              <w:autoSpaceDN w:val="0"/>
              <w:adjustRightInd w:val="0"/>
              <w:ind w:firstLine="284"/>
              <w:jc w:val="center"/>
              <w:rPr>
                <w:rFonts w:ascii="Times New Roman" w:hAnsi="Times New Roman"/>
                <w:sz w:val="22"/>
                <w:szCs w:val="22"/>
              </w:rPr>
            </w:pPr>
            <w:r w:rsidRPr="000767AB">
              <w:rPr>
                <w:rFonts w:ascii="Times New Roman" w:hAnsi="Times New Roman"/>
                <w:sz w:val="22"/>
                <w:szCs w:val="22"/>
              </w:rPr>
              <w:t>2018г.</w:t>
            </w:r>
          </w:p>
        </w:tc>
        <w:tc>
          <w:tcPr>
            <w:tcW w:w="1879" w:type="dxa"/>
            <w:shd w:val="clear" w:color="auto" w:fill="B6DDE8" w:themeFill="accent5" w:themeFillTint="66"/>
          </w:tcPr>
          <w:p w:rsidR="003E0FC7" w:rsidRPr="000767AB" w:rsidRDefault="003E0FC7" w:rsidP="00270FCB">
            <w:pPr>
              <w:autoSpaceDE w:val="0"/>
              <w:autoSpaceDN w:val="0"/>
              <w:adjustRightInd w:val="0"/>
              <w:ind w:firstLine="284"/>
              <w:jc w:val="center"/>
              <w:rPr>
                <w:rFonts w:ascii="Times New Roman" w:hAnsi="Times New Roman"/>
                <w:sz w:val="22"/>
                <w:szCs w:val="22"/>
              </w:rPr>
            </w:pPr>
            <w:r w:rsidRPr="000767AB">
              <w:rPr>
                <w:rFonts w:ascii="Times New Roman" w:hAnsi="Times New Roman"/>
                <w:sz w:val="22"/>
                <w:szCs w:val="22"/>
              </w:rPr>
              <w:t>2019г.</w:t>
            </w:r>
          </w:p>
        </w:tc>
      </w:tr>
      <w:tr w:rsidR="003E0FC7" w:rsidRPr="000767AB" w:rsidTr="003E0FC7">
        <w:trPr>
          <w:jc w:val="center"/>
        </w:trPr>
        <w:tc>
          <w:tcPr>
            <w:tcW w:w="4116" w:type="dxa"/>
            <w:shd w:val="clear" w:color="auto" w:fill="auto"/>
            <w:vAlign w:val="center"/>
          </w:tcPr>
          <w:p w:rsidR="003E0FC7" w:rsidRPr="000767AB" w:rsidRDefault="003E0FC7" w:rsidP="00270FCB">
            <w:pPr>
              <w:ind w:firstLine="284"/>
              <w:jc w:val="both"/>
              <w:rPr>
                <w:rFonts w:ascii="Times New Roman" w:hAnsi="Times New Roman"/>
                <w:sz w:val="22"/>
                <w:szCs w:val="22"/>
              </w:rPr>
            </w:pPr>
            <w:r w:rsidRPr="000767AB">
              <w:rPr>
                <w:rFonts w:ascii="Times New Roman" w:hAnsi="Times New Roman"/>
                <w:sz w:val="22"/>
                <w:szCs w:val="22"/>
              </w:rPr>
              <w:t>Рассмотрено административных дел, всего</w:t>
            </w:r>
          </w:p>
        </w:tc>
        <w:tc>
          <w:tcPr>
            <w:tcW w:w="1609" w:type="dxa"/>
            <w:shd w:val="clear" w:color="auto" w:fill="auto"/>
          </w:tcPr>
          <w:p w:rsidR="003E0FC7" w:rsidRPr="000767AB" w:rsidRDefault="003E0FC7" w:rsidP="00270FCB">
            <w:pPr>
              <w:autoSpaceDE w:val="0"/>
              <w:autoSpaceDN w:val="0"/>
              <w:adjustRightInd w:val="0"/>
              <w:ind w:firstLine="284"/>
              <w:jc w:val="center"/>
              <w:rPr>
                <w:rFonts w:ascii="Times New Roman" w:hAnsi="Times New Roman"/>
                <w:sz w:val="22"/>
                <w:szCs w:val="22"/>
              </w:rPr>
            </w:pPr>
            <w:r w:rsidRPr="000767AB">
              <w:rPr>
                <w:rFonts w:ascii="Times New Roman" w:hAnsi="Times New Roman"/>
                <w:sz w:val="22"/>
                <w:szCs w:val="22"/>
              </w:rPr>
              <w:t>34</w:t>
            </w:r>
          </w:p>
        </w:tc>
        <w:tc>
          <w:tcPr>
            <w:tcW w:w="1967" w:type="dxa"/>
            <w:shd w:val="clear" w:color="auto" w:fill="auto"/>
          </w:tcPr>
          <w:p w:rsidR="003E0FC7" w:rsidRPr="000767AB" w:rsidRDefault="003E0FC7" w:rsidP="00270FCB">
            <w:pPr>
              <w:autoSpaceDE w:val="0"/>
              <w:autoSpaceDN w:val="0"/>
              <w:adjustRightInd w:val="0"/>
              <w:ind w:firstLine="284"/>
              <w:jc w:val="center"/>
              <w:rPr>
                <w:rFonts w:ascii="Times New Roman" w:hAnsi="Times New Roman"/>
                <w:sz w:val="22"/>
                <w:szCs w:val="22"/>
              </w:rPr>
            </w:pPr>
            <w:r w:rsidRPr="000767AB">
              <w:rPr>
                <w:rFonts w:ascii="Times New Roman" w:hAnsi="Times New Roman"/>
                <w:sz w:val="22"/>
                <w:szCs w:val="22"/>
              </w:rPr>
              <w:t>47</w:t>
            </w:r>
          </w:p>
        </w:tc>
        <w:tc>
          <w:tcPr>
            <w:tcW w:w="1879" w:type="dxa"/>
          </w:tcPr>
          <w:p w:rsidR="003E0FC7" w:rsidRPr="000767AB" w:rsidRDefault="00F041DE" w:rsidP="00270FCB">
            <w:pPr>
              <w:autoSpaceDE w:val="0"/>
              <w:autoSpaceDN w:val="0"/>
              <w:adjustRightInd w:val="0"/>
              <w:ind w:firstLine="284"/>
              <w:jc w:val="center"/>
              <w:rPr>
                <w:rFonts w:ascii="Times New Roman" w:hAnsi="Times New Roman"/>
                <w:sz w:val="22"/>
                <w:szCs w:val="22"/>
              </w:rPr>
            </w:pPr>
            <w:r w:rsidRPr="000767AB">
              <w:rPr>
                <w:rFonts w:ascii="Times New Roman" w:hAnsi="Times New Roman"/>
                <w:sz w:val="22"/>
                <w:szCs w:val="22"/>
              </w:rPr>
              <w:t>42</w:t>
            </w:r>
          </w:p>
        </w:tc>
      </w:tr>
      <w:tr w:rsidR="003E0FC7" w:rsidRPr="000767AB" w:rsidTr="003E0FC7">
        <w:trPr>
          <w:jc w:val="center"/>
        </w:trPr>
        <w:tc>
          <w:tcPr>
            <w:tcW w:w="4116" w:type="dxa"/>
            <w:tcBorders>
              <w:bottom w:val="single" w:sz="4" w:space="0" w:color="auto"/>
            </w:tcBorders>
            <w:shd w:val="clear" w:color="auto" w:fill="auto"/>
            <w:vAlign w:val="center"/>
          </w:tcPr>
          <w:p w:rsidR="003E0FC7" w:rsidRPr="000767AB" w:rsidRDefault="003E0FC7" w:rsidP="00270FCB">
            <w:pPr>
              <w:ind w:firstLine="284"/>
              <w:jc w:val="both"/>
              <w:rPr>
                <w:rFonts w:ascii="Times New Roman" w:hAnsi="Times New Roman"/>
                <w:sz w:val="22"/>
                <w:szCs w:val="22"/>
              </w:rPr>
            </w:pPr>
            <w:r w:rsidRPr="000767AB">
              <w:rPr>
                <w:rFonts w:ascii="Times New Roman" w:hAnsi="Times New Roman"/>
                <w:sz w:val="22"/>
                <w:szCs w:val="22"/>
              </w:rPr>
              <w:t>Административные дела, возбужденные прокуратурой города Кызыла, всего</w:t>
            </w:r>
          </w:p>
        </w:tc>
        <w:tc>
          <w:tcPr>
            <w:tcW w:w="1609" w:type="dxa"/>
            <w:tcBorders>
              <w:bottom w:val="single" w:sz="4" w:space="0" w:color="auto"/>
            </w:tcBorders>
            <w:shd w:val="clear" w:color="auto" w:fill="auto"/>
          </w:tcPr>
          <w:p w:rsidR="003E0FC7" w:rsidRPr="000767AB" w:rsidRDefault="003E0FC7" w:rsidP="00270FCB">
            <w:pPr>
              <w:autoSpaceDE w:val="0"/>
              <w:autoSpaceDN w:val="0"/>
              <w:adjustRightInd w:val="0"/>
              <w:ind w:firstLine="284"/>
              <w:jc w:val="center"/>
              <w:rPr>
                <w:rFonts w:ascii="Times New Roman" w:hAnsi="Times New Roman"/>
                <w:sz w:val="22"/>
                <w:szCs w:val="22"/>
              </w:rPr>
            </w:pPr>
            <w:r w:rsidRPr="000767AB">
              <w:rPr>
                <w:rFonts w:ascii="Times New Roman" w:hAnsi="Times New Roman"/>
                <w:sz w:val="22"/>
                <w:szCs w:val="22"/>
              </w:rPr>
              <w:t>3</w:t>
            </w:r>
          </w:p>
        </w:tc>
        <w:tc>
          <w:tcPr>
            <w:tcW w:w="1967" w:type="dxa"/>
            <w:tcBorders>
              <w:bottom w:val="single" w:sz="4" w:space="0" w:color="auto"/>
            </w:tcBorders>
            <w:shd w:val="clear" w:color="auto" w:fill="auto"/>
          </w:tcPr>
          <w:p w:rsidR="003E0FC7" w:rsidRPr="000767AB" w:rsidRDefault="003E0FC7" w:rsidP="00270FCB">
            <w:pPr>
              <w:autoSpaceDE w:val="0"/>
              <w:autoSpaceDN w:val="0"/>
              <w:adjustRightInd w:val="0"/>
              <w:ind w:firstLine="284"/>
              <w:jc w:val="center"/>
              <w:rPr>
                <w:rFonts w:ascii="Times New Roman" w:hAnsi="Times New Roman"/>
                <w:sz w:val="22"/>
                <w:szCs w:val="22"/>
              </w:rPr>
            </w:pPr>
            <w:r w:rsidRPr="000767AB">
              <w:rPr>
                <w:rFonts w:ascii="Times New Roman" w:hAnsi="Times New Roman"/>
                <w:sz w:val="22"/>
                <w:szCs w:val="22"/>
              </w:rPr>
              <w:t>8</w:t>
            </w:r>
          </w:p>
        </w:tc>
        <w:tc>
          <w:tcPr>
            <w:tcW w:w="1879" w:type="dxa"/>
            <w:tcBorders>
              <w:bottom w:val="single" w:sz="4" w:space="0" w:color="auto"/>
            </w:tcBorders>
          </w:tcPr>
          <w:p w:rsidR="003E0FC7" w:rsidRPr="000767AB" w:rsidRDefault="00F041DE" w:rsidP="00270FCB">
            <w:pPr>
              <w:autoSpaceDE w:val="0"/>
              <w:autoSpaceDN w:val="0"/>
              <w:adjustRightInd w:val="0"/>
              <w:ind w:firstLine="284"/>
              <w:jc w:val="center"/>
              <w:rPr>
                <w:rFonts w:ascii="Times New Roman" w:hAnsi="Times New Roman"/>
                <w:sz w:val="22"/>
                <w:szCs w:val="22"/>
              </w:rPr>
            </w:pPr>
            <w:r w:rsidRPr="000767AB">
              <w:rPr>
                <w:rFonts w:ascii="Times New Roman" w:hAnsi="Times New Roman"/>
                <w:sz w:val="22"/>
                <w:szCs w:val="22"/>
              </w:rPr>
              <w:t>6</w:t>
            </w:r>
          </w:p>
        </w:tc>
      </w:tr>
      <w:tr w:rsidR="003E0FC7" w:rsidRPr="000767AB" w:rsidTr="003E0FC7">
        <w:trPr>
          <w:jc w:val="center"/>
        </w:trPr>
        <w:tc>
          <w:tcPr>
            <w:tcW w:w="4116" w:type="dxa"/>
            <w:tcBorders>
              <w:top w:val="single" w:sz="4" w:space="0" w:color="auto"/>
              <w:left w:val="single" w:sz="4" w:space="0" w:color="auto"/>
              <w:bottom w:val="single" w:sz="4" w:space="0" w:color="auto"/>
              <w:right w:val="single" w:sz="4" w:space="0" w:color="auto"/>
            </w:tcBorders>
            <w:shd w:val="clear" w:color="auto" w:fill="auto"/>
            <w:vAlign w:val="center"/>
          </w:tcPr>
          <w:p w:rsidR="003E0FC7" w:rsidRPr="000767AB" w:rsidRDefault="003E0FC7" w:rsidP="00270FCB">
            <w:pPr>
              <w:ind w:firstLine="284"/>
              <w:jc w:val="both"/>
              <w:rPr>
                <w:rFonts w:ascii="Times New Roman" w:hAnsi="Times New Roman"/>
                <w:sz w:val="22"/>
                <w:szCs w:val="22"/>
              </w:rPr>
            </w:pPr>
            <w:r w:rsidRPr="000767AB">
              <w:rPr>
                <w:rFonts w:ascii="Times New Roman" w:hAnsi="Times New Roman"/>
                <w:sz w:val="22"/>
                <w:szCs w:val="22"/>
              </w:rPr>
              <w:t xml:space="preserve">Административные </w:t>
            </w:r>
            <w:proofErr w:type="gramStart"/>
            <w:r w:rsidRPr="000767AB">
              <w:rPr>
                <w:rFonts w:ascii="Times New Roman" w:hAnsi="Times New Roman"/>
                <w:sz w:val="22"/>
                <w:szCs w:val="22"/>
              </w:rPr>
              <w:t>дела</w:t>
            </w:r>
            <w:proofErr w:type="gramEnd"/>
            <w:r w:rsidRPr="000767AB">
              <w:rPr>
                <w:rFonts w:ascii="Times New Roman" w:hAnsi="Times New Roman"/>
                <w:sz w:val="22"/>
                <w:szCs w:val="22"/>
              </w:rPr>
              <w:t xml:space="preserve"> возбужденные отделом, всего</w:t>
            </w:r>
          </w:p>
        </w:tc>
        <w:tc>
          <w:tcPr>
            <w:tcW w:w="1609" w:type="dxa"/>
            <w:tcBorders>
              <w:top w:val="single" w:sz="4" w:space="0" w:color="auto"/>
              <w:left w:val="single" w:sz="4" w:space="0" w:color="auto"/>
              <w:bottom w:val="single" w:sz="4" w:space="0" w:color="auto"/>
              <w:right w:val="single" w:sz="4" w:space="0" w:color="auto"/>
            </w:tcBorders>
            <w:shd w:val="clear" w:color="auto" w:fill="auto"/>
          </w:tcPr>
          <w:p w:rsidR="003E0FC7" w:rsidRPr="000767AB" w:rsidRDefault="003E0FC7" w:rsidP="00270FCB">
            <w:pPr>
              <w:autoSpaceDE w:val="0"/>
              <w:autoSpaceDN w:val="0"/>
              <w:adjustRightInd w:val="0"/>
              <w:ind w:firstLine="284"/>
              <w:jc w:val="center"/>
              <w:rPr>
                <w:rFonts w:ascii="Times New Roman" w:hAnsi="Times New Roman"/>
                <w:sz w:val="22"/>
                <w:szCs w:val="22"/>
              </w:rPr>
            </w:pPr>
            <w:r w:rsidRPr="000767AB">
              <w:rPr>
                <w:rFonts w:ascii="Times New Roman" w:hAnsi="Times New Roman"/>
                <w:sz w:val="22"/>
                <w:szCs w:val="22"/>
              </w:rPr>
              <w:t>31</w:t>
            </w:r>
          </w:p>
        </w:tc>
        <w:tc>
          <w:tcPr>
            <w:tcW w:w="1967" w:type="dxa"/>
            <w:tcBorders>
              <w:top w:val="single" w:sz="4" w:space="0" w:color="auto"/>
              <w:left w:val="single" w:sz="4" w:space="0" w:color="auto"/>
              <w:bottom w:val="single" w:sz="4" w:space="0" w:color="auto"/>
              <w:right w:val="single" w:sz="4" w:space="0" w:color="auto"/>
            </w:tcBorders>
            <w:shd w:val="clear" w:color="auto" w:fill="auto"/>
          </w:tcPr>
          <w:p w:rsidR="003E0FC7" w:rsidRPr="000767AB" w:rsidRDefault="003E0FC7" w:rsidP="00270FCB">
            <w:pPr>
              <w:autoSpaceDE w:val="0"/>
              <w:autoSpaceDN w:val="0"/>
              <w:adjustRightInd w:val="0"/>
              <w:ind w:firstLine="284"/>
              <w:jc w:val="center"/>
              <w:rPr>
                <w:rFonts w:ascii="Times New Roman" w:hAnsi="Times New Roman"/>
                <w:sz w:val="22"/>
                <w:szCs w:val="22"/>
              </w:rPr>
            </w:pPr>
            <w:r w:rsidRPr="000767AB">
              <w:rPr>
                <w:rFonts w:ascii="Times New Roman" w:hAnsi="Times New Roman"/>
                <w:sz w:val="22"/>
                <w:szCs w:val="22"/>
              </w:rPr>
              <w:t>39</w:t>
            </w:r>
          </w:p>
        </w:tc>
        <w:tc>
          <w:tcPr>
            <w:tcW w:w="1879" w:type="dxa"/>
            <w:tcBorders>
              <w:top w:val="single" w:sz="4" w:space="0" w:color="auto"/>
              <w:left w:val="single" w:sz="4" w:space="0" w:color="auto"/>
              <w:bottom w:val="single" w:sz="4" w:space="0" w:color="auto"/>
              <w:right w:val="single" w:sz="4" w:space="0" w:color="auto"/>
            </w:tcBorders>
          </w:tcPr>
          <w:p w:rsidR="003E0FC7" w:rsidRPr="000767AB" w:rsidRDefault="00F041DE" w:rsidP="00270FCB">
            <w:pPr>
              <w:autoSpaceDE w:val="0"/>
              <w:autoSpaceDN w:val="0"/>
              <w:adjustRightInd w:val="0"/>
              <w:ind w:firstLine="284"/>
              <w:jc w:val="center"/>
              <w:rPr>
                <w:rFonts w:ascii="Times New Roman" w:hAnsi="Times New Roman"/>
                <w:sz w:val="22"/>
                <w:szCs w:val="22"/>
              </w:rPr>
            </w:pPr>
            <w:r w:rsidRPr="000767AB">
              <w:rPr>
                <w:rFonts w:ascii="Times New Roman" w:hAnsi="Times New Roman"/>
                <w:sz w:val="22"/>
                <w:szCs w:val="22"/>
              </w:rPr>
              <w:t>36</w:t>
            </w:r>
          </w:p>
        </w:tc>
      </w:tr>
    </w:tbl>
    <w:p w:rsidR="00514675" w:rsidRPr="000767AB" w:rsidRDefault="00514675" w:rsidP="00270FCB">
      <w:pPr>
        <w:tabs>
          <w:tab w:val="left" w:pos="9214"/>
        </w:tabs>
        <w:suppressAutoHyphens/>
        <w:ind w:right="-5" w:firstLine="284"/>
        <w:jc w:val="both"/>
      </w:pPr>
    </w:p>
    <w:p w:rsidR="00F041DE" w:rsidRPr="000767AB" w:rsidRDefault="00F041DE" w:rsidP="00270FCB">
      <w:pPr>
        <w:autoSpaceDE w:val="0"/>
        <w:autoSpaceDN w:val="0"/>
        <w:adjustRightInd w:val="0"/>
        <w:ind w:firstLine="567"/>
        <w:jc w:val="both"/>
        <w:rPr>
          <w:rFonts w:eastAsia="Calibri"/>
        </w:rPr>
      </w:pPr>
      <w:r w:rsidRPr="000767AB">
        <w:t xml:space="preserve">За 2019 год наложено административных штрафов на общую сумму – 209 тыс. руб., из них оплачено в добровольном порядке – 35,0 тыс. руб. Фактически поступило 196,5 тыс. руб. Направлены в органы Федеральной службы судебных приставов, для принудительного взыскания наложенных штрафных санкций, административные дела на общую сумму 150,0 тыс. руб. </w:t>
      </w:r>
    </w:p>
    <w:p w:rsidR="00CE4112" w:rsidRPr="000767AB" w:rsidRDefault="00CE4112" w:rsidP="00270FCB">
      <w:pPr>
        <w:autoSpaceDE w:val="0"/>
        <w:autoSpaceDN w:val="0"/>
        <w:adjustRightInd w:val="0"/>
        <w:ind w:firstLine="567"/>
        <w:jc w:val="right"/>
        <w:rPr>
          <w:rFonts w:eastAsia="Calibri"/>
        </w:rPr>
      </w:pPr>
      <w:r w:rsidRPr="000767AB">
        <w:rPr>
          <w:rFonts w:eastAsia="Calibri"/>
        </w:rPr>
        <w:t>Таблица 1</w:t>
      </w:r>
      <w:r w:rsidR="00F4165E" w:rsidRPr="000767AB">
        <w:rPr>
          <w:rFonts w:eastAsia="Calibri"/>
        </w:rPr>
        <w:t>8.</w:t>
      </w:r>
      <w:r w:rsidR="00832D70" w:rsidRPr="000767AB">
        <w:rPr>
          <w:rFonts w:eastAsia="Calibri"/>
        </w:rPr>
        <w:t>4</w:t>
      </w:r>
    </w:p>
    <w:p w:rsidR="00CE4112" w:rsidRPr="000767AB" w:rsidRDefault="00CE4112" w:rsidP="00270FCB">
      <w:pPr>
        <w:autoSpaceDE w:val="0"/>
        <w:autoSpaceDN w:val="0"/>
        <w:adjustRightInd w:val="0"/>
        <w:ind w:firstLine="567"/>
        <w:jc w:val="right"/>
        <w:rPr>
          <w:rFonts w:eastAsia="Calibri"/>
        </w:rPr>
      </w:pPr>
    </w:p>
    <w:tbl>
      <w:tblPr>
        <w:tblStyle w:val="2f5"/>
        <w:tblW w:w="0" w:type="auto"/>
        <w:jc w:val="center"/>
        <w:tblLook w:val="04A0" w:firstRow="1" w:lastRow="0" w:firstColumn="1" w:lastColumn="0" w:noHBand="0" w:noVBand="1"/>
      </w:tblPr>
      <w:tblGrid>
        <w:gridCol w:w="4360"/>
        <w:gridCol w:w="1499"/>
        <w:gridCol w:w="1724"/>
        <w:gridCol w:w="1724"/>
      </w:tblGrid>
      <w:tr w:rsidR="00497A0F" w:rsidRPr="000767AB" w:rsidTr="007B50A5">
        <w:trPr>
          <w:trHeight w:val="252"/>
          <w:jc w:val="center"/>
        </w:trPr>
        <w:tc>
          <w:tcPr>
            <w:tcW w:w="4360" w:type="dxa"/>
            <w:shd w:val="clear" w:color="auto" w:fill="B6DDE8" w:themeFill="accent5" w:themeFillTint="66"/>
          </w:tcPr>
          <w:p w:rsidR="00497A0F" w:rsidRPr="000767AB" w:rsidRDefault="00497A0F" w:rsidP="00270FCB">
            <w:pPr>
              <w:autoSpaceDE w:val="0"/>
              <w:autoSpaceDN w:val="0"/>
              <w:adjustRightInd w:val="0"/>
              <w:ind w:firstLine="179"/>
              <w:jc w:val="both"/>
              <w:rPr>
                <w:rFonts w:ascii="Times New Roman" w:hAnsi="Times New Roman"/>
                <w:sz w:val="22"/>
                <w:szCs w:val="22"/>
              </w:rPr>
            </w:pPr>
          </w:p>
        </w:tc>
        <w:tc>
          <w:tcPr>
            <w:tcW w:w="1499" w:type="dxa"/>
            <w:shd w:val="clear" w:color="auto" w:fill="B6DDE8" w:themeFill="accent5" w:themeFillTint="66"/>
          </w:tcPr>
          <w:p w:rsidR="00497A0F" w:rsidRPr="000767AB" w:rsidRDefault="00497A0F" w:rsidP="00270FCB">
            <w:pPr>
              <w:autoSpaceDE w:val="0"/>
              <w:autoSpaceDN w:val="0"/>
              <w:adjustRightInd w:val="0"/>
              <w:ind w:firstLine="179"/>
              <w:jc w:val="center"/>
              <w:rPr>
                <w:rFonts w:ascii="Times New Roman" w:hAnsi="Times New Roman"/>
                <w:sz w:val="22"/>
                <w:szCs w:val="22"/>
              </w:rPr>
            </w:pPr>
            <w:r w:rsidRPr="000767AB">
              <w:rPr>
                <w:rFonts w:ascii="Times New Roman" w:hAnsi="Times New Roman"/>
                <w:sz w:val="22"/>
                <w:szCs w:val="22"/>
              </w:rPr>
              <w:t>2017 год</w:t>
            </w:r>
          </w:p>
        </w:tc>
        <w:tc>
          <w:tcPr>
            <w:tcW w:w="1724" w:type="dxa"/>
            <w:shd w:val="clear" w:color="auto" w:fill="B6DDE8" w:themeFill="accent5" w:themeFillTint="66"/>
          </w:tcPr>
          <w:p w:rsidR="00497A0F" w:rsidRPr="000767AB" w:rsidRDefault="00497A0F" w:rsidP="00270FCB">
            <w:pPr>
              <w:autoSpaceDE w:val="0"/>
              <w:autoSpaceDN w:val="0"/>
              <w:adjustRightInd w:val="0"/>
              <w:ind w:firstLine="179"/>
              <w:jc w:val="center"/>
              <w:rPr>
                <w:rFonts w:ascii="Times New Roman" w:hAnsi="Times New Roman"/>
                <w:sz w:val="22"/>
                <w:szCs w:val="22"/>
              </w:rPr>
            </w:pPr>
            <w:r w:rsidRPr="000767AB">
              <w:rPr>
                <w:rFonts w:ascii="Times New Roman" w:hAnsi="Times New Roman"/>
                <w:sz w:val="22"/>
                <w:szCs w:val="22"/>
              </w:rPr>
              <w:t>2018 год</w:t>
            </w:r>
          </w:p>
        </w:tc>
        <w:tc>
          <w:tcPr>
            <w:tcW w:w="1724" w:type="dxa"/>
            <w:shd w:val="clear" w:color="auto" w:fill="B6DDE8" w:themeFill="accent5" w:themeFillTint="66"/>
          </w:tcPr>
          <w:p w:rsidR="00497A0F" w:rsidRPr="000767AB" w:rsidRDefault="00497A0F" w:rsidP="00270FCB">
            <w:pPr>
              <w:autoSpaceDE w:val="0"/>
              <w:autoSpaceDN w:val="0"/>
              <w:adjustRightInd w:val="0"/>
              <w:ind w:firstLine="179"/>
              <w:jc w:val="center"/>
              <w:rPr>
                <w:rFonts w:ascii="Times New Roman" w:hAnsi="Times New Roman"/>
                <w:sz w:val="22"/>
                <w:szCs w:val="22"/>
              </w:rPr>
            </w:pPr>
            <w:r w:rsidRPr="000767AB">
              <w:rPr>
                <w:rFonts w:ascii="Times New Roman" w:hAnsi="Times New Roman"/>
                <w:sz w:val="22"/>
                <w:szCs w:val="22"/>
              </w:rPr>
              <w:t>2019г.</w:t>
            </w:r>
          </w:p>
        </w:tc>
      </w:tr>
      <w:tr w:rsidR="00497A0F" w:rsidRPr="000767AB" w:rsidTr="007B50A5">
        <w:trPr>
          <w:trHeight w:val="493"/>
          <w:jc w:val="center"/>
        </w:trPr>
        <w:tc>
          <w:tcPr>
            <w:tcW w:w="4360" w:type="dxa"/>
            <w:shd w:val="clear" w:color="auto" w:fill="auto"/>
            <w:vAlign w:val="center"/>
          </w:tcPr>
          <w:p w:rsidR="00497A0F" w:rsidRPr="000767AB" w:rsidRDefault="00497A0F" w:rsidP="00270FCB">
            <w:pPr>
              <w:ind w:firstLine="179"/>
              <w:rPr>
                <w:rFonts w:ascii="Times New Roman" w:hAnsi="Times New Roman"/>
                <w:sz w:val="22"/>
                <w:szCs w:val="22"/>
              </w:rPr>
            </w:pPr>
            <w:r w:rsidRPr="000767AB">
              <w:rPr>
                <w:rFonts w:ascii="Times New Roman" w:hAnsi="Times New Roman"/>
                <w:sz w:val="22"/>
                <w:szCs w:val="22"/>
              </w:rPr>
              <w:t>Наложено административных штрафов, всего (тыс</w:t>
            </w:r>
            <w:proofErr w:type="gramStart"/>
            <w:r w:rsidRPr="000767AB">
              <w:rPr>
                <w:rFonts w:ascii="Times New Roman" w:hAnsi="Times New Roman"/>
                <w:sz w:val="22"/>
                <w:szCs w:val="22"/>
              </w:rPr>
              <w:t>.р</w:t>
            </w:r>
            <w:proofErr w:type="gramEnd"/>
            <w:r w:rsidRPr="000767AB">
              <w:rPr>
                <w:rFonts w:ascii="Times New Roman" w:hAnsi="Times New Roman"/>
                <w:sz w:val="22"/>
                <w:szCs w:val="22"/>
              </w:rPr>
              <w:t>уб.)</w:t>
            </w:r>
          </w:p>
        </w:tc>
        <w:tc>
          <w:tcPr>
            <w:tcW w:w="1499" w:type="dxa"/>
            <w:shd w:val="clear" w:color="auto" w:fill="auto"/>
          </w:tcPr>
          <w:p w:rsidR="00497A0F" w:rsidRPr="000767AB" w:rsidRDefault="00497A0F" w:rsidP="00270FCB">
            <w:pPr>
              <w:autoSpaceDE w:val="0"/>
              <w:autoSpaceDN w:val="0"/>
              <w:adjustRightInd w:val="0"/>
              <w:ind w:firstLine="179"/>
              <w:jc w:val="center"/>
              <w:rPr>
                <w:rFonts w:ascii="Times New Roman" w:hAnsi="Times New Roman"/>
                <w:sz w:val="22"/>
                <w:szCs w:val="22"/>
              </w:rPr>
            </w:pPr>
            <w:r w:rsidRPr="000767AB">
              <w:rPr>
                <w:rFonts w:ascii="Times New Roman" w:hAnsi="Times New Roman"/>
                <w:sz w:val="22"/>
                <w:szCs w:val="22"/>
              </w:rPr>
              <w:t>617,5</w:t>
            </w:r>
          </w:p>
        </w:tc>
        <w:tc>
          <w:tcPr>
            <w:tcW w:w="1724" w:type="dxa"/>
            <w:shd w:val="clear" w:color="auto" w:fill="auto"/>
          </w:tcPr>
          <w:p w:rsidR="00497A0F" w:rsidRPr="000767AB" w:rsidRDefault="00497A0F" w:rsidP="00270FCB">
            <w:pPr>
              <w:autoSpaceDE w:val="0"/>
              <w:autoSpaceDN w:val="0"/>
              <w:adjustRightInd w:val="0"/>
              <w:ind w:firstLine="179"/>
              <w:jc w:val="center"/>
              <w:rPr>
                <w:rFonts w:ascii="Times New Roman" w:hAnsi="Times New Roman"/>
                <w:sz w:val="22"/>
                <w:szCs w:val="22"/>
              </w:rPr>
            </w:pPr>
            <w:r w:rsidRPr="000767AB">
              <w:rPr>
                <w:rFonts w:ascii="Times New Roman" w:hAnsi="Times New Roman"/>
                <w:sz w:val="22"/>
                <w:szCs w:val="22"/>
              </w:rPr>
              <w:t>561,5</w:t>
            </w:r>
          </w:p>
        </w:tc>
        <w:tc>
          <w:tcPr>
            <w:tcW w:w="1724" w:type="dxa"/>
          </w:tcPr>
          <w:p w:rsidR="00497A0F" w:rsidRPr="000767AB" w:rsidRDefault="00497A0F" w:rsidP="00270FCB">
            <w:pPr>
              <w:autoSpaceDE w:val="0"/>
              <w:autoSpaceDN w:val="0"/>
              <w:adjustRightInd w:val="0"/>
              <w:ind w:firstLine="179"/>
              <w:jc w:val="center"/>
              <w:rPr>
                <w:rFonts w:ascii="Times New Roman" w:hAnsi="Times New Roman"/>
                <w:sz w:val="22"/>
                <w:szCs w:val="22"/>
              </w:rPr>
            </w:pPr>
            <w:r w:rsidRPr="000767AB">
              <w:rPr>
                <w:rFonts w:ascii="Times New Roman" w:hAnsi="Times New Roman"/>
                <w:sz w:val="22"/>
                <w:szCs w:val="22"/>
              </w:rPr>
              <w:t>209,0</w:t>
            </w:r>
          </w:p>
        </w:tc>
      </w:tr>
      <w:tr w:rsidR="00497A0F" w:rsidRPr="000767AB" w:rsidTr="007B50A5">
        <w:trPr>
          <w:trHeight w:val="493"/>
          <w:jc w:val="center"/>
        </w:trPr>
        <w:tc>
          <w:tcPr>
            <w:tcW w:w="4360" w:type="dxa"/>
            <w:tcBorders>
              <w:bottom w:val="single" w:sz="4" w:space="0" w:color="auto"/>
            </w:tcBorders>
            <w:shd w:val="clear" w:color="auto" w:fill="auto"/>
            <w:vAlign w:val="center"/>
          </w:tcPr>
          <w:p w:rsidR="00497A0F" w:rsidRPr="000767AB" w:rsidRDefault="00497A0F" w:rsidP="00270FCB">
            <w:pPr>
              <w:ind w:firstLine="179"/>
              <w:rPr>
                <w:rFonts w:ascii="Times New Roman" w:hAnsi="Times New Roman"/>
                <w:sz w:val="22"/>
                <w:szCs w:val="22"/>
              </w:rPr>
            </w:pPr>
            <w:r w:rsidRPr="000767AB">
              <w:rPr>
                <w:rFonts w:ascii="Times New Roman" w:hAnsi="Times New Roman"/>
                <w:sz w:val="22"/>
                <w:szCs w:val="22"/>
              </w:rPr>
              <w:t>Оплачено в добровольном в порядке, всего (тыс</w:t>
            </w:r>
            <w:proofErr w:type="gramStart"/>
            <w:r w:rsidRPr="000767AB">
              <w:rPr>
                <w:rFonts w:ascii="Times New Roman" w:hAnsi="Times New Roman"/>
                <w:sz w:val="22"/>
                <w:szCs w:val="22"/>
              </w:rPr>
              <w:t>.р</w:t>
            </w:r>
            <w:proofErr w:type="gramEnd"/>
            <w:r w:rsidRPr="000767AB">
              <w:rPr>
                <w:rFonts w:ascii="Times New Roman" w:hAnsi="Times New Roman"/>
                <w:sz w:val="22"/>
                <w:szCs w:val="22"/>
              </w:rPr>
              <w:t>уб.)</w:t>
            </w:r>
          </w:p>
        </w:tc>
        <w:tc>
          <w:tcPr>
            <w:tcW w:w="1499" w:type="dxa"/>
            <w:tcBorders>
              <w:bottom w:val="single" w:sz="4" w:space="0" w:color="auto"/>
            </w:tcBorders>
            <w:shd w:val="clear" w:color="auto" w:fill="auto"/>
          </w:tcPr>
          <w:p w:rsidR="00497A0F" w:rsidRPr="000767AB" w:rsidRDefault="00497A0F" w:rsidP="00270FCB">
            <w:pPr>
              <w:autoSpaceDE w:val="0"/>
              <w:autoSpaceDN w:val="0"/>
              <w:adjustRightInd w:val="0"/>
              <w:ind w:firstLine="179"/>
              <w:jc w:val="center"/>
              <w:rPr>
                <w:rFonts w:ascii="Times New Roman" w:hAnsi="Times New Roman"/>
                <w:sz w:val="22"/>
                <w:szCs w:val="22"/>
              </w:rPr>
            </w:pPr>
            <w:r w:rsidRPr="000767AB">
              <w:rPr>
                <w:rFonts w:ascii="Times New Roman" w:hAnsi="Times New Roman"/>
                <w:sz w:val="22"/>
                <w:szCs w:val="22"/>
              </w:rPr>
              <w:t>45,0</w:t>
            </w:r>
          </w:p>
        </w:tc>
        <w:tc>
          <w:tcPr>
            <w:tcW w:w="1724" w:type="dxa"/>
            <w:tcBorders>
              <w:bottom w:val="single" w:sz="4" w:space="0" w:color="auto"/>
            </w:tcBorders>
            <w:shd w:val="clear" w:color="auto" w:fill="auto"/>
          </w:tcPr>
          <w:p w:rsidR="00497A0F" w:rsidRPr="000767AB" w:rsidRDefault="00497A0F" w:rsidP="00270FCB">
            <w:pPr>
              <w:autoSpaceDE w:val="0"/>
              <w:autoSpaceDN w:val="0"/>
              <w:adjustRightInd w:val="0"/>
              <w:ind w:firstLine="179"/>
              <w:jc w:val="center"/>
              <w:rPr>
                <w:rFonts w:ascii="Times New Roman" w:hAnsi="Times New Roman"/>
                <w:sz w:val="22"/>
                <w:szCs w:val="22"/>
              </w:rPr>
            </w:pPr>
            <w:r w:rsidRPr="000767AB">
              <w:rPr>
                <w:rFonts w:ascii="Times New Roman" w:hAnsi="Times New Roman"/>
                <w:sz w:val="22"/>
                <w:szCs w:val="22"/>
              </w:rPr>
              <w:t>165,0</w:t>
            </w:r>
          </w:p>
        </w:tc>
        <w:tc>
          <w:tcPr>
            <w:tcW w:w="1724" w:type="dxa"/>
            <w:tcBorders>
              <w:bottom w:val="single" w:sz="4" w:space="0" w:color="auto"/>
            </w:tcBorders>
          </w:tcPr>
          <w:p w:rsidR="00497A0F" w:rsidRPr="000767AB" w:rsidRDefault="00497A0F" w:rsidP="00270FCB">
            <w:pPr>
              <w:autoSpaceDE w:val="0"/>
              <w:autoSpaceDN w:val="0"/>
              <w:adjustRightInd w:val="0"/>
              <w:ind w:firstLine="179"/>
              <w:jc w:val="center"/>
              <w:rPr>
                <w:rFonts w:ascii="Times New Roman" w:hAnsi="Times New Roman"/>
                <w:sz w:val="22"/>
                <w:szCs w:val="22"/>
              </w:rPr>
            </w:pPr>
            <w:r w:rsidRPr="000767AB">
              <w:rPr>
                <w:rFonts w:ascii="Times New Roman" w:hAnsi="Times New Roman"/>
                <w:sz w:val="22"/>
                <w:szCs w:val="22"/>
              </w:rPr>
              <w:t>35,0</w:t>
            </w:r>
          </w:p>
        </w:tc>
      </w:tr>
      <w:tr w:rsidR="005327ED" w:rsidRPr="000767AB" w:rsidTr="007B50A5">
        <w:trPr>
          <w:trHeight w:val="505"/>
          <w:jc w:val="center"/>
        </w:trPr>
        <w:tc>
          <w:tcPr>
            <w:tcW w:w="4360" w:type="dxa"/>
            <w:tcBorders>
              <w:bottom w:val="single" w:sz="4" w:space="0" w:color="auto"/>
            </w:tcBorders>
            <w:shd w:val="clear" w:color="auto" w:fill="auto"/>
            <w:vAlign w:val="center"/>
          </w:tcPr>
          <w:p w:rsidR="00497A0F" w:rsidRPr="000767AB" w:rsidRDefault="00497A0F" w:rsidP="00270FCB">
            <w:pPr>
              <w:ind w:firstLine="179"/>
              <w:rPr>
                <w:rFonts w:ascii="Times New Roman" w:hAnsi="Times New Roman"/>
                <w:sz w:val="22"/>
                <w:szCs w:val="22"/>
              </w:rPr>
            </w:pPr>
            <w:r w:rsidRPr="000767AB">
              <w:rPr>
                <w:rFonts w:ascii="Times New Roman" w:hAnsi="Times New Roman"/>
                <w:sz w:val="22"/>
                <w:szCs w:val="22"/>
              </w:rPr>
              <w:t>Фактически поступило, всего (тыс</w:t>
            </w:r>
            <w:proofErr w:type="gramStart"/>
            <w:r w:rsidRPr="000767AB">
              <w:rPr>
                <w:rFonts w:ascii="Times New Roman" w:hAnsi="Times New Roman"/>
                <w:sz w:val="22"/>
                <w:szCs w:val="22"/>
              </w:rPr>
              <w:t>.р</w:t>
            </w:r>
            <w:proofErr w:type="gramEnd"/>
            <w:r w:rsidRPr="000767AB">
              <w:rPr>
                <w:rFonts w:ascii="Times New Roman" w:hAnsi="Times New Roman"/>
                <w:sz w:val="22"/>
                <w:szCs w:val="22"/>
              </w:rPr>
              <w:t>уб.)</w:t>
            </w:r>
          </w:p>
        </w:tc>
        <w:tc>
          <w:tcPr>
            <w:tcW w:w="1499" w:type="dxa"/>
            <w:tcBorders>
              <w:bottom w:val="single" w:sz="4" w:space="0" w:color="auto"/>
            </w:tcBorders>
            <w:shd w:val="clear" w:color="auto" w:fill="auto"/>
          </w:tcPr>
          <w:p w:rsidR="00497A0F" w:rsidRPr="000767AB" w:rsidRDefault="00497A0F" w:rsidP="00270FCB">
            <w:pPr>
              <w:autoSpaceDE w:val="0"/>
              <w:autoSpaceDN w:val="0"/>
              <w:adjustRightInd w:val="0"/>
              <w:ind w:firstLine="179"/>
              <w:jc w:val="center"/>
              <w:rPr>
                <w:rFonts w:ascii="Times New Roman" w:hAnsi="Times New Roman"/>
                <w:sz w:val="22"/>
                <w:szCs w:val="22"/>
              </w:rPr>
            </w:pPr>
            <w:r w:rsidRPr="000767AB">
              <w:rPr>
                <w:rFonts w:ascii="Times New Roman" w:hAnsi="Times New Roman"/>
                <w:sz w:val="22"/>
                <w:szCs w:val="22"/>
              </w:rPr>
              <w:t>423,5</w:t>
            </w:r>
          </w:p>
        </w:tc>
        <w:tc>
          <w:tcPr>
            <w:tcW w:w="1724" w:type="dxa"/>
            <w:tcBorders>
              <w:bottom w:val="single" w:sz="4" w:space="0" w:color="auto"/>
            </w:tcBorders>
            <w:shd w:val="clear" w:color="auto" w:fill="auto"/>
          </w:tcPr>
          <w:p w:rsidR="00497A0F" w:rsidRPr="000767AB" w:rsidRDefault="00497A0F" w:rsidP="00270FCB">
            <w:pPr>
              <w:autoSpaceDE w:val="0"/>
              <w:autoSpaceDN w:val="0"/>
              <w:adjustRightInd w:val="0"/>
              <w:ind w:firstLine="179"/>
              <w:jc w:val="center"/>
              <w:rPr>
                <w:rFonts w:ascii="Times New Roman" w:hAnsi="Times New Roman"/>
                <w:sz w:val="22"/>
                <w:szCs w:val="22"/>
              </w:rPr>
            </w:pPr>
            <w:r w:rsidRPr="000767AB">
              <w:rPr>
                <w:rFonts w:ascii="Times New Roman" w:hAnsi="Times New Roman"/>
                <w:sz w:val="22"/>
                <w:szCs w:val="22"/>
              </w:rPr>
              <w:t>508,3</w:t>
            </w:r>
          </w:p>
        </w:tc>
        <w:tc>
          <w:tcPr>
            <w:tcW w:w="1724" w:type="dxa"/>
            <w:tcBorders>
              <w:bottom w:val="single" w:sz="4" w:space="0" w:color="auto"/>
            </w:tcBorders>
          </w:tcPr>
          <w:p w:rsidR="00497A0F" w:rsidRPr="000767AB" w:rsidRDefault="00497A0F" w:rsidP="00270FCB">
            <w:pPr>
              <w:autoSpaceDE w:val="0"/>
              <w:autoSpaceDN w:val="0"/>
              <w:adjustRightInd w:val="0"/>
              <w:ind w:firstLine="179"/>
              <w:jc w:val="center"/>
              <w:rPr>
                <w:rFonts w:ascii="Times New Roman" w:hAnsi="Times New Roman"/>
                <w:sz w:val="22"/>
                <w:szCs w:val="22"/>
              </w:rPr>
            </w:pPr>
            <w:r w:rsidRPr="000767AB">
              <w:rPr>
                <w:rFonts w:ascii="Times New Roman" w:hAnsi="Times New Roman"/>
                <w:sz w:val="22"/>
                <w:szCs w:val="22"/>
              </w:rPr>
              <w:t>196,5</w:t>
            </w:r>
          </w:p>
        </w:tc>
      </w:tr>
      <w:tr w:rsidR="005327ED" w:rsidRPr="000767AB" w:rsidTr="007B50A5">
        <w:trPr>
          <w:trHeight w:val="252"/>
          <w:jc w:val="center"/>
        </w:trPr>
        <w:tc>
          <w:tcPr>
            <w:tcW w:w="4360" w:type="dxa"/>
            <w:tcBorders>
              <w:bottom w:val="single" w:sz="4" w:space="0" w:color="auto"/>
            </w:tcBorders>
            <w:shd w:val="clear" w:color="auto" w:fill="auto"/>
            <w:vAlign w:val="center"/>
          </w:tcPr>
          <w:p w:rsidR="00497A0F" w:rsidRPr="000767AB" w:rsidRDefault="00497A0F" w:rsidP="00270FCB">
            <w:pPr>
              <w:ind w:firstLine="179"/>
              <w:rPr>
                <w:rFonts w:ascii="Times New Roman" w:hAnsi="Times New Roman"/>
                <w:sz w:val="22"/>
                <w:szCs w:val="22"/>
              </w:rPr>
            </w:pPr>
            <w:r w:rsidRPr="000767AB">
              <w:rPr>
                <w:rFonts w:ascii="Times New Roman" w:hAnsi="Times New Roman"/>
                <w:sz w:val="22"/>
                <w:szCs w:val="22"/>
              </w:rPr>
              <w:t xml:space="preserve">Направлено в ФССП </w:t>
            </w:r>
          </w:p>
        </w:tc>
        <w:tc>
          <w:tcPr>
            <w:tcW w:w="1499" w:type="dxa"/>
            <w:tcBorders>
              <w:bottom w:val="single" w:sz="4" w:space="0" w:color="auto"/>
            </w:tcBorders>
            <w:shd w:val="clear" w:color="auto" w:fill="auto"/>
          </w:tcPr>
          <w:p w:rsidR="00497A0F" w:rsidRPr="000767AB" w:rsidRDefault="00497A0F" w:rsidP="00270FCB">
            <w:pPr>
              <w:autoSpaceDE w:val="0"/>
              <w:autoSpaceDN w:val="0"/>
              <w:adjustRightInd w:val="0"/>
              <w:ind w:firstLine="179"/>
              <w:jc w:val="center"/>
              <w:rPr>
                <w:rFonts w:ascii="Times New Roman" w:hAnsi="Times New Roman"/>
                <w:sz w:val="22"/>
                <w:szCs w:val="22"/>
              </w:rPr>
            </w:pPr>
            <w:r w:rsidRPr="000767AB">
              <w:rPr>
                <w:rFonts w:ascii="Times New Roman" w:hAnsi="Times New Roman"/>
                <w:sz w:val="22"/>
                <w:szCs w:val="22"/>
              </w:rPr>
              <w:t>0</w:t>
            </w:r>
          </w:p>
        </w:tc>
        <w:tc>
          <w:tcPr>
            <w:tcW w:w="1724" w:type="dxa"/>
            <w:tcBorders>
              <w:bottom w:val="single" w:sz="4" w:space="0" w:color="auto"/>
            </w:tcBorders>
            <w:shd w:val="clear" w:color="auto" w:fill="auto"/>
          </w:tcPr>
          <w:p w:rsidR="00497A0F" w:rsidRPr="000767AB" w:rsidRDefault="00497A0F" w:rsidP="00270FCB">
            <w:pPr>
              <w:autoSpaceDE w:val="0"/>
              <w:autoSpaceDN w:val="0"/>
              <w:adjustRightInd w:val="0"/>
              <w:ind w:firstLine="179"/>
              <w:jc w:val="center"/>
              <w:rPr>
                <w:rFonts w:ascii="Times New Roman" w:hAnsi="Times New Roman"/>
                <w:sz w:val="22"/>
                <w:szCs w:val="22"/>
              </w:rPr>
            </w:pPr>
            <w:r w:rsidRPr="000767AB">
              <w:rPr>
                <w:rFonts w:ascii="Times New Roman" w:hAnsi="Times New Roman"/>
                <w:sz w:val="22"/>
                <w:szCs w:val="22"/>
              </w:rPr>
              <w:t>117,0</w:t>
            </w:r>
          </w:p>
        </w:tc>
        <w:tc>
          <w:tcPr>
            <w:tcW w:w="1724" w:type="dxa"/>
            <w:tcBorders>
              <w:bottom w:val="single" w:sz="4" w:space="0" w:color="auto"/>
            </w:tcBorders>
          </w:tcPr>
          <w:p w:rsidR="00497A0F" w:rsidRPr="000767AB" w:rsidRDefault="00497A0F" w:rsidP="00270FCB">
            <w:pPr>
              <w:autoSpaceDE w:val="0"/>
              <w:autoSpaceDN w:val="0"/>
              <w:adjustRightInd w:val="0"/>
              <w:ind w:firstLine="179"/>
              <w:jc w:val="center"/>
              <w:rPr>
                <w:rFonts w:ascii="Times New Roman" w:hAnsi="Times New Roman"/>
                <w:sz w:val="22"/>
                <w:szCs w:val="22"/>
              </w:rPr>
            </w:pPr>
            <w:r w:rsidRPr="000767AB">
              <w:rPr>
                <w:rFonts w:ascii="Times New Roman" w:hAnsi="Times New Roman"/>
                <w:sz w:val="22"/>
                <w:szCs w:val="22"/>
              </w:rPr>
              <w:t>150,0</w:t>
            </w:r>
          </w:p>
        </w:tc>
      </w:tr>
    </w:tbl>
    <w:p w:rsidR="00CE4112" w:rsidRPr="000767AB" w:rsidRDefault="00CE4112" w:rsidP="00270FCB">
      <w:pPr>
        <w:ind w:firstLine="567"/>
        <w:rPr>
          <w:sz w:val="28"/>
          <w:szCs w:val="28"/>
        </w:rPr>
      </w:pPr>
    </w:p>
    <w:p w:rsidR="00323346" w:rsidRPr="000767AB" w:rsidRDefault="00286CC3" w:rsidP="00270FCB">
      <w:pPr>
        <w:pStyle w:val="20"/>
        <w:tabs>
          <w:tab w:val="left" w:pos="709"/>
        </w:tabs>
        <w:spacing w:before="0" w:after="0"/>
        <w:ind w:firstLine="567"/>
        <w:rPr>
          <w:sz w:val="24"/>
          <w:szCs w:val="24"/>
        </w:rPr>
      </w:pPr>
      <w:bookmarkStart w:id="76" w:name="_Toc359400517"/>
      <w:bookmarkStart w:id="77" w:name="_Toc386101072"/>
      <w:bookmarkEnd w:id="75"/>
      <w:r w:rsidRPr="000767AB">
        <w:rPr>
          <w:sz w:val="24"/>
          <w:szCs w:val="24"/>
        </w:rPr>
        <w:t>18</w:t>
      </w:r>
      <w:r w:rsidR="00323346" w:rsidRPr="000767AB">
        <w:rPr>
          <w:sz w:val="24"/>
          <w:szCs w:val="24"/>
        </w:rPr>
        <w:t>.</w:t>
      </w:r>
      <w:r w:rsidR="002C5A6F" w:rsidRPr="000767AB">
        <w:rPr>
          <w:sz w:val="24"/>
          <w:szCs w:val="24"/>
        </w:rPr>
        <w:t>3</w:t>
      </w:r>
      <w:r w:rsidR="00A82F1A" w:rsidRPr="000767AB">
        <w:rPr>
          <w:sz w:val="24"/>
          <w:szCs w:val="24"/>
        </w:rPr>
        <w:t>.</w:t>
      </w:r>
      <w:r w:rsidR="00323346" w:rsidRPr="000767AB">
        <w:rPr>
          <w:sz w:val="24"/>
          <w:szCs w:val="24"/>
        </w:rPr>
        <w:t xml:space="preserve"> </w:t>
      </w:r>
      <w:bookmarkEnd w:id="76"/>
      <w:bookmarkEnd w:id="77"/>
      <w:r w:rsidR="006F6AB8" w:rsidRPr="000767AB">
        <w:rPr>
          <w:sz w:val="24"/>
          <w:szCs w:val="24"/>
        </w:rPr>
        <w:t>Земельный н</w:t>
      </w:r>
      <w:r w:rsidR="00E52D88" w:rsidRPr="000767AB">
        <w:rPr>
          <w:sz w:val="24"/>
          <w:szCs w:val="24"/>
        </w:rPr>
        <w:t>адзор, осуществляемый Управлением Рос</w:t>
      </w:r>
      <w:r w:rsidR="00895E2A" w:rsidRPr="000767AB">
        <w:rPr>
          <w:sz w:val="24"/>
          <w:szCs w:val="24"/>
        </w:rPr>
        <w:t>сельхознадзора по Республикам Хакасия и Тыва и Кемеровской области</w:t>
      </w:r>
    </w:p>
    <w:p w:rsidR="001C5CDD" w:rsidRPr="000767AB" w:rsidRDefault="001C5CDD" w:rsidP="00270FCB">
      <w:pPr>
        <w:ind w:firstLine="567"/>
      </w:pPr>
    </w:p>
    <w:p w:rsidR="00712758" w:rsidRPr="000767AB" w:rsidRDefault="00712758" w:rsidP="00270FCB">
      <w:pPr>
        <w:ind w:firstLine="567"/>
        <w:jc w:val="both"/>
      </w:pPr>
      <w:bookmarkStart w:id="78" w:name="_Toc359400518"/>
      <w:bookmarkStart w:id="79" w:name="_Toc386101073"/>
      <w:r w:rsidRPr="000767AB">
        <w:t>Общая площадь земель сельскохозяйственного назначения на территории Республики Ты</w:t>
      </w:r>
      <w:r w:rsidR="00B74896" w:rsidRPr="000767AB">
        <w:t xml:space="preserve">ва составляет 3367,6 тыс. га, </w:t>
      </w:r>
      <w:r w:rsidRPr="000767AB">
        <w:t>то есть 19,9</w:t>
      </w:r>
      <w:r w:rsidR="00844AA2" w:rsidRPr="000767AB">
        <w:t xml:space="preserve"> </w:t>
      </w:r>
      <w:r w:rsidR="003272BA">
        <w:t>%</w:t>
      </w:r>
      <w:r w:rsidRPr="000767AB">
        <w:t xml:space="preserve"> от общей площади республики. В соответствии со статьей 77 Земельного кодекса землями сельскохозяйственного назначения признаются земли, находящиеся за границами населенного пункта и предоставленные для нужд сельского хозяйства, а также предназначенные для этих целей.   </w:t>
      </w:r>
    </w:p>
    <w:p w:rsidR="00C8094C" w:rsidRPr="000767AB" w:rsidRDefault="00712758" w:rsidP="00270FCB">
      <w:pPr>
        <w:ind w:firstLine="567"/>
        <w:jc w:val="both"/>
      </w:pPr>
      <w:r w:rsidRPr="000767AB">
        <w:t>Согласно ч</w:t>
      </w:r>
      <w:r w:rsidR="00B74896" w:rsidRPr="000767AB">
        <w:t>асти</w:t>
      </w:r>
      <w:r w:rsidRPr="000767AB">
        <w:t xml:space="preserve"> 2 ст</w:t>
      </w:r>
      <w:r w:rsidR="00B74896" w:rsidRPr="000767AB">
        <w:t>атьи</w:t>
      </w:r>
      <w:r w:rsidR="00333180" w:rsidRPr="000767AB">
        <w:t xml:space="preserve"> </w:t>
      </w:r>
      <w:r w:rsidRPr="000767AB">
        <w:t>16 Федерал</w:t>
      </w:r>
      <w:r w:rsidR="00B74896" w:rsidRPr="000767AB">
        <w:t xml:space="preserve">ьного закона от 10 января </w:t>
      </w:r>
      <w:r w:rsidRPr="000767AB">
        <w:t xml:space="preserve">2002 </w:t>
      </w:r>
      <w:r w:rsidR="00B74896" w:rsidRPr="000767AB">
        <w:t>г</w:t>
      </w:r>
      <w:r w:rsidR="00BE2C89">
        <w:t>ода</w:t>
      </w:r>
      <w:r w:rsidR="00B74896" w:rsidRPr="000767AB">
        <w:t xml:space="preserve"> </w:t>
      </w:r>
      <w:r w:rsidRPr="000767AB">
        <w:t>№</w:t>
      </w:r>
      <w:r w:rsidR="00844AA2" w:rsidRPr="000767AB">
        <w:t xml:space="preserve"> </w:t>
      </w:r>
      <w:r w:rsidRPr="000767AB">
        <w:t>7</w:t>
      </w:r>
      <w:r w:rsidR="004053A2">
        <w:t>-</w:t>
      </w:r>
      <w:r w:rsidRPr="000767AB">
        <w:t xml:space="preserve">ФЗ </w:t>
      </w:r>
      <w:r w:rsidR="00C44ACA" w:rsidRPr="000767AB">
        <w:t>«</w:t>
      </w:r>
      <w:r w:rsidRPr="000767AB">
        <w:t>Об охране окружающей среды</w:t>
      </w:r>
      <w:r w:rsidR="00C44ACA" w:rsidRPr="000767AB">
        <w:t>»</w:t>
      </w:r>
      <w:r w:rsidRPr="000767AB">
        <w:t xml:space="preserve"> к одним из видов негативного воздействия, на окружающую среду от</w:t>
      </w:r>
      <w:r w:rsidR="00333180" w:rsidRPr="000767AB">
        <w:t>носится</w:t>
      </w:r>
      <w:r w:rsidRPr="000767AB">
        <w:t xml:space="preserve"> размещение отходов производства и потребления.</w:t>
      </w:r>
      <w:r w:rsidR="00333180" w:rsidRPr="000767AB">
        <w:t xml:space="preserve"> </w:t>
      </w:r>
      <w:r w:rsidRPr="000767AB">
        <w:t>Управлением, реализуя мер</w:t>
      </w:r>
      <w:r w:rsidR="00333180" w:rsidRPr="000767AB">
        <w:t>ы</w:t>
      </w:r>
      <w:r w:rsidRPr="000767AB">
        <w:t xml:space="preserve"> ограничительного, предупредительного и профилактическо</w:t>
      </w:r>
      <w:r w:rsidR="00333180" w:rsidRPr="000767AB">
        <w:t>го характера, направленные</w:t>
      </w:r>
      <w:r w:rsidRPr="000767AB">
        <w:t xml:space="preserve"> на недопущение и ликвидацию последствий, вызванных несанкционированным размещением отходов производства и потребления на территории республики, взят</w:t>
      </w:r>
      <w:r w:rsidR="00333180" w:rsidRPr="000767AB">
        <w:t>ы</w:t>
      </w:r>
      <w:r w:rsidRPr="000767AB">
        <w:t xml:space="preserve"> под контроль все земельные участки сел</w:t>
      </w:r>
      <w:r w:rsidR="00C8094C" w:rsidRPr="000767AB">
        <w:t xml:space="preserve">ьскохозяйственного назначения. </w:t>
      </w:r>
    </w:p>
    <w:p w:rsidR="00C8094C" w:rsidRPr="000767AB" w:rsidRDefault="00C8094C" w:rsidP="00270FCB">
      <w:pPr>
        <w:ind w:firstLine="567"/>
        <w:jc w:val="both"/>
      </w:pPr>
      <w:r w:rsidRPr="000767AB">
        <w:t>Отделом государственного земельного надзора, контроля качества и безопасности зерна по Республикам Хакасия и Тыва и Кемеровской области осуществлены за 2019 год согласованных надзорных мероприятий в отношении местнрго самоуправления 19 плановых проверок,</w:t>
      </w:r>
      <w:proofErr w:type="gramStart"/>
      <w:r w:rsidRPr="000767AB">
        <w:t xml:space="preserve"> .</w:t>
      </w:r>
      <w:proofErr w:type="gramEnd"/>
      <w:r w:rsidRPr="000767AB">
        <w:t xml:space="preserve"> хозяйствующих субъектах 13 и 20 проверок землепользователей (физических лиц). Проведено 17 плановых (рейдовых) осмотров обследований земельных </w:t>
      </w:r>
      <w:r w:rsidRPr="000767AB">
        <w:lastRenderedPageBreak/>
        <w:t>участков сельскохозяйственного назначения на общей площади 575,3 га. Всего за 2019 год проконтролировано земель сельскохозяйственного назначения 4052,02 га.</w:t>
      </w:r>
    </w:p>
    <w:p w:rsidR="00C8094C" w:rsidRPr="000767AB" w:rsidRDefault="00C8094C" w:rsidP="00270FCB">
      <w:pPr>
        <w:ind w:firstLine="567"/>
        <w:jc w:val="both"/>
      </w:pPr>
      <w:r w:rsidRPr="000767AB">
        <w:t>В ходе проверки выявлено 20 нарушений земельного законодательства. Составлено 9 протоколов об административных правонарушениях. Выписано 11 предписаний об устранении правонарушений. Привлечено к административной ответственности 9 субъектов, в том числе: 4 юридических и 3 должностных лица, 2 гражданина. Вынесено 9 постановлений о наложении административных штрафов на общую сумму 480</w:t>
      </w:r>
      <w:r w:rsidR="00186A76" w:rsidRPr="000767AB">
        <w:t>,0</w:t>
      </w:r>
      <w:r w:rsidRPr="000767AB">
        <w:t xml:space="preserve"> тыс. руб. Отобрано 82 почвенных образцов проб и исследовано в ФГБУ </w:t>
      </w:r>
      <w:r w:rsidR="00C44ACA" w:rsidRPr="000767AB">
        <w:t>«</w:t>
      </w:r>
      <w:r w:rsidRPr="000767AB">
        <w:t>Кемеровская межобластная ветеринарная лаборатория</w:t>
      </w:r>
      <w:r w:rsidR="00C44ACA" w:rsidRPr="000767AB">
        <w:t>»</w:t>
      </w:r>
      <w:r w:rsidRPr="000767AB">
        <w:t>.</w:t>
      </w:r>
    </w:p>
    <w:p w:rsidR="00C8094C" w:rsidRPr="000767AB" w:rsidRDefault="00C8094C" w:rsidP="00270FCB">
      <w:pPr>
        <w:ind w:firstLine="567"/>
        <w:jc w:val="both"/>
      </w:pPr>
      <w:r w:rsidRPr="000767AB">
        <w:t>Согласно полученным информациям от органов местного самоуправления (ответы на запросы Управления), ликвидировано 23 места несанкционированного размещения свалок ТБО на общей площади 99,31 га. Это администрации муниципальных районов Эрзинский, Тес</w:t>
      </w:r>
      <w:r w:rsidR="004053A2">
        <w:t>-</w:t>
      </w:r>
      <w:r w:rsidRPr="000767AB">
        <w:t>Хемский, Чаа</w:t>
      </w:r>
      <w:r w:rsidR="004053A2">
        <w:t>-</w:t>
      </w:r>
      <w:r w:rsidRPr="000767AB">
        <w:t>Хольский, Бай</w:t>
      </w:r>
      <w:r w:rsidR="004053A2">
        <w:t>-</w:t>
      </w:r>
      <w:r w:rsidRPr="000767AB">
        <w:t>Тайгинский, Тоджинский, Дзун</w:t>
      </w:r>
      <w:r w:rsidR="004053A2">
        <w:t>-</w:t>
      </w:r>
      <w:r w:rsidRPr="000767AB">
        <w:t>Хемчикский кожууны и сельских поселений Баян</w:t>
      </w:r>
      <w:r w:rsidR="004053A2">
        <w:t>-</w:t>
      </w:r>
      <w:r w:rsidRPr="000767AB">
        <w:t>Кол Кызылский, Кара</w:t>
      </w:r>
      <w:r w:rsidR="004053A2">
        <w:t>-</w:t>
      </w:r>
      <w:r w:rsidRPr="000767AB">
        <w:t>Чыраа Сут</w:t>
      </w:r>
      <w:r w:rsidR="004053A2">
        <w:t>-</w:t>
      </w:r>
      <w:r w:rsidRPr="000767AB">
        <w:t>Хольский, Тев</w:t>
      </w:r>
      <w:proofErr w:type="gramStart"/>
      <w:r w:rsidRPr="000767AB">
        <w:t>е</w:t>
      </w:r>
      <w:r w:rsidR="004053A2">
        <w:t>-</w:t>
      </w:r>
      <w:proofErr w:type="gramEnd"/>
      <w:r w:rsidRPr="000767AB">
        <w:t xml:space="preserve"> Хая, Хондергей Дзун</w:t>
      </w:r>
      <w:r w:rsidR="004053A2">
        <w:t>-</w:t>
      </w:r>
      <w:r w:rsidRPr="000767AB">
        <w:t>Хемчикский, Уюк Пий</w:t>
      </w:r>
      <w:r w:rsidR="004053A2">
        <w:t>-</w:t>
      </w:r>
      <w:r w:rsidRPr="000767AB">
        <w:t>Хемский, Кызыл</w:t>
      </w:r>
      <w:r w:rsidR="004053A2">
        <w:t>-</w:t>
      </w:r>
      <w:r w:rsidRPr="000767AB">
        <w:t>Даг Бай</w:t>
      </w:r>
      <w:r w:rsidR="004053A2">
        <w:t>-</w:t>
      </w:r>
      <w:r w:rsidRPr="000767AB">
        <w:t>Тайгинский, Дурген и Кочетово Тандынский, Кундустуг Каа</w:t>
      </w:r>
      <w:r w:rsidR="004053A2">
        <w:t>-</w:t>
      </w:r>
      <w:r w:rsidRPr="000767AB">
        <w:t>Хемский, Арыг</w:t>
      </w:r>
      <w:r w:rsidR="004053A2">
        <w:t>-</w:t>
      </w:r>
      <w:r w:rsidRPr="000767AB">
        <w:t>Бажы Улуг</w:t>
      </w:r>
      <w:r w:rsidR="004053A2">
        <w:t>-</w:t>
      </w:r>
      <w:r w:rsidRPr="000767AB">
        <w:t>Хемских кожуунов.</w:t>
      </w:r>
    </w:p>
    <w:p w:rsidR="00B55778" w:rsidRPr="000767AB" w:rsidRDefault="00C8094C" w:rsidP="00270FCB">
      <w:pPr>
        <w:ind w:firstLine="567"/>
        <w:jc w:val="both"/>
      </w:pPr>
      <w:r w:rsidRPr="000767AB">
        <w:t>В результате проведенных контрольно</w:t>
      </w:r>
      <w:r w:rsidR="004053A2">
        <w:t>-</w:t>
      </w:r>
      <w:r w:rsidRPr="000767AB">
        <w:t>надзорных мероприятий Управления несанкционированные свалки в республике переведены с земель сельскохозяйственного назначения в иную категорию с разрешенным видом специальная деятельность (для размещения ТБО).</w:t>
      </w:r>
    </w:p>
    <w:p w:rsidR="00C8094C" w:rsidRPr="000767AB" w:rsidRDefault="00C8094C" w:rsidP="00270FCB">
      <w:pPr>
        <w:ind w:firstLine="567"/>
        <w:jc w:val="both"/>
      </w:pPr>
    </w:p>
    <w:p w:rsidR="00323346" w:rsidRPr="000767AB" w:rsidRDefault="00283722" w:rsidP="00270FCB">
      <w:pPr>
        <w:pStyle w:val="20"/>
        <w:tabs>
          <w:tab w:val="left" w:pos="709"/>
        </w:tabs>
        <w:spacing w:before="0" w:after="0"/>
        <w:ind w:firstLine="567"/>
        <w:rPr>
          <w:sz w:val="24"/>
          <w:szCs w:val="24"/>
        </w:rPr>
      </w:pPr>
      <w:r w:rsidRPr="000767AB">
        <w:rPr>
          <w:sz w:val="24"/>
          <w:szCs w:val="24"/>
        </w:rPr>
        <w:t>18</w:t>
      </w:r>
      <w:r w:rsidR="00412FA1" w:rsidRPr="000767AB">
        <w:rPr>
          <w:sz w:val="24"/>
          <w:szCs w:val="24"/>
        </w:rPr>
        <w:t>.4</w:t>
      </w:r>
      <w:r w:rsidR="00F15613" w:rsidRPr="000767AB">
        <w:rPr>
          <w:sz w:val="24"/>
          <w:szCs w:val="24"/>
        </w:rPr>
        <w:t>.</w:t>
      </w:r>
      <w:r w:rsidR="00D56865" w:rsidRPr="000767AB">
        <w:rPr>
          <w:sz w:val="24"/>
          <w:szCs w:val="24"/>
        </w:rPr>
        <w:t xml:space="preserve"> </w:t>
      </w:r>
      <w:r w:rsidR="00323346" w:rsidRPr="000767AB">
        <w:rPr>
          <w:sz w:val="24"/>
          <w:szCs w:val="24"/>
        </w:rPr>
        <w:t>Государственный лесной надзор</w:t>
      </w:r>
      <w:bookmarkEnd w:id="78"/>
      <w:bookmarkEnd w:id="79"/>
      <w:r w:rsidR="00323346" w:rsidRPr="000767AB">
        <w:rPr>
          <w:sz w:val="24"/>
          <w:szCs w:val="24"/>
        </w:rPr>
        <w:t xml:space="preserve"> </w:t>
      </w:r>
    </w:p>
    <w:p w:rsidR="001C5CDD" w:rsidRPr="000767AB" w:rsidRDefault="001C5CDD" w:rsidP="00270FCB">
      <w:pPr>
        <w:ind w:firstLine="567"/>
      </w:pPr>
    </w:p>
    <w:p w:rsidR="00782262" w:rsidRPr="000767AB" w:rsidRDefault="00782262" w:rsidP="00270FCB">
      <w:pPr>
        <w:tabs>
          <w:tab w:val="left" w:pos="0"/>
        </w:tabs>
        <w:ind w:firstLine="567"/>
        <w:jc w:val="both"/>
        <w:rPr>
          <w:rFonts w:eastAsia="Calibri"/>
          <w:lang w:eastAsia="en-US"/>
        </w:rPr>
      </w:pPr>
      <w:bookmarkStart w:id="80" w:name="_Toc386101074"/>
      <w:r w:rsidRPr="000767AB">
        <w:rPr>
          <w:rFonts w:eastAsia="Calibri"/>
          <w:lang w:eastAsia="en-US"/>
        </w:rPr>
        <w:t>В целях профилактики и пресечения правонарушений в области лесного законодательства в 2019 году государственными лесными инспекторами проведено 943 контрольно</w:t>
      </w:r>
      <w:r w:rsidR="004053A2">
        <w:rPr>
          <w:rFonts w:eastAsia="Calibri"/>
          <w:lang w:eastAsia="en-US"/>
        </w:rPr>
        <w:t>-</w:t>
      </w:r>
      <w:r w:rsidRPr="000767AB">
        <w:rPr>
          <w:rFonts w:eastAsia="Calibri"/>
          <w:lang w:eastAsia="en-US"/>
        </w:rPr>
        <w:t xml:space="preserve">надзорных мероприятий (2018 г. – 927), в том </w:t>
      </w:r>
      <w:r w:rsidR="00B73D8D">
        <w:rPr>
          <w:rFonts w:eastAsia="Calibri"/>
          <w:lang w:eastAsia="en-US"/>
        </w:rPr>
        <w:t>числе 10 плановых (2018</w:t>
      </w:r>
      <w:r w:rsidRPr="000767AB">
        <w:rPr>
          <w:rFonts w:eastAsia="Calibri"/>
          <w:lang w:eastAsia="en-US"/>
        </w:rPr>
        <w:t>г. – 0)</w:t>
      </w:r>
      <w:r w:rsidR="00B73D8D">
        <w:rPr>
          <w:rFonts w:eastAsia="Calibri"/>
          <w:lang w:eastAsia="en-US"/>
        </w:rPr>
        <w:t xml:space="preserve"> и 4 внеплановых проверок (2018</w:t>
      </w:r>
      <w:r w:rsidRPr="000767AB">
        <w:rPr>
          <w:rFonts w:eastAsia="Calibri"/>
          <w:lang w:eastAsia="en-US"/>
        </w:rPr>
        <w:t>г. – 3).</w:t>
      </w:r>
    </w:p>
    <w:p w:rsidR="00782262" w:rsidRPr="000767AB" w:rsidRDefault="00782262" w:rsidP="00270FCB">
      <w:pPr>
        <w:tabs>
          <w:tab w:val="left" w:pos="0"/>
        </w:tabs>
        <w:ind w:firstLine="567"/>
        <w:jc w:val="both"/>
        <w:rPr>
          <w:rFonts w:eastAsia="Calibri"/>
          <w:lang w:eastAsia="en-US"/>
        </w:rPr>
      </w:pPr>
      <w:r w:rsidRPr="000767AB">
        <w:rPr>
          <w:rFonts w:eastAsia="Calibri"/>
          <w:lang w:eastAsia="en-US"/>
        </w:rPr>
        <w:t>Выявлено 569 нарушений требований</w:t>
      </w:r>
      <w:r w:rsidR="00B73D8D">
        <w:rPr>
          <w:rFonts w:eastAsia="Calibri"/>
          <w:lang w:eastAsia="en-US"/>
        </w:rPr>
        <w:t xml:space="preserve"> лесного законодательства (2018</w:t>
      </w:r>
      <w:r w:rsidRPr="000767AB">
        <w:rPr>
          <w:rFonts w:eastAsia="Calibri"/>
          <w:lang w:eastAsia="en-US"/>
        </w:rPr>
        <w:t xml:space="preserve">г. </w:t>
      </w:r>
      <w:r w:rsidR="004053A2">
        <w:rPr>
          <w:rFonts w:eastAsia="Calibri"/>
          <w:lang w:eastAsia="en-US"/>
        </w:rPr>
        <w:t>-</w:t>
      </w:r>
      <w:r w:rsidRPr="000767AB">
        <w:rPr>
          <w:rFonts w:eastAsia="Calibri"/>
          <w:lang w:eastAsia="en-US"/>
        </w:rPr>
        <w:t xml:space="preserve"> 431), в том числе 103 факта незаконны</w:t>
      </w:r>
      <w:r w:rsidR="00B73D8D">
        <w:rPr>
          <w:rFonts w:eastAsia="Calibri"/>
          <w:lang w:eastAsia="en-US"/>
        </w:rPr>
        <w:t>х рубок лесных насаждений (2018</w:t>
      </w:r>
      <w:r w:rsidRPr="000767AB">
        <w:rPr>
          <w:rFonts w:eastAsia="Calibri"/>
          <w:lang w:eastAsia="en-US"/>
        </w:rPr>
        <w:t>г. – 82) в объ</w:t>
      </w:r>
      <w:r w:rsidR="003C7A23" w:rsidRPr="000767AB">
        <w:rPr>
          <w:rFonts w:eastAsia="Calibri"/>
          <w:lang w:eastAsia="en-US"/>
        </w:rPr>
        <w:t>е</w:t>
      </w:r>
      <w:r w:rsidRPr="000767AB">
        <w:rPr>
          <w:rFonts w:eastAsia="Calibri"/>
          <w:lang w:eastAsia="en-US"/>
        </w:rPr>
        <w:t>ме 578 м</w:t>
      </w:r>
      <w:r w:rsidRPr="000767AB">
        <w:rPr>
          <w:rFonts w:eastAsia="Calibri"/>
          <w:vertAlign w:val="superscript"/>
          <w:lang w:eastAsia="en-US"/>
        </w:rPr>
        <w:t>3</w:t>
      </w:r>
      <w:r w:rsidR="00B73D8D">
        <w:rPr>
          <w:rFonts w:eastAsia="Calibri"/>
          <w:lang w:eastAsia="en-US"/>
        </w:rPr>
        <w:t xml:space="preserve"> (2018</w:t>
      </w:r>
      <w:r w:rsidRPr="000767AB">
        <w:rPr>
          <w:rFonts w:eastAsia="Calibri"/>
          <w:lang w:eastAsia="en-US"/>
        </w:rPr>
        <w:t>г. – 748,2 м</w:t>
      </w:r>
      <w:r w:rsidRPr="000767AB">
        <w:rPr>
          <w:rFonts w:eastAsia="Calibri"/>
          <w:vertAlign w:val="superscript"/>
          <w:lang w:eastAsia="en-US"/>
        </w:rPr>
        <w:t>3</w:t>
      </w:r>
      <w:r w:rsidRPr="000767AB">
        <w:rPr>
          <w:rFonts w:eastAsia="Calibri"/>
          <w:lang w:eastAsia="en-US"/>
        </w:rPr>
        <w:t>) на сумм</w:t>
      </w:r>
      <w:r w:rsidR="00B73D8D">
        <w:rPr>
          <w:rFonts w:eastAsia="Calibri"/>
          <w:lang w:eastAsia="en-US"/>
        </w:rPr>
        <w:t>у ущерба 4993,8 тыс. руб. (2018</w:t>
      </w:r>
      <w:r w:rsidRPr="000767AB">
        <w:rPr>
          <w:rFonts w:eastAsia="Calibri"/>
          <w:lang w:eastAsia="en-US"/>
        </w:rPr>
        <w:t>г. – 6998,5 тыс. руб.).</w:t>
      </w:r>
    </w:p>
    <w:p w:rsidR="00782262" w:rsidRPr="000767AB" w:rsidRDefault="00782262" w:rsidP="00270FCB">
      <w:pPr>
        <w:tabs>
          <w:tab w:val="left" w:pos="0"/>
        </w:tabs>
        <w:ind w:firstLine="567"/>
        <w:jc w:val="both"/>
        <w:rPr>
          <w:rFonts w:eastAsia="Calibri"/>
          <w:lang w:eastAsia="en-US"/>
        </w:rPr>
      </w:pPr>
      <w:r w:rsidRPr="000767AB">
        <w:rPr>
          <w:rFonts w:eastAsia="Calibri"/>
          <w:lang w:eastAsia="en-US"/>
        </w:rPr>
        <w:t>К административной ответственности привлечено 537 нарушителя (2018</w:t>
      </w:r>
      <w:r w:rsidR="00B73D8D">
        <w:rPr>
          <w:rFonts w:eastAsia="Calibri"/>
          <w:lang w:eastAsia="en-US"/>
        </w:rPr>
        <w:t>г.</w:t>
      </w:r>
      <w:r w:rsidRPr="000767AB">
        <w:rPr>
          <w:rFonts w:eastAsia="Calibri"/>
          <w:lang w:eastAsia="en-US"/>
        </w:rPr>
        <w:t xml:space="preserve"> – 383), наложено административных штрафов на общую </w:t>
      </w:r>
      <w:r w:rsidR="00743570">
        <w:rPr>
          <w:rFonts w:eastAsia="Calibri"/>
          <w:lang w:eastAsia="en-US"/>
        </w:rPr>
        <w:t>сумму – 1 932,9 тыс. руб. (2018</w:t>
      </w:r>
      <w:r w:rsidRPr="000767AB">
        <w:rPr>
          <w:rFonts w:eastAsia="Calibri"/>
          <w:lang w:eastAsia="en-US"/>
        </w:rPr>
        <w:t>г. – 1062 тыс. руб</w:t>
      </w:r>
      <w:r w:rsidR="00186A76" w:rsidRPr="000767AB">
        <w:rPr>
          <w:rFonts w:eastAsia="Calibri"/>
          <w:lang w:eastAsia="en-US"/>
        </w:rPr>
        <w:t>.</w:t>
      </w:r>
      <w:r w:rsidRPr="000767AB">
        <w:rPr>
          <w:rFonts w:eastAsia="Calibri"/>
          <w:lang w:eastAsia="en-US"/>
        </w:rPr>
        <w:t>), взыскано администра</w:t>
      </w:r>
      <w:r w:rsidR="00743570">
        <w:rPr>
          <w:rFonts w:eastAsia="Calibri"/>
          <w:lang w:eastAsia="en-US"/>
        </w:rPr>
        <w:t>тивных штрафов в размере 1</w:t>
      </w:r>
      <w:r w:rsidRPr="000767AB">
        <w:rPr>
          <w:rFonts w:eastAsia="Calibri"/>
          <w:lang w:eastAsia="en-US"/>
        </w:rPr>
        <w:t>279,8 тыс. руб. (2018г. – 321,9 тыс. руб.).</w:t>
      </w:r>
    </w:p>
    <w:p w:rsidR="00782262" w:rsidRPr="000767AB" w:rsidRDefault="00782262" w:rsidP="00270FCB">
      <w:pPr>
        <w:tabs>
          <w:tab w:val="left" w:pos="993"/>
        </w:tabs>
        <w:ind w:firstLine="567"/>
        <w:jc w:val="both"/>
        <w:rPr>
          <w:rFonts w:eastAsia="Calibri"/>
          <w:lang w:eastAsia="en-US"/>
        </w:rPr>
      </w:pPr>
      <w:r w:rsidRPr="000767AB">
        <w:rPr>
          <w:rFonts w:eastAsia="Calibri"/>
          <w:lang w:eastAsia="en-US"/>
        </w:rPr>
        <w:t xml:space="preserve">В следственные органы для возбуждения уголовного дела по ст.260 УК РФ направлено 32 материала по факту незаконной рубки лесных насаждений </w:t>
      </w:r>
      <w:r w:rsidR="00743570">
        <w:rPr>
          <w:rFonts w:eastAsia="Calibri"/>
          <w:lang w:eastAsia="en-US"/>
        </w:rPr>
        <w:t>(2018</w:t>
      </w:r>
      <w:r w:rsidR="00A4771C">
        <w:rPr>
          <w:rFonts w:eastAsia="Calibri"/>
          <w:lang w:eastAsia="en-US"/>
        </w:rPr>
        <w:t xml:space="preserve">г. </w:t>
      </w:r>
      <w:r w:rsidR="004053A2">
        <w:rPr>
          <w:rFonts w:eastAsia="Calibri"/>
          <w:lang w:eastAsia="en-US"/>
        </w:rPr>
        <w:t>-</w:t>
      </w:r>
      <w:r w:rsidR="00A4771C">
        <w:rPr>
          <w:rFonts w:eastAsia="Calibri"/>
          <w:lang w:eastAsia="en-US"/>
        </w:rPr>
        <w:t xml:space="preserve"> 16) в объеме 521,96 кубометров</w:t>
      </w:r>
      <w:r w:rsidRPr="000767AB">
        <w:rPr>
          <w:rFonts w:eastAsia="Calibri"/>
          <w:lang w:eastAsia="en-US"/>
        </w:rPr>
        <w:t xml:space="preserve"> (2018г. – 644 </w:t>
      </w:r>
      <w:r w:rsidR="00A4771C">
        <w:rPr>
          <w:rFonts w:eastAsia="Calibri"/>
          <w:lang w:eastAsia="en-US"/>
        </w:rPr>
        <w:t>кубометров</w:t>
      </w:r>
      <w:r w:rsidRPr="000767AB">
        <w:rPr>
          <w:rFonts w:eastAsia="Calibri"/>
          <w:lang w:eastAsia="en-US"/>
        </w:rPr>
        <w:t>) на сумму ущерба 4821,9 тыс. руб</w:t>
      </w:r>
      <w:r w:rsidR="0032451F" w:rsidRPr="000767AB">
        <w:rPr>
          <w:rFonts w:eastAsia="Calibri"/>
          <w:lang w:eastAsia="en-US"/>
        </w:rPr>
        <w:t>.</w:t>
      </w:r>
      <w:r w:rsidR="00743570">
        <w:rPr>
          <w:rFonts w:eastAsia="Calibri"/>
          <w:lang w:eastAsia="en-US"/>
        </w:rPr>
        <w:t xml:space="preserve"> (2018</w:t>
      </w:r>
      <w:r w:rsidRPr="000767AB">
        <w:rPr>
          <w:rFonts w:eastAsia="Calibri"/>
          <w:lang w:eastAsia="en-US"/>
        </w:rPr>
        <w:t xml:space="preserve">г. </w:t>
      </w:r>
      <w:r w:rsidR="004053A2">
        <w:rPr>
          <w:rFonts w:eastAsia="Calibri"/>
          <w:lang w:eastAsia="en-US"/>
        </w:rPr>
        <w:t>-</w:t>
      </w:r>
      <w:r w:rsidRPr="000767AB">
        <w:rPr>
          <w:rFonts w:eastAsia="Calibri"/>
          <w:lang w:eastAsia="en-US"/>
        </w:rPr>
        <w:t xml:space="preserve"> 6909 тыс. руб</w:t>
      </w:r>
      <w:r w:rsidR="00186A76" w:rsidRPr="000767AB">
        <w:rPr>
          <w:rFonts w:eastAsia="Calibri"/>
          <w:lang w:eastAsia="en-US"/>
        </w:rPr>
        <w:t>.</w:t>
      </w:r>
      <w:r w:rsidRPr="000767AB">
        <w:rPr>
          <w:rFonts w:eastAsia="Calibri"/>
          <w:lang w:eastAsia="en-US"/>
        </w:rPr>
        <w:t xml:space="preserve">). К уголовной ответственности привлечены 7 нарушителей (2018г. </w:t>
      </w:r>
      <w:r w:rsidR="004053A2">
        <w:rPr>
          <w:rFonts w:eastAsia="Calibri"/>
          <w:lang w:eastAsia="en-US"/>
        </w:rPr>
        <w:t>-</w:t>
      </w:r>
      <w:r w:rsidRPr="000767AB">
        <w:rPr>
          <w:rFonts w:eastAsia="Calibri"/>
          <w:lang w:eastAsia="en-US"/>
        </w:rPr>
        <w:t xml:space="preserve">5). </w:t>
      </w:r>
    </w:p>
    <w:p w:rsidR="00782262" w:rsidRPr="000767AB" w:rsidRDefault="00782262" w:rsidP="00270FCB">
      <w:pPr>
        <w:ind w:firstLine="567"/>
        <w:jc w:val="both"/>
        <w:rPr>
          <w:rFonts w:eastAsia="Calibri"/>
          <w:lang w:eastAsia="en-US"/>
        </w:rPr>
      </w:pPr>
      <w:r w:rsidRPr="000767AB">
        <w:rPr>
          <w:rFonts w:eastAsia="Calibri"/>
          <w:lang w:eastAsia="en-US"/>
        </w:rPr>
        <w:t>В рамках Ежегодного плана проведения плановых проверок в отношении юридических лиц и индивидуальных предпринимателей на 2019 год прове</w:t>
      </w:r>
      <w:r w:rsidR="00743570">
        <w:rPr>
          <w:rFonts w:eastAsia="Calibri"/>
          <w:lang w:eastAsia="en-US"/>
        </w:rPr>
        <w:t>дено 10 плановых проверок (2018</w:t>
      </w:r>
      <w:r w:rsidRPr="000767AB">
        <w:rPr>
          <w:rFonts w:eastAsia="Calibri"/>
          <w:lang w:eastAsia="en-US"/>
        </w:rPr>
        <w:t>г. – 0) и 4 внеплановых проверок (2018г. – 3) в отношении ЮЛ и ИП.</w:t>
      </w:r>
    </w:p>
    <w:p w:rsidR="00782262" w:rsidRPr="000767AB" w:rsidRDefault="00782262" w:rsidP="00270FCB">
      <w:pPr>
        <w:ind w:firstLine="567"/>
        <w:jc w:val="both"/>
        <w:rPr>
          <w:rFonts w:eastAsia="Calibri"/>
          <w:lang w:eastAsia="en-US"/>
        </w:rPr>
      </w:pPr>
      <w:r w:rsidRPr="000767AB">
        <w:rPr>
          <w:rFonts w:eastAsia="Calibri"/>
          <w:lang w:eastAsia="en-US"/>
        </w:rPr>
        <w:t xml:space="preserve">По результатам проверок возбуждено 10 административных дел по ст.8.32 КоАП РФ за нарушение требований пожарной безопасности в лесах, 2 административных дела по ст.8.31 КоАП РФ за нарушение требований санитарной безопасности в лесах. Всего наложено административных штрафов на сумму 700 тыс. руб. Выдано 1 предписание на устранение нарушений требований лесного законодательства. </w:t>
      </w:r>
    </w:p>
    <w:p w:rsidR="00782262" w:rsidRPr="000767AB" w:rsidRDefault="00782262" w:rsidP="00270FCB">
      <w:pPr>
        <w:tabs>
          <w:tab w:val="left" w:pos="993"/>
        </w:tabs>
        <w:ind w:firstLine="567"/>
        <w:jc w:val="both"/>
        <w:rPr>
          <w:rFonts w:eastAsia="Calibri"/>
          <w:lang w:eastAsia="en-US"/>
        </w:rPr>
      </w:pPr>
      <w:r w:rsidRPr="000767AB">
        <w:rPr>
          <w:rFonts w:eastAsia="Calibri"/>
          <w:lang w:eastAsia="en-US"/>
        </w:rPr>
        <w:t xml:space="preserve">По результатам деятельности федерального государственного лесного и пожарного надзора за 2019 год </w:t>
      </w:r>
      <w:proofErr w:type="gramStart"/>
      <w:r w:rsidRPr="000767AB">
        <w:rPr>
          <w:rFonts w:eastAsia="Calibri"/>
          <w:lang w:eastAsia="en-US"/>
        </w:rPr>
        <w:t>увеличена</w:t>
      </w:r>
      <w:proofErr w:type="gramEnd"/>
      <w:r w:rsidRPr="000767AB">
        <w:rPr>
          <w:rFonts w:eastAsia="Calibri"/>
          <w:lang w:eastAsia="en-US"/>
        </w:rPr>
        <w:t>:</w:t>
      </w:r>
    </w:p>
    <w:p w:rsidR="00782262" w:rsidRPr="000767AB" w:rsidRDefault="004053A2" w:rsidP="00270FCB">
      <w:pPr>
        <w:tabs>
          <w:tab w:val="left" w:pos="993"/>
        </w:tabs>
        <w:ind w:firstLine="567"/>
        <w:jc w:val="both"/>
        <w:rPr>
          <w:rFonts w:eastAsia="Calibri"/>
          <w:lang w:eastAsia="en-US"/>
        </w:rPr>
      </w:pPr>
      <w:r>
        <w:rPr>
          <w:rFonts w:eastAsia="Calibri"/>
          <w:lang w:eastAsia="en-US"/>
        </w:rPr>
        <w:lastRenderedPageBreak/>
        <w:t>-</w:t>
      </w:r>
      <w:r w:rsidR="00782262" w:rsidRPr="000767AB">
        <w:rPr>
          <w:rFonts w:eastAsia="Calibri"/>
          <w:lang w:eastAsia="en-US"/>
        </w:rPr>
        <w:t xml:space="preserve"> выявляемость административных правонару</w:t>
      </w:r>
      <w:r w:rsidR="00743570">
        <w:rPr>
          <w:rFonts w:eastAsia="Calibri"/>
          <w:lang w:eastAsia="en-US"/>
        </w:rPr>
        <w:t>шений на 28,7% или на 537 (2018</w:t>
      </w:r>
      <w:r w:rsidR="00782262" w:rsidRPr="000767AB">
        <w:rPr>
          <w:rFonts w:eastAsia="Calibri"/>
          <w:lang w:eastAsia="en-US"/>
        </w:rPr>
        <w:t xml:space="preserve">г. – 383); </w:t>
      </w:r>
    </w:p>
    <w:p w:rsidR="00782262" w:rsidRPr="000767AB" w:rsidRDefault="004053A2" w:rsidP="00270FCB">
      <w:pPr>
        <w:tabs>
          <w:tab w:val="left" w:pos="993"/>
        </w:tabs>
        <w:ind w:firstLine="567"/>
        <w:jc w:val="both"/>
        <w:rPr>
          <w:rFonts w:eastAsia="Calibri"/>
          <w:lang w:eastAsia="en-US"/>
        </w:rPr>
      </w:pPr>
      <w:r>
        <w:rPr>
          <w:rFonts w:eastAsia="Calibri"/>
          <w:lang w:eastAsia="en-US"/>
        </w:rPr>
        <w:t>-</w:t>
      </w:r>
      <w:r w:rsidR="00782262" w:rsidRPr="000767AB">
        <w:rPr>
          <w:rFonts w:eastAsia="Calibri"/>
          <w:lang w:eastAsia="en-US"/>
        </w:rPr>
        <w:t xml:space="preserve"> выявляемость фактов незаконных рубок лесных насаждений на 20,3%</w:t>
      </w:r>
      <w:r w:rsidR="00743570">
        <w:rPr>
          <w:rFonts w:eastAsia="Calibri"/>
          <w:lang w:eastAsia="en-US"/>
        </w:rPr>
        <w:t xml:space="preserve"> или до 103 факта (2018</w:t>
      </w:r>
      <w:r w:rsidR="00782262" w:rsidRPr="000767AB">
        <w:rPr>
          <w:rFonts w:eastAsia="Calibri"/>
          <w:lang w:eastAsia="en-US"/>
        </w:rPr>
        <w:t>г. – 82);</w:t>
      </w:r>
    </w:p>
    <w:p w:rsidR="00782262" w:rsidRPr="000767AB" w:rsidRDefault="00782262" w:rsidP="00270FCB">
      <w:pPr>
        <w:tabs>
          <w:tab w:val="left" w:pos="993"/>
        </w:tabs>
        <w:ind w:firstLine="567"/>
        <w:jc w:val="both"/>
        <w:rPr>
          <w:rFonts w:eastAsia="Calibri"/>
          <w:lang w:eastAsia="en-US"/>
        </w:rPr>
      </w:pPr>
      <w:r w:rsidRPr="000767AB">
        <w:rPr>
          <w:rFonts w:eastAsia="Calibri"/>
          <w:lang w:eastAsia="en-US"/>
        </w:rPr>
        <w:t xml:space="preserve">При этом </w:t>
      </w:r>
      <w:proofErr w:type="gramStart"/>
      <w:r w:rsidRPr="000767AB">
        <w:rPr>
          <w:rFonts w:eastAsia="Calibri"/>
          <w:lang w:eastAsia="en-US"/>
        </w:rPr>
        <w:t>снижен</w:t>
      </w:r>
      <w:proofErr w:type="gramEnd"/>
      <w:r w:rsidRPr="000767AB">
        <w:rPr>
          <w:rFonts w:eastAsia="Calibri"/>
          <w:lang w:eastAsia="en-US"/>
        </w:rPr>
        <w:t>:</w:t>
      </w:r>
    </w:p>
    <w:p w:rsidR="00782262" w:rsidRPr="000767AB" w:rsidRDefault="004053A2" w:rsidP="00270FCB">
      <w:pPr>
        <w:tabs>
          <w:tab w:val="left" w:pos="993"/>
        </w:tabs>
        <w:ind w:firstLine="567"/>
        <w:jc w:val="both"/>
        <w:rPr>
          <w:rFonts w:eastAsia="Calibri"/>
          <w:lang w:eastAsia="en-US"/>
        </w:rPr>
      </w:pPr>
      <w:r>
        <w:rPr>
          <w:rFonts w:eastAsia="Calibri"/>
          <w:lang w:eastAsia="en-US"/>
        </w:rPr>
        <w:t>-</w:t>
      </w:r>
      <w:r w:rsidR="00782262" w:rsidRPr="000767AB">
        <w:rPr>
          <w:rFonts w:eastAsia="Calibri"/>
          <w:lang w:eastAsia="en-US"/>
        </w:rPr>
        <w:t xml:space="preserve"> объем незаконно вырубленной древесины на 22,7% или до 578 </w:t>
      </w:r>
      <w:r w:rsidR="00AF568B" w:rsidRPr="000767AB">
        <w:rPr>
          <w:rFonts w:eastAsia="Calibri"/>
          <w:lang w:eastAsia="en-US"/>
        </w:rPr>
        <w:t>куб.</w:t>
      </w:r>
      <w:r w:rsidR="00743570">
        <w:rPr>
          <w:rFonts w:eastAsia="Calibri"/>
          <w:lang w:eastAsia="en-US"/>
        </w:rPr>
        <w:t>м (2018</w:t>
      </w:r>
      <w:r w:rsidR="00782262" w:rsidRPr="000767AB">
        <w:rPr>
          <w:rFonts w:eastAsia="Calibri"/>
          <w:lang w:eastAsia="en-US"/>
        </w:rPr>
        <w:t xml:space="preserve">г. – 748,2 </w:t>
      </w:r>
      <w:r w:rsidR="00AF568B" w:rsidRPr="000767AB">
        <w:rPr>
          <w:rFonts w:eastAsia="Calibri"/>
          <w:lang w:eastAsia="en-US"/>
        </w:rPr>
        <w:t>куб.м</w:t>
      </w:r>
      <w:r w:rsidR="00782262" w:rsidRPr="000767AB">
        <w:rPr>
          <w:rFonts w:eastAsia="Calibri"/>
          <w:lang w:eastAsia="en-US"/>
        </w:rPr>
        <w:t>);</w:t>
      </w:r>
    </w:p>
    <w:p w:rsidR="00782262" w:rsidRPr="000767AB" w:rsidRDefault="004053A2" w:rsidP="00270FCB">
      <w:pPr>
        <w:tabs>
          <w:tab w:val="left" w:pos="993"/>
        </w:tabs>
        <w:ind w:firstLine="567"/>
        <w:jc w:val="both"/>
        <w:rPr>
          <w:rFonts w:eastAsia="Calibri"/>
          <w:lang w:eastAsia="en-US"/>
        </w:rPr>
      </w:pPr>
      <w:r>
        <w:rPr>
          <w:rFonts w:eastAsia="Calibri"/>
          <w:lang w:eastAsia="en-US"/>
        </w:rPr>
        <w:t>-</w:t>
      </w:r>
      <w:r w:rsidR="00782262" w:rsidRPr="000767AB">
        <w:rPr>
          <w:rFonts w:eastAsia="Calibri"/>
          <w:lang w:eastAsia="en-US"/>
        </w:rPr>
        <w:t xml:space="preserve"> ущерб, нанесенный лесному фонду республики на 28,6</w:t>
      </w:r>
      <w:r w:rsidR="00743570">
        <w:rPr>
          <w:rFonts w:eastAsia="Calibri"/>
          <w:lang w:eastAsia="en-US"/>
        </w:rPr>
        <w:t>% или до 4993,8 тыс. руб. (2018</w:t>
      </w:r>
      <w:r w:rsidR="00782262" w:rsidRPr="000767AB">
        <w:rPr>
          <w:rFonts w:eastAsia="Calibri"/>
          <w:lang w:eastAsia="en-US"/>
        </w:rPr>
        <w:t>г.</w:t>
      </w:r>
      <w:r>
        <w:rPr>
          <w:rFonts w:eastAsia="Calibri"/>
          <w:lang w:eastAsia="en-US"/>
        </w:rPr>
        <w:t>-</w:t>
      </w:r>
      <w:r w:rsidR="00782262" w:rsidRPr="000767AB">
        <w:rPr>
          <w:rFonts w:eastAsia="Calibri"/>
          <w:lang w:eastAsia="en-US"/>
        </w:rPr>
        <w:t xml:space="preserve"> 6998,5 тыс. руб.);</w:t>
      </w:r>
    </w:p>
    <w:p w:rsidR="00782262" w:rsidRPr="000767AB" w:rsidRDefault="004053A2" w:rsidP="00270FCB">
      <w:pPr>
        <w:tabs>
          <w:tab w:val="left" w:pos="993"/>
        </w:tabs>
        <w:ind w:firstLine="567"/>
        <w:jc w:val="both"/>
        <w:rPr>
          <w:rFonts w:eastAsia="Calibri"/>
          <w:lang w:eastAsia="en-US"/>
        </w:rPr>
      </w:pPr>
      <w:r>
        <w:rPr>
          <w:rFonts w:eastAsia="Calibri"/>
          <w:lang w:eastAsia="en-US"/>
        </w:rPr>
        <w:t>-</w:t>
      </w:r>
      <w:r w:rsidR="00782262" w:rsidRPr="000767AB">
        <w:rPr>
          <w:rFonts w:eastAsia="Calibri"/>
          <w:lang w:eastAsia="en-US"/>
        </w:rPr>
        <w:t xml:space="preserve"> средний объем одной незаконной рубки на 49,5% или на 5,6 </w:t>
      </w:r>
      <w:r w:rsidR="00AF568B" w:rsidRPr="000767AB">
        <w:rPr>
          <w:rFonts w:eastAsia="Calibri"/>
          <w:lang w:eastAsia="en-US"/>
        </w:rPr>
        <w:t>куб.м</w:t>
      </w:r>
      <w:r w:rsidR="00743570">
        <w:rPr>
          <w:rFonts w:eastAsia="Calibri"/>
          <w:lang w:eastAsia="en-US"/>
        </w:rPr>
        <w:t xml:space="preserve"> (2018</w:t>
      </w:r>
      <w:r w:rsidR="00782262" w:rsidRPr="000767AB">
        <w:rPr>
          <w:rFonts w:eastAsia="Calibri"/>
          <w:lang w:eastAsia="en-US"/>
        </w:rPr>
        <w:t xml:space="preserve">г. – 9,1 </w:t>
      </w:r>
      <w:r w:rsidR="00AF568B" w:rsidRPr="000767AB">
        <w:rPr>
          <w:rFonts w:eastAsia="Calibri"/>
          <w:lang w:eastAsia="en-US"/>
        </w:rPr>
        <w:t>куб.м</w:t>
      </w:r>
      <w:r w:rsidR="00782262" w:rsidRPr="000767AB">
        <w:rPr>
          <w:rFonts w:eastAsia="Calibri"/>
          <w:lang w:eastAsia="en-US"/>
        </w:rPr>
        <w:t>).</w:t>
      </w:r>
    </w:p>
    <w:p w:rsidR="00782262" w:rsidRPr="000767AB" w:rsidRDefault="00782262" w:rsidP="00270FCB">
      <w:pPr>
        <w:ind w:firstLine="567"/>
        <w:contextualSpacing/>
        <w:jc w:val="center"/>
        <w:rPr>
          <w:rFonts w:eastAsia="Calibri"/>
          <w:b/>
          <w:sz w:val="28"/>
          <w:szCs w:val="28"/>
          <w:u w:val="single"/>
          <w:lang w:eastAsia="en-US"/>
        </w:rPr>
      </w:pPr>
    </w:p>
    <w:p w:rsidR="00782262" w:rsidRPr="000767AB" w:rsidRDefault="0031557F" w:rsidP="00270FCB">
      <w:pPr>
        <w:ind w:firstLine="567"/>
        <w:jc w:val="both"/>
        <w:rPr>
          <w:rFonts w:eastAsia="Calibri"/>
          <w:lang w:eastAsia="en-US"/>
        </w:rPr>
      </w:pPr>
      <w:r w:rsidRPr="000767AB">
        <w:rPr>
          <w:rFonts w:eastAsia="Calibri"/>
          <w:lang w:eastAsia="en-US"/>
        </w:rPr>
        <w:t>Рис. 18.2</w:t>
      </w:r>
      <w:r w:rsidR="00782262" w:rsidRPr="000767AB">
        <w:rPr>
          <w:rFonts w:eastAsia="Calibri"/>
          <w:lang w:eastAsia="en-US"/>
        </w:rPr>
        <w:t xml:space="preserve"> Динамика ущерба лесному фонду Республики Тыва в 201</w:t>
      </w:r>
      <w:r w:rsidR="003B65F3" w:rsidRPr="000767AB">
        <w:rPr>
          <w:rFonts w:eastAsia="Calibri"/>
          <w:lang w:eastAsia="en-US"/>
        </w:rPr>
        <w:t>7</w:t>
      </w:r>
      <w:r w:rsidR="004053A2">
        <w:rPr>
          <w:rFonts w:eastAsia="Calibri"/>
          <w:lang w:eastAsia="en-US"/>
        </w:rPr>
        <w:t>-</w:t>
      </w:r>
      <w:r w:rsidR="00782262" w:rsidRPr="000767AB">
        <w:rPr>
          <w:rFonts w:eastAsia="Calibri"/>
          <w:lang w:eastAsia="en-US"/>
        </w:rPr>
        <w:t xml:space="preserve">2019 годах </w:t>
      </w:r>
    </w:p>
    <w:p w:rsidR="0030443A" w:rsidRPr="000767AB" w:rsidRDefault="0030443A" w:rsidP="00270FCB">
      <w:pPr>
        <w:tabs>
          <w:tab w:val="left" w:pos="993"/>
        </w:tabs>
        <w:ind w:firstLine="567"/>
        <w:jc w:val="center"/>
        <w:rPr>
          <w:sz w:val="28"/>
          <w:szCs w:val="28"/>
        </w:rPr>
      </w:pPr>
    </w:p>
    <w:p w:rsidR="006A7921" w:rsidRPr="000767AB" w:rsidRDefault="006A7921" w:rsidP="00270FCB">
      <w:pPr>
        <w:tabs>
          <w:tab w:val="left" w:pos="993"/>
        </w:tabs>
        <w:ind w:firstLine="567"/>
        <w:jc w:val="center"/>
        <w:rPr>
          <w:sz w:val="28"/>
          <w:szCs w:val="28"/>
        </w:rPr>
      </w:pPr>
      <w:r w:rsidRPr="000767AB">
        <w:rPr>
          <w:noProof/>
          <w:sz w:val="28"/>
          <w:szCs w:val="28"/>
        </w:rPr>
        <w:drawing>
          <wp:inline distT="0" distB="0" distL="0" distR="0" wp14:anchorId="69E73120" wp14:editId="655493A8">
            <wp:extent cx="3877056" cy="1475232"/>
            <wp:effectExtent l="0" t="0" r="9525" b="10795"/>
            <wp:docPr id="42" name="Диаграмма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B74455" w:rsidRPr="000767AB" w:rsidRDefault="00B74455" w:rsidP="00270FCB">
      <w:pPr>
        <w:pStyle w:val="1ff4"/>
        <w:spacing w:before="0" w:after="0"/>
        <w:ind w:firstLine="567"/>
        <w:rPr>
          <w:rFonts w:ascii="Times New Roman" w:hAnsi="Times New Roman"/>
          <w:i w:val="0"/>
          <w:color w:val="auto"/>
          <w:sz w:val="24"/>
          <w:szCs w:val="24"/>
          <w:lang w:val="ru-RU"/>
        </w:rPr>
      </w:pPr>
    </w:p>
    <w:p w:rsidR="00314122" w:rsidRPr="000767AB" w:rsidRDefault="00283722" w:rsidP="00270FCB">
      <w:pPr>
        <w:pStyle w:val="1ff4"/>
        <w:spacing w:before="0" w:after="0"/>
        <w:ind w:firstLine="567"/>
        <w:rPr>
          <w:rFonts w:ascii="Times New Roman" w:hAnsi="Times New Roman"/>
          <w:i w:val="0"/>
          <w:color w:val="auto"/>
          <w:sz w:val="24"/>
          <w:szCs w:val="24"/>
          <w:lang w:val="ru-RU"/>
        </w:rPr>
      </w:pPr>
      <w:r w:rsidRPr="000767AB">
        <w:rPr>
          <w:rFonts w:ascii="Times New Roman" w:hAnsi="Times New Roman"/>
          <w:i w:val="0"/>
          <w:color w:val="auto"/>
          <w:sz w:val="24"/>
          <w:szCs w:val="24"/>
          <w:lang w:val="ru-RU"/>
        </w:rPr>
        <w:t>18</w:t>
      </w:r>
      <w:r w:rsidR="00412FA1" w:rsidRPr="000767AB">
        <w:rPr>
          <w:rFonts w:ascii="Times New Roman" w:hAnsi="Times New Roman"/>
          <w:i w:val="0"/>
          <w:color w:val="auto"/>
          <w:sz w:val="24"/>
          <w:szCs w:val="24"/>
          <w:lang w:val="ru-RU"/>
        </w:rPr>
        <w:t>.5</w:t>
      </w:r>
      <w:r w:rsidR="00D56865" w:rsidRPr="000767AB">
        <w:rPr>
          <w:rFonts w:ascii="Times New Roman" w:hAnsi="Times New Roman"/>
          <w:i w:val="0"/>
          <w:color w:val="auto"/>
          <w:sz w:val="24"/>
          <w:szCs w:val="24"/>
          <w:lang w:val="ru-RU"/>
        </w:rPr>
        <w:t>.</w:t>
      </w:r>
      <w:r w:rsidR="00412FA1" w:rsidRPr="000767AB">
        <w:rPr>
          <w:rFonts w:ascii="Times New Roman" w:hAnsi="Times New Roman"/>
          <w:i w:val="0"/>
          <w:color w:val="auto"/>
          <w:sz w:val="24"/>
          <w:szCs w:val="24"/>
          <w:lang w:val="ru-RU"/>
        </w:rPr>
        <w:t xml:space="preserve"> </w:t>
      </w:r>
      <w:bookmarkEnd w:id="80"/>
      <w:r w:rsidR="008C0E40" w:rsidRPr="000767AB">
        <w:rPr>
          <w:rFonts w:ascii="Times New Roman" w:hAnsi="Times New Roman"/>
          <w:i w:val="0"/>
          <w:color w:val="auto"/>
          <w:sz w:val="24"/>
          <w:szCs w:val="24"/>
          <w:lang w:val="ru-RU"/>
        </w:rPr>
        <w:t>Н</w:t>
      </w:r>
      <w:r w:rsidR="00314122" w:rsidRPr="000767AB">
        <w:rPr>
          <w:rFonts w:ascii="Times New Roman" w:hAnsi="Times New Roman"/>
          <w:i w:val="0"/>
          <w:color w:val="auto"/>
          <w:sz w:val="24"/>
          <w:szCs w:val="24"/>
          <w:lang w:val="ru-RU"/>
        </w:rPr>
        <w:t xml:space="preserve">адзор </w:t>
      </w:r>
      <w:r w:rsidR="008C0E40" w:rsidRPr="000767AB">
        <w:rPr>
          <w:rFonts w:ascii="Times New Roman" w:hAnsi="Times New Roman"/>
          <w:i w:val="0"/>
          <w:color w:val="auto"/>
          <w:sz w:val="24"/>
          <w:szCs w:val="24"/>
          <w:lang w:val="ru-RU"/>
        </w:rPr>
        <w:t xml:space="preserve">и контроль </w:t>
      </w:r>
      <w:r w:rsidR="00314122" w:rsidRPr="000767AB">
        <w:rPr>
          <w:rFonts w:ascii="Times New Roman" w:hAnsi="Times New Roman"/>
          <w:i w:val="0"/>
          <w:color w:val="auto"/>
          <w:sz w:val="24"/>
          <w:szCs w:val="24"/>
          <w:lang w:val="ru-RU"/>
        </w:rPr>
        <w:t xml:space="preserve">в области охраны и использования объектов животного мира и </w:t>
      </w:r>
      <w:r w:rsidR="008C0E40" w:rsidRPr="000767AB">
        <w:rPr>
          <w:rFonts w:ascii="Times New Roman" w:hAnsi="Times New Roman"/>
          <w:i w:val="0"/>
          <w:color w:val="auto"/>
          <w:sz w:val="24"/>
          <w:szCs w:val="24"/>
          <w:lang w:val="ru-RU"/>
        </w:rPr>
        <w:t xml:space="preserve">водных </w:t>
      </w:r>
      <w:r w:rsidR="00314122" w:rsidRPr="000767AB">
        <w:rPr>
          <w:rFonts w:ascii="Times New Roman" w:hAnsi="Times New Roman"/>
          <w:i w:val="0"/>
          <w:color w:val="auto"/>
          <w:sz w:val="24"/>
          <w:szCs w:val="24"/>
          <w:lang w:val="ru-RU"/>
        </w:rPr>
        <w:t>биологических ресурсов</w:t>
      </w:r>
    </w:p>
    <w:p w:rsidR="00B55778" w:rsidRPr="000767AB" w:rsidRDefault="00B55778" w:rsidP="00270FCB">
      <w:pPr>
        <w:pStyle w:val="1ff4"/>
        <w:spacing w:before="0" w:after="0"/>
        <w:ind w:firstLine="567"/>
        <w:rPr>
          <w:rFonts w:ascii="Times New Roman" w:hAnsi="Times New Roman"/>
          <w:i w:val="0"/>
          <w:color w:val="auto"/>
          <w:sz w:val="24"/>
          <w:szCs w:val="24"/>
          <w:lang w:val="ru-RU"/>
        </w:rPr>
      </w:pPr>
    </w:p>
    <w:p w:rsidR="00357A78" w:rsidRPr="000767AB" w:rsidRDefault="00357A78" w:rsidP="00270FCB">
      <w:pPr>
        <w:pStyle w:val="aff2"/>
        <w:ind w:firstLine="567"/>
        <w:contextualSpacing/>
        <w:jc w:val="both"/>
      </w:pPr>
      <w:bookmarkStart w:id="81" w:name="_Toc359400520"/>
      <w:bookmarkStart w:id="82" w:name="_Toc386101075"/>
      <w:proofErr w:type="gramStart"/>
      <w:r w:rsidRPr="000767AB">
        <w:t>В соответствии с планом оперативно</w:t>
      </w:r>
      <w:r w:rsidR="004053A2">
        <w:t>-</w:t>
      </w:r>
      <w:r w:rsidRPr="000767AB">
        <w:t xml:space="preserve">рейдовых мероприятий, инспекторами Минприроды </w:t>
      </w:r>
      <w:r w:rsidR="000D7397">
        <w:t>РТ</w:t>
      </w:r>
      <w:r w:rsidRPr="000767AB">
        <w:t xml:space="preserve"> в 2019 году с целью выявления и предотвращения фактов нарушений природоохранного законодательства организовано и проведено 813 (2018г</w:t>
      </w:r>
      <w:r w:rsidR="004C5EFD" w:rsidRPr="000767AB">
        <w:t>. – 918</w:t>
      </w:r>
      <w:r w:rsidRPr="000767AB">
        <w:t xml:space="preserve">) рейдовых мероприятий, из них совместно с МВД по Республике Тыва – 103, Отделом Росгвардии по </w:t>
      </w:r>
      <w:r w:rsidR="00B02590" w:rsidRPr="000767AB">
        <w:t>РТ</w:t>
      </w:r>
      <w:r w:rsidRPr="000767AB">
        <w:t xml:space="preserve"> – 35, Пограничным управлением ФСБ </w:t>
      </w:r>
      <w:r w:rsidR="007E0DE9" w:rsidRPr="000767AB">
        <w:t>РФ</w:t>
      </w:r>
      <w:r w:rsidRPr="000767AB">
        <w:t xml:space="preserve"> по </w:t>
      </w:r>
      <w:r w:rsidR="00B02590" w:rsidRPr="000767AB">
        <w:t>РТ</w:t>
      </w:r>
      <w:r w:rsidRPr="000767AB">
        <w:t xml:space="preserve"> – 3, с отделом Енисейского территориального управления Росрыболовства по </w:t>
      </w:r>
      <w:r w:rsidR="00B02590" w:rsidRPr="000767AB">
        <w:t>РТ</w:t>
      </w:r>
      <w:r w:rsidRPr="000767AB">
        <w:t xml:space="preserve"> – 11, ФГБУ</w:t>
      </w:r>
      <w:proofErr w:type="gramEnd"/>
      <w:r w:rsidRPr="000767AB">
        <w:t xml:space="preserve"> ГПБЗ </w:t>
      </w:r>
      <w:r w:rsidR="00C44ACA" w:rsidRPr="000767AB">
        <w:t>«</w:t>
      </w:r>
      <w:r w:rsidRPr="000767AB">
        <w:t>Убсунурская котловина</w:t>
      </w:r>
      <w:r w:rsidR="00C44ACA" w:rsidRPr="000767AB">
        <w:t>»</w:t>
      </w:r>
      <w:r w:rsidRPr="000767AB">
        <w:t xml:space="preserve"> – 16, </w:t>
      </w:r>
      <w:r w:rsidR="00247D9F" w:rsidRPr="00247D9F">
        <w:t>ГКУ «Дирекция по ООПТ РТ»</w:t>
      </w:r>
      <w:r w:rsidRPr="000767AB">
        <w:t xml:space="preserve">– 35, </w:t>
      </w:r>
      <w:r w:rsidR="006339D4" w:rsidRPr="006339D4">
        <w:t>РГБУ ПП «Тыва»</w:t>
      </w:r>
      <w:r w:rsidRPr="000767AB">
        <w:t xml:space="preserve"> – 9, сотрудниками лесной охраны – 33.</w:t>
      </w:r>
    </w:p>
    <w:p w:rsidR="00357A78" w:rsidRPr="000767AB" w:rsidRDefault="004C5EFD" w:rsidP="00270FCB">
      <w:pPr>
        <w:pStyle w:val="aff2"/>
        <w:ind w:firstLine="567"/>
        <w:contextualSpacing/>
        <w:jc w:val="both"/>
      </w:pPr>
      <w:r w:rsidRPr="000767AB">
        <w:t>При этом выявлено 380 (2018</w:t>
      </w:r>
      <w:r w:rsidR="00357A78" w:rsidRPr="000767AB">
        <w:t>г. – 502) нарушений в области охраны и использования объектов животного мира, отнесенных к объектам охоты, и среды их обитания, из них за нарушение правил охоты возбуждено административных дел – 239 (2018г. – 388), с признаками состава уголовных деяний – 18 (2018г. – 20). Также выявлена незаконная добыча 9 особей пушных видов охотничьих животных (2018</w:t>
      </w:r>
      <w:r w:rsidR="005C30E6" w:rsidRPr="000767AB">
        <w:t>г.</w:t>
      </w:r>
      <w:r w:rsidR="00357A78" w:rsidRPr="000767AB">
        <w:t xml:space="preserve"> – 13), 10 особей копытных животных (2018</w:t>
      </w:r>
      <w:r w:rsidR="005C30E6" w:rsidRPr="000767AB">
        <w:t>г.</w:t>
      </w:r>
      <w:r w:rsidR="00357A78" w:rsidRPr="000767AB">
        <w:t xml:space="preserve"> – 22), 5 особей пернатых видов (2018</w:t>
      </w:r>
      <w:r w:rsidR="005C30E6" w:rsidRPr="000767AB">
        <w:t>г.</w:t>
      </w:r>
      <w:r w:rsidR="00357A78" w:rsidRPr="000767AB">
        <w:t xml:space="preserve"> – 1). </w:t>
      </w:r>
    </w:p>
    <w:p w:rsidR="00AB40B3" w:rsidRPr="000767AB" w:rsidRDefault="00357A78" w:rsidP="00270FCB">
      <w:pPr>
        <w:pStyle w:val="aff2"/>
        <w:ind w:firstLine="567"/>
        <w:contextualSpacing/>
        <w:jc w:val="both"/>
      </w:pPr>
      <w:proofErr w:type="gramStart"/>
      <w:r w:rsidRPr="000767AB">
        <w:t>К административной ответственности привлечены 216 нарушителей.</w:t>
      </w:r>
      <w:proofErr w:type="gramEnd"/>
      <w:r w:rsidRPr="000767AB">
        <w:t xml:space="preserve"> Предъявлено штрафов на сумму 239,2 тыс. руб</w:t>
      </w:r>
      <w:r w:rsidR="00186A76" w:rsidRPr="000767AB">
        <w:t>.</w:t>
      </w:r>
      <w:r w:rsidRPr="000767AB">
        <w:t xml:space="preserve"> (2018</w:t>
      </w:r>
      <w:r w:rsidR="00722EC5" w:rsidRPr="000767AB">
        <w:t>г. – 351,0 тыс</w:t>
      </w:r>
      <w:proofErr w:type="gramStart"/>
      <w:r w:rsidR="00722EC5" w:rsidRPr="000767AB">
        <w:t>.р</w:t>
      </w:r>
      <w:proofErr w:type="gramEnd"/>
      <w:r w:rsidR="00722EC5" w:rsidRPr="000767AB">
        <w:t>уб.</w:t>
      </w:r>
      <w:r w:rsidRPr="000767AB">
        <w:t>), взыскано – 184,6 тыс. руб</w:t>
      </w:r>
      <w:r w:rsidR="009F1998">
        <w:t>. (2018</w:t>
      </w:r>
      <w:r w:rsidR="00722EC5" w:rsidRPr="000767AB">
        <w:t>г. – 313,0 тыс.руб.</w:t>
      </w:r>
      <w:r w:rsidRPr="000767AB">
        <w:t>), исков для возмещения ущерба, причиненного охотничьим ресурсам – 1 108,4 тыс. руб</w:t>
      </w:r>
      <w:r w:rsidR="00722EC5" w:rsidRPr="000767AB">
        <w:t>.</w:t>
      </w:r>
      <w:r w:rsidR="009F1998">
        <w:t xml:space="preserve"> (2018</w:t>
      </w:r>
      <w:r w:rsidRPr="000767AB">
        <w:t>г. – 913,8</w:t>
      </w:r>
      <w:r w:rsidR="00722EC5" w:rsidRPr="000767AB">
        <w:t xml:space="preserve"> тыс.руб.) взыскано </w:t>
      </w:r>
      <w:r w:rsidR="000E68E9" w:rsidRPr="000767AB">
        <w:t>7</w:t>
      </w:r>
      <w:r w:rsidRPr="000767AB">
        <w:t>31,9 тыс. руб</w:t>
      </w:r>
      <w:r w:rsidR="00722EC5" w:rsidRPr="000767AB">
        <w:t>.</w:t>
      </w:r>
      <w:r w:rsidRPr="000767AB">
        <w:t>, из них 710</w:t>
      </w:r>
      <w:r w:rsidR="00722EC5" w:rsidRPr="000767AB">
        <w:t>,0</w:t>
      </w:r>
      <w:r w:rsidRPr="000767AB">
        <w:t xml:space="preserve"> тыс. руб</w:t>
      </w:r>
      <w:r w:rsidR="00722EC5" w:rsidRPr="000767AB">
        <w:t xml:space="preserve">. </w:t>
      </w:r>
      <w:r w:rsidRPr="000767AB">
        <w:t>по уголовным делам, (2018 г. – 750,7</w:t>
      </w:r>
      <w:r w:rsidR="00722EC5" w:rsidRPr="000767AB">
        <w:t xml:space="preserve"> тыс.руб.</w:t>
      </w:r>
      <w:r w:rsidRPr="000767AB">
        <w:t>). У нарушителей закона изъято 89 ед. огнестрельного оружия, 38 капканов и 61 петля, 3 световых устройства.</w:t>
      </w:r>
    </w:p>
    <w:p w:rsidR="006C3FBD" w:rsidRPr="000767AB" w:rsidRDefault="006C3FBD" w:rsidP="00270FCB">
      <w:pPr>
        <w:pStyle w:val="aff2"/>
        <w:ind w:firstLine="567"/>
        <w:contextualSpacing/>
        <w:jc w:val="both"/>
      </w:pPr>
    </w:p>
    <w:p w:rsidR="00AB40B3" w:rsidRPr="000767AB" w:rsidRDefault="00AB40B3" w:rsidP="00270FCB">
      <w:pPr>
        <w:autoSpaceDE w:val="0"/>
        <w:autoSpaceDN w:val="0"/>
        <w:adjustRightInd w:val="0"/>
        <w:ind w:firstLine="567"/>
        <w:jc w:val="right"/>
      </w:pPr>
      <w:r w:rsidRPr="000767AB">
        <w:t>Таблица 18</w:t>
      </w:r>
      <w:r w:rsidR="00FB64C9" w:rsidRPr="000767AB">
        <w:t>.5</w:t>
      </w:r>
    </w:p>
    <w:p w:rsidR="00975D85" w:rsidRPr="000767AB" w:rsidRDefault="00975D85" w:rsidP="00270FCB">
      <w:pPr>
        <w:autoSpaceDE w:val="0"/>
        <w:autoSpaceDN w:val="0"/>
        <w:adjustRightInd w:val="0"/>
        <w:ind w:firstLine="567"/>
        <w:jc w:val="right"/>
      </w:pPr>
    </w:p>
    <w:p w:rsidR="00AB40B3" w:rsidRPr="000767AB" w:rsidRDefault="00AB40B3" w:rsidP="00270FCB">
      <w:pPr>
        <w:autoSpaceDE w:val="0"/>
        <w:autoSpaceDN w:val="0"/>
        <w:adjustRightInd w:val="0"/>
        <w:ind w:firstLine="567"/>
        <w:jc w:val="center"/>
      </w:pPr>
      <w:r w:rsidRPr="000767AB">
        <w:t>Сравнительный анализ контрольно</w:t>
      </w:r>
      <w:r w:rsidR="004053A2">
        <w:t>-</w:t>
      </w:r>
      <w:r w:rsidRPr="000767AB">
        <w:t xml:space="preserve">надзорной деятельности </w:t>
      </w:r>
    </w:p>
    <w:p w:rsidR="00AB40B3" w:rsidRPr="000767AB" w:rsidRDefault="00AB40B3" w:rsidP="00270FCB">
      <w:pPr>
        <w:autoSpaceDE w:val="0"/>
        <w:autoSpaceDN w:val="0"/>
        <w:adjustRightInd w:val="0"/>
        <w:ind w:firstLine="567"/>
        <w:jc w:val="center"/>
      </w:pPr>
      <w:r w:rsidRPr="000767AB">
        <w:t>201</w:t>
      </w:r>
      <w:r w:rsidR="00F37509" w:rsidRPr="000767AB">
        <w:t>7</w:t>
      </w:r>
      <w:r w:rsidR="004053A2">
        <w:t>-</w:t>
      </w:r>
      <w:r w:rsidRPr="000767AB">
        <w:t>201</w:t>
      </w:r>
      <w:r w:rsidR="000E68E9" w:rsidRPr="000767AB">
        <w:t>9</w:t>
      </w:r>
      <w:r w:rsidRPr="000767AB">
        <w:t xml:space="preserve"> годы</w:t>
      </w:r>
    </w:p>
    <w:p w:rsidR="006522A9" w:rsidRPr="000767AB" w:rsidRDefault="006522A9" w:rsidP="00270FCB">
      <w:pPr>
        <w:autoSpaceDE w:val="0"/>
        <w:autoSpaceDN w:val="0"/>
        <w:adjustRightInd w:val="0"/>
        <w:ind w:firstLine="567"/>
        <w:jc w:val="center"/>
      </w:pPr>
    </w:p>
    <w:tbl>
      <w:tblPr>
        <w:tblW w:w="0" w:type="auto"/>
        <w:jc w:val="center"/>
        <w:tblInd w:w="-1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8"/>
        <w:gridCol w:w="1569"/>
        <w:gridCol w:w="11"/>
        <w:gridCol w:w="1359"/>
        <w:gridCol w:w="22"/>
        <w:gridCol w:w="1203"/>
        <w:gridCol w:w="22"/>
      </w:tblGrid>
      <w:tr w:rsidR="00F37509" w:rsidRPr="000767AB" w:rsidTr="00FB4BBD">
        <w:trPr>
          <w:jc w:val="center"/>
        </w:trPr>
        <w:tc>
          <w:tcPr>
            <w:tcW w:w="4618" w:type="dxa"/>
            <w:shd w:val="clear" w:color="auto" w:fill="B6DDE8" w:themeFill="accent5" w:themeFillTint="66"/>
          </w:tcPr>
          <w:p w:rsidR="00F37509" w:rsidRPr="000767AB" w:rsidRDefault="00F37509" w:rsidP="00270FCB">
            <w:pPr>
              <w:autoSpaceDE w:val="0"/>
              <w:autoSpaceDN w:val="0"/>
              <w:adjustRightInd w:val="0"/>
              <w:ind w:firstLine="326"/>
              <w:jc w:val="both"/>
              <w:rPr>
                <w:sz w:val="22"/>
                <w:szCs w:val="22"/>
              </w:rPr>
            </w:pPr>
          </w:p>
        </w:tc>
        <w:tc>
          <w:tcPr>
            <w:tcW w:w="1580" w:type="dxa"/>
            <w:gridSpan w:val="2"/>
            <w:shd w:val="clear" w:color="auto" w:fill="B6DDE8" w:themeFill="accent5" w:themeFillTint="66"/>
          </w:tcPr>
          <w:p w:rsidR="00F37509" w:rsidRPr="000767AB" w:rsidRDefault="00F37509" w:rsidP="009F1998">
            <w:pPr>
              <w:autoSpaceDE w:val="0"/>
              <w:autoSpaceDN w:val="0"/>
              <w:adjustRightInd w:val="0"/>
              <w:ind w:firstLine="102"/>
              <w:jc w:val="center"/>
              <w:rPr>
                <w:sz w:val="22"/>
                <w:szCs w:val="22"/>
              </w:rPr>
            </w:pPr>
            <w:r w:rsidRPr="000767AB">
              <w:rPr>
                <w:sz w:val="22"/>
                <w:szCs w:val="22"/>
              </w:rPr>
              <w:t>2017г</w:t>
            </w:r>
            <w:r w:rsidR="00BE2C89">
              <w:rPr>
                <w:sz w:val="22"/>
                <w:szCs w:val="22"/>
              </w:rPr>
              <w:t>.</w:t>
            </w:r>
          </w:p>
        </w:tc>
        <w:tc>
          <w:tcPr>
            <w:tcW w:w="1381" w:type="dxa"/>
            <w:gridSpan w:val="2"/>
            <w:shd w:val="clear" w:color="auto" w:fill="B6DDE8" w:themeFill="accent5" w:themeFillTint="66"/>
          </w:tcPr>
          <w:p w:rsidR="00F37509" w:rsidRPr="000767AB" w:rsidRDefault="00F37509" w:rsidP="009F1998">
            <w:pPr>
              <w:autoSpaceDE w:val="0"/>
              <w:autoSpaceDN w:val="0"/>
              <w:adjustRightInd w:val="0"/>
              <w:ind w:firstLine="102"/>
              <w:rPr>
                <w:sz w:val="22"/>
                <w:szCs w:val="22"/>
              </w:rPr>
            </w:pPr>
            <w:r w:rsidRPr="000767AB">
              <w:rPr>
                <w:sz w:val="22"/>
                <w:szCs w:val="22"/>
              </w:rPr>
              <w:t>2018г</w:t>
            </w:r>
            <w:r w:rsidR="00BE2C89">
              <w:rPr>
                <w:sz w:val="22"/>
                <w:szCs w:val="22"/>
              </w:rPr>
              <w:t>.</w:t>
            </w:r>
          </w:p>
        </w:tc>
        <w:tc>
          <w:tcPr>
            <w:tcW w:w="1225" w:type="dxa"/>
            <w:gridSpan w:val="2"/>
            <w:shd w:val="clear" w:color="auto" w:fill="B6DDE8" w:themeFill="accent5" w:themeFillTint="66"/>
          </w:tcPr>
          <w:p w:rsidR="00F37509" w:rsidRPr="000767AB" w:rsidRDefault="00F37509" w:rsidP="009F1998">
            <w:pPr>
              <w:autoSpaceDE w:val="0"/>
              <w:autoSpaceDN w:val="0"/>
              <w:adjustRightInd w:val="0"/>
              <w:ind w:firstLine="102"/>
              <w:rPr>
                <w:sz w:val="22"/>
                <w:szCs w:val="22"/>
              </w:rPr>
            </w:pPr>
            <w:r w:rsidRPr="000767AB">
              <w:rPr>
                <w:sz w:val="22"/>
                <w:szCs w:val="22"/>
              </w:rPr>
              <w:t>2019г</w:t>
            </w:r>
            <w:r w:rsidR="00BE2C89">
              <w:rPr>
                <w:sz w:val="22"/>
                <w:szCs w:val="22"/>
              </w:rPr>
              <w:t>.</w:t>
            </w:r>
          </w:p>
        </w:tc>
      </w:tr>
      <w:tr w:rsidR="00F37509" w:rsidRPr="000767AB" w:rsidTr="00F37509">
        <w:trPr>
          <w:jc w:val="center"/>
        </w:trPr>
        <w:tc>
          <w:tcPr>
            <w:tcW w:w="4618" w:type="dxa"/>
            <w:shd w:val="clear" w:color="auto" w:fill="auto"/>
          </w:tcPr>
          <w:p w:rsidR="00F37509" w:rsidRPr="000767AB" w:rsidRDefault="00F37509" w:rsidP="00270FCB">
            <w:pPr>
              <w:autoSpaceDE w:val="0"/>
              <w:autoSpaceDN w:val="0"/>
              <w:adjustRightInd w:val="0"/>
              <w:ind w:firstLine="326"/>
              <w:jc w:val="both"/>
              <w:rPr>
                <w:sz w:val="22"/>
                <w:szCs w:val="22"/>
              </w:rPr>
            </w:pPr>
            <w:r w:rsidRPr="000767AB">
              <w:rPr>
                <w:sz w:val="22"/>
                <w:szCs w:val="22"/>
              </w:rPr>
              <w:t>Проведено рейдов, шт.</w:t>
            </w:r>
          </w:p>
        </w:tc>
        <w:tc>
          <w:tcPr>
            <w:tcW w:w="1580" w:type="dxa"/>
            <w:gridSpan w:val="2"/>
            <w:shd w:val="clear" w:color="auto" w:fill="auto"/>
          </w:tcPr>
          <w:p w:rsidR="00F37509" w:rsidRPr="000767AB" w:rsidRDefault="00F37509" w:rsidP="00270FCB">
            <w:pPr>
              <w:autoSpaceDE w:val="0"/>
              <w:autoSpaceDN w:val="0"/>
              <w:adjustRightInd w:val="0"/>
              <w:ind w:firstLine="326"/>
              <w:jc w:val="center"/>
              <w:rPr>
                <w:sz w:val="22"/>
                <w:szCs w:val="22"/>
              </w:rPr>
            </w:pPr>
            <w:r w:rsidRPr="000767AB">
              <w:rPr>
                <w:sz w:val="22"/>
                <w:szCs w:val="22"/>
              </w:rPr>
              <w:t>934</w:t>
            </w:r>
          </w:p>
        </w:tc>
        <w:tc>
          <w:tcPr>
            <w:tcW w:w="1381" w:type="dxa"/>
            <w:gridSpan w:val="2"/>
            <w:shd w:val="clear" w:color="auto" w:fill="auto"/>
          </w:tcPr>
          <w:p w:rsidR="00F37509" w:rsidRPr="000767AB" w:rsidRDefault="00F37509" w:rsidP="00270FCB">
            <w:pPr>
              <w:autoSpaceDE w:val="0"/>
              <w:autoSpaceDN w:val="0"/>
              <w:adjustRightInd w:val="0"/>
              <w:ind w:firstLine="326"/>
              <w:jc w:val="center"/>
              <w:rPr>
                <w:sz w:val="22"/>
                <w:szCs w:val="22"/>
              </w:rPr>
            </w:pPr>
            <w:r w:rsidRPr="000767AB">
              <w:rPr>
                <w:sz w:val="22"/>
                <w:szCs w:val="22"/>
              </w:rPr>
              <w:t>918</w:t>
            </w:r>
          </w:p>
        </w:tc>
        <w:tc>
          <w:tcPr>
            <w:tcW w:w="1225" w:type="dxa"/>
            <w:gridSpan w:val="2"/>
          </w:tcPr>
          <w:p w:rsidR="00F37509" w:rsidRPr="000767AB" w:rsidRDefault="00F37509" w:rsidP="00270FCB">
            <w:pPr>
              <w:autoSpaceDE w:val="0"/>
              <w:autoSpaceDN w:val="0"/>
              <w:adjustRightInd w:val="0"/>
              <w:ind w:firstLine="326"/>
              <w:jc w:val="center"/>
              <w:rPr>
                <w:sz w:val="22"/>
                <w:szCs w:val="22"/>
              </w:rPr>
            </w:pPr>
            <w:r w:rsidRPr="000767AB">
              <w:rPr>
                <w:sz w:val="22"/>
                <w:szCs w:val="22"/>
              </w:rPr>
              <w:t>813</w:t>
            </w:r>
          </w:p>
        </w:tc>
      </w:tr>
      <w:tr w:rsidR="00F37509" w:rsidRPr="000767AB" w:rsidTr="00F37509">
        <w:trPr>
          <w:jc w:val="center"/>
        </w:trPr>
        <w:tc>
          <w:tcPr>
            <w:tcW w:w="4618" w:type="dxa"/>
            <w:shd w:val="clear" w:color="auto" w:fill="auto"/>
            <w:vAlign w:val="center"/>
          </w:tcPr>
          <w:p w:rsidR="00F37509" w:rsidRPr="000767AB" w:rsidRDefault="00F37509" w:rsidP="00270FCB">
            <w:pPr>
              <w:ind w:firstLine="326"/>
              <w:rPr>
                <w:sz w:val="22"/>
                <w:szCs w:val="22"/>
              </w:rPr>
            </w:pPr>
            <w:r w:rsidRPr="000767AB">
              <w:rPr>
                <w:sz w:val="22"/>
                <w:szCs w:val="22"/>
              </w:rPr>
              <w:t xml:space="preserve">Выявлено нарушений, шт. </w:t>
            </w:r>
          </w:p>
        </w:tc>
        <w:tc>
          <w:tcPr>
            <w:tcW w:w="1580" w:type="dxa"/>
            <w:gridSpan w:val="2"/>
            <w:shd w:val="clear" w:color="auto" w:fill="auto"/>
          </w:tcPr>
          <w:p w:rsidR="00F37509" w:rsidRPr="000767AB" w:rsidRDefault="00F37509" w:rsidP="00270FCB">
            <w:pPr>
              <w:autoSpaceDE w:val="0"/>
              <w:autoSpaceDN w:val="0"/>
              <w:adjustRightInd w:val="0"/>
              <w:ind w:firstLine="326"/>
              <w:jc w:val="center"/>
              <w:rPr>
                <w:sz w:val="22"/>
                <w:szCs w:val="22"/>
              </w:rPr>
            </w:pPr>
            <w:r w:rsidRPr="000767AB">
              <w:rPr>
                <w:sz w:val="22"/>
                <w:szCs w:val="22"/>
              </w:rPr>
              <w:t>563</w:t>
            </w:r>
          </w:p>
        </w:tc>
        <w:tc>
          <w:tcPr>
            <w:tcW w:w="1381" w:type="dxa"/>
            <w:gridSpan w:val="2"/>
            <w:shd w:val="clear" w:color="auto" w:fill="auto"/>
          </w:tcPr>
          <w:p w:rsidR="00F37509" w:rsidRPr="000767AB" w:rsidRDefault="00F37509" w:rsidP="00270FCB">
            <w:pPr>
              <w:autoSpaceDE w:val="0"/>
              <w:autoSpaceDN w:val="0"/>
              <w:adjustRightInd w:val="0"/>
              <w:ind w:firstLine="326"/>
              <w:jc w:val="center"/>
              <w:rPr>
                <w:sz w:val="22"/>
                <w:szCs w:val="22"/>
              </w:rPr>
            </w:pPr>
            <w:r w:rsidRPr="000767AB">
              <w:rPr>
                <w:sz w:val="22"/>
                <w:szCs w:val="22"/>
              </w:rPr>
              <w:t>502</w:t>
            </w:r>
          </w:p>
        </w:tc>
        <w:tc>
          <w:tcPr>
            <w:tcW w:w="1225" w:type="dxa"/>
            <w:gridSpan w:val="2"/>
          </w:tcPr>
          <w:p w:rsidR="00F37509" w:rsidRPr="000767AB" w:rsidRDefault="00F37509" w:rsidP="00270FCB">
            <w:pPr>
              <w:autoSpaceDE w:val="0"/>
              <w:autoSpaceDN w:val="0"/>
              <w:adjustRightInd w:val="0"/>
              <w:ind w:firstLine="326"/>
              <w:jc w:val="center"/>
              <w:rPr>
                <w:sz w:val="22"/>
                <w:szCs w:val="22"/>
              </w:rPr>
            </w:pPr>
            <w:r w:rsidRPr="000767AB">
              <w:rPr>
                <w:sz w:val="22"/>
                <w:szCs w:val="22"/>
              </w:rPr>
              <w:t>380</w:t>
            </w:r>
          </w:p>
        </w:tc>
      </w:tr>
      <w:tr w:rsidR="00F37509" w:rsidRPr="000767AB" w:rsidTr="00F37509">
        <w:trPr>
          <w:jc w:val="center"/>
        </w:trPr>
        <w:tc>
          <w:tcPr>
            <w:tcW w:w="4618" w:type="dxa"/>
            <w:shd w:val="clear" w:color="auto" w:fill="auto"/>
            <w:vAlign w:val="center"/>
          </w:tcPr>
          <w:p w:rsidR="00F37509" w:rsidRPr="000767AB" w:rsidRDefault="00F37509" w:rsidP="00270FCB">
            <w:pPr>
              <w:ind w:firstLine="326"/>
              <w:rPr>
                <w:sz w:val="22"/>
                <w:szCs w:val="22"/>
              </w:rPr>
            </w:pPr>
            <w:r w:rsidRPr="000767AB">
              <w:rPr>
                <w:sz w:val="22"/>
                <w:szCs w:val="22"/>
              </w:rPr>
              <w:t>Составлено протоколов об административном правонарушении, шт.</w:t>
            </w:r>
          </w:p>
        </w:tc>
        <w:tc>
          <w:tcPr>
            <w:tcW w:w="1580" w:type="dxa"/>
            <w:gridSpan w:val="2"/>
            <w:shd w:val="clear" w:color="auto" w:fill="auto"/>
          </w:tcPr>
          <w:p w:rsidR="00F37509" w:rsidRPr="000767AB" w:rsidRDefault="00F37509" w:rsidP="00270FCB">
            <w:pPr>
              <w:autoSpaceDE w:val="0"/>
              <w:autoSpaceDN w:val="0"/>
              <w:adjustRightInd w:val="0"/>
              <w:ind w:firstLine="326"/>
              <w:jc w:val="center"/>
              <w:rPr>
                <w:sz w:val="22"/>
                <w:szCs w:val="22"/>
              </w:rPr>
            </w:pPr>
            <w:r w:rsidRPr="000767AB">
              <w:rPr>
                <w:sz w:val="22"/>
                <w:szCs w:val="22"/>
              </w:rPr>
              <w:t>554</w:t>
            </w:r>
          </w:p>
        </w:tc>
        <w:tc>
          <w:tcPr>
            <w:tcW w:w="1381" w:type="dxa"/>
            <w:gridSpan w:val="2"/>
            <w:shd w:val="clear" w:color="auto" w:fill="auto"/>
          </w:tcPr>
          <w:p w:rsidR="00F37509" w:rsidRPr="000767AB" w:rsidRDefault="00F37509" w:rsidP="00270FCB">
            <w:pPr>
              <w:autoSpaceDE w:val="0"/>
              <w:autoSpaceDN w:val="0"/>
              <w:adjustRightInd w:val="0"/>
              <w:ind w:firstLine="326"/>
              <w:jc w:val="center"/>
              <w:rPr>
                <w:sz w:val="22"/>
                <w:szCs w:val="22"/>
              </w:rPr>
            </w:pPr>
            <w:r w:rsidRPr="000767AB">
              <w:rPr>
                <w:sz w:val="22"/>
                <w:szCs w:val="22"/>
              </w:rPr>
              <w:t>388</w:t>
            </w:r>
          </w:p>
        </w:tc>
        <w:tc>
          <w:tcPr>
            <w:tcW w:w="1225" w:type="dxa"/>
            <w:gridSpan w:val="2"/>
          </w:tcPr>
          <w:p w:rsidR="00F37509" w:rsidRPr="000767AB" w:rsidRDefault="00F37509" w:rsidP="00270FCB">
            <w:pPr>
              <w:autoSpaceDE w:val="0"/>
              <w:autoSpaceDN w:val="0"/>
              <w:adjustRightInd w:val="0"/>
              <w:ind w:firstLine="326"/>
              <w:jc w:val="center"/>
              <w:rPr>
                <w:sz w:val="22"/>
                <w:szCs w:val="22"/>
              </w:rPr>
            </w:pPr>
            <w:r w:rsidRPr="000767AB">
              <w:rPr>
                <w:sz w:val="22"/>
                <w:szCs w:val="22"/>
              </w:rPr>
              <w:t>239</w:t>
            </w:r>
          </w:p>
        </w:tc>
      </w:tr>
      <w:tr w:rsidR="00F37509" w:rsidRPr="000767AB" w:rsidTr="00F37509">
        <w:trPr>
          <w:jc w:val="center"/>
        </w:trPr>
        <w:tc>
          <w:tcPr>
            <w:tcW w:w="4618" w:type="dxa"/>
            <w:shd w:val="clear" w:color="auto" w:fill="auto"/>
            <w:vAlign w:val="center"/>
          </w:tcPr>
          <w:p w:rsidR="00F37509" w:rsidRPr="000767AB" w:rsidRDefault="00F37509" w:rsidP="00270FCB">
            <w:pPr>
              <w:ind w:firstLine="326"/>
              <w:rPr>
                <w:sz w:val="22"/>
                <w:szCs w:val="22"/>
              </w:rPr>
            </w:pPr>
            <w:r w:rsidRPr="000767AB">
              <w:rPr>
                <w:sz w:val="22"/>
                <w:szCs w:val="22"/>
              </w:rPr>
              <w:t xml:space="preserve">Вынесено постановлений об административном наказании, шт. </w:t>
            </w:r>
          </w:p>
        </w:tc>
        <w:tc>
          <w:tcPr>
            <w:tcW w:w="1580" w:type="dxa"/>
            <w:gridSpan w:val="2"/>
            <w:shd w:val="clear" w:color="auto" w:fill="auto"/>
          </w:tcPr>
          <w:p w:rsidR="00F37509" w:rsidRPr="000767AB" w:rsidRDefault="00F37509" w:rsidP="00270FCB">
            <w:pPr>
              <w:autoSpaceDE w:val="0"/>
              <w:autoSpaceDN w:val="0"/>
              <w:adjustRightInd w:val="0"/>
              <w:ind w:firstLine="326"/>
              <w:jc w:val="center"/>
              <w:rPr>
                <w:sz w:val="22"/>
                <w:szCs w:val="22"/>
              </w:rPr>
            </w:pPr>
            <w:r w:rsidRPr="000767AB">
              <w:rPr>
                <w:sz w:val="22"/>
                <w:szCs w:val="22"/>
              </w:rPr>
              <w:t>555</w:t>
            </w:r>
          </w:p>
        </w:tc>
        <w:tc>
          <w:tcPr>
            <w:tcW w:w="1381" w:type="dxa"/>
            <w:gridSpan w:val="2"/>
            <w:shd w:val="clear" w:color="auto" w:fill="auto"/>
          </w:tcPr>
          <w:p w:rsidR="00F37509" w:rsidRPr="000767AB" w:rsidRDefault="00F37509" w:rsidP="00270FCB">
            <w:pPr>
              <w:autoSpaceDE w:val="0"/>
              <w:autoSpaceDN w:val="0"/>
              <w:adjustRightInd w:val="0"/>
              <w:ind w:firstLine="326"/>
              <w:jc w:val="center"/>
              <w:rPr>
                <w:sz w:val="22"/>
                <w:szCs w:val="22"/>
              </w:rPr>
            </w:pPr>
            <w:r w:rsidRPr="000767AB">
              <w:rPr>
                <w:sz w:val="22"/>
                <w:szCs w:val="22"/>
              </w:rPr>
              <w:t>388</w:t>
            </w:r>
          </w:p>
        </w:tc>
        <w:tc>
          <w:tcPr>
            <w:tcW w:w="1225" w:type="dxa"/>
            <w:gridSpan w:val="2"/>
          </w:tcPr>
          <w:p w:rsidR="00F37509" w:rsidRPr="000767AB" w:rsidRDefault="00F37509" w:rsidP="00270FCB">
            <w:pPr>
              <w:autoSpaceDE w:val="0"/>
              <w:autoSpaceDN w:val="0"/>
              <w:adjustRightInd w:val="0"/>
              <w:ind w:firstLine="326"/>
              <w:jc w:val="center"/>
              <w:rPr>
                <w:sz w:val="22"/>
                <w:szCs w:val="22"/>
              </w:rPr>
            </w:pPr>
            <w:r w:rsidRPr="000767AB">
              <w:rPr>
                <w:sz w:val="22"/>
                <w:szCs w:val="22"/>
              </w:rPr>
              <w:t>216</w:t>
            </w:r>
          </w:p>
        </w:tc>
      </w:tr>
      <w:tr w:rsidR="00F37509" w:rsidRPr="000767AB" w:rsidTr="00F37509">
        <w:trPr>
          <w:gridAfter w:val="1"/>
          <w:wAfter w:w="22" w:type="dxa"/>
          <w:trHeight w:val="232"/>
          <w:jc w:val="center"/>
        </w:trPr>
        <w:tc>
          <w:tcPr>
            <w:tcW w:w="4618" w:type="dxa"/>
            <w:shd w:val="clear" w:color="auto" w:fill="auto"/>
            <w:vAlign w:val="center"/>
          </w:tcPr>
          <w:p w:rsidR="00F37509" w:rsidRPr="000767AB" w:rsidRDefault="00F37509" w:rsidP="00270FCB">
            <w:pPr>
              <w:ind w:firstLine="326"/>
              <w:rPr>
                <w:sz w:val="22"/>
                <w:szCs w:val="22"/>
              </w:rPr>
            </w:pPr>
            <w:r w:rsidRPr="000767AB">
              <w:rPr>
                <w:sz w:val="22"/>
                <w:szCs w:val="22"/>
              </w:rPr>
              <w:t>Наложено штрафов на сумму, тыс. руб.</w:t>
            </w:r>
          </w:p>
        </w:tc>
        <w:tc>
          <w:tcPr>
            <w:tcW w:w="1569" w:type="dxa"/>
            <w:shd w:val="clear" w:color="auto" w:fill="auto"/>
          </w:tcPr>
          <w:p w:rsidR="00F37509" w:rsidRPr="000767AB" w:rsidRDefault="00F37509" w:rsidP="00270FCB">
            <w:pPr>
              <w:autoSpaceDE w:val="0"/>
              <w:autoSpaceDN w:val="0"/>
              <w:adjustRightInd w:val="0"/>
              <w:ind w:firstLine="326"/>
              <w:jc w:val="center"/>
              <w:rPr>
                <w:sz w:val="22"/>
                <w:szCs w:val="22"/>
              </w:rPr>
            </w:pPr>
            <w:r w:rsidRPr="000767AB">
              <w:rPr>
                <w:sz w:val="22"/>
                <w:szCs w:val="22"/>
              </w:rPr>
              <w:t>349,6</w:t>
            </w:r>
          </w:p>
        </w:tc>
        <w:tc>
          <w:tcPr>
            <w:tcW w:w="1370" w:type="dxa"/>
            <w:gridSpan w:val="2"/>
            <w:shd w:val="clear" w:color="auto" w:fill="auto"/>
          </w:tcPr>
          <w:p w:rsidR="00F37509" w:rsidRPr="000767AB" w:rsidRDefault="00F37509" w:rsidP="00270FCB">
            <w:pPr>
              <w:autoSpaceDE w:val="0"/>
              <w:autoSpaceDN w:val="0"/>
              <w:adjustRightInd w:val="0"/>
              <w:ind w:firstLine="326"/>
              <w:jc w:val="center"/>
              <w:rPr>
                <w:sz w:val="22"/>
                <w:szCs w:val="22"/>
              </w:rPr>
            </w:pPr>
            <w:r w:rsidRPr="000767AB">
              <w:rPr>
                <w:sz w:val="22"/>
                <w:szCs w:val="22"/>
              </w:rPr>
              <w:t>351,1</w:t>
            </w:r>
          </w:p>
        </w:tc>
        <w:tc>
          <w:tcPr>
            <w:tcW w:w="1225" w:type="dxa"/>
            <w:gridSpan w:val="2"/>
          </w:tcPr>
          <w:p w:rsidR="00F37509" w:rsidRPr="000767AB" w:rsidRDefault="00F37509" w:rsidP="00270FCB">
            <w:pPr>
              <w:autoSpaceDE w:val="0"/>
              <w:autoSpaceDN w:val="0"/>
              <w:adjustRightInd w:val="0"/>
              <w:ind w:firstLine="326"/>
              <w:jc w:val="center"/>
              <w:rPr>
                <w:sz w:val="22"/>
                <w:szCs w:val="22"/>
              </w:rPr>
            </w:pPr>
            <w:r w:rsidRPr="000767AB">
              <w:rPr>
                <w:sz w:val="22"/>
                <w:szCs w:val="22"/>
              </w:rPr>
              <w:t>239,2</w:t>
            </w:r>
          </w:p>
        </w:tc>
      </w:tr>
      <w:tr w:rsidR="00F37509" w:rsidRPr="000767AB" w:rsidTr="00F37509">
        <w:trPr>
          <w:gridAfter w:val="1"/>
          <w:wAfter w:w="22" w:type="dxa"/>
          <w:trHeight w:val="120"/>
          <w:jc w:val="center"/>
        </w:trPr>
        <w:tc>
          <w:tcPr>
            <w:tcW w:w="4618" w:type="dxa"/>
            <w:shd w:val="clear" w:color="auto" w:fill="auto"/>
            <w:vAlign w:val="center"/>
          </w:tcPr>
          <w:p w:rsidR="00F37509" w:rsidRPr="000767AB" w:rsidRDefault="00F37509" w:rsidP="00270FCB">
            <w:pPr>
              <w:ind w:firstLine="326"/>
              <w:rPr>
                <w:sz w:val="22"/>
                <w:szCs w:val="22"/>
              </w:rPr>
            </w:pPr>
            <w:r w:rsidRPr="000767AB">
              <w:rPr>
                <w:sz w:val="22"/>
                <w:szCs w:val="22"/>
              </w:rPr>
              <w:t>Взыскано штрафов на сумму, тыс. руб</w:t>
            </w:r>
            <w:r w:rsidR="00215426" w:rsidRPr="000767AB">
              <w:rPr>
                <w:sz w:val="22"/>
                <w:szCs w:val="22"/>
              </w:rPr>
              <w:t>.</w:t>
            </w:r>
          </w:p>
        </w:tc>
        <w:tc>
          <w:tcPr>
            <w:tcW w:w="1569" w:type="dxa"/>
            <w:shd w:val="clear" w:color="auto" w:fill="auto"/>
          </w:tcPr>
          <w:p w:rsidR="00F37509" w:rsidRPr="000767AB" w:rsidRDefault="00F37509" w:rsidP="00270FCB">
            <w:pPr>
              <w:autoSpaceDE w:val="0"/>
              <w:autoSpaceDN w:val="0"/>
              <w:adjustRightInd w:val="0"/>
              <w:ind w:firstLine="326"/>
              <w:jc w:val="center"/>
              <w:rPr>
                <w:sz w:val="22"/>
                <w:szCs w:val="22"/>
              </w:rPr>
            </w:pPr>
            <w:r w:rsidRPr="000767AB">
              <w:rPr>
                <w:sz w:val="22"/>
                <w:szCs w:val="22"/>
              </w:rPr>
              <w:t>295,1</w:t>
            </w:r>
          </w:p>
        </w:tc>
        <w:tc>
          <w:tcPr>
            <w:tcW w:w="1370" w:type="dxa"/>
            <w:gridSpan w:val="2"/>
            <w:shd w:val="clear" w:color="auto" w:fill="auto"/>
          </w:tcPr>
          <w:p w:rsidR="00F37509" w:rsidRPr="000767AB" w:rsidRDefault="00F37509" w:rsidP="00270FCB">
            <w:pPr>
              <w:autoSpaceDE w:val="0"/>
              <w:autoSpaceDN w:val="0"/>
              <w:adjustRightInd w:val="0"/>
              <w:ind w:firstLine="326"/>
              <w:jc w:val="center"/>
              <w:rPr>
                <w:sz w:val="22"/>
                <w:szCs w:val="22"/>
              </w:rPr>
            </w:pPr>
            <w:r w:rsidRPr="000767AB">
              <w:rPr>
                <w:sz w:val="22"/>
                <w:szCs w:val="22"/>
              </w:rPr>
              <w:t>312,9</w:t>
            </w:r>
          </w:p>
        </w:tc>
        <w:tc>
          <w:tcPr>
            <w:tcW w:w="1225" w:type="dxa"/>
            <w:gridSpan w:val="2"/>
          </w:tcPr>
          <w:p w:rsidR="00F37509" w:rsidRPr="000767AB" w:rsidRDefault="00F37509" w:rsidP="00270FCB">
            <w:pPr>
              <w:autoSpaceDE w:val="0"/>
              <w:autoSpaceDN w:val="0"/>
              <w:adjustRightInd w:val="0"/>
              <w:ind w:firstLine="326"/>
              <w:jc w:val="center"/>
              <w:rPr>
                <w:sz w:val="22"/>
                <w:szCs w:val="22"/>
              </w:rPr>
            </w:pPr>
            <w:r w:rsidRPr="000767AB">
              <w:rPr>
                <w:sz w:val="22"/>
                <w:szCs w:val="22"/>
              </w:rPr>
              <w:t>184,6</w:t>
            </w:r>
          </w:p>
        </w:tc>
      </w:tr>
      <w:tr w:rsidR="00F37509" w:rsidRPr="000767AB" w:rsidTr="00F37509">
        <w:trPr>
          <w:gridAfter w:val="1"/>
          <w:wAfter w:w="22" w:type="dxa"/>
          <w:trHeight w:val="120"/>
          <w:jc w:val="center"/>
        </w:trPr>
        <w:tc>
          <w:tcPr>
            <w:tcW w:w="4618" w:type="dxa"/>
            <w:shd w:val="clear" w:color="auto" w:fill="auto"/>
            <w:vAlign w:val="center"/>
          </w:tcPr>
          <w:p w:rsidR="00F37509" w:rsidRPr="000767AB" w:rsidRDefault="00F37509" w:rsidP="00270FCB">
            <w:pPr>
              <w:ind w:firstLine="326"/>
              <w:rPr>
                <w:sz w:val="22"/>
                <w:szCs w:val="22"/>
              </w:rPr>
            </w:pPr>
            <w:r w:rsidRPr="000767AB">
              <w:rPr>
                <w:sz w:val="22"/>
                <w:szCs w:val="22"/>
              </w:rPr>
              <w:t>Передано материалов для возбуждения уголовных дел, шт.</w:t>
            </w:r>
          </w:p>
        </w:tc>
        <w:tc>
          <w:tcPr>
            <w:tcW w:w="1569" w:type="dxa"/>
            <w:shd w:val="clear" w:color="auto" w:fill="auto"/>
          </w:tcPr>
          <w:p w:rsidR="00F37509" w:rsidRPr="000767AB" w:rsidRDefault="00F37509" w:rsidP="00270FCB">
            <w:pPr>
              <w:autoSpaceDE w:val="0"/>
              <w:autoSpaceDN w:val="0"/>
              <w:adjustRightInd w:val="0"/>
              <w:ind w:firstLine="326"/>
              <w:jc w:val="center"/>
              <w:rPr>
                <w:sz w:val="22"/>
                <w:szCs w:val="22"/>
              </w:rPr>
            </w:pPr>
            <w:r w:rsidRPr="000767AB">
              <w:rPr>
                <w:sz w:val="22"/>
                <w:szCs w:val="22"/>
              </w:rPr>
              <w:t>9</w:t>
            </w:r>
          </w:p>
        </w:tc>
        <w:tc>
          <w:tcPr>
            <w:tcW w:w="1370" w:type="dxa"/>
            <w:gridSpan w:val="2"/>
            <w:shd w:val="clear" w:color="auto" w:fill="auto"/>
          </w:tcPr>
          <w:p w:rsidR="00F37509" w:rsidRPr="000767AB" w:rsidRDefault="00F37509" w:rsidP="00270FCB">
            <w:pPr>
              <w:autoSpaceDE w:val="0"/>
              <w:autoSpaceDN w:val="0"/>
              <w:adjustRightInd w:val="0"/>
              <w:ind w:firstLine="326"/>
              <w:jc w:val="center"/>
              <w:rPr>
                <w:sz w:val="22"/>
                <w:szCs w:val="22"/>
              </w:rPr>
            </w:pPr>
            <w:r w:rsidRPr="000767AB">
              <w:rPr>
                <w:sz w:val="22"/>
                <w:szCs w:val="22"/>
              </w:rPr>
              <w:t>20</w:t>
            </w:r>
          </w:p>
        </w:tc>
        <w:tc>
          <w:tcPr>
            <w:tcW w:w="1225" w:type="dxa"/>
            <w:gridSpan w:val="2"/>
          </w:tcPr>
          <w:p w:rsidR="00F37509" w:rsidRPr="000767AB" w:rsidRDefault="00F37509" w:rsidP="00270FCB">
            <w:pPr>
              <w:autoSpaceDE w:val="0"/>
              <w:autoSpaceDN w:val="0"/>
              <w:adjustRightInd w:val="0"/>
              <w:ind w:firstLine="326"/>
              <w:jc w:val="center"/>
              <w:rPr>
                <w:sz w:val="22"/>
                <w:szCs w:val="22"/>
              </w:rPr>
            </w:pPr>
            <w:r w:rsidRPr="000767AB">
              <w:rPr>
                <w:sz w:val="22"/>
                <w:szCs w:val="22"/>
              </w:rPr>
              <w:t>18</w:t>
            </w:r>
          </w:p>
        </w:tc>
      </w:tr>
    </w:tbl>
    <w:p w:rsidR="00AB40B3" w:rsidRPr="000767AB" w:rsidRDefault="00AB40B3" w:rsidP="00270FCB">
      <w:pPr>
        <w:ind w:right="-1" w:firstLine="567"/>
        <w:jc w:val="right"/>
        <w:rPr>
          <w:sz w:val="28"/>
          <w:szCs w:val="28"/>
        </w:rPr>
      </w:pPr>
    </w:p>
    <w:p w:rsidR="00BE19BE" w:rsidRPr="000767AB" w:rsidRDefault="00BE19BE" w:rsidP="00270FCB">
      <w:pPr>
        <w:ind w:firstLine="567"/>
        <w:contextualSpacing/>
        <w:jc w:val="both"/>
      </w:pPr>
      <w:r w:rsidRPr="000767AB">
        <w:t>В 2019 году в правоохранительные органы переданы 18 материалов с признаками составов уголовных преступлений (2018г. – 20), по которым возбуждено 8 уголовных дел, из них:</w:t>
      </w:r>
    </w:p>
    <w:p w:rsidR="00BE19BE" w:rsidRPr="000767AB" w:rsidRDefault="004053A2" w:rsidP="00270FCB">
      <w:pPr>
        <w:ind w:firstLine="567"/>
        <w:contextualSpacing/>
        <w:jc w:val="both"/>
      </w:pPr>
      <w:r>
        <w:t>-</w:t>
      </w:r>
      <w:r w:rsidR="00BE19BE" w:rsidRPr="000767AB">
        <w:t xml:space="preserve"> ст. 258 УК РФ (Незаконная охота) – 12 фактов (из них возбуждено 5 уголовных дел);</w:t>
      </w:r>
    </w:p>
    <w:p w:rsidR="00BE19BE" w:rsidRPr="000767AB" w:rsidRDefault="004053A2" w:rsidP="00270FCB">
      <w:pPr>
        <w:ind w:firstLine="567"/>
        <w:contextualSpacing/>
        <w:jc w:val="both"/>
        <w:rPr>
          <w:bCs/>
          <w:shd w:val="clear" w:color="auto" w:fill="FFFFFF"/>
        </w:rPr>
      </w:pPr>
      <w:proofErr w:type="gramStart"/>
      <w:r>
        <w:t>-</w:t>
      </w:r>
      <w:r w:rsidR="00BE19BE" w:rsidRPr="000767AB">
        <w:t xml:space="preserve"> ст. 222 УК РФ (</w:t>
      </w:r>
      <w:r w:rsidR="00BE19BE" w:rsidRPr="000767AB">
        <w:rPr>
          <w:bCs/>
          <w:shd w:val="clear" w:color="auto" w:fill="FFFFFF"/>
        </w:rPr>
        <w:t xml:space="preserve">Незаконные приобретение, передача, сбыт, хранение, перевозка или ношение оружия, его основных частей, боеприпасов) – 3 факта </w:t>
      </w:r>
      <w:r w:rsidR="00BE19BE" w:rsidRPr="000767AB">
        <w:t>(из них возбуждено 2 уголовных дела)</w:t>
      </w:r>
      <w:r w:rsidR="00BE19BE" w:rsidRPr="000767AB">
        <w:rPr>
          <w:bCs/>
          <w:shd w:val="clear" w:color="auto" w:fill="FFFFFF"/>
        </w:rPr>
        <w:t>;</w:t>
      </w:r>
      <w:proofErr w:type="gramEnd"/>
    </w:p>
    <w:p w:rsidR="00BE19BE" w:rsidRPr="000767AB" w:rsidRDefault="004053A2" w:rsidP="00270FCB">
      <w:pPr>
        <w:ind w:firstLine="567"/>
        <w:contextualSpacing/>
        <w:jc w:val="both"/>
        <w:rPr>
          <w:bCs/>
          <w:shd w:val="clear" w:color="auto" w:fill="FFFFFF"/>
        </w:rPr>
      </w:pPr>
      <w:r>
        <w:rPr>
          <w:bCs/>
          <w:shd w:val="clear" w:color="auto" w:fill="FFFFFF"/>
        </w:rPr>
        <w:t>-</w:t>
      </w:r>
      <w:r w:rsidR="00BE19BE" w:rsidRPr="000767AB">
        <w:rPr>
          <w:bCs/>
          <w:shd w:val="clear" w:color="auto" w:fill="FFFFFF"/>
        </w:rPr>
        <w:t xml:space="preserve"> ст. 256 УК РФ (Незаконная добыча (вылов) водных биологических ресурсов) – 1 </w:t>
      </w:r>
      <w:proofErr w:type="gramStart"/>
      <w:r w:rsidR="00BE19BE" w:rsidRPr="000767AB">
        <w:rPr>
          <w:bCs/>
          <w:shd w:val="clear" w:color="auto" w:fill="FFFFFF"/>
        </w:rPr>
        <w:t>факт</w:t>
      </w:r>
      <w:proofErr w:type="gramEnd"/>
      <w:r w:rsidR="00BE19BE" w:rsidRPr="000767AB">
        <w:rPr>
          <w:bCs/>
          <w:shd w:val="clear" w:color="auto" w:fill="FFFFFF"/>
        </w:rPr>
        <w:t xml:space="preserve"> по которому возбуждено уголовное дело;</w:t>
      </w:r>
    </w:p>
    <w:p w:rsidR="00BE19BE" w:rsidRPr="000767AB" w:rsidRDefault="004053A2" w:rsidP="00270FCB">
      <w:pPr>
        <w:ind w:firstLine="567"/>
        <w:contextualSpacing/>
        <w:jc w:val="both"/>
        <w:rPr>
          <w:bCs/>
          <w:shd w:val="clear" w:color="auto" w:fill="FFFFFF"/>
        </w:rPr>
      </w:pPr>
      <w:r>
        <w:rPr>
          <w:bCs/>
          <w:shd w:val="clear" w:color="auto" w:fill="FFFFFF"/>
        </w:rPr>
        <w:t>-</w:t>
      </w:r>
      <w:r w:rsidR="00BE19BE" w:rsidRPr="000767AB">
        <w:rPr>
          <w:bCs/>
          <w:shd w:val="clear" w:color="auto" w:fill="FFFFFF"/>
        </w:rPr>
        <w:t xml:space="preserve"> ст. 260 УК РФ (Незаконная рубка лесных насаждений) – 2 факта.</w:t>
      </w:r>
    </w:p>
    <w:p w:rsidR="00BE19BE" w:rsidRPr="000767AB" w:rsidRDefault="00BE19BE" w:rsidP="00270FCB">
      <w:pPr>
        <w:ind w:firstLine="567"/>
        <w:jc w:val="both"/>
      </w:pPr>
      <w:r w:rsidRPr="000767AB">
        <w:t xml:space="preserve">За совершение незаконной охоты судами республики вынесено 3 </w:t>
      </w:r>
      <w:proofErr w:type="gramStart"/>
      <w:r w:rsidRPr="000767AB">
        <w:t>обвинительных</w:t>
      </w:r>
      <w:proofErr w:type="gramEnd"/>
      <w:r w:rsidRPr="000767AB">
        <w:t xml:space="preserve"> приговора и прекращено 1 дело по нереабилитирующему основанию:</w:t>
      </w:r>
    </w:p>
    <w:p w:rsidR="00BE19BE" w:rsidRPr="000767AB" w:rsidRDefault="00BE19BE" w:rsidP="00270FCB">
      <w:pPr>
        <w:ind w:firstLine="567"/>
        <w:jc w:val="both"/>
      </w:pPr>
      <w:r w:rsidRPr="000767AB">
        <w:t>1. Постановлением мирового судьи Тоджинского района уголовное дело в отношении жителя Иркутской области подозреваемого в незаконной добыче одной особи самки марала, добровольно возместившего причиненный ущерб в размере 350,0 тыс</w:t>
      </w:r>
      <w:proofErr w:type="gramStart"/>
      <w:r w:rsidRPr="000767AB">
        <w:t>.р</w:t>
      </w:r>
      <w:proofErr w:type="gramEnd"/>
      <w:r w:rsidRPr="000767AB">
        <w:t>уб</w:t>
      </w:r>
      <w:r w:rsidR="00215426" w:rsidRPr="000767AB">
        <w:t>.</w:t>
      </w:r>
      <w:r w:rsidRPr="000767AB">
        <w:t>, прекращено в связи с назначением судебного штрафа в размере 50</w:t>
      </w:r>
      <w:r w:rsidR="00215426" w:rsidRPr="000767AB">
        <w:t>,0</w:t>
      </w:r>
      <w:r w:rsidRPr="000767AB">
        <w:t xml:space="preserve"> тыс</w:t>
      </w:r>
      <w:r w:rsidR="00215426" w:rsidRPr="000767AB">
        <w:t>.</w:t>
      </w:r>
      <w:r w:rsidRPr="000767AB">
        <w:t>руб</w:t>
      </w:r>
      <w:r w:rsidR="00215426" w:rsidRPr="000767AB">
        <w:t>.</w:t>
      </w:r>
      <w:r w:rsidRPr="000767AB">
        <w:t xml:space="preserve"> с конфискацией орудия преступления.</w:t>
      </w:r>
    </w:p>
    <w:p w:rsidR="00BE19BE" w:rsidRPr="000767AB" w:rsidRDefault="00BE19BE" w:rsidP="00270FCB">
      <w:pPr>
        <w:ind w:firstLine="567"/>
        <w:jc w:val="both"/>
      </w:pPr>
      <w:r w:rsidRPr="000767AB">
        <w:t>2. Приговором Монгун</w:t>
      </w:r>
      <w:r w:rsidR="004053A2">
        <w:t>-</w:t>
      </w:r>
      <w:r w:rsidRPr="000767AB">
        <w:t>Тайгинского районного суда местный житель признан виновным в незаконной добыче 3 особей тарбагана и осужден к исправительным работам сроком на 9 месяцев. Исковые требования прокурора о взыскании ущерба в размере 45</w:t>
      </w:r>
      <w:r w:rsidR="009B4040" w:rsidRPr="000767AB">
        <w:t>,0</w:t>
      </w:r>
      <w:r w:rsidRPr="000767AB">
        <w:t xml:space="preserve"> тыс</w:t>
      </w:r>
      <w:r w:rsidR="009B4040" w:rsidRPr="000767AB">
        <w:t>.</w:t>
      </w:r>
      <w:r w:rsidRPr="000767AB">
        <w:t xml:space="preserve"> руб</w:t>
      </w:r>
      <w:r w:rsidR="009B4040" w:rsidRPr="000767AB">
        <w:t>.</w:t>
      </w:r>
      <w:r w:rsidRPr="000767AB">
        <w:t xml:space="preserve"> удовлетворены.</w:t>
      </w:r>
    </w:p>
    <w:p w:rsidR="00BE19BE" w:rsidRPr="000767AB" w:rsidRDefault="00BE19BE" w:rsidP="00270FCB">
      <w:pPr>
        <w:ind w:firstLine="567"/>
        <w:jc w:val="both"/>
      </w:pPr>
      <w:r w:rsidRPr="000767AB">
        <w:t xml:space="preserve">3. Приговором Тоджинского районного суда за незаконную добычу двух особей сибирской косули местный житель осужден к 3 годам лишения свободы условно с испытательным сроком 3 года. </w:t>
      </w:r>
    </w:p>
    <w:p w:rsidR="00BE19BE" w:rsidRPr="000767AB" w:rsidRDefault="00BE19BE" w:rsidP="00270FCB">
      <w:pPr>
        <w:ind w:firstLine="567"/>
        <w:jc w:val="both"/>
      </w:pPr>
      <w:r w:rsidRPr="000767AB">
        <w:t>4. Приговором Монгун</w:t>
      </w:r>
      <w:r w:rsidR="004053A2">
        <w:t>-</w:t>
      </w:r>
      <w:r w:rsidRPr="000767AB">
        <w:t xml:space="preserve">Тайгинского районного суда местный житель признан виновным в незаконной добыче одной особи </w:t>
      </w:r>
      <w:r w:rsidR="00C44ACA" w:rsidRPr="000767AB">
        <w:t>«</w:t>
      </w:r>
      <w:r w:rsidRPr="000767AB">
        <w:t>Алтайского улара</w:t>
      </w:r>
      <w:r w:rsidR="00C44ACA" w:rsidRPr="000767AB">
        <w:t>»</w:t>
      </w:r>
      <w:r w:rsidRPr="000767AB">
        <w:t>, занесенного в Красную книгу РФ и ему назначено наказание в виде исправительных работ сроком на 1 год.</w:t>
      </w:r>
    </w:p>
    <w:p w:rsidR="00BE19BE" w:rsidRPr="000767AB" w:rsidRDefault="00BE19BE" w:rsidP="00270FCB">
      <w:pPr>
        <w:widowControl w:val="0"/>
        <w:autoSpaceDE w:val="0"/>
        <w:ind w:firstLine="567"/>
        <w:jc w:val="both"/>
      </w:pPr>
      <w:r w:rsidRPr="000767AB">
        <w:t>В сфере профилактики нарушений правил охоты и незаконного оборота продукции охоты и рыболовства, проведено:</w:t>
      </w:r>
    </w:p>
    <w:p w:rsidR="00BE19BE" w:rsidRPr="000767AB" w:rsidRDefault="004053A2" w:rsidP="00270FCB">
      <w:pPr>
        <w:widowControl w:val="0"/>
        <w:autoSpaceDE w:val="0"/>
        <w:ind w:firstLine="567"/>
        <w:jc w:val="both"/>
      </w:pPr>
      <w:r>
        <w:t>-</w:t>
      </w:r>
      <w:r w:rsidR="00BE19BE" w:rsidRPr="000767AB">
        <w:t xml:space="preserve"> сходов граждан – 146 (количество участников – 2078);</w:t>
      </w:r>
    </w:p>
    <w:p w:rsidR="00BE19BE" w:rsidRPr="000767AB" w:rsidRDefault="004053A2" w:rsidP="00270FCB">
      <w:pPr>
        <w:widowControl w:val="0"/>
        <w:autoSpaceDE w:val="0"/>
        <w:ind w:firstLine="567"/>
        <w:jc w:val="both"/>
      </w:pPr>
      <w:r>
        <w:t>-</w:t>
      </w:r>
      <w:r w:rsidR="00BE19BE" w:rsidRPr="000767AB">
        <w:t xml:space="preserve"> семинаров – 14 (количество участников – 103);</w:t>
      </w:r>
    </w:p>
    <w:p w:rsidR="00BE19BE" w:rsidRPr="000767AB" w:rsidRDefault="004053A2" w:rsidP="00270FCB">
      <w:pPr>
        <w:widowControl w:val="0"/>
        <w:autoSpaceDE w:val="0"/>
        <w:ind w:firstLine="567"/>
        <w:jc w:val="both"/>
        <w:rPr>
          <w:shd w:val="clear" w:color="auto" w:fill="FFFFFF"/>
        </w:rPr>
      </w:pPr>
      <w:r>
        <w:t>-</w:t>
      </w:r>
      <w:r w:rsidR="00BE19BE" w:rsidRPr="000767AB">
        <w:t xml:space="preserve"> бесед с гражданами – 3704 (с участием 12531 чел.);</w:t>
      </w:r>
      <w:r w:rsidR="00BE19BE" w:rsidRPr="000767AB">
        <w:rPr>
          <w:shd w:val="clear" w:color="auto" w:fill="FFFFFF"/>
        </w:rPr>
        <w:t xml:space="preserve"> </w:t>
      </w:r>
    </w:p>
    <w:p w:rsidR="00BE19BE" w:rsidRPr="000767AB" w:rsidRDefault="004053A2" w:rsidP="00270FCB">
      <w:pPr>
        <w:widowControl w:val="0"/>
        <w:autoSpaceDE w:val="0"/>
        <w:ind w:firstLine="567"/>
        <w:jc w:val="both"/>
      </w:pPr>
      <w:r>
        <w:rPr>
          <w:shd w:val="clear" w:color="auto" w:fill="FFFFFF"/>
        </w:rPr>
        <w:t>-</w:t>
      </w:r>
      <w:r w:rsidR="00BE19BE" w:rsidRPr="000767AB">
        <w:rPr>
          <w:shd w:val="clear" w:color="auto" w:fill="FFFFFF"/>
        </w:rPr>
        <w:t xml:space="preserve"> </w:t>
      </w:r>
      <w:r w:rsidR="00BE19BE" w:rsidRPr="000767AB">
        <w:t xml:space="preserve">размещены материалы в газетах – 7 (в газете </w:t>
      </w:r>
      <w:r w:rsidR="00C44ACA" w:rsidRPr="000767AB">
        <w:t>«</w:t>
      </w:r>
      <w:r w:rsidR="00BE19BE" w:rsidRPr="000767AB">
        <w:t>Танды Уула</w:t>
      </w:r>
      <w:r w:rsidR="00C44ACA" w:rsidRPr="000767AB">
        <w:t>»</w:t>
      </w:r>
      <w:r w:rsidR="00BE19BE" w:rsidRPr="000767AB">
        <w:t xml:space="preserve">, </w:t>
      </w:r>
      <w:r w:rsidR="00C44ACA" w:rsidRPr="000767AB">
        <w:t>«</w:t>
      </w:r>
      <w:r w:rsidR="00BE19BE" w:rsidRPr="000767AB">
        <w:t>Эрзин</w:t>
      </w:r>
      <w:r w:rsidR="00C44ACA" w:rsidRPr="000767AB">
        <w:t>»</w:t>
      </w:r>
      <w:r w:rsidR="00BE19BE" w:rsidRPr="000767AB">
        <w:t xml:space="preserve">, </w:t>
      </w:r>
      <w:r w:rsidR="00C44ACA" w:rsidRPr="000767AB">
        <w:t>«</w:t>
      </w:r>
      <w:proofErr w:type="gramStart"/>
      <w:r w:rsidR="00BE19BE" w:rsidRPr="000767AB">
        <w:t>Тувинская</w:t>
      </w:r>
      <w:proofErr w:type="gramEnd"/>
      <w:r w:rsidR="00BE19BE" w:rsidRPr="000767AB">
        <w:t xml:space="preserve"> Правда);</w:t>
      </w:r>
    </w:p>
    <w:p w:rsidR="00BE19BE" w:rsidRPr="000767AB" w:rsidRDefault="004053A2" w:rsidP="00270FCB">
      <w:pPr>
        <w:ind w:firstLine="567"/>
        <w:contextualSpacing/>
        <w:jc w:val="both"/>
      </w:pPr>
      <w:r>
        <w:t>-</w:t>
      </w:r>
      <w:r w:rsidR="00BE19BE" w:rsidRPr="000767AB">
        <w:t xml:space="preserve"> размещены материалы на официальном сайте Минприроды </w:t>
      </w:r>
      <w:r w:rsidR="000D7397">
        <w:t>РТ</w:t>
      </w:r>
      <w:r w:rsidR="00BE19BE" w:rsidRPr="000767AB">
        <w:t xml:space="preserve"> – 93, на официальных сайтах Эрзинского района – 4, Барун</w:t>
      </w:r>
      <w:r>
        <w:t>-</w:t>
      </w:r>
      <w:r w:rsidR="00BE19BE" w:rsidRPr="000767AB">
        <w:t>Хемчикского района – 3.</w:t>
      </w:r>
    </w:p>
    <w:p w:rsidR="00BE19BE" w:rsidRPr="000767AB" w:rsidRDefault="00BE19BE" w:rsidP="00270FCB">
      <w:pPr>
        <w:ind w:firstLine="567"/>
        <w:contextualSpacing/>
        <w:jc w:val="both"/>
        <w:rPr>
          <w:rFonts w:eastAsia="Calibri"/>
          <w:lang w:eastAsia="en-US"/>
        </w:rPr>
      </w:pPr>
      <w:r w:rsidRPr="000767AB">
        <w:rPr>
          <w:rFonts w:eastAsia="Calibri"/>
          <w:lang w:eastAsia="en-US"/>
        </w:rPr>
        <w:t>Также специалистами даны 4 интервью для канала Тува 24 и 5 для радиоэфиров.</w:t>
      </w:r>
    </w:p>
    <w:p w:rsidR="00BE19BE" w:rsidRPr="000767AB" w:rsidRDefault="00BE19BE" w:rsidP="00270FCB">
      <w:pPr>
        <w:ind w:firstLine="567"/>
        <w:contextualSpacing/>
        <w:jc w:val="both"/>
      </w:pPr>
      <w:r w:rsidRPr="000767AB">
        <w:rPr>
          <w:rFonts w:eastAsia="Calibri"/>
          <w:lang w:eastAsia="en-US"/>
        </w:rPr>
        <w:lastRenderedPageBreak/>
        <w:t>В отдел государственного контроля, надзора и охраны водных биоресурсов ЕТУ Росрыболовства по Республике Тыва переданы 77 сообщений о наличии административных правонарушений ч. 2 ст. 8.37 КоАП РФ за нарушение правил рыболовства (2018г. – 86). При этом</w:t>
      </w:r>
      <w:proofErr w:type="gramStart"/>
      <w:r w:rsidRPr="000767AB">
        <w:rPr>
          <w:rFonts w:eastAsia="Calibri"/>
          <w:lang w:eastAsia="en-US"/>
        </w:rPr>
        <w:t>,</w:t>
      </w:r>
      <w:proofErr w:type="gramEnd"/>
      <w:r w:rsidRPr="000767AB">
        <w:rPr>
          <w:rFonts w:eastAsia="Calibri"/>
          <w:lang w:eastAsia="en-US"/>
        </w:rPr>
        <w:t xml:space="preserve"> выявлен незаконный вылов: 45 ленков, 533 хариуса, 7 тайменей, 10 щук, 2,7 литров икры.</w:t>
      </w:r>
    </w:p>
    <w:p w:rsidR="00BE19BE" w:rsidRPr="000767AB" w:rsidRDefault="00BE19BE" w:rsidP="00270FCB">
      <w:pPr>
        <w:ind w:firstLine="567"/>
        <w:contextualSpacing/>
        <w:jc w:val="both"/>
      </w:pPr>
      <w:r w:rsidRPr="000767AB">
        <w:t xml:space="preserve">В итоге совместной работы специалистов природоохранных ведомств в 2019 году разработаны и распространены среди населения Методические рекомендации </w:t>
      </w:r>
      <w:r w:rsidR="00C44ACA" w:rsidRPr="000767AB">
        <w:t>«</w:t>
      </w:r>
      <w:r w:rsidRPr="000767AB">
        <w:t>Об ответственности за браконьерство в Республике Тыва</w:t>
      </w:r>
      <w:r w:rsidR="00C44ACA" w:rsidRPr="000767AB">
        <w:t>»</w:t>
      </w:r>
      <w:r w:rsidRPr="000767AB">
        <w:t>, в которой систематизированы материалы по административной, уголовной и гражданско</w:t>
      </w:r>
      <w:r w:rsidR="004053A2">
        <w:t>-</w:t>
      </w:r>
      <w:r w:rsidRPr="000767AB">
        <w:t>правовой ответственности за незаконную охоту.</w:t>
      </w:r>
    </w:p>
    <w:p w:rsidR="00BE19BE" w:rsidRPr="000767AB" w:rsidRDefault="00BE19BE" w:rsidP="00270FCB">
      <w:pPr>
        <w:ind w:firstLine="567"/>
        <w:jc w:val="both"/>
      </w:pPr>
      <w:r w:rsidRPr="000767AB">
        <w:rPr>
          <w:lang w:eastAsia="en-US"/>
        </w:rPr>
        <w:t xml:space="preserve">Еще одним из сдерживающих фактов нарушения правил охоты является </w:t>
      </w:r>
      <w:r w:rsidRPr="000767AB">
        <w:t xml:space="preserve">законодательное ужесточение наказания за незаконную охоту и введение понятий крупного и особо крупного ущерба, которое неоднократно доводилось до населения и освещалось в средствах массовой информации, что в результате явилось существенным сдерживающим фактором для потенциальных правонарушителей и значительным снижением уровня рецидивных правонарушений. </w:t>
      </w:r>
    </w:p>
    <w:p w:rsidR="00BE19BE" w:rsidRPr="000767AB" w:rsidRDefault="00BE19BE" w:rsidP="00270FCB">
      <w:pPr>
        <w:ind w:firstLine="567"/>
        <w:contextualSpacing/>
        <w:jc w:val="both"/>
      </w:pPr>
      <w:r w:rsidRPr="000767AB">
        <w:t xml:space="preserve">В рамках надзора за использованием капканов и ловушек к административной ответственности по ч. 1 ст. 8.37 КоАП РФ привлечено 20 нарушителей правил охоты, занимающихся самоловным промыслом, выявлено использование 38 капканов и 61 петли с нарушением Правил охоты, утвержденных приказом </w:t>
      </w:r>
      <w:r w:rsidR="00117155">
        <w:t>Минприроды России</w:t>
      </w:r>
      <w:r w:rsidRPr="000767AB">
        <w:t xml:space="preserve"> от 16 ноября 2010 года № 512. На нарушителей наложено административных штрафов на сумму 13,4 тыс. руб</w:t>
      </w:r>
      <w:r w:rsidR="009B4040" w:rsidRPr="000767AB">
        <w:t>.</w:t>
      </w:r>
      <w:r w:rsidRPr="000767AB">
        <w:t>, предъявлен иск на возмещение ущерба в размере 1</w:t>
      </w:r>
      <w:r w:rsidR="009B4040" w:rsidRPr="000767AB">
        <w:t>,</w:t>
      </w:r>
      <w:r w:rsidRPr="000767AB">
        <w:t>5</w:t>
      </w:r>
      <w:r w:rsidR="009B4040" w:rsidRPr="000767AB">
        <w:t xml:space="preserve"> тыс</w:t>
      </w:r>
      <w:proofErr w:type="gramStart"/>
      <w:r w:rsidR="009B4040" w:rsidRPr="000767AB">
        <w:t>.</w:t>
      </w:r>
      <w:r w:rsidRPr="000767AB">
        <w:t>р</w:t>
      </w:r>
      <w:proofErr w:type="gramEnd"/>
      <w:r w:rsidRPr="000767AB">
        <w:t>уб</w:t>
      </w:r>
      <w:r w:rsidR="009B4040" w:rsidRPr="000767AB">
        <w:t>.</w:t>
      </w:r>
    </w:p>
    <w:p w:rsidR="00BE19BE" w:rsidRPr="000767AB" w:rsidRDefault="00BE19BE" w:rsidP="00270FCB">
      <w:pPr>
        <w:ind w:firstLine="567"/>
        <w:jc w:val="both"/>
      </w:pPr>
      <w:r w:rsidRPr="000767AB">
        <w:t>Уменьшение штатной численности государственных инспекторов в республике в разы увеличивает нагрузку и отрицательно сказывается на оперативности реагирования на правонарушения. Так, штатная численность в 2016 году составляла 29 единиц, то в 2017 году – 25, в 2018 и 2019 годах – уже 21. На территории Тере</w:t>
      </w:r>
      <w:r w:rsidR="004053A2">
        <w:t>-</w:t>
      </w:r>
      <w:r w:rsidRPr="000767AB">
        <w:t>Хольского, Монгун</w:t>
      </w:r>
      <w:r w:rsidR="004053A2">
        <w:t>-</w:t>
      </w:r>
      <w:r w:rsidRPr="000767AB">
        <w:t>Тайгинского и Бай</w:t>
      </w:r>
      <w:r w:rsidR="004053A2">
        <w:t>-</w:t>
      </w:r>
      <w:r w:rsidRPr="000767AB">
        <w:t xml:space="preserve">Тайгинского районов штатные единицы государственных инспекторов </w:t>
      </w:r>
      <w:proofErr w:type="gramStart"/>
      <w:r w:rsidRPr="000767AB">
        <w:t>отсутствуют</w:t>
      </w:r>
      <w:proofErr w:type="gramEnd"/>
      <w:r w:rsidRPr="000767AB">
        <w:t xml:space="preserve"> и нагрузка возложена на государственных инспекторов сопредельных территорий.</w:t>
      </w:r>
    </w:p>
    <w:p w:rsidR="00A37D35" w:rsidRPr="000767AB" w:rsidRDefault="00A37D35" w:rsidP="00270FCB">
      <w:pPr>
        <w:ind w:right="-1" w:firstLine="567"/>
        <w:jc w:val="both"/>
        <w:rPr>
          <w:b/>
        </w:rPr>
      </w:pPr>
      <w:r w:rsidRPr="000767AB">
        <w:rPr>
          <w:b/>
        </w:rPr>
        <w:t xml:space="preserve">Надзорная деятельность </w:t>
      </w:r>
      <w:r w:rsidR="004420AD" w:rsidRPr="000767AB">
        <w:rPr>
          <w:b/>
        </w:rPr>
        <w:t>о</w:t>
      </w:r>
      <w:r w:rsidRPr="000767AB">
        <w:rPr>
          <w:b/>
        </w:rPr>
        <w:t>тдела государственного контроля, надзора и охраны водных биологических ресурсов по Республике Тыва Енисейского территориального управления Федерального агентства по рыболовству.</w:t>
      </w:r>
    </w:p>
    <w:p w:rsidR="004D2FFA" w:rsidRPr="000767AB" w:rsidRDefault="00A37D35" w:rsidP="00270FCB">
      <w:pPr>
        <w:pStyle w:val="ConsNonformat"/>
        <w:ind w:firstLine="567"/>
        <w:jc w:val="both"/>
        <w:rPr>
          <w:rFonts w:ascii="Times New Roman" w:hAnsi="Times New Roman"/>
          <w:sz w:val="24"/>
          <w:szCs w:val="24"/>
        </w:rPr>
      </w:pPr>
      <w:proofErr w:type="gramStart"/>
      <w:r w:rsidRPr="000767AB">
        <w:rPr>
          <w:rFonts w:ascii="Times New Roman" w:hAnsi="Times New Roman"/>
          <w:sz w:val="24"/>
          <w:szCs w:val="24"/>
        </w:rPr>
        <w:t xml:space="preserve">Полномочиями по государственному контролю, надзору и охране водных биологических ресурсов на территории </w:t>
      </w:r>
      <w:r w:rsidR="0055218C" w:rsidRPr="000767AB">
        <w:rPr>
          <w:rFonts w:ascii="Times New Roman" w:hAnsi="Times New Roman"/>
          <w:sz w:val="24"/>
          <w:szCs w:val="24"/>
        </w:rPr>
        <w:t>РТ</w:t>
      </w:r>
      <w:r w:rsidRPr="000767AB">
        <w:rPr>
          <w:rFonts w:ascii="Times New Roman" w:hAnsi="Times New Roman"/>
          <w:sz w:val="24"/>
          <w:szCs w:val="24"/>
        </w:rPr>
        <w:t xml:space="preserve"> возложены на </w:t>
      </w:r>
      <w:r w:rsidR="004420AD" w:rsidRPr="000767AB">
        <w:rPr>
          <w:rFonts w:ascii="Times New Roman" w:hAnsi="Times New Roman"/>
          <w:sz w:val="24"/>
          <w:szCs w:val="24"/>
        </w:rPr>
        <w:t>о</w:t>
      </w:r>
      <w:r w:rsidRPr="000767AB">
        <w:rPr>
          <w:rFonts w:ascii="Times New Roman" w:hAnsi="Times New Roman"/>
          <w:sz w:val="24"/>
          <w:szCs w:val="24"/>
        </w:rPr>
        <w:t xml:space="preserve">тдел государственного контроля, надзора и охраны водных биологических ресурсов по </w:t>
      </w:r>
      <w:r w:rsidR="0055218C" w:rsidRPr="000767AB">
        <w:rPr>
          <w:rFonts w:ascii="Times New Roman" w:hAnsi="Times New Roman"/>
          <w:sz w:val="24"/>
          <w:szCs w:val="24"/>
        </w:rPr>
        <w:t>РТ</w:t>
      </w:r>
      <w:r w:rsidR="00D56865" w:rsidRPr="000767AB">
        <w:rPr>
          <w:rFonts w:ascii="Times New Roman" w:hAnsi="Times New Roman"/>
          <w:sz w:val="24"/>
          <w:szCs w:val="24"/>
        </w:rPr>
        <w:t xml:space="preserve"> </w:t>
      </w:r>
      <w:r w:rsidRPr="000767AB">
        <w:rPr>
          <w:rFonts w:ascii="Times New Roman" w:hAnsi="Times New Roman"/>
          <w:sz w:val="24"/>
          <w:szCs w:val="24"/>
        </w:rPr>
        <w:t>Енисейского территори</w:t>
      </w:r>
      <w:r w:rsidR="00D56865" w:rsidRPr="000767AB">
        <w:rPr>
          <w:rFonts w:ascii="Times New Roman" w:hAnsi="Times New Roman"/>
          <w:sz w:val="24"/>
          <w:szCs w:val="24"/>
        </w:rPr>
        <w:t>ального управления</w:t>
      </w:r>
      <w:r w:rsidRPr="000767AB">
        <w:rPr>
          <w:rFonts w:ascii="Times New Roman" w:hAnsi="Times New Roman"/>
          <w:sz w:val="24"/>
          <w:szCs w:val="24"/>
        </w:rPr>
        <w:t xml:space="preserve"> Федерального агентства по рыболовству, который исполняет их в соответствии с требованиями </w:t>
      </w:r>
      <w:r w:rsidR="00F47AC4" w:rsidRPr="000767AB">
        <w:rPr>
          <w:rFonts w:ascii="Times New Roman" w:hAnsi="Times New Roman"/>
          <w:sz w:val="24"/>
          <w:szCs w:val="24"/>
        </w:rPr>
        <w:t>Федерального закона от 20</w:t>
      </w:r>
      <w:r w:rsidR="00E81C97" w:rsidRPr="000767AB">
        <w:rPr>
          <w:rFonts w:ascii="Times New Roman" w:hAnsi="Times New Roman"/>
          <w:sz w:val="24"/>
          <w:szCs w:val="24"/>
        </w:rPr>
        <w:t xml:space="preserve"> декабря </w:t>
      </w:r>
      <w:r w:rsidR="00F47AC4" w:rsidRPr="000767AB">
        <w:rPr>
          <w:rFonts w:ascii="Times New Roman" w:hAnsi="Times New Roman"/>
          <w:sz w:val="24"/>
          <w:szCs w:val="24"/>
        </w:rPr>
        <w:t xml:space="preserve">2004 </w:t>
      </w:r>
      <w:r w:rsidR="00627481">
        <w:rPr>
          <w:rFonts w:ascii="Times New Roman" w:hAnsi="Times New Roman"/>
          <w:sz w:val="24"/>
          <w:szCs w:val="24"/>
        </w:rPr>
        <w:t xml:space="preserve">года </w:t>
      </w:r>
      <w:r w:rsidR="00F47AC4" w:rsidRPr="000767AB">
        <w:rPr>
          <w:rFonts w:ascii="Times New Roman" w:hAnsi="Times New Roman"/>
          <w:sz w:val="24"/>
          <w:szCs w:val="24"/>
        </w:rPr>
        <w:t>№ 166</w:t>
      </w:r>
      <w:r w:rsidR="004053A2">
        <w:rPr>
          <w:rFonts w:ascii="Times New Roman" w:hAnsi="Times New Roman"/>
          <w:sz w:val="24"/>
          <w:szCs w:val="24"/>
        </w:rPr>
        <w:t>-</w:t>
      </w:r>
      <w:r w:rsidR="00F47AC4" w:rsidRPr="000767AB">
        <w:rPr>
          <w:rFonts w:ascii="Times New Roman" w:hAnsi="Times New Roman"/>
          <w:sz w:val="24"/>
          <w:szCs w:val="24"/>
        </w:rPr>
        <w:t xml:space="preserve">ФЗ </w:t>
      </w:r>
      <w:r w:rsidR="00C44ACA" w:rsidRPr="000767AB">
        <w:rPr>
          <w:rFonts w:ascii="Times New Roman" w:hAnsi="Times New Roman"/>
          <w:sz w:val="24"/>
          <w:szCs w:val="24"/>
        </w:rPr>
        <w:t>«</w:t>
      </w:r>
      <w:r w:rsidR="00F47AC4" w:rsidRPr="000767AB">
        <w:rPr>
          <w:rFonts w:ascii="Times New Roman" w:hAnsi="Times New Roman"/>
          <w:sz w:val="24"/>
          <w:szCs w:val="24"/>
        </w:rPr>
        <w:t>О рыболовстве и сохранении водных биологических ресурсов</w:t>
      </w:r>
      <w:r w:rsidR="00C44ACA" w:rsidRPr="000767AB">
        <w:rPr>
          <w:rFonts w:ascii="Times New Roman" w:hAnsi="Times New Roman"/>
          <w:sz w:val="24"/>
          <w:szCs w:val="24"/>
        </w:rPr>
        <w:t>»</w:t>
      </w:r>
      <w:r w:rsidR="00D170A1" w:rsidRPr="000767AB">
        <w:rPr>
          <w:rFonts w:ascii="Times New Roman" w:hAnsi="Times New Roman"/>
          <w:sz w:val="24"/>
          <w:szCs w:val="24"/>
        </w:rPr>
        <w:t xml:space="preserve">, </w:t>
      </w:r>
      <w:r w:rsidR="00D56865" w:rsidRPr="000767AB">
        <w:rPr>
          <w:rFonts w:ascii="Times New Roman" w:hAnsi="Times New Roman"/>
          <w:sz w:val="24"/>
          <w:szCs w:val="24"/>
        </w:rPr>
        <w:t>п</w:t>
      </w:r>
      <w:r w:rsidRPr="000767AB">
        <w:rPr>
          <w:rFonts w:ascii="Times New Roman" w:hAnsi="Times New Roman"/>
          <w:sz w:val="24"/>
          <w:szCs w:val="24"/>
        </w:rPr>
        <w:t xml:space="preserve">риказом </w:t>
      </w:r>
      <w:r w:rsidR="00B56BFB" w:rsidRPr="000767AB">
        <w:rPr>
          <w:rFonts w:ascii="Times New Roman" w:hAnsi="Times New Roman"/>
          <w:sz w:val="24"/>
          <w:szCs w:val="24"/>
        </w:rPr>
        <w:t xml:space="preserve">Министерства сельского хозяйства </w:t>
      </w:r>
      <w:r w:rsidR="007E0DE9" w:rsidRPr="000767AB">
        <w:rPr>
          <w:rFonts w:ascii="Times New Roman" w:hAnsi="Times New Roman"/>
          <w:sz w:val="24"/>
          <w:szCs w:val="24"/>
        </w:rPr>
        <w:t>Р</w:t>
      </w:r>
      <w:r w:rsidR="00B02590" w:rsidRPr="000767AB">
        <w:rPr>
          <w:rFonts w:ascii="Times New Roman" w:hAnsi="Times New Roman"/>
          <w:sz w:val="24"/>
          <w:szCs w:val="24"/>
        </w:rPr>
        <w:t>оссийской</w:t>
      </w:r>
      <w:proofErr w:type="gramEnd"/>
      <w:r w:rsidR="00B02590" w:rsidRPr="000767AB">
        <w:rPr>
          <w:rFonts w:ascii="Times New Roman" w:hAnsi="Times New Roman"/>
          <w:sz w:val="24"/>
          <w:szCs w:val="24"/>
        </w:rPr>
        <w:t xml:space="preserve"> </w:t>
      </w:r>
      <w:r w:rsidR="007E0DE9" w:rsidRPr="000767AB">
        <w:rPr>
          <w:rFonts w:ascii="Times New Roman" w:hAnsi="Times New Roman"/>
          <w:sz w:val="24"/>
          <w:szCs w:val="24"/>
        </w:rPr>
        <w:t>Ф</w:t>
      </w:r>
      <w:r w:rsidR="00B02590" w:rsidRPr="000767AB">
        <w:rPr>
          <w:rFonts w:ascii="Times New Roman" w:hAnsi="Times New Roman"/>
          <w:sz w:val="24"/>
          <w:szCs w:val="24"/>
        </w:rPr>
        <w:t>едерации</w:t>
      </w:r>
      <w:r w:rsidRPr="000767AB">
        <w:rPr>
          <w:rFonts w:ascii="Times New Roman" w:hAnsi="Times New Roman"/>
          <w:sz w:val="24"/>
          <w:szCs w:val="24"/>
        </w:rPr>
        <w:t xml:space="preserve"> от 22 октября 2014 г</w:t>
      </w:r>
      <w:r w:rsidR="00860ED4">
        <w:rPr>
          <w:rFonts w:ascii="Times New Roman" w:hAnsi="Times New Roman"/>
          <w:sz w:val="24"/>
          <w:szCs w:val="24"/>
        </w:rPr>
        <w:t>ода</w:t>
      </w:r>
      <w:r w:rsidRPr="000767AB">
        <w:rPr>
          <w:rFonts w:ascii="Times New Roman" w:hAnsi="Times New Roman"/>
          <w:sz w:val="24"/>
          <w:szCs w:val="24"/>
        </w:rPr>
        <w:t xml:space="preserve"> </w:t>
      </w:r>
      <w:r w:rsidR="00D56865" w:rsidRPr="000767AB">
        <w:rPr>
          <w:rFonts w:ascii="Times New Roman" w:hAnsi="Times New Roman"/>
          <w:sz w:val="24"/>
          <w:szCs w:val="24"/>
        </w:rPr>
        <w:t xml:space="preserve">№ 402 </w:t>
      </w:r>
      <w:r w:rsidR="00C44ACA" w:rsidRPr="000767AB">
        <w:rPr>
          <w:rFonts w:ascii="Times New Roman" w:hAnsi="Times New Roman"/>
          <w:sz w:val="24"/>
          <w:szCs w:val="24"/>
        </w:rPr>
        <w:t>«</w:t>
      </w:r>
      <w:r w:rsidRPr="000767AB">
        <w:rPr>
          <w:rFonts w:ascii="Times New Roman" w:hAnsi="Times New Roman"/>
          <w:sz w:val="24"/>
          <w:szCs w:val="24"/>
        </w:rPr>
        <w:t>Об утверждении Правил рыболовства для Западно</w:t>
      </w:r>
      <w:r w:rsidR="004053A2">
        <w:rPr>
          <w:rFonts w:ascii="Times New Roman" w:hAnsi="Times New Roman"/>
          <w:sz w:val="24"/>
          <w:szCs w:val="24"/>
        </w:rPr>
        <w:t>-</w:t>
      </w:r>
      <w:r w:rsidRPr="000767AB">
        <w:rPr>
          <w:rFonts w:ascii="Times New Roman" w:hAnsi="Times New Roman"/>
          <w:sz w:val="24"/>
          <w:szCs w:val="24"/>
        </w:rPr>
        <w:t>Сибирского рыбохозяйственного бассейна</w:t>
      </w:r>
      <w:r w:rsidR="00C44ACA" w:rsidRPr="000767AB">
        <w:rPr>
          <w:rFonts w:ascii="Times New Roman" w:hAnsi="Times New Roman"/>
          <w:sz w:val="24"/>
          <w:szCs w:val="24"/>
        </w:rPr>
        <w:t>»</w:t>
      </w:r>
      <w:r w:rsidRPr="000767AB">
        <w:rPr>
          <w:rFonts w:ascii="Times New Roman" w:hAnsi="Times New Roman"/>
          <w:sz w:val="24"/>
          <w:szCs w:val="24"/>
        </w:rPr>
        <w:t xml:space="preserve"> и Положением об</w:t>
      </w:r>
      <w:r w:rsidR="004420AD" w:rsidRPr="000767AB">
        <w:rPr>
          <w:rFonts w:ascii="Times New Roman" w:hAnsi="Times New Roman"/>
          <w:sz w:val="24"/>
          <w:szCs w:val="24"/>
        </w:rPr>
        <w:t xml:space="preserve"> о</w:t>
      </w:r>
      <w:r w:rsidRPr="000767AB">
        <w:rPr>
          <w:rFonts w:ascii="Times New Roman" w:hAnsi="Times New Roman"/>
          <w:sz w:val="24"/>
          <w:szCs w:val="24"/>
        </w:rPr>
        <w:t xml:space="preserve">тделе государственного контроля, надзора и охраны водных биологических ресурсов по </w:t>
      </w:r>
      <w:r w:rsidR="0055218C" w:rsidRPr="000767AB">
        <w:rPr>
          <w:rFonts w:ascii="Times New Roman" w:hAnsi="Times New Roman"/>
          <w:sz w:val="24"/>
          <w:szCs w:val="24"/>
        </w:rPr>
        <w:t>РТ</w:t>
      </w:r>
      <w:r w:rsidRPr="000767AB">
        <w:rPr>
          <w:rFonts w:ascii="Times New Roman" w:hAnsi="Times New Roman"/>
          <w:sz w:val="24"/>
          <w:szCs w:val="24"/>
        </w:rPr>
        <w:t>.</w:t>
      </w:r>
    </w:p>
    <w:p w:rsidR="00BD34BA" w:rsidRPr="000767AB" w:rsidRDefault="00A37D35" w:rsidP="00270FCB">
      <w:pPr>
        <w:tabs>
          <w:tab w:val="left" w:pos="180"/>
          <w:tab w:val="left" w:pos="709"/>
          <w:tab w:val="left" w:pos="6237"/>
        </w:tabs>
        <w:ind w:firstLine="567"/>
        <w:jc w:val="both"/>
      </w:pPr>
      <w:r w:rsidRPr="000767AB">
        <w:t>При поддержке руководства Управления, республиканских органов власти и общественности, а также усилиями инсп</w:t>
      </w:r>
      <w:r w:rsidR="004D2FFA" w:rsidRPr="000767AB">
        <w:t>екторского состава отдела в 201</w:t>
      </w:r>
      <w:r w:rsidR="00595445" w:rsidRPr="000767AB">
        <w:t>9</w:t>
      </w:r>
      <w:r w:rsidR="00D56865" w:rsidRPr="000767AB">
        <w:t xml:space="preserve"> </w:t>
      </w:r>
      <w:r w:rsidRPr="000767AB">
        <w:t>г</w:t>
      </w:r>
      <w:r w:rsidR="00D56865" w:rsidRPr="000767AB">
        <w:t>оду</w:t>
      </w:r>
      <w:r w:rsidRPr="000767AB">
        <w:t xml:space="preserve"> </w:t>
      </w:r>
      <w:r w:rsidR="00D15B76" w:rsidRPr="000767AB">
        <w:t xml:space="preserve">организовано и проведено </w:t>
      </w:r>
      <w:r w:rsidR="00B064E2" w:rsidRPr="000767AB">
        <w:t>91</w:t>
      </w:r>
      <w:r w:rsidR="00D15B76" w:rsidRPr="000767AB">
        <w:t xml:space="preserve"> рейдовых мероприятий (201</w:t>
      </w:r>
      <w:r w:rsidR="00B064E2" w:rsidRPr="000767AB">
        <w:t>8</w:t>
      </w:r>
      <w:r w:rsidR="00D15B76" w:rsidRPr="000767AB">
        <w:t xml:space="preserve">г. </w:t>
      </w:r>
      <w:r w:rsidR="004053A2">
        <w:t>-</w:t>
      </w:r>
      <w:r w:rsidR="00D15B76" w:rsidRPr="000767AB">
        <w:t xml:space="preserve"> </w:t>
      </w:r>
      <w:r w:rsidR="00B064E2" w:rsidRPr="000767AB">
        <w:t>226</w:t>
      </w:r>
      <w:r w:rsidR="00D15B76" w:rsidRPr="000767AB">
        <w:t>), из них совместно с МВД России по Рес</w:t>
      </w:r>
      <w:r w:rsidR="00BD34BA" w:rsidRPr="000767AB">
        <w:t xml:space="preserve">публике Тыва – 8 (2018г. </w:t>
      </w:r>
      <w:r w:rsidR="004053A2">
        <w:t>-</w:t>
      </w:r>
      <w:r w:rsidR="00BD34BA" w:rsidRPr="000767AB">
        <w:t xml:space="preserve"> 25).</w:t>
      </w:r>
    </w:p>
    <w:p w:rsidR="00D21C3C" w:rsidRPr="000767AB" w:rsidRDefault="00D21C3C" w:rsidP="00270FCB">
      <w:pPr>
        <w:tabs>
          <w:tab w:val="left" w:pos="180"/>
          <w:tab w:val="left" w:pos="709"/>
          <w:tab w:val="left" w:pos="6237"/>
        </w:tabs>
        <w:ind w:firstLine="567"/>
        <w:jc w:val="both"/>
      </w:pPr>
      <w:r w:rsidRPr="000767AB">
        <w:t>За 2019 год госинспекторами отделов</w:t>
      </w:r>
      <w:r w:rsidR="00D15B76" w:rsidRPr="000767AB">
        <w:t xml:space="preserve"> выявлено </w:t>
      </w:r>
      <w:r w:rsidR="007A61A0" w:rsidRPr="000767AB">
        <w:t>174 нарушений</w:t>
      </w:r>
      <w:r w:rsidR="00D15B76" w:rsidRPr="000767AB">
        <w:t xml:space="preserve"> в области охраны и использования объектов животного мира, отнесенных к объектам охоты, и среды их обитания, в области охраны водных биологических ресурсов (</w:t>
      </w:r>
      <w:r w:rsidR="003C7107" w:rsidRPr="000767AB">
        <w:t>2018</w:t>
      </w:r>
      <w:r w:rsidR="00D15B76" w:rsidRPr="000767AB">
        <w:t xml:space="preserve">г. – </w:t>
      </w:r>
      <w:r w:rsidR="003C7107" w:rsidRPr="000767AB">
        <w:t>343</w:t>
      </w:r>
      <w:r w:rsidR="00FB071F" w:rsidRPr="000767AB">
        <w:t>).</w:t>
      </w:r>
    </w:p>
    <w:p w:rsidR="00D21C3C" w:rsidRPr="000767AB" w:rsidRDefault="004053A2" w:rsidP="00270FCB">
      <w:pPr>
        <w:tabs>
          <w:tab w:val="left" w:pos="180"/>
          <w:tab w:val="left" w:pos="709"/>
          <w:tab w:val="left" w:pos="6237"/>
        </w:tabs>
        <w:ind w:firstLine="567"/>
        <w:jc w:val="both"/>
      </w:pPr>
      <w:r>
        <w:t>-</w:t>
      </w:r>
      <w:r w:rsidR="00D15B76" w:rsidRPr="000767AB">
        <w:t xml:space="preserve"> привлечено к административной ответственности </w:t>
      </w:r>
      <w:r w:rsidR="00D21C3C" w:rsidRPr="000767AB">
        <w:t>6</w:t>
      </w:r>
      <w:r w:rsidR="00D15B76" w:rsidRPr="000767AB">
        <w:t xml:space="preserve"> нарушителей (</w:t>
      </w:r>
      <w:r w:rsidR="00D21C3C" w:rsidRPr="000767AB">
        <w:t xml:space="preserve">2018г. </w:t>
      </w:r>
      <w:r>
        <w:t>-</w:t>
      </w:r>
      <w:r w:rsidR="00D21C3C" w:rsidRPr="000767AB">
        <w:t xml:space="preserve"> 53);</w:t>
      </w:r>
    </w:p>
    <w:p w:rsidR="00D21C3C" w:rsidRPr="000767AB" w:rsidRDefault="004053A2" w:rsidP="00270FCB">
      <w:pPr>
        <w:tabs>
          <w:tab w:val="left" w:pos="180"/>
          <w:tab w:val="left" w:pos="709"/>
          <w:tab w:val="left" w:pos="6237"/>
        </w:tabs>
        <w:ind w:firstLine="567"/>
        <w:jc w:val="both"/>
      </w:pPr>
      <w:r>
        <w:t>-</w:t>
      </w:r>
      <w:r w:rsidR="00D15B76" w:rsidRPr="000767AB">
        <w:t xml:space="preserve"> наложено административных штрафов на сумму – </w:t>
      </w:r>
      <w:r w:rsidR="00D21C3C" w:rsidRPr="000767AB">
        <w:t>342,0</w:t>
      </w:r>
      <w:r w:rsidR="00733A8F" w:rsidRPr="000767AB">
        <w:t xml:space="preserve"> тыс</w:t>
      </w:r>
      <w:proofErr w:type="gramStart"/>
      <w:r w:rsidR="00733A8F" w:rsidRPr="000767AB">
        <w:t>.</w:t>
      </w:r>
      <w:r w:rsidR="00D15B76" w:rsidRPr="000767AB">
        <w:t>р</w:t>
      </w:r>
      <w:proofErr w:type="gramEnd"/>
      <w:r w:rsidR="00D15B76" w:rsidRPr="000767AB">
        <w:t>уб. (201</w:t>
      </w:r>
      <w:r w:rsidR="00D21C3C" w:rsidRPr="000767AB">
        <w:t>8</w:t>
      </w:r>
      <w:r w:rsidR="00D15B76" w:rsidRPr="000767AB">
        <w:t xml:space="preserve">г. – </w:t>
      </w:r>
      <w:r w:rsidR="00D21C3C" w:rsidRPr="000767AB">
        <w:t>683,0</w:t>
      </w:r>
      <w:r w:rsidR="00733A8F" w:rsidRPr="000767AB">
        <w:t xml:space="preserve"> тыс.</w:t>
      </w:r>
      <w:r w:rsidR="00BC0702" w:rsidRPr="000767AB">
        <w:t>руб.);</w:t>
      </w:r>
      <w:r w:rsidR="00D15B76" w:rsidRPr="000767AB">
        <w:t xml:space="preserve"> </w:t>
      </w:r>
    </w:p>
    <w:p w:rsidR="00D21C3C" w:rsidRPr="000767AB" w:rsidRDefault="004053A2" w:rsidP="00270FCB">
      <w:pPr>
        <w:tabs>
          <w:tab w:val="left" w:pos="180"/>
          <w:tab w:val="left" w:pos="709"/>
          <w:tab w:val="left" w:pos="6237"/>
        </w:tabs>
        <w:ind w:firstLine="567"/>
        <w:jc w:val="both"/>
      </w:pPr>
      <w:r>
        <w:lastRenderedPageBreak/>
        <w:t>-</w:t>
      </w:r>
      <w:r w:rsidR="00D15B76" w:rsidRPr="000767AB">
        <w:t xml:space="preserve"> взыскано – </w:t>
      </w:r>
      <w:r w:rsidR="00BC0702" w:rsidRPr="000767AB">
        <w:t>286,6</w:t>
      </w:r>
      <w:r w:rsidR="00733A8F" w:rsidRPr="000767AB">
        <w:t xml:space="preserve"> тыс</w:t>
      </w:r>
      <w:proofErr w:type="gramStart"/>
      <w:r w:rsidR="00733A8F" w:rsidRPr="000767AB">
        <w:t>.</w:t>
      </w:r>
      <w:r w:rsidR="00D15B76" w:rsidRPr="000767AB">
        <w:t>р</w:t>
      </w:r>
      <w:proofErr w:type="gramEnd"/>
      <w:r w:rsidR="00D15B76" w:rsidRPr="000767AB">
        <w:t>уб. (201</w:t>
      </w:r>
      <w:r w:rsidR="00BC0702" w:rsidRPr="000767AB">
        <w:t>8</w:t>
      </w:r>
      <w:r w:rsidR="00D15B76" w:rsidRPr="000767AB">
        <w:t>г. –</w:t>
      </w:r>
      <w:r w:rsidR="009B4040" w:rsidRPr="000767AB">
        <w:t xml:space="preserve"> 502,5 тыс.</w:t>
      </w:r>
      <w:r w:rsidR="00BC0702" w:rsidRPr="000767AB">
        <w:t>руб.);</w:t>
      </w:r>
      <w:r w:rsidR="00D15B76" w:rsidRPr="000767AB">
        <w:t xml:space="preserve"> </w:t>
      </w:r>
    </w:p>
    <w:p w:rsidR="00DE3CF6" w:rsidRPr="000767AB" w:rsidRDefault="004053A2" w:rsidP="00270FCB">
      <w:pPr>
        <w:tabs>
          <w:tab w:val="left" w:pos="180"/>
          <w:tab w:val="left" w:pos="709"/>
          <w:tab w:val="left" w:pos="6237"/>
        </w:tabs>
        <w:ind w:firstLine="567"/>
        <w:jc w:val="both"/>
      </w:pPr>
      <w:r>
        <w:t>-</w:t>
      </w:r>
      <w:r w:rsidR="00D15B76" w:rsidRPr="000767AB">
        <w:t xml:space="preserve"> </w:t>
      </w:r>
      <w:r w:rsidR="00B04A3C" w:rsidRPr="000767AB">
        <w:t>взыскано за</w:t>
      </w:r>
      <w:r w:rsidR="00D15B76" w:rsidRPr="000767AB">
        <w:t xml:space="preserve"> ущерб, причиненного охотничьим ресурсам – </w:t>
      </w:r>
      <w:r w:rsidR="009B4040" w:rsidRPr="000767AB">
        <w:t>339,7 тыс</w:t>
      </w:r>
      <w:proofErr w:type="gramStart"/>
      <w:r w:rsidR="009B4040" w:rsidRPr="000767AB">
        <w:t>.</w:t>
      </w:r>
      <w:r w:rsidR="00B04A3C" w:rsidRPr="000767AB">
        <w:t>р</w:t>
      </w:r>
      <w:proofErr w:type="gramEnd"/>
      <w:r w:rsidR="00B04A3C" w:rsidRPr="000767AB">
        <w:t>уб. (2018</w:t>
      </w:r>
      <w:r w:rsidR="00D15B76" w:rsidRPr="000767AB">
        <w:t xml:space="preserve">г. – </w:t>
      </w:r>
      <w:r w:rsidR="009B4040" w:rsidRPr="000767AB">
        <w:t>463,6 тыс.</w:t>
      </w:r>
      <w:r w:rsidR="00DE3CF6" w:rsidRPr="000767AB">
        <w:t>руб.).</w:t>
      </w:r>
    </w:p>
    <w:p w:rsidR="0019099C" w:rsidRPr="000767AB" w:rsidRDefault="0019099C" w:rsidP="00270FCB">
      <w:pPr>
        <w:pStyle w:val="20"/>
        <w:tabs>
          <w:tab w:val="left" w:pos="709"/>
        </w:tabs>
        <w:spacing w:before="0" w:after="0"/>
        <w:ind w:firstLine="567"/>
        <w:rPr>
          <w:sz w:val="24"/>
          <w:szCs w:val="24"/>
        </w:rPr>
      </w:pPr>
    </w:p>
    <w:p w:rsidR="00323346" w:rsidRPr="000767AB" w:rsidRDefault="000C4CDD" w:rsidP="00270FCB">
      <w:pPr>
        <w:pStyle w:val="20"/>
        <w:tabs>
          <w:tab w:val="left" w:pos="709"/>
        </w:tabs>
        <w:spacing w:before="0" w:after="0"/>
        <w:ind w:firstLine="567"/>
        <w:rPr>
          <w:sz w:val="24"/>
          <w:szCs w:val="24"/>
        </w:rPr>
      </w:pPr>
      <w:r w:rsidRPr="000767AB">
        <w:rPr>
          <w:sz w:val="24"/>
          <w:szCs w:val="24"/>
        </w:rPr>
        <w:t>19</w:t>
      </w:r>
      <w:r w:rsidR="003C4610" w:rsidRPr="000767AB">
        <w:rPr>
          <w:sz w:val="24"/>
          <w:szCs w:val="24"/>
        </w:rPr>
        <w:t>.</w:t>
      </w:r>
      <w:r w:rsidR="00323346" w:rsidRPr="000767AB">
        <w:rPr>
          <w:sz w:val="24"/>
          <w:szCs w:val="24"/>
        </w:rPr>
        <w:t xml:space="preserve"> Государственная экологическая экспертиза объектов регионального уровня</w:t>
      </w:r>
      <w:bookmarkEnd w:id="81"/>
      <w:bookmarkEnd w:id="82"/>
    </w:p>
    <w:p w:rsidR="008A00DA" w:rsidRPr="000767AB" w:rsidRDefault="008A00DA" w:rsidP="00270FCB">
      <w:pPr>
        <w:ind w:firstLine="567"/>
      </w:pPr>
    </w:p>
    <w:p w:rsidR="00280E5A" w:rsidRPr="000767AB" w:rsidRDefault="00280E5A" w:rsidP="00270FCB">
      <w:pPr>
        <w:tabs>
          <w:tab w:val="left" w:pos="709"/>
        </w:tabs>
        <w:ind w:firstLine="567"/>
        <w:jc w:val="both"/>
      </w:pPr>
      <w:r w:rsidRPr="000767AB">
        <w:t>В соответствии со статьей 6 Федерального закона от 23 ноября 1995</w:t>
      </w:r>
      <w:r w:rsidR="00D56865" w:rsidRPr="000767AB">
        <w:t xml:space="preserve"> </w:t>
      </w:r>
      <w:r w:rsidR="00627481">
        <w:t>года</w:t>
      </w:r>
      <w:r w:rsidRPr="000767AB">
        <w:t xml:space="preserve"> </w:t>
      </w:r>
      <w:r w:rsidR="00D56865" w:rsidRPr="000767AB">
        <w:t xml:space="preserve"> </w:t>
      </w:r>
      <w:r w:rsidRPr="000767AB">
        <w:t>№ 174</w:t>
      </w:r>
      <w:r w:rsidR="004053A2">
        <w:t>-</w:t>
      </w:r>
      <w:r w:rsidRPr="000767AB">
        <w:t xml:space="preserve">ФЗ </w:t>
      </w:r>
      <w:r w:rsidR="00C44ACA" w:rsidRPr="000767AB">
        <w:t>«</w:t>
      </w:r>
      <w:r w:rsidRPr="000767AB">
        <w:t>Об экологической экспертизе</w:t>
      </w:r>
      <w:r w:rsidR="00C44ACA" w:rsidRPr="000767AB">
        <w:t>»</w:t>
      </w:r>
      <w:r w:rsidRPr="000767AB">
        <w:t xml:space="preserve"> </w:t>
      </w:r>
      <w:r w:rsidR="00094735" w:rsidRPr="000767AB">
        <w:t xml:space="preserve">Минприроды РТ </w:t>
      </w:r>
      <w:r w:rsidRPr="000767AB">
        <w:t xml:space="preserve">осуществляет переданные полномочия </w:t>
      </w:r>
      <w:r w:rsidR="007E0DE9" w:rsidRPr="000767AB">
        <w:t>РФ</w:t>
      </w:r>
      <w:r w:rsidRPr="000767AB">
        <w:t xml:space="preserve"> в области государственной экологической экспертизы объектов регионального значения. Главной целью государственной экологической экспертизы (ГЭЭ) является предупреждение неблагоприятного воздействия на здоровье населения, природные ресурсы, окружающую природную среду намечаемой управленческой, инвестиционной и хозяйственной деятельности.</w:t>
      </w:r>
    </w:p>
    <w:p w:rsidR="00280E5A" w:rsidRPr="000767AB" w:rsidRDefault="0019099C" w:rsidP="00270FCB">
      <w:pPr>
        <w:tabs>
          <w:tab w:val="left" w:pos="2054"/>
        </w:tabs>
        <w:ind w:firstLine="567"/>
        <w:jc w:val="both"/>
      </w:pPr>
      <w:r w:rsidRPr="000767AB">
        <w:t>За 2019</w:t>
      </w:r>
      <w:r w:rsidR="002F50B7" w:rsidRPr="000767AB">
        <w:t xml:space="preserve"> год в Минприроды РТ поступило </w:t>
      </w:r>
      <w:r w:rsidRPr="000767AB">
        <w:t>1</w:t>
      </w:r>
      <w:r w:rsidR="002F50B7" w:rsidRPr="000767AB">
        <w:t xml:space="preserve"> заявлени</w:t>
      </w:r>
      <w:r w:rsidRPr="000767AB">
        <w:t>е</w:t>
      </w:r>
      <w:r w:rsidR="002F50B7" w:rsidRPr="000767AB">
        <w:t xml:space="preserve"> на проведение государственной экологической экспертизы регионального уровня </w:t>
      </w:r>
      <w:r w:rsidRPr="000767AB">
        <w:t>по материалам у</w:t>
      </w:r>
      <w:r w:rsidR="002F50B7" w:rsidRPr="000767AB">
        <w:t>становлени</w:t>
      </w:r>
      <w:r w:rsidRPr="000767AB">
        <w:t>я</w:t>
      </w:r>
      <w:r w:rsidR="002F50B7" w:rsidRPr="000767AB">
        <w:t xml:space="preserve"> лимитов добычи охотничьих ресурсов на охотничи</w:t>
      </w:r>
      <w:r w:rsidRPr="000767AB">
        <w:t>й сезон 2018</w:t>
      </w:r>
      <w:r w:rsidR="004053A2">
        <w:t>-</w:t>
      </w:r>
      <w:r w:rsidRPr="000767AB">
        <w:t>2019 гг.</w:t>
      </w:r>
      <w:r w:rsidR="00C44ACA" w:rsidRPr="000767AB">
        <w:t>»</w:t>
      </w:r>
      <w:r w:rsidRPr="000767AB">
        <w:t xml:space="preserve">, выдано </w:t>
      </w:r>
      <w:r w:rsidR="002F50B7" w:rsidRPr="000767AB">
        <w:t>положитель</w:t>
      </w:r>
      <w:r w:rsidRPr="000767AB">
        <w:t>ное</w:t>
      </w:r>
      <w:r w:rsidR="002F50B7" w:rsidRPr="000767AB">
        <w:t xml:space="preserve"> заключени</w:t>
      </w:r>
      <w:r w:rsidRPr="000767AB">
        <w:t>е</w:t>
      </w:r>
      <w:r w:rsidR="008A0D08" w:rsidRPr="000767AB">
        <w:t xml:space="preserve"> </w:t>
      </w:r>
      <w:r w:rsidR="00615216" w:rsidRPr="000767AB">
        <w:t>(т</w:t>
      </w:r>
      <w:r w:rsidR="00280E5A" w:rsidRPr="000767AB">
        <w:t>абл. 19.1).</w:t>
      </w:r>
    </w:p>
    <w:p w:rsidR="00280E5A" w:rsidRPr="000767AB" w:rsidRDefault="00280E5A" w:rsidP="00270FCB">
      <w:pPr>
        <w:tabs>
          <w:tab w:val="left" w:pos="2054"/>
        </w:tabs>
        <w:ind w:firstLine="567"/>
        <w:jc w:val="right"/>
      </w:pPr>
      <w:r w:rsidRPr="000767AB">
        <w:t>Таблица 19.1</w:t>
      </w:r>
    </w:p>
    <w:p w:rsidR="00585FCF" w:rsidRPr="000767AB" w:rsidRDefault="00585FCF" w:rsidP="00270FCB">
      <w:pPr>
        <w:tabs>
          <w:tab w:val="left" w:pos="2054"/>
        </w:tabs>
        <w:ind w:firstLine="567"/>
        <w:jc w:val="right"/>
      </w:pPr>
    </w:p>
    <w:p w:rsidR="00280E5A" w:rsidRPr="000767AB" w:rsidRDefault="00280E5A" w:rsidP="00270FCB">
      <w:pPr>
        <w:ind w:firstLine="567"/>
        <w:jc w:val="center"/>
      </w:pPr>
      <w:r w:rsidRPr="000767AB">
        <w:t xml:space="preserve">Количество </w:t>
      </w:r>
      <w:proofErr w:type="gramStart"/>
      <w:r w:rsidRPr="000767AB">
        <w:t>проведенных</w:t>
      </w:r>
      <w:proofErr w:type="gramEnd"/>
      <w:r w:rsidRPr="000767AB">
        <w:t xml:space="preserve"> ГЭЭ в Республике Тыва</w:t>
      </w:r>
    </w:p>
    <w:p w:rsidR="00F854EA" w:rsidRPr="000767AB" w:rsidRDefault="00F854EA" w:rsidP="00270FCB">
      <w:pPr>
        <w:ind w:firstLine="567"/>
        <w:jc w:val="cente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458"/>
        <w:gridCol w:w="1734"/>
        <w:gridCol w:w="1644"/>
        <w:gridCol w:w="1581"/>
      </w:tblGrid>
      <w:tr w:rsidR="00585FCF" w:rsidRPr="000767AB" w:rsidTr="00754CD1">
        <w:trPr>
          <w:trHeight w:val="194"/>
          <w:jc w:val="center"/>
        </w:trPr>
        <w:tc>
          <w:tcPr>
            <w:tcW w:w="4458" w:type="dxa"/>
            <w:shd w:val="clear" w:color="auto" w:fill="B6DDE8" w:themeFill="accent5" w:themeFillTint="66"/>
            <w:tcMar>
              <w:top w:w="0" w:type="dxa"/>
              <w:left w:w="57" w:type="dxa"/>
              <w:bottom w:w="0" w:type="dxa"/>
              <w:right w:w="57" w:type="dxa"/>
            </w:tcMar>
            <w:vAlign w:val="center"/>
            <w:hideMark/>
          </w:tcPr>
          <w:p w:rsidR="00585FCF" w:rsidRPr="000767AB" w:rsidRDefault="00585FCF" w:rsidP="00270FCB">
            <w:pPr>
              <w:ind w:firstLine="567"/>
              <w:jc w:val="center"/>
              <w:rPr>
                <w:b/>
                <w:sz w:val="22"/>
                <w:szCs w:val="22"/>
              </w:rPr>
            </w:pPr>
          </w:p>
        </w:tc>
        <w:tc>
          <w:tcPr>
            <w:tcW w:w="1734" w:type="dxa"/>
            <w:shd w:val="clear" w:color="auto" w:fill="B6DDE8" w:themeFill="accent5" w:themeFillTint="66"/>
            <w:vAlign w:val="center"/>
          </w:tcPr>
          <w:p w:rsidR="00585FCF" w:rsidRPr="000767AB" w:rsidRDefault="00585FCF" w:rsidP="00270FCB">
            <w:pPr>
              <w:ind w:firstLine="567"/>
              <w:jc w:val="center"/>
              <w:rPr>
                <w:sz w:val="22"/>
                <w:szCs w:val="22"/>
              </w:rPr>
            </w:pPr>
            <w:r w:rsidRPr="000767AB">
              <w:rPr>
                <w:sz w:val="22"/>
                <w:szCs w:val="22"/>
              </w:rPr>
              <w:t>2017г.</w:t>
            </w:r>
          </w:p>
        </w:tc>
        <w:tc>
          <w:tcPr>
            <w:tcW w:w="1644" w:type="dxa"/>
            <w:shd w:val="clear" w:color="auto" w:fill="B6DDE8" w:themeFill="accent5" w:themeFillTint="66"/>
            <w:vAlign w:val="center"/>
          </w:tcPr>
          <w:p w:rsidR="00585FCF" w:rsidRPr="000767AB" w:rsidRDefault="00585FCF" w:rsidP="00270FCB">
            <w:pPr>
              <w:ind w:firstLine="567"/>
              <w:jc w:val="center"/>
              <w:rPr>
                <w:sz w:val="22"/>
                <w:szCs w:val="22"/>
              </w:rPr>
            </w:pPr>
            <w:r w:rsidRPr="000767AB">
              <w:rPr>
                <w:sz w:val="22"/>
                <w:szCs w:val="22"/>
              </w:rPr>
              <w:t>2018г.</w:t>
            </w:r>
          </w:p>
        </w:tc>
        <w:tc>
          <w:tcPr>
            <w:tcW w:w="1581" w:type="dxa"/>
            <w:shd w:val="clear" w:color="auto" w:fill="B6DDE8" w:themeFill="accent5" w:themeFillTint="66"/>
          </w:tcPr>
          <w:p w:rsidR="00585FCF" w:rsidRPr="000767AB" w:rsidRDefault="00585FCF" w:rsidP="00270FCB">
            <w:pPr>
              <w:ind w:firstLine="567"/>
              <w:jc w:val="center"/>
              <w:rPr>
                <w:sz w:val="22"/>
                <w:szCs w:val="22"/>
              </w:rPr>
            </w:pPr>
            <w:r w:rsidRPr="000767AB">
              <w:rPr>
                <w:sz w:val="22"/>
                <w:szCs w:val="22"/>
              </w:rPr>
              <w:t>2019г.</w:t>
            </w:r>
          </w:p>
        </w:tc>
      </w:tr>
      <w:tr w:rsidR="00585FCF" w:rsidRPr="000767AB" w:rsidTr="00585FCF">
        <w:trPr>
          <w:trHeight w:val="194"/>
          <w:jc w:val="center"/>
        </w:trPr>
        <w:tc>
          <w:tcPr>
            <w:tcW w:w="4458" w:type="dxa"/>
            <w:shd w:val="clear" w:color="auto" w:fill="auto"/>
            <w:tcMar>
              <w:top w:w="0" w:type="dxa"/>
              <w:left w:w="57" w:type="dxa"/>
              <w:bottom w:w="0" w:type="dxa"/>
              <w:right w:w="57" w:type="dxa"/>
            </w:tcMar>
            <w:vAlign w:val="center"/>
          </w:tcPr>
          <w:p w:rsidR="00585FCF" w:rsidRPr="000767AB" w:rsidRDefault="00585FCF" w:rsidP="00270FCB">
            <w:pPr>
              <w:ind w:firstLine="567"/>
              <w:rPr>
                <w:b/>
                <w:sz w:val="22"/>
                <w:szCs w:val="22"/>
              </w:rPr>
            </w:pPr>
            <w:r w:rsidRPr="000767AB">
              <w:rPr>
                <w:b/>
                <w:sz w:val="22"/>
                <w:szCs w:val="22"/>
              </w:rPr>
              <w:t>Проведено, всего:</w:t>
            </w:r>
          </w:p>
        </w:tc>
        <w:tc>
          <w:tcPr>
            <w:tcW w:w="1734" w:type="dxa"/>
            <w:shd w:val="clear" w:color="auto" w:fill="auto"/>
            <w:vAlign w:val="center"/>
          </w:tcPr>
          <w:p w:rsidR="00585FCF" w:rsidRPr="000767AB" w:rsidRDefault="00585FCF" w:rsidP="00270FCB">
            <w:pPr>
              <w:ind w:firstLine="567"/>
              <w:jc w:val="center"/>
              <w:rPr>
                <w:b/>
                <w:bCs/>
                <w:sz w:val="22"/>
                <w:szCs w:val="22"/>
              </w:rPr>
            </w:pPr>
            <w:r w:rsidRPr="000767AB">
              <w:rPr>
                <w:b/>
                <w:bCs/>
                <w:sz w:val="22"/>
                <w:szCs w:val="22"/>
              </w:rPr>
              <w:t>3</w:t>
            </w:r>
          </w:p>
        </w:tc>
        <w:tc>
          <w:tcPr>
            <w:tcW w:w="1644" w:type="dxa"/>
            <w:shd w:val="clear" w:color="auto" w:fill="auto"/>
            <w:vAlign w:val="center"/>
          </w:tcPr>
          <w:p w:rsidR="00585FCF" w:rsidRPr="000767AB" w:rsidRDefault="00585FCF" w:rsidP="00270FCB">
            <w:pPr>
              <w:ind w:firstLine="567"/>
              <w:jc w:val="center"/>
              <w:rPr>
                <w:b/>
                <w:bCs/>
                <w:sz w:val="22"/>
                <w:szCs w:val="22"/>
              </w:rPr>
            </w:pPr>
            <w:r w:rsidRPr="000767AB">
              <w:rPr>
                <w:b/>
                <w:bCs/>
                <w:sz w:val="22"/>
                <w:szCs w:val="22"/>
              </w:rPr>
              <w:t>3</w:t>
            </w:r>
          </w:p>
        </w:tc>
        <w:tc>
          <w:tcPr>
            <w:tcW w:w="1581" w:type="dxa"/>
          </w:tcPr>
          <w:p w:rsidR="00585FCF" w:rsidRPr="000767AB" w:rsidRDefault="00225E15" w:rsidP="00270FCB">
            <w:pPr>
              <w:ind w:firstLine="567"/>
              <w:jc w:val="center"/>
              <w:rPr>
                <w:b/>
                <w:bCs/>
                <w:sz w:val="22"/>
                <w:szCs w:val="22"/>
              </w:rPr>
            </w:pPr>
            <w:r w:rsidRPr="000767AB">
              <w:rPr>
                <w:b/>
                <w:bCs/>
                <w:sz w:val="22"/>
                <w:szCs w:val="22"/>
              </w:rPr>
              <w:t>1</w:t>
            </w:r>
          </w:p>
        </w:tc>
      </w:tr>
      <w:tr w:rsidR="00585FCF" w:rsidRPr="000767AB" w:rsidTr="00585FCF">
        <w:trPr>
          <w:trHeight w:val="194"/>
          <w:jc w:val="center"/>
        </w:trPr>
        <w:tc>
          <w:tcPr>
            <w:tcW w:w="4458" w:type="dxa"/>
            <w:shd w:val="clear" w:color="auto" w:fill="auto"/>
            <w:tcMar>
              <w:top w:w="0" w:type="dxa"/>
              <w:left w:w="57" w:type="dxa"/>
              <w:bottom w:w="0" w:type="dxa"/>
              <w:right w:w="57" w:type="dxa"/>
            </w:tcMar>
            <w:vAlign w:val="center"/>
          </w:tcPr>
          <w:p w:rsidR="00585FCF" w:rsidRPr="000767AB" w:rsidRDefault="00585FCF" w:rsidP="00270FCB">
            <w:pPr>
              <w:ind w:firstLine="567"/>
              <w:jc w:val="both"/>
              <w:rPr>
                <w:sz w:val="22"/>
                <w:szCs w:val="22"/>
              </w:rPr>
            </w:pPr>
            <w:r w:rsidRPr="000767AB">
              <w:rPr>
                <w:sz w:val="22"/>
                <w:szCs w:val="22"/>
              </w:rPr>
              <w:t>в том числе:</w:t>
            </w:r>
          </w:p>
        </w:tc>
        <w:tc>
          <w:tcPr>
            <w:tcW w:w="1734" w:type="dxa"/>
            <w:shd w:val="clear" w:color="auto" w:fill="auto"/>
            <w:vAlign w:val="center"/>
          </w:tcPr>
          <w:p w:rsidR="00585FCF" w:rsidRPr="000767AB" w:rsidRDefault="00585FCF" w:rsidP="00270FCB">
            <w:pPr>
              <w:ind w:firstLine="567"/>
              <w:jc w:val="center"/>
              <w:rPr>
                <w:bCs/>
                <w:sz w:val="22"/>
                <w:szCs w:val="22"/>
              </w:rPr>
            </w:pPr>
          </w:p>
        </w:tc>
        <w:tc>
          <w:tcPr>
            <w:tcW w:w="1644" w:type="dxa"/>
            <w:shd w:val="clear" w:color="auto" w:fill="auto"/>
            <w:vAlign w:val="center"/>
          </w:tcPr>
          <w:p w:rsidR="00585FCF" w:rsidRPr="000767AB" w:rsidRDefault="00585FCF" w:rsidP="00270FCB">
            <w:pPr>
              <w:ind w:firstLine="567"/>
              <w:jc w:val="center"/>
              <w:rPr>
                <w:bCs/>
                <w:sz w:val="22"/>
                <w:szCs w:val="22"/>
              </w:rPr>
            </w:pPr>
          </w:p>
        </w:tc>
        <w:tc>
          <w:tcPr>
            <w:tcW w:w="1581" w:type="dxa"/>
          </w:tcPr>
          <w:p w:rsidR="00585FCF" w:rsidRPr="000767AB" w:rsidRDefault="00585FCF" w:rsidP="00270FCB">
            <w:pPr>
              <w:ind w:firstLine="567"/>
              <w:jc w:val="center"/>
              <w:rPr>
                <w:bCs/>
                <w:sz w:val="22"/>
                <w:szCs w:val="22"/>
              </w:rPr>
            </w:pPr>
          </w:p>
        </w:tc>
      </w:tr>
      <w:tr w:rsidR="00585FCF" w:rsidRPr="000767AB" w:rsidTr="00585FCF">
        <w:trPr>
          <w:trHeight w:val="194"/>
          <w:jc w:val="center"/>
        </w:trPr>
        <w:tc>
          <w:tcPr>
            <w:tcW w:w="4458" w:type="dxa"/>
            <w:shd w:val="clear" w:color="auto" w:fill="auto"/>
            <w:tcMar>
              <w:top w:w="0" w:type="dxa"/>
              <w:left w:w="57" w:type="dxa"/>
              <w:bottom w:w="0" w:type="dxa"/>
              <w:right w:w="57" w:type="dxa"/>
            </w:tcMar>
            <w:vAlign w:val="center"/>
          </w:tcPr>
          <w:p w:rsidR="00585FCF" w:rsidRPr="000767AB" w:rsidRDefault="00585FCF" w:rsidP="00270FCB">
            <w:pPr>
              <w:ind w:firstLine="567"/>
              <w:jc w:val="both"/>
              <w:rPr>
                <w:sz w:val="22"/>
                <w:szCs w:val="22"/>
              </w:rPr>
            </w:pPr>
            <w:r w:rsidRPr="000767AB">
              <w:rPr>
                <w:sz w:val="22"/>
                <w:szCs w:val="22"/>
              </w:rPr>
              <w:t>по созданию ООПТ</w:t>
            </w:r>
          </w:p>
        </w:tc>
        <w:tc>
          <w:tcPr>
            <w:tcW w:w="1734" w:type="dxa"/>
            <w:shd w:val="clear" w:color="auto" w:fill="auto"/>
            <w:vAlign w:val="center"/>
          </w:tcPr>
          <w:p w:rsidR="00585FCF" w:rsidRPr="000767AB" w:rsidRDefault="00585FCF" w:rsidP="00270FCB">
            <w:pPr>
              <w:ind w:firstLine="567"/>
              <w:jc w:val="center"/>
              <w:rPr>
                <w:bCs/>
                <w:sz w:val="22"/>
                <w:szCs w:val="22"/>
              </w:rPr>
            </w:pPr>
            <w:r w:rsidRPr="000767AB">
              <w:rPr>
                <w:bCs/>
                <w:sz w:val="22"/>
                <w:szCs w:val="22"/>
              </w:rPr>
              <w:t>1</w:t>
            </w:r>
          </w:p>
        </w:tc>
        <w:tc>
          <w:tcPr>
            <w:tcW w:w="1644" w:type="dxa"/>
            <w:shd w:val="clear" w:color="auto" w:fill="auto"/>
            <w:vAlign w:val="center"/>
          </w:tcPr>
          <w:p w:rsidR="00585FCF" w:rsidRPr="000767AB" w:rsidRDefault="00585FCF" w:rsidP="00270FCB">
            <w:pPr>
              <w:ind w:firstLine="567"/>
              <w:jc w:val="center"/>
              <w:rPr>
                <w:bCs/>
                <w:sz w:val="22"/>
                <w:szCs w:val="22"/>
              </w:rPr>
            </w:pPr>
            <w:r w:rsidRPr="000767AB">
              <w:rPr>
                <w:bCs/>
                <w:sz w:val="22"/>
                <w:szCs w:val="22"/>
              </w:rPr>
              <w:t>0</w:t>
            </w:r>
          </w:p>
        </w:tc>
        <w:tc>
          <w:tcPr>
            <w:tcW w:w="1581" w:type="dxa"/>
          </w:tcPr>
          <w:p w:rsidR="00585FCF" w:rsidRPr="000767AB" w:rsidRDefault="00225E15" w:rsidP="00270FCB">
            <w:pPr>
              <w:ind w:firstLine="567"/>
              <w:jc w:val="center"/>
              <w:rPr>
                <w:bCs/>
                <w:sz w:val="22"/>
                <w:szCs w:val="22"/>
              </w:rPr>
            </w:pPr>
            <w:r w:rsidRPr="000767AB">
              <w:rPr>
                <w:bCs/>
                <w:sz w:val="22"/>
                <w:szCs w:val="22"/>
              </w:rPr>
              <w:t>0</w:t>
            </w:r>
          </w:p>
        </w:tc>
      </w:tr>
      <w:tr w:rsidR="00585FCF" w:rsidRPr="000767AB" w:rsidTr="00585FCF">
        <w:trPr>
          <w:trHeight w:val="194"/>
          <w:jc w:val="center"/>
        </w:trPr>
        <w:tc>
          <w:tcPr>
            <w:tcW w:w="4458" w:type="dxa"/>
            <w:shd w:val="clear" w:color="auto" w:fill="auto"/>
            <w:tcMar>
              <w:top w:w="0" w:type="dxa"/>
              <w:left w:w="57" w:type="dxa"/>
              <w:bottom w:w="0" w:type="dxa"/>
              <w:right w:w="57" w:type="dxa"/>
            </w:tcMar>
            <w:vAlign w:val="center"/>
          </w:tcPr>
          <w:p w:rsidR="00585FCF" w:rsidRPr="000767AB" w:rsidRDefault="00585FCF" w:rsidP="00270FCB">
            <w:pPr>
              <w:ind w:firstLine="567"/>
              <w:jc w:val="both"/>
              <w:rPr>
                <w:sz w:val="22"/>
                <w:szCs w:val="22"/>
              </w:rPr>
            </w:pPr>
            <w:r w:rsidRPr="000767AB">
              <w:rPr>
                <w:sz w:val="22"/>
                <w:szCs w:val="22"/>
              </w:rPr>
              <w:t>по обоснованию квот добычи охотничьих ресурсов</w:t>
            </w:r>
          </w:p>
        </w:tc>
        <w:tc>
          <w:tcPr>
            <w:tcW w:w="1734" w:type="dxa"/>
            <w:shd w:val="clear" w:color="auto" w:fill="auto"/>
            <w:vAlign w:val="center"/>
          </w:tcPr>
          <w:p w:rsidR="00585FCF" w:rsidRPr="000767AB" w:rsidRDefault="00585FCF" w:rsidP="00270FCB">
            <w:pPr>
              <w:ind w:firstLine="567"/>
              <w:jc w:val="center"/>
              <w:rPr>
                <w:sz w:val="22"/>
                <w:szCs w:val="22"/>
              </w:rPr>
            </w:pPr>
            <w:r w:rsidRPr="000767AB">
              <w:rPr>
                <w:sz w:val="22"/>
                <w:szCs w:val="22"/>
              </w:rPr>
              <w:t>1</w:t>
            </w:r>
          </w:p>
        </w:tc>
        <w:tc>
          <w:tcPr>
            <w:tcW w:w="1644" w:type="dxa"/>
            <w:shd w:val="clear" w:color="auto" w:fill="auto"/>
            <w:vAlign w:val="center"/>
          </w:tcPr>
          <w:p w:rsidR="00585FCF" w:rsidRPr="000767AB" w:rsidRDefault="00585FCF" w:rsidP="00270FCB">
            <w:pPr>
              <w:ind w:firstLine="567"/>
              <w:jc w:val="center"/>
              <w:rPr>
                <w:sz w:val="22"/>
                <w:szCs w:val="22"/>
              </w:rPr>
            </w:pPr>
            <w:r w:rsidRPr="000767AB">
              <w:rPr>
                <w:sz w:val="22"/>
                <w:szCs w:val="22"/>
              </w:rPr>
              <w:t>1</w:t>
            </w:r>
          </w:p>
        </w:tc>
        <w:tc>
          <w:tcPr>
            <w:tcW w:w="1581" w:type="dxa"/>
          </w:tcPr>
          <w:p w:rsidR="00585FCF" w:rsidRPr="000767AB" w:rsidRDefault="00225E15" w:rsidP="00270FCB">
            <w:pPr>
              <w:ind w:firstLine="567"/>
              <w:jc w:val="center"/>
              <w:rPr>
                <w:sz w:val="22"/>
                <w:szCs w:val="22"/>
              </w:rPr>
            </w:pPr>
            <w:r w:rsidRPr="000767AB">
              <w:rPr>
                <w:sz w:val="22"/>
                <w:szCs w:val="22"/>
              </w:rPr>
              <w:t>1</w:t>
            </w:r>
          </w:p>
        </w:tc>
      </w:tr>
      <w:tr w:rsidR="00585FCF" w:rsidRPr="000767AB" w:rsidTr="00585FCF">
        <w:trPr>
          <w:trHeight w:val="194"/>
          <w:jc w:val="center"/>
        </w:trPr>
        <w:tc>
          <w:tcPr>
            <w:tcW w:w="4458" w:type="dxa"/>
            <w:shd w:val="clear" w:color="auto" w:fill="auto"/>
            <w:tcMar>
              <w:top w:w="0" w:type="dxa"/>
              <w:left w:w="57" w:type="dxa"/>
              <w:bottom w:w="0" w:type="dxa"/>
              <w:right w:w="57" w:type="dxa"/>
            </w:tcMar>
            <w:vAlign w:val="center"/>
          </w:tcPr>
          <w:p w:rsidR="00585FCF" w:rsidRPr="000767AB" w:rsidRDefault="00585FCF" w:rsidP="00270FCB">
            <w:pPr>
              <w:ind w:firstLine="567"/>
              <w:jc w:val="both"/>
              <w:rPr>
                <w:sz w:val="22"/>
                <w:szCs w:val="22"/>
              </w:rPr>
            </w:pPr>
            <w:r w:rsidRPr="000767AB">
              <w:rPr>
                <w:sz w:val="22"/>
                <w:szCs w:val="22"/>
              </w:rPr>
              <w:t>по строительству объектов на территории ООПТ: поступление заявлений</w:t>
            </w:r>
          </w:p>
        </w:tc>
        <w:tc>
          <w:tcPr>
            <w:tcW w:w="1734" w:type="dxa"/>
            <w:shd w:val="clear" w:color="auto" w:fill="auto"/>
            <w:vAlign w:val="center"/>
          </w:tcPr>
          <w:p w:rsidR="00585FCF" w:rsidRPr="000767AB" w:rsidRDefault="00585FCF" w:rsidP="00270FCB">
            <w:pPr>
              <w:ind w:firstLine="567"/>
              <w:jc w:val="center"/>
              <w:rPr>
                <w:sz w:val="22"/>
                <w:szCs w:val="22"/>
              </w:rPr>
            </w:pPr>
            <w:r w:rsidRPr="000767AB">
              <w:rPr>
                <w:sz w:val="22"/>
                <w:szCs w:val="22"/>
              </w:rPr>
              <w:t>1</w:t>
            </w:r>
          </w:p>
        </w:tc>
        <w:tc>
          <w:tcPr>
            <w:tcW w:w="1644" w:type="dxa"/>
            <w:shd w:val="clear" w:color="auto" w:fill="auto"/>
            <w:vAlign w:val="center"/>
          </w:tcPr>
          <w:p w:rsidR="00585FCF" w:rsidRPr="000767AB" w:rsidRDefault="00585FCF" w:rsidP="00270FCB">
            <w:pPr>
              <w:ind w:firstLine="567"/>
              <w:jc w:val="center"/>
              <w:rPr>
                <w:sz w:val="22"/>
                <w:szCs w:val="22"/>
              </w:rPr>
            </w:pPr>
            <w:r w:rsidRPr="000767AB">
              <w:rPr>
                <w:sz w:val="22"/>
                <w:szCs w:val="22"/>
              </w:rPr>
              <w:t>2</w:t>
            </w:r>
          </w:p>
        </w:tc>
        <w:tc>
          <w:tcPr>
            <w:tcW w:w="1581" w:type="dxa"/>
          </w:tcPr>
          <w:p w:rsidR="00585FCF" w:rsidRPr="000767AB" w:rsidRDefault="00225E15" w:rsidP="00270FCB">
            <w:pPr>
              <w:ind w:firstLine="567"/>
              <w:jc w:val="center"/>
              <w:rPr>
                <w:sz w:val="22"/>
                <w:szCs w:val="22"/>
              </w:rPr>
            </w:pPr>
            <w:r w:rsidRPr="000767AB">
              <w:rPr>
                <w:sz w:val="22"/>
                <w:szCs w:val="22"/>
              </w:rPr>
              <w:t>0</w:t>
            </w:r>
          </w:p>
        </w:tc>
      </w:tr>
    </w:tbl>
    <w:p w:rsidR="00F854EA" w:rsidRPr="000767AB" w:rsidRDefault="00F854EA" w:rsidP="00270FCB">
      <w:pPr>
        <w:ind w:firstLine="567"/>
        <w:jc w:val="center"/>
      </w:pPr>
    </w:p>
    <w:p w:rsidR="00280E5A" w:rsidRPr="000767AB" w:rsidRDefault="00280E5A" w:rsidP="00270FCB">
      <w:pPr>
        <w:tabs>
          <w:tab w:val="left" w:pos="709"/>
        </w:tabs>
        <w:ind w:firstLine="567"/>
        <w:jc w:val="both"/>
      </w:pPr>
      <w:proofErr w:type="gramStart"/>
      <w:r w:rsidRPr="000767AB">
        <w:t xml:space="preserve">В установленные сроки предоставляется отчетность в Управление Федеральной службы по надзору в сфере природопользования по Республике Тыва об осуществлении переданных полномочий в области ГЭЭ согласно приказу Министерства природных ресурсов и экологии </w:t>
      </w:r>
      <w:r w:rsidR="007E0DE9" w:rsidRPr="000767AB">
        <w:t>Р</w:t>
      </w:r>
      <w:r w:rsidR="00B02590" w:rsidRPr="000767AB">
        <w:t xml:space="preserve">оссийской </w:t>
      </w:r>
      <w:r w:rsidR="007E0DE9" w:rsidRPr="000767AB">
        <w:t>Ф</w:t>
      </w:r>
      <w:r w:rsidR="00B02590" w:rsidRPr="000767AB">
        <w:t>едерации</w:t>
      </w:r>
      <w:r w:rsidRPr="000767AB">
        <w:t xml:space="preserve"> от 22 июля 2011</w:t>
      </w:r>
      <w:r w:rsidR="00C2506E" w:rsidRPr="000767AB">
        <w:t xml:space="preserve"> </w:t>
      </w:r>
      <w:r w:rsidRPr="000767AB">
        <w:t>г</w:t>
      </w:r>
      <w:r w:rsidR="00860ED4">
        <w:t>ода</w:t>
      </w:r>
      <w:r w:rsidRPr="000767AB">
        <w:t xml:space="preserve"> № 645 </w:t>
      </w:r>
      <w:r w:rsidR="00C44ACA" w:rsidRPr="000767AB">
        <w:t>«</w:t>
      </w:r>
      <w:r w:rsidRPr="000767AB">
        <w:t xml:space="preserve">Об утверждении форм и содержания представления отчетности об осуществлении органами государственной власти субъектов </w:t>
      </w:r>
      <w:r w:rsidR="007E0DE9" w:rsidRPr="000767AB">
        <w:t>РФ</w:t>
      </w:r>
      <w:r w:rsidRPr="000767AB">
        <w:t xml:space="preserve"> переданных полномочий в области государственной экологической экспертизы</w:t>
      </w:r>
      <w:r w:rsidR="00C44ACA" w:rsidRPr="000767AB">
        <w:t>»</w:t>
      </w:r>
      <w:r w:rsidRPr="000767AB">
        <w:t>.</w:t>
      </w:r>
      <w:proofErr w:type="gramEnd"/>
    </w:p>
    <w:p w:rsidR="00975D85" w:rsidRPr="000767AB" w:rsidRDefault="00975D85" w:rsidP="00270FCB">
      <w:pPr>
        <w:pStyle w:val="20"/>
        <w:tabs>
          <w:tab w:val="left" w:pos="709"/>
        </w:tabs>
        <w:spacing w:before="0" w:after="0"/>
        <w:ind w:firstLine="567"/>
        <w:rPr>
          <w:sz w:val="24"/>
          <w:szCs w:val="24"/>
        </w:rPr>
      </w:pPr>
      <w:bookmarkStart w:id="83" w:name="_Toc359400521"/>
      <w:bookmarkStart w:id="84" w:name="_Toc386101076"/>
    </w:p>
    <w:p w:rsidR="00323346" w:rsidRPr="000767AB" w:rsidRDefault="000C4CDD" w:rsidP="00270FCB">
      <w:pPr>
        <w:pStyle w:val="20"/>
        <w:tabs>
          <w:tab w:val="left" w:pos="709"/>
        </w:tabs>
        <w:spacing w:before="0" w:after="0"/>
        <w:ind w:firstLine="567"/>
        <w:rPr>
          <w:sz w:val="24"/>
          <w:szCs w:val="24"/>
        </w:rPr>
      </w:pPr>
      <w:r w:rsidRPr="000767AB">
        <w:rPr>
          <w:sz w:val="24"/>
          <w:szCs w:val="24"/>
        </w:rPr>
        <w:t>20</w:t>
      </w:r>
      <w:r w:rsidR="00A12472" w:rsidRPr="000767AB">
        <w:rPr>
          <w:sz w:val="24"/>
          <w:szCs w:val="24"/>
        </w:rPr>
        <w:t>.</w:t>
      </w:r>
      <w:r w:rsidR="00436908" w:rsidRPr="000767AB">
        <w:rPr>
          <w:sz w:val="24"/>
          <w:szCs w:val="24"/>
        </w:rPr>
        <w:t xml:space="preserve"> </w:t>
      </w:r>
      <w:r w:rsidR="00323346" w:rsidRPr="000767AB">
        <w:rPr>
          <w:sz w:val="24"/>
          <w:szCs w:val="24"/>
        </w:rPr>
        <w:t>Экономическое регулирование и финансирование природоохранной деятельности</w:t>
      </w:r>
      <w:bookmarkEnd w:id="83"/>
      <w:bookmarkEnd w:id="84"/>
    </w:p>
    <w:p w:rsidR="0075517A" w:rsidRPr="000767AB" w:rsidRDefault="0075517A" w:rsidP="00270FCB">
      <w:pPr>
        <w:ind w:firstLine="567"/>
      </w:pPr>
    </w:p>
    <w:p w:rsidR="00FF5ABC" w:rsidRPr="000767AB" w:rsidRDefault="00FF5ABC" w:rsidP="00270FCB">
      <w:pPr>
        <w:tabs>
          <w:tab w:val="left" w:pos="709"/>
        </w:tabs>
        <w:ind w:firstLine="567"/>
        <w:jc w:val="both"/>
        <w:rPr>
          <w:b/>
        </w:rPr>
      </w:pPr>
      <w:bookmarkStart w:id="85" w:name="_Toc359400522"/>
      <w:bookmarkStart w:id="86" w:name="_Toc386101077"/>
      <w:r w:rsidRPr="000767AB">
        <w:rPr>
          <w:b/>
        </w:rPr>
        <w:t>Плата за негативное воздействие на окружающую среду.</w:t>
      </w:r>
    </w:p>
    <w:p w:rsidR="00656053" w:rsidRPr="000767AB" w:rsidRDefault="00656053" w:rsidP="00270FCB">
      <w:pPr>
        <w:tabs>
          <w:tab w:val="left" w:pos="709"/>
        </w:tabs>
        <w:ind w:firstLine="567"/>
        <w:jc w:val="both"/>
      </w:pPr>
      <w:r w:rsidRPr="000767AB">
        <w:t>Статьей 3 Федерального закона от 10 января 2002</w:t>
      </w:r>
      <w:r w:rsidR="00C2506E" w:rsidRPr="000767AB">
        <w:t xml:space="preserve"> </w:t>
      </w:r>
      <w:r w:rsidRPr="000767AB">
        <w:t>г</w:t>
      </w:r>
      <w:r w:rsidR="00627481">
        <w:t>ода</w:t>
      </w:r>
      <w:r w:rsidRPr="000767AB">
        <w:t xml:space="preserve"> № 7</w:t>
      </w:r>
      <w:r w:rsidR="004053A2">
        <w:t>-</w:t>
      </w:r>
      <w:r w:rsidRPr="000767AB">
        <w:t xml:space="preserve">ФЗ </w:t>
      </w:r>
      <w:r w:rsidR="00C44ACA" w:rsidRPr="000767AB">
        <w:t>«</w:t>
      </w:r>
      <w:r w:rsidRPr="000767AB">
        <w:t>Об охране окружающей среды</w:t>
      </w:r>
      <w:r w:rsidR="00C44ACA" w:rsidRPr="000767AB">
        <w:t>»</w:t>
      </w:r>
      <w:r w:rsidRPr="000767AB">
        <w:t xml:space="preserve"> установлено, что хозяйственная и иная деятельность юридических и физических лиц, оказы</w:t>
      </w:r>
      <w:r w:rsidR="00844AA2" w:rsidRPr="000767AB">
        <w:t>вающая</w:t>
      </w:r>
      <w:r w:rsidRPr="000767AB">
        <w:t xml:space="preserve"> негативное воздействие на окружающую среду, осуществляется на основе принципа платности природопользования, реализованного через взыскание платы за негативное воздействие на окружающую среду.</w:t>
      </w:r>
    </w:p>
    <w:p w:rsidR="00656053" w:rsidRPr="000767AB" w:rsidRDefault="00656053" w:rsidP="00270FCB">
      <w:pPr>
        <w:tabs>
          <w:tab w:val="left" w:pos="709"/>
        </w:tabs>
        <w:ind w:firstLine="567"/>
        <w:jc w:val="both"/>
      </w:pPr>
      <w:r w:rsidRPr="000767AB">
        <w:t>В соответствии со статьей 16 Федерального закона от 10 января 2002</w:t>
      </w:r>
      <w:r w:rsidR="00C2506E" w:rsidRPr="000767AB">
        <w:t xml:space="preserve"> </w:t>
      </w:r>
      <w:r w:rsidR="00627481">
        <w:t>года</w:t>
      </w:r>
      <w:r w:rsidRPr="000767AB">
        <w:t xml:space="preserve"> № 7</w:t>
      </w:r>
      <w:r w:rsidR="004053A2">
        <w:t>-</w:t>
      </w:r>
      <w:r w:rsidRPr="000767AB">
        <w:t xml:space="preserve">ФЗ </w:t>
      </w:r>
      <w:r w:rsidR="00C44ACA" w:rsidRPr="000767AB">
        <w:t>«</w:t>
      </w:r>
      <w:r w:rsidRPr="000767AB">
        <w:t>Об охране окружающей среды</w:t>
      </w:r>
      <w:r w:rsidR="00C44ACA" w:rsidRPr="000767AB">
        <w:t>»</w:t>
      </w:r>
      <w:r w:rsidRPr="000767AB">
        <w:t xml:space="preserve"> к видам негативного воздействия на окружающую среду относятся:</w:t>
      </w:r>
    </w:p>
    <w:p w:rsidR="00656053" w:rsidRPr="000767AB" w:rsidRDefault="004053A2" w:rsidP="00270FCB">
      <w:pPr>
        <w:tabs>
          <w:tab w:val="left" w:pos="709"/>
        </w:tabs>
        <w:autoSpaceDE w:val="0"/>
        <w:autoSpaceDN w:val="0"/>
        <w:adjustRightInd w:val="0"/>
        <w:ind w:firstLine="567"/>
        <w:jc w:val="both"/>
      </w:pPr>
      <w:r>
        <w:t>-</w:t>
      </w:r>
      <w:r w:rsidR="00656053" w:rsidRPr="000767AB">
        <w:t xml:space="preserve"> выбросы загрязняющих веществ в атмосферный воздух стационарными источниками;</w:t>
      </w:r>
    </w:p>
    <w:p w:rsidR="00656053" w:rsidRPr="000767AB" w:rsidRDefault="004053A2" w:rsidP="00270FCB">
      <w:pPr>
        <w:tabs>
          <w:tab w:val="left" w:pos="709"/>
        </w:tabs>
        <w:autoSpaceDE w:val="0"/>
        <w:autoSpaceDN w:val="0"/>
        <w:adjustRightInd w:val="0"/>
        <w:ind w:firstLine="567"/>
        <w:jc w:val="both"/>
      </w:pPr>
      <w:r>
        <w:lastRenderedPageBreak/>
        <w:t>-</w:t>
      </w:r>
      <w:r w:rsidR="00656053" w:rsidRPr="000767AB">
        <w:t xml:space="preserve"> сбросы загряз</w:t>
      </w:r>
      <w:r w:rsidR="00844AA2" w:rsidRPr="000767AB">
        <w:t>няющих веществ в водные объекты</w:t>
      </w:r>
      <w:r w:rsidR="00656053" w:rsidRPr="000767AB">
        <w:t>;</w:t>
      </w:r>
    </w:p>
    <w:p w:rsidR="00656053" w:rsidRPr="000767AB" w:rsidRDefault="004053A2" w:rsidP="00270FCB">
      <w:pPr>
        <w:tabs>
          <w:tab w:val="left" w:pos="709"/>
        </w:tabs>
        <w:autoSpaceDE w:val="0"/>
        <w:autoSpaceDN w:val="0"/>
        <w:adjustRightInd w:val="0"/>
        <w:ind w:firstLine="567"/>
        <w:jc w:val="both"/>
      </w:pPr>
      <w:r>
        <w:t>-</w:t>
      </w:r>
      <w:r w:rsidR="00656053" w:rsidRPr="000767AB">
        <w:t xml:space="preserve"> хранение, захоронение отходов производства и потребления.</w:t>
      </w:r>
    </w:p>
    <w:p w:rsidR="00EB42B6" w:rsidRPr="000767AB" w:rsidRDefault="00EB42B6" w:rsidP="00270FCB">
      <w:pPr>
        <w:tabs>
          <w:tab w:val="left" w:pos="709"/>
        </w:tabs>
        <w:ind w:firstLine="567"/>
        <w:jc w:val="both"/>
      </w:pPr>
      <w:r w:rsidRPr="000767AB">
        <w:t xml:space="preserve">Функции администратора платы за негативное воздействие на окружающую среду </w:t>
      </w:r>
      <w:r w:rsidR="00FF5ABC" w:rsidRPr="000767AB">
        <w:t xml:space="preserve">природопользователями </w:t>
      </w:r>
      <w:r w:rsidRPr="000767AB">
        <w:t xml:space="preserve">возложены на </w:t>
      </w:r>
      <w:r w:rsidR="00FF5ABC" w:rsidRPr="000767AB">
        <w:t xml:space="preserve">Управление </w:t>
      </w:r>
      <w:r w:rsidRPr="000767AB">
        <w:t>Федеральн</w:t>
      </w:r>
      <w:r w:rsidR="00FF5ABC" w:rsidRPr="000767AB">
        <w:t>ой</w:t>
      </w:r>
      <w:r w:rsidRPr="000767AB">
        <w:t xml:space="preserve"> служб</w:t>
      </w:r>
      <w:r w:rsidR="00FF5ABC" w:rsidRPr="000767AB">
        <w:t>ы</w:t>
      </w:r>
      <w:r w:rsidRPr="000767AB">
        <w:t xml:space="preserve"> по надзору в сфере природопользования</w:t>
      </w:r>
      <w:r w:rsidR="00FF5ABC" w:rsidRPr="000767AB">
        <w:t xml:space="preserve"> по Республике Тыва</w:t>
      </w:r>
      <w:r w:rsidRPr="000767AB">
        <w:t>.</w:t>
      </w:r>
      <w:r w:rsidR="00656053" w:rsidRPr="000767AB">
        <w:t xml:space="preserve"> </w:t>
      </w:r>
      <w:r w:rsidRPr="000767AB">
        <w:t xml:space="preserve">Администратор платы осуществляет в установленном порядке </w:t>
      </w:r>
      <w:proofErr w:type="gramStart"/>
      <w:r w:rsidRPr="000767AB">
        <w:t>контроль за</w:t>
      </w:r>
      <w:proofErr w:type="gramEnd"/>
      <w:r w:rsidRPr="000767AB">
        <w:t xml:space="preserve"> правильностью исчисления, полнотой и своевременностью уплаты, начисление, учет, взыскание и принятие решений о возврате (зачете) излишне уплаченных (взысканных) платежей в бюджет, пеней и штрафов по ним. </w:t>
      </w:r>
    </w:p>
    <w:p w:rsidR="00FF5ABC" w:rsidRPr="000767AB" w:rsidRDefault="00656053" w:rsidP="00270FCB">
      <w:pPr>
        <w:tabs>
          <w:tab w:val="left" w:pos="709"/>
        </w:tabs>
        <w:ind w:firstLine="567"/>
        <w:jc w:val="both"/>
        <w:rPr>
          <w:rFonts w:eastAsia="Calibri"/>
        </w:rPr>
      </w:pPr>
      <w:r w:rsidRPr="000767AB">
        <w:rPr>
          <w:rFonts w:eastAsia="Calibri"/>
        </w:rPr>
        <w:t>Так, д</w:t>
      </w:r>
      <w:r w:rsidR="00FF5ABC" w:rsidRPr="000767AB">
        <w:rPr>
          <w:rFonts w:eastAsia="Calibri"/>
        </w:rPr>
        <w:t>оходы бюджетов различных уровней в виде платы за негативное воздействие на окружающую среду с учетом коэффициентов инфляции составили: в 2013</w:t>
      </w:r>
      <w:r w:rsidR="00C2506E" w:rsidRPr="000767AB">
        <w:rPr>
          <w:rFonts w:eastAsia="Calibri"/>
        </w:rPr>
        <w:t xml:space="preserve"> </w:t>
      </w:r>
      <w:r w:rsidR="00FF5ABC" w:rsidRPr="000767AB">
        <w:rPr>
          <w:rFonts w:eastAsia="Calibri"/>
        </w:rPr>
        <w:t>г</w:t>
      </w:r>
      <w:r w:rsidR="00C2506E" w:rsidRPr="000767AB">
        <w:rPr>
          <w:rFonts w:eastAsia="Calibri"/>
        </w:rPr>
        <w:t>оду</w:t>
      </w:r>
      <w:r w:rsidR="00FF5ABC" w:rsidRPr="000767AB">
        <w:rPr>
          <w:rFonts w:eastAsia="Calibri"/>
        </w:rPr>
        <w:t xml:space="preserve"> – 26,20 </w:t>
      </w:r>
      <w:r w:rsidR="00733A8F" w:rsidRPr="000767AB">
        <w:rPr>
          <w:rFonts w:eastAsia="Calibri"/>
        </w:rPr>
        <w:t>млн</w:t>
      </w:r>
      <w:proofErr w:type="gramStart"/>
      <w:r w:rsidR="00733A8F" w:rsidRPr="000767AB">
        <w:rPr>
          <w:rFonts w:eastAsia="Calibri"/>
        </w:rPr>
        <w:t>.</w:t>
      </w:r>
      <w:r w:rsidR="00C2506E" w:rsidRPr="000767AB">
        <w:rPr>
          <w:rFonts w:eastAsia="Calibri"/>
        </w:rPr>
        <w:t>р</w:t>
      </w:r>
      <w:proofErr w:type="gramEnd"/>
      <w:r w:rsidR="00C2506E" w:rsidRPr="000767AB">
        <w:rPr>
          <w:rFonts w:eastAsia="Calibri"/>
        </w:rPr>
        <w:t>уб</w:t>
      </w:r>
      <w:r w:rsidR="00657CC7" w:rsidRPr="000767AB">
        <w:rPr>
          <w:rFonts w:eastAsia="Calibri"/>
        </w:rPr>
        <w:t>.</w:t>
      </w:r>
      <w:r w:rsidR="00FF5ABC" w:rsidRPr="000767AB">
        <w:rPr>
          <w:rFonts w:eastAsia="Calibri"/>
        </w:rPr>
        <w:t>, в 2014</w:t>
      </w:r>
      <w:r w:rsidR="00C2506E" w:rsidRPr="000767AB">
        <w:rPr>
          <w:rFonts w:eastAsia="Calibri"/>
        </w:rPr>
        <w:t xml:space="preserve"> </w:t>
      </w:r>
      <w:r w:rsidR="00FF5ABC" w:rsidRPr="000767AB">
        <w:rPr>
          <w:rFonts w:eastAsia="Calibri"/>
        </w:rPr>
        <w:t>г</w:t>
      </w:r>
      <w:r w:rsidR="00C2506E" w:rsidRPr="000767AB">
        <w:rPr>
          <w:rFonts w:eastAsia="Calibri"/>
        </w:rPr>
        <w:t>оду</w:t>
      </w:r>
      <w:r w:rsidR="00FF5ABC" w:rsidRPr="000767AB">
        <w:rPr>
          <w:rFonts w:eastAsia="Calibri"/>
        </w:rPr>
        <w:t xml:space="preserve"> – 32,86 </w:t>
      </w:r>
      <w:r w:rsidR="00733A8F" w:rsidRPr="000767AB">
        <w:rPr>
          <w:rFonts w:eastAsia="Calibri"/>
        </w:rPr>
        <w:t>млн.</w:t>
      </w:r>
      <w:r w:rsidR="00C2506E" w:rsidRPr="000767AB">
        <w:rPr>
          <w:rFonts w:eastAsia="Calibri"/>
        </w:rPr>
        <w:t>руб</w:t>
      </w:r>
      <w:r w:rsidR="00657CC7" w:rsidRPr="000767AB">
        <w:rPr>
          <w:rFonts w:eastAsia="Calibri"/>
        </w:rPr>
        <w:t>.</w:t>
      </w:r>
      <w:r w:rsidR="00FF5ABC" w:rsidRPr="000767AB">
        <w:rPr>
          <w:rFonts w:eastAsia="Calibri"/>
        </w:rPr>
        <w:t>, в 2015</w:t>
      </w:r>
      <w:r w:rsidR="00C2506E" w:rsidRPr="000767AB">
        <w:rPr>
          <w:rFonts w:eastAsia="Calibri"/>
        </w:rPr>
        <w:t xml:space="preserve"> </w:t>
      </w:r>
      <w:r w:rsidR="00FF5ABC" w:rsidRPr="000767AB">
        <w:rPr>
          <w:rFonts w:eastAsia="Calibri"/>
        </w:rPr>
        <w:t>г</w:t>
      </w:r>
      <w:r w:rsidR="00C2506E" w:rsidRPr="000767AB">
        <w:rPr>
          <w:rFonts w:eastAsia="Calibri"/>
        </w:rPr>
        <w:t>оду</w:t>
      </w:r>
      <w:r w:rsidR="00FF5ABC" w:rsidRPr="000767AB">
        <w:rPr>
          <w:rFonts w:eastAsia="Calibri"/>
        </w:rPr>
        <w:t xml:space="preserve"> – 3</w:t>
      </w:r>
      <w:r w:rsidR="002E2486" w:rsidRPr="000767AB">
        <w:rPr>
          <w:rFonts w:eastAsia="Calibri"/>
        </w:rPr>
        <w:t>5,128</w:t>
      </w:r>
      <w:r w:rsidR="00FF5ABC" w:rsidRPr="000767AB">
        <w:rPr>
          <w:rFonts w:eastAsia="Calibri"/>
        </w:rPr>
        <w:t xml:space="preserve"> </w:t>
      </w:r>
      <w:r w:rsidR="00733A8F" w:rsidRPr="000767AB">
        <w:rPr>
          <w:rFonts w:eastAsia="Calibri"/>
        </w:rPr>
        <w:t>млн.</w:t>
      </w:r>
      <w:r w:rsidR="00C2506E" w:rsidRPr="000767AB">
        <w:rPr>
          <w:rFonts w:eastAsia="Calibri"/>
        </w:rPr>
        <w:t>руб</w:t>
      </w:r>
      <w:r w:rsidR="004F1594" w:rsidRPr="000767AB">
        <w:rPr>
          <w:rFonts w:eastAsia="Calibri"/>
        </w:rPr>
        <w:t>.</w:t>
      </w:r>
      <w:r w:rsidR="00FF5ABC" w:rsidRPr="000767AB">
        <w:rPr>
          <w:rFonts w:eastAsia="Calibri"/>
        </w:rPr>
        <w:t>, в 2016</w:t>
      </w:r>
      <w:r w:rsidR="00C2506E" w:rsidRPr="000767AB">
        <w:rPr>
          <w:rFonts w:eastAsia="Calibri"/>
        </w:rPr>
        <w:t xml:space="preserve"> </w:t>
      </w:r>
      <w:r w:rsidR="00FF5ABC" w:rsidRPr="000767AB">
        <w:rPr>
          <w:rFonts w:eastAsia="Calibri"/>
        </w:rPr>
        <w:t>г</w:t>
      </w:r>
      <w:r w:rsidR="00C2506E" w:rsidRPr="000767AB">
        <w:rPr>
          <w:rFonts w:eastAsia="Calibri"/>
        </w:rPr>
        <w:t>оду</w:t>
      </w:r>
      <w:r w:rsidR="00FF5ABC" w:rsidRPr="000767AB">
        <w:rPr>
          <w:rFonts w:eastAsia="Calibri"/>
        </w:rPr>
        <w:t xml:space="preserve"> </w:t>
      </w:r>
      <w:r w:rsidR="00C2506E" w:rsidRPr="000767AB">
        <w:rPr>
          <w:rFonts w:eastAsia="Calibri"/>
        </w:rPr>
        <w:t xml:space="preserve">– </w:t>
      </w:r>
      <w:r w:rsidR="00FF5ABC" w:rsidRPr="000767AB">
        <w:rPr>
          <w:rFonts w:eastAsia="Calibri"/>
        </w:rPr>
        <w:t xml:space="preserve">31,3 </w:t>
      </w:r>
      <w:r w:rsidR="00733A8F" w:rsidRPr="000767AB">
        <w:rPr>
          <w:rFonts w:eastAsia="Calibri"/>
        </w:rPr>
        <w:t>млн.</w:t>
      </w:r>
      <w:r w:rsidR="00C2506E" w:rsidRPr="000767AB">
        <w:rPr>
          <w:rFonts w:eastAsia="Calibri"/>
        </w:rPr>
        <w:t>руб</w:t>
      </w:r>
      <w:r w:rsidR="004F1594" w:rsidRPr="000767AB">
        <w:rPr>
          <w:rFonts w:eastAsia="Calibri"/>
        </w:rPr>
        <w:t>.</w:t>
      </w:r>
      <w:r w:rsidR="00844AA2" w:rsidRPr="000767AB">
        <w:rPr>
          <w:rFonts w:eastAsia="Calibri"/>
        </w:rPr>
        <w:t>,</w:t>
      </w:r>
      <w:r w:rsidR="00FF5ABC" w:rsidRPr="000767AB">
        <w:rPr>
          <w:rFonts w:eastAsia="Calibri"/>
        </w:rPr>
        <w:t xml:space="preserve"> </w:t>
      </w:r>
      <w:r w:rsidR="00BB4EB3" w:rsidRPr="000767AB">
        <w:rPr>
          <w:rFonts w:eastAsia="Calibri"/>
        </w:rPr>
        <w:t>в 2017</w:t>
      </w:r>
      <w:r w:rsidR="00C2506E" w:rsidRPr="000767AB">
        <w:rPr>
          <w:rFonts w:eastAsia="Calibri"/>
        </w:rPr>
        <w:t xml:space="preserve"> </w:t>
      </w:r>
      <w:r w:rsidR="00BB4EB3" w:rsidRPr="000767AB">
        <w:rPr>
          <w:rFonts w:eastAsia="Calibri"/>
        </w:rPr>
        <w:t>г</w:t>
      </w:r>
      <w:r w:rsidR="00C2506E" w:rsidRPr="000767AB">
        <w:rPr>
          <w:rFonts w:eastAsia="Calibri"/>
        </w:rPr>
        <w:t>оду</w:t>
      </w:r>
      <w:r w:rsidR="00BB4EB3" w:rsidRPr="000767AB">
        <w:rPr>
          <w:rFonts w:eastAsia="Calibri"/>
        </w:rPr>
        <w:t xml:space="preserve"> </w:t>
      </w:r>
      <w:r w:rsidR="00C2506E" w:rsidRPr="000767AB">
        <w:rPr>
          <w:rFonts w:eastAsia="Calibri"/>
        </w:rPr>
        <w:t>–</w:t>
      </w:r>
      <w:r w:rsidR="00BB4EB3" w:rsidRPr="000767AB">
        <w:rPr>
          <w:rFonts w:eastAsia="Calibri"/>
        </w:rPr>
        <w:t xml:space="preserve"> </w:t>
      </w:r>
      <w:r w:rsidR="00BB4EB3" w:rsidRPr="000767AB">
        <w:t>29,</w:t>
      </w:r>
      <w:r w:rsidR="002E2486" w:rsidRPr="000767AB">
        <w:t>37</w:t>
      </w:r>
      <w:r w:rsidR="00BB4EB3" w:rsidRPr="000767AB">
        <w:t xml:space="preserve"> </w:t>
      </w:r>
      <w:r w:rsidR="00733A8F" w:rsidRPr="000767AB">
        <w:t>млн.</w:t>
      </w:r>
      <w:r w:rsidR="00C2506E" w:rsidRPr="000767AB">
        <w:t>руб</w:t>
      </w:r>
      <w:r w:rsidR="004F1594" w:rsidRPr="000767AB">
        <w:t>.</w:t>
      </w:r>
      <w:r w:rsidR="002E2486" w:rsidRPr="000767AB">
        <w:t>,</w:t>
      </w:r>
      <w:r w:rsidR="00BB4EB3" w:rsidRPr="000767AB">
        <w:t xml:space="preserve"> </w:t>
      </w:r>
      <w:r w:rsidR="00292C63" w:rsidRPr="000767AB">
        <w:t xml:space="preserve">в 2018 году </w:t>
      </w:r>
      <w:r w:rsidR="00E15834" w:rsidRPr="000767AB">
        <w:t>–</w:t>
      </w:r>
      <w:r w:rsidR="00292C63" w:rsidRPr="000767AB">
        <w:t xml:space="preserve"> </w:t>
      </w:r>
      <w:r w:rsidR="00E15834" w:rsidRPr="000767AB">
        <w:t>4</w:t>
      </w:r>
      <w:r w:rsidR="002E2486" w:rsidRPr="000767AB">
        <w:t>1</w:t>
      </w:r>
      <w:r w:rsidR="00E15834" w:rsidRPr="000767AB">
        <w:t>,0</w:t>
      </w:r>
      <w:r w:rsidR="002E2486" w:rsidRPr="000767AB">
        <w:t>4</w:t>
      </w:r>
      <w:r w:rsidR="00C95D89" w:rsidRPr="000767AB">
        <w:t xml:space="preserve"> млн.руб., а в 2019 году – 39,02 млн</w:t>
      </w:r>
      <w:proofErr w:type="gramStart"/>
      <w:r w:rsidR="00C95D89" w:rsidRPr="000767AB">
        <w:t>.р</w:t>
      </w:r>
      <w:proofErr w:type="gramEnd"/>
      <w:r w:rsidR="00C95D89" w:rsidRPr="000767AB">
        <w:t xml:space="preserve">уб. </w:t>
      </w:r>
      <w:r w:rsidR="00BB4EB3" w:rsidRPr="000767AB">
        <w:rPr>
          <w:rFonts w:eastAsia="Calibri"/>
        </w:rPr>
        <w:t>из которых 1,</w:t>
      </w:r>
      <w:r w:rsidR="00C5510B" w:rsidRPr="000767AB">
        <w:rPr>
          <w:rFonts w:eastAsia="Calibri"/>
        </w:rPr>
        <w:t>95</w:t>
      </w:r>
      <w:r w:rsidR="00FF5ABC" w:rsidRPr="000767AB">
        <w:rPr>
          <w:rFonts w:eastAsia="Calibri"/>
        </w:rPr>
        <w:t xml:space="preserve"> </w:t>
      </w:r>
      <w:r w:rsidR="00C2506E" w:rsidRPr="000767AB">
        <w:rPr>
          <w:rFonts w:eastAsia="Calibri"/>
        </w:rPr>
        <w:t>млн. руб</w:t>
      </w:r>
      <w:r w:rsidR="004F1594" w:rsidRPr="000767AB">
        <w:rPr>
          <w:rFonts w:eastAsia="Calibri"/>
        </w:rPr>
        <w:t>.</w:t>
      </w:r>
      <w:r w:rsidR="00FF5ABC" w:rsidRPr="000767AB">
        <w:rPr>
          <w:rFonts w:eastAsia="Calibri"/>
        </w:rPr>
        <w:t xml:space="preserve"> пост</w:t>
      </w:r>
      <w:r w:rsidR="00BB4EB3" w:rsidRPr="000767AB">
        <w:rPr>
          <w:rFonts w:eastAsia="Calibri"/>
        </w:rPr>
        <w:t xml:space="preserve">упило в федеральный бюджет, </w:t>
      </w:r>
      <w:r w:rsidR="00292C63" w:rsidRPr="000767AB">
        <w:rPr>
          <w:rFonts w:eastAsia="Calibri"/>
        </w:rPr>
        <w:t>1</w:t>
      </w:r>
      <w:r w:rsidR="00C5510B" w:rsidRPr="000767AB">
        <w:rPr>
          <w:rFonts w:eastAsia="Calibri"/>
        </w:rPr>
        <w:t>5,</w:t>
      </w:r>
      <w:r w:rsidR="00292C63" w:rsidRPr="000767AB">
        <w:rPr>
          <w:rFonts w:eastAsia="Calibri"/>
        </w:rPr>
        <w:t>6</w:t>
      </w:r>
      <w:r w:rsidR="00FF5ABC" w:rsidRPr="000767AB">
        <w:rPr>
          <w:rFonts w:eastAsia="Calibri"/>
        </w:rPr>
        <w:t xml:space="preserve"> </w:t>
      </w:r>
      <w:r w:rsidR="00733A8F" w:rsidRPr="000767AB">
        <w:rPr>
          <w:rFonts w:eastAsia="Calibri"/>
        </w:rPr>
        <w:t>млн.</w:t>
      </w:r>
      <w:r w:rsidR="00C2506E" w:rsidRPr="000767AB">
        <w:rPr>
          <w:rFonts w:eastAsia="Calibri"/>
        </w:rPr>
        <w:t>руб</w:t>
      </w:r>
      <w:r w:rsidR="004F1594" w:rsidRPr="000767AB">
        <w:rPr>
          <w:rFonts w:eastAsia="Calibri"/>
        </w:rPr>
        <w:t>.</w:t>
      </w:r>
      <w:r w:rsidR="00FF5ABC" w:rsidRPr="000767AB">
        <w:rPr>
          <w:rFonts w:eastAsia="Calibri"/>
        </w:rPr>
        <w:t xml:space="preserve"> перечислено в рес</w:t>
      </w:r>
      <w:r w:rsidR="00BB4EB3" w:rsidRPr="000767AB">
        <w:rPr>
          <w:rFonts w:eastAsia="Calibri"/>
        </w:rPr>
        <w:t xml:space="preserve">публиканский бюджет и </w:t>
      </w:r>
      <w:r w:rsidR="00292C63" w:rsidRPr="000767AB">
        <w:rPr>
          <w:rFonts w:eastAsia="Calibri"/>
        </w:rPr>
        <w:t>2</w:t>
      </w:r>
      <w:r w:rsidR="00C5510B" w:rsidRPr="000767AB">
        <w:rPr>
          <w:rFonts w:eastAsia="Calibri"/>
        </w:rPr>
        <w:t>1,45</w:t>
      </w:r>
      <w:r w:rsidR="00FF5ABC" w:rsidRPr="000767AB">
        <w:rPr>
          <w:rFonts w:eastAsia="Calibri"/>
        </w:rPr>
        <w:t xml:space="preserve"> </w:t>
      </w:r>
      <w:r w:rsidR="00733A8F" w:rsidRPr="000767AB">
        <w:rPr>
          <w:rFonts w:eastAsia="Calibri"/>
        </w:rPr>
        <w:t>млн.</w:t>
      </w:r>
      <w:r w:rsidR="00C2506E" w:rsidRPr="000767AB">
        <w:rPr>
          <w:rFonts w:eastAsia="Calibri"/>
        </w:rPr>
        <w:t>руб</w:t>
      </w:r>
      <w:r w:rsidR="004F1594" w:rsidRPr="000767AB">
        <w:rPr>
          <w:rFonts w:eastAsia="Calibri"/>
        </w:rPr>
        <w:t>.</w:t>
      </w:r>
      <w:r w:rsidR="00FF5ABC" w:rsidRPr="000767AB">
        <w:rPr>
          <w:rFonts w:eastAsia="Calibri"/>
        </w:rPr>
        <w:t xml:space="preserve"> перечислено в местный бюджет</w:t>
      </w:r>
      <w:r w:rsidR="00C2506E" w:rsidRPr="000767AB">
        <w:rPr>
          <w:rFonts w:eastAsia="Calibri"/>
        </w:rPr>
        <w:t xml:space="preserve"> (р</w:t>
      </w:r>
      <w:r w:rsidR="00E73938" w:rsidRPr="000767AB">
        <w:rPr>
          <w:rFonts w:eastAsia="Calibri"/>
        </w:rPr>
        <w:t>ис. 20</w:t>
      </w:r>
      <w:r w:rsidR="00ED1F72" w:rsidRPr="000767AB">
        <w:rPr>
          <w:rFonts w:eastAsia="Calibri"/>
        </w:rPr>
        <w:t>.1)</w:t>
      </w:r>
      <w:r w:rsidR="00FF5ABC" w:rsidRPr="000767AB">
        <w:rPr>
          <w:rFonts w:eastAsia="Calibri"/>
        </w:rPr>
        <w:t>.</w:t>
      </w:r>
    </w:p>
    <w:p w:rsidR="00ED1F72" w:rsidRPr="000767AB" w:rsidRDefault="00ED1F72" w:rsidP="00270FCB">
      <w:pPr>
        <w:tabs>
          <w:tab w:val="left" w:pos="709"/>
        </w:tabs>
        <w:ind w:firstLine="567"/>
        <w:jc w:val="both"/>
        <w:rPr>
          <w:rFonts w:eastAsia="Calibri"/>
        </w:rPr>
      </w:pPr>
    </w:p>
    <w:p w:rsidR="00E15834" w:rsidRPr="000767AB" w:rsidRDefault="00E15834" w:rsidP="00270FCB">
      <w:pPr>
        <w:tabs>
          <w:tab w:val="left" w:pos="709"/>
        </w:tabs>
        <w:ind w:firstLine="567"/>
        <w:jc w:val="both"/>
        <w:rPr>
          <w:rFonts w:eastAsia="Calibri"/>
          <w:sz w:val="28"/>
          <w:szCs w:val="28"/>
        </w:rPr>
      </w:pPr>
      <w:r w:rsidRPr="000767AB">
        <w:rPr>
          <w:rFonts w:eastAsia="Calibri"/>
          <w:noProof/>
          <w:sz w:val="28"/>
          <w:szCs w:val="28"/>
        </w:rPr>
        <w:drawing>
          <wp:inline distT="0" distB="0" distL="0" distR="0" wp14:anchorId="78B1779C" wp14:editId="4B4684DF">
            <wp:extent cx="4793226" cy="1814052"/>
            <wp:effectExtent l="0" t="0" r="26670" b="1524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E15834" w:rsidRPr="000767AB" w:rsidRDefault="00E15834" w:rsidP="00270FCB">
      <w:pPr>
        <w:tabs>
          <w:tab w:val="left" w:pos="709"/>
        </w:tabs>
        <w:ind w:firstLine="567"/>
        <w:jc w:val="both"/>
        <w:rPr>
          <w:rFonts w:eastAsia="Calibri"/>
        </w:rPr>
      </w:pPr>
    </w:p>
    <w:p w:rsidR="00FF5ABC" w:rsidRPr="000767AB" w:rsidRDefault="00BB4EB3" w:rsidP="00270FCB">
      <w:pPr>
        <w:tabs>
          <w:tab w:val="left" w:pos="709"/>
        </w:tabs>
        <w:ind w:firstLine="567"/>
        <w:jc w:val="both"/>
        <w:rPr>
          <w:rFonts w:eastAsia="Calibri"/>
        </w:rPr>
      </w:pPr>
      <w:r w:rsidRPr="000767AB">
        <w:t xml:space="preserve">По сравнению с </w:t>
      </w:r>
      <w:r w:rsidR="00687FAA" w:rsidRPr="000767AB">
        <w:t>2018</w:t>
      </w:r>
      <w:r w:rsidRPr="000767AB">
        <w:t xml:space="preserve"> год</w:t>
      </w:r>
      <w:r w:rsidR="003A5445" w:rsidRPr="000767AB">
        <w:t>ом</w:t>
      </w:r>
      <w:r w:rsidRPr="000767AB">
        <w:t xml:space="preserve"> поступление платы за негативное воздействие на окружающую среду у</w:t>
      </w:r>
      <w:r w:rsidR="003A5445" w:rsidRPr="000767AB">
        <w:t>меньши</w:t>
      </w:r>
      <w:r w:rsidR="00687FAA" w:rsidRPr="000767AB">
        <w:t>лось</w:t>
      </w:r>
      <w:r w:rsidRPr="000767AB">
        <w:t xml:space="preserve"> на </w:t>
      </w:r>
      <w:r w:rsidR="00A5640C" w:rsidRPr="000767AB">
        <w:t>5,0</w:t>
      </w:r>
      <w:r w:rsidRPr="000767AB">
        <w:t xml:space="preserve"> </w:t>
      </w:r>
      <w:r w:rsidR="003272BA">
        <w:t>%</w:t>
      </w:r>
      <w:r w:rsidRPr="000767AB">
        <w:t xml:space="preserve">. </w:t>
      </w:r>
      <w:r w:rsidR="00FF5ABC" w:rsidRPr="000767AB">
        <w:rPr>
          <w:rFonts w:eastAsia="Calibri"/>
        </w:rPr>
        <w:t>Общий рост доходов по плате за негативное воздействие на окружающую</w:t>
      </w:r>
      <w:r w:rsidR="008A00DA" w:rsidRPr="000767AB">
        <w:rPr>
          <w:rFonts w:eastAsia="Calibri"/>
        </w:rPr>
        <w:t xml:space="preserve"> среду</w:t>
      </w:r>
      <w:r w:rsidR="00FF5ABC" w:rsidRPr="000767AB">
        <w:rPr>
          <w:rFonts w:eastAsia="Calibri"/>
        </w:rPr>
        <w:t xml:space="preserve"> достигается благодаря активной работе природоохранных надзорных органов республики, а также органов Прокуратуры. Ежедневно Управлением </w:t>
      </w:r>
      <w:r w:rsidR="00B26AD4" w:rsidRPr="000767AB">
        <w:t>Федеральной службы по надзору в сфере природопользования по Республике Тыва</w:t>
      </w:r>
      <w:r w:rsidR="00B26AD4" w:rsidRPr="000767AB">
        <w:rPr>
          <w:rFonts w:eastAsia="Calibri"/>
        </w:rPr>
        <w:t xml:space="preserve"> </w:t>
      </w:r>
      <w:r w:rsidR="00FF5ABC" w:rsidRPr="000767AB">
        <w:rPr>
          <w:rFonts w:eastAsia="Calibri"/>
        </w:rPr>
        <w:t xml:space="preserve">проводятся консультации природопользователей о перечислении платы за негативное воздействие на окружающую среду, изменений законодательства и о реквизитах по плате за негативное воздействие на окружающую среду. </w:t>
      </w:r>
    </w:p>
    <w:p w:rsidR="00B26AD4" w:rsidRPr="000767AB" w:rsidRDefault="00FF5ABC" w:rsidP="00270FCB">
      <w:pPr>
        <w:tabs>
          <w:tab w:val="left" w:pos="709"/>
        </w:tabs>
        <w:ind w:firstLine="567"/>
        <w:jc w:val="both"/>
        <w:rPr>
          <w:rFonts w:eastAsia="Calibri"/>
        </w:rPr>
      </w:pPr>
      <w:r w:rsidRPr="000767AB">
        <w:rPr>
          <w:rFonts w:eastAsia="Calibri"/>
        </w:rPr>
        <w:t>В отношении природопользователей, которые по каким</w:t>
      </w:r>
      <w:r w:rsidR="004053A2">
        <w:rPr>
          <w:rFonts w:eastAsia="Calibri"/>
        </w:rPr>
        <w:t>-</w:t>
      </w:r>
      <w:r w:rsidRPr="000767AB">
        <w:rPr>
          <w:rFonts w:eastAsia="Calibri"/>
        </w:rPr>
        <w:t xml:space="preserve">то причинам не внесли в установленные сроки плату за негативное воздействие на окружающую среду, со стороны </w:t>
      </w:r>
      <w:r w:rsidR="00B26AD4" w:rsidRPr="000767AB">
        <w:rPr>
          <w:rFonts w:eastAsia="Calibri"/>
        </w:rPr>
        <w:t>надзорных органов</w:t>
      </w:r>
      <w:r w:rsidRPr="000767AB">
        <w:rPr>
          <w:rFonts w:eastAsia="Calibri"/>
        </w:rPr>
        <w:t xml:space="preserve"> активно применялись меры административного воздействия, предусмотренные ст.</w:t>
      </w:r>
      <w:r w:rsidR="00844AA2" w:rsidRPr="000767AB">
        <w:rPr>
          <w:rFonts w:eastAsia="Calibri"/>
        </w:rPr>
        <w:t xml:space="preserve"> </w:t>
      </w:r>
      <w:r w:rsidRPr="000767AB">
        <w:rPr>
          <w:rFonts w:eastAsia="Calibri"/>
        </w:rPr>
        <w:t xml:space="preserve">8.41 КоАП </w:t>
      </w:r>
      <w:r w:rsidR="007E0DE9" w:rsidRPr="000767AB">
        <w:rPr>
          <w:rFonts w:eastAsia="Calibri"/>
        </w:rPr>
        <w:t>РФ</w:t>
      </w:r>
      <w:r w:rsidRPr="000767AB">
        <w:rPr>
          <w:rFonts w:eastAsia="Calibri"/>
        </w:rPr>
        <w:t>.</w:t>
      </w:r>
    </w:p>
    <w:p w:rsidR="00D11D0A" w:rsidRPr="000767AB" w:rsidRDefault="00D11D0A" w:rsidP="00270FCB">
      <w:pPr>
        <w:tabs>
          <w:tab w:val="left" w:pos="709"/>
        </w:tabs>
        <w:ind w:firstLine="567"/>
        <w:jc w:val="both"/>
        <w:rPr>
          <w:rFonts w:eastAsia="Calibri"/>
          <w:sz w:val="28"/>
          <w:szCs w:val="28"/>
        </w:rPr>
      </w:pPr>
    </w:p>
    <w:p w:rsidR="00FF5ABC" w:rsidRPr="000767AB" w:rsidRDefault="00656053" w:rsidP="00270FCB">
      <w:pPr>
        <w:tabs>
          <w:tab w:val="left" w:pos="709"/>
        </w:tabs>
        <w:ind w:firstLine="567"/>
        <w:jc w:val="both"/>
        <w:rPr>
          <w:b/>
        </w:rPr>
      </w:pPr>
      <w:r w:rsidRPr="000767AB">
        <w:rPr>
          <w:b/>
        </w:rPr>
        <w:t>Реализация государственных программ в области охраны окружающей среды.</w:t>
      </w:r>
    </w:p>
    <w:p w:rsidR="001C5CDD" w:rsidRPr="000767AB" w:rsidRDefault="001C5CDD" w:rsidP="00270FCB">
      <w:pPr>
        <w:tabs>
          <w:tab w:val="left" w:pos="709"/>
        </w:tabs>
        <w:ind w:firstLine="567"/>
        <w:jc w:val="both"/>
        <w:rPr>
          <w:b/>
        </w:rPr>
      </w:pPr>
    </w:p>
    <w:p w:rsidR="00715970" w:rsidRPr="000767AB" w:rsidRDefault="00715970" w:rsidP="00270FCB">
      <w:pPr>
        <w:tabs>
          <w:tab w:val="left" w:pos="709"/>
        </w:tabs>
        <w:ind w:firstLine="709"/>
        <w:jc w:val="both"/>
      </w:pPr>
      <w:bookmarkStart w:id="87" w:name="_Toc359400526"/>
      <w:bookmarkStart w:id="88" w:name="_Toc386101081"/>
      <w:bookmarkStart w:id="89" w:name="_Toc359400523"/>
      <w:bookmarkStart w:id="90" w:name="_Toc386101078"/>
      <w:bookmarkEnd w:id="85"/>
      <w:bookmarkEnd w:id="86"/>
      <w:r w:rsidRPr="000767AB">
        <w:t>В рамках государственной программы «Обеспечение защиты населения и объектов экономики от негативного воздействия вод на территории Республики Тыва на 2014</w:t>
      </w:r>
      <w:r w:rsidR="004053A2">
        <w:t>-</w:t>
      </w:r>
      <w:r w:rsidRPr="000767AB">
        <w:t>2025 годы» в 2019 году проводился государственный мониторинг водных объектов Республики Тыва. На эти цели из республиканского бюджета было предусмотрено 2400 тыс. рублей, заключен государственный контракт с подрядной организацией ООО «ВЕД» (г. Кызыл) был заключен 03 июля 2019г. В рамках данного государственного контракта проведены следующие работы:</w:t>
      </w:r>
    </w:p>
    <w:p w:rsidR="00715970" w:rsidRPr="000767AB" w:rsidRDefault="004053A2" w:rsidP="00270FCB">
      <w:pPr>
        <w:tabs>
          <w:tab w:val="left" w:pos="709"/>
        </w:tabs>
        <w:ind w:firstLine="709"/>
        <w:jc w:val="both"/>
      </w:pPr>
      <w:r>
        <w:t>-</w:t>
      </w:r>
      <w:r w:rsidR="003245F4" w:rsidRPr="000767AB">
        <w:t xml:space="preserve"> </w:t>
      </w:r>
      <w:r w:rsidR="00715970" w:rsidRPr="000767AB">
        <w:t>обследование состояния дна, берегов и водоохранных зон реки О</w:t>
      </w:r>
      <w:r>
        <w:t>-</w:t>
      </w:r>
      <w:r w:rsidR="00715970" w:rsidRPr="000767AB">
        <w:t>Хем, Сыстыг</w:t>
      </w:r>
      <w:r>
        <w:t>-</w:t>
      </w:r>
      <w:r w:rsidR="00715970" w:rsidRPr="000767AB">
        <w:t>Хем, руч</w:t>
      </w:r>
      <w:proofErr w:type="gramStart"/>
      <w:r w:rsidR="00715970" w:rsidRPr="000767AB">
        <w:t>.Т</w:t>
      </w:r>
      <w:proofErr w:type="gramEnd"/>
      <w:r w:rsidR="00715970" w:rsidRPr="000767AB">
        <w:t>онмас</w:t>
      </w:r>
      <w:r>
        <w:t>-</w:t>
      </w:r>
      <w:r w:rsidR="00715970" w:rsidRPr="000767AB">
        <w:t>Суг;</w:t>
      </w:r>
    </w:p>
    <w:p w:rsidR="00715970" w:rsidRPr="000767AB" w:rsidRDefault="004053A2" w:rsidP="00270FCB">
      <w:pPr>
        <w:tabs>
          <w:tab w:val="left" w:pos="709"/>
        </w:tabs>
        <w:ind w:firstLine="709"/>
        <w:jc w:val="both"/>
      </w:pPr>
      <w:r>
        <w:lastRenderedPageBreak/>
        <w:t>-</w:t>
      </w:r>
      <w:r w:rsidR="003245F4" w:rsidRPr="000767AB">
        <w:t xml:space="preserve"> </w:t>
      </w:r>
      <w:r w:rsidR="00715970" w:rsidRPr="000767AB">
        <w:t>подготовлены предложения по установлению границ зон затопления в 5 населенных пунктах республики: р</w:t>
      </w:r>
      <w:proofErr w:type="gramStart"/>
      <w:r w:rsidR="00715970" w:rsidRPr="000767AB">
        <w:t>.Н</w:t>
      </w:r>
      <w:proofErr w:type="gramEnd"/>
      <w:r w:rsidR="00715970" w:rsidRPr="000767AB">
        <w:t>арын у с.Сарыг</w:t>
      </w:r>
      <w:r>
        <w:t>-</w:t>
      </w:r>
      <w:r w:rsidR="00715970" w:rsidRPr="000767AB">
        <w:t>Булун Эрзинского кожууна, р.Хемчик у с.Баян</w:t>
      </w:r>
      <w:r>
        <w:t>-</w:t>
      </w:r>
      <w:r w:rsidR="00715970" w:rsidRPr="000767AB">
        <w:t>Тала Дзун</w:t>
      </w:r>
      <w:r>
        <w:t>-</w:t>
      </w:r>
      <w:r w:rsidR="00715970" w:rsidRPr="000767AB">
        <w:t>Хемчикского кожууна, р.Енисей в м.Кок</w:t>
      </w:r>
      <w:r>
        <w:t>-</w:t>
      </w:r>
      <w:r w:rsidR="00715970" w:rsidRPr="000767AB">
        <w:t>Тей Кызылского кожууна, р.Туран в черте г.Туран Пий</w:t>
      </w:r>
      <w:r>
        <w:t>-</w:t>
      </w:r>
      <w:r w:rsidR="00715970" w:rsidRPr="000767AB">
        <w:t>Хемского кожууна, р.Чаа</w:t>
      </w:r>
      <w:r>
        <w:t>-</w:t>
      </w:r>
      <w:r w:rsidR="00715970" w:rsidRPr="000767AB">
        <w:t>Холь у с.Ак</w:t>
      </w:r>
      <w:r>
        <w:t>-</w:t>
      </w:r>
      <w:r w:rsidR="00715970" w:rsidRPr="000767AB">
        <w:t>Дуруг Чаа</w:t>
      </w:r>
      <w:r>
        <w:t>-</w:t>
      </w:r>
      <w:r w:rsidR="00715970" w:rsidRPr="000767AB">
        <w:t>Хольского кожууна.</w:t>
      </w:r>
    </w:p>
    <w:p w:rsidR="00715970" w:rsidRPr="000767AB" w:rsidRDefault="00715970" w:rsidP="00270FCB">
      <w:pPr>
        <w:tabs>
          <w:tab w:val="left" w:pos="709"/>
        </w:tabs>
        <w:ind w:firstLine="709"/>
        <w:jc w:val="both"/>
      </w:pPr>
      <w:r w:rsidRPr="000767AB">
        <w:t>В связи с тем, что мониторинговые работы реки Сыстыг</w:t>
      </w:r>
      <w:r w:rsidR="004053A2">
        <w:t>-</w:t>
      </w:r>
      <w:r w:rsidRPr="000767AB">
        <w:t>Хем, руч</w:t>
      </w:r>
      <w:proofErr w:type="gramStart"/>
      <w:r w:rsidRPr="000767AB">
        <w:t>.Т</w:t>
      </w:r>
      <w:proofErr w:type="gramEnd"/>
      <w:r w:rsidRPr="000767AB">
        <w:t>онмас</w:t>
      </w:r>
      <w:r w:rsidR="004053A2">
        <w:t>-</w:t>
      </w:r>
      <w:r w:rsidRPr="000767AB">
        <w:t>Суг проводится первый год, а река О</w:t>
      </w:r>
      <w:r w:rsidR="004053A2">
        <w:t>-</w:t>
      </w:r>
      <w:r w:rsidRPr="000767AB">
        <w:t xml:space="preserve">Хем проводятся третий год, то говорить о многолетней стабильности дна и берегов нельзя. </w:t>
      </w:r>
    </w:p>
    <w:p w:rsidR="00715970" w:rsidRPr="000767AB" w:rsidRDefault="00715970" w:rsidP="00270FCB">
      <w:pPr>
        <w:tabs>
          <w:tab w:val="left" w:pos="709"/>
        </w:tabs>
        <w:ind w:firstLine="709"/>
        <w:jc w:val="both"/>
      </w:pPr>
      <w:r w:rsidRPr="000767AB">
        <w:rPr>
          <w:i/>
        </w:rPr>
        <w:t>Река О</w:t>
      </w:r>
      <w:r w:rsidR="004053A2">
        <w:rPr>
          <w:i/>
        </w:rPr>
        <w:t>-</w:t>
      </w:r>
      <w:r w:rsidRPr="000767AB">
        <w:rPr>
          <w:i/>
        </w:rPr>
        <w:t>Хем.</w:t>
      </w:r>
      <w:r w:rsidRPr="000767AB">
        <w:t xml:space="preserve"> С 2016 года для контроля качества донных отложений в рамках определения влияния от деятельности горно</w:t>
      </w:r>
      <w:r w:rsidR="004053A2">
        <w:t>-</w:t>
      </w:r>
      <w:r w:rsidRPr="000767AB">
        <w:t>обогатительного комбинат</w:t>
      </w:r>
      <w:proofErr w:type="gramStart"/>
      <w:r w:rsidRPr="000767AB">
        <w:t>а ООО</w:t>
      </w:r>
      <w:proofErr w:type="gramEnd"/>
      <w:r w:rsidRPr="000767AB">
        <w:t xml:space="preserve"> «Лунсин» определен постоянный пункт наблюдения на р. О</w:t>
      </w:r>
      <w:r w:rsidR="004053A2">
        <w:t>-</w:t>
      </w:r>
      <w:r w:rsidRPr="000767AB">
        <w:t>Хем, в 500 метрах ниже устья р. Ак</w:t>
      </w:r>
      <w:r w:rsidR="004053A2">
        <w:t>-</w:t>
      </w:r>
      <w:r w:rsidRPr="000767AB">
        <w:t>Хем. Изменений дна, берегов не отмечено. Донные отложения нейтральны, не обладают острой токсичностью, содержат нефтепродукты – 53 мг/г, сульфаты – 577 мг/кг, железо – 21 мг/кг, марганца – 95 мг/кг.</w:t>
      </w:r>
    </w:p>
    <w:p w:rsidR="00715970" w:rsidRPr="000767AB" w:rsidRDefault="00715970" w:rsidP="00270FCB">
      <w:pPr>
        <w:tabs>
          <w:tab w:val="left" w:pos="709"/>
        </w:tabs>
        <w:ind w:firstLine="709"/>
        <w:jc w:val="both"/>
      </w:pPr>
      <w:r w:rsidRPr="000767AB">
        <w:rPr>
          <w:i/>
        </w:rPr>
        <w:t>Река Сыстыг</w:t>
      </w:r>
      <w:r w:rsidR="004053A2">
        <w:rPr>
          <w:i/>
        </w:rPr>
        <w:t>-</w:t>
      </w:r>
      <w:r w:rsidRPr="000767AB">
        <w:rPr>
          <w:i/>
        </w:rPr>
        <w:t>Хем.</w:t>
      </w:r>
      <w:r w:rsidRPr="000767AB">
        <w:t xml:space="preserve"> В 2019 году для контроля качества донных отложений в рамках определения влияния от деятельности золотодобывающей организации АС «Ойна» определен постоянный пункт (однократный – раз в год) наблюдения в черте с</w:t>
      </w:r>
      <w:proofErr w:type="gramStart"/>
      <w:r w:rsidRPr="000767AB">
        <w:t>.С</w:t>
      </w:r>
      <w:proofErr w:type="gramEnd"/>
      <w:r w:rsidRPr="000767AB">
        <w:t>ыстыг</w:t>
      </w:r>
      <w:r w:rsidR="004053A2">
        <w:t>-</w:t>
      </w:r>
      <w:r w:rsidRPr="000767AB">
        <w:t>Хем. Изменений дна, берегов не отмечено. Донные отложения нейтральны, не обладают острой токсичностью, содержат нефтепродукты – менее 50 мг/г, сульфаты – 1590 мг/кг, железо – 137 мг/кг, марганца – 6,5 мг/кг.</w:t>
      </w:r>
    </w:p>
    <w:p w:rsidR="00715970" w:rsidRPr="000767AB" w:rsidRDefault="00715970" w:rsidP="00270FCB">
      <w:pPr>
        <w:tabs>
          <w:tab w:val="left" w:pos="709"/>
        </w:tabs>
        <w:ind w:firstLine="709"/>
        <w:jc w:val="both"/>
      </w:pPr>
      <w:r w:rsidRPr="000767AB">
        <w:rPr>
          <w:i/>
        </w:rPr>
        <w:t>Руч Тонмас</w:t>
      </w:r>
      <w:r w:rsidR="004053A2">
        <w:rPr>
          <w:i/>
        </w:rPr>
        <w:t>-</w:t>
      </w:r>
      <w:r w:rsidRPr="000767AB">
        <w:rPr>
          <w:i/>
        </w:rPr>
        <w:t>Суг.</w:t>
      </w:r>
      <w:r w:rsidRPr="000767AB">
        <w:t xml:space="preserve"> В 2019 году для контроля качества донных отложений от негативных процессов и явлений, оказывающие влияние на русло реки от жизнедеятельности населения. Изменений дна, берегов не отмечено. </w:t>
      </w:r>
      <w:proofErr w:type="gramStart"/>
      <w:r w:rsidRPr="000767AB">
        <w:t>Донные отложения нейтральны, не обладают острой токсичностью, содержат нефтепродукты – 136 мг/г, сульфаты – 1801 мг/кг, железо – 236мг/кг, марганца – 12 мг/кг.</w:t>
      </w:r>
      <w:proofErr w:type="gramEnd"/>
    </w:p>
    <w:p w:rsidR="00026DC2" w:rsidRPr="000767AB" w:rsidRDefault="003245F4" w:rsidP="00270FCB">
      <w:pPr>
        <w:widowControl w:val="0"/>
        <w:autoSpaceDE w:val="0"/>
        <w:autoSpaceDN w:val="0"/>
        <w:adjustRightInd w:val="0"/>
        <w:ind w:firstLine="567"/>
        <w:jc w:val="both"/>
        <w:rPr>
          <w:rFonts w:eastAsia="Calibri"/>
          <w:lang w:eastAsia="en-US"/>
        </w:rPr>
      </w:pPr>
      <w:r w:rsidRPr="000767AB">
        <w:rPr>
          <w:rFonts w:eastAsia="Calibri"/>
          <w:lang w:eastAsia="en-US"/>
        </w:rPr>
        <w:t xml:space="preserve">В результате реализации государственной программы Республики «Охрана окружающей среды на период 2015 </w:t>
      </w:r>
      <w:r w:rsidR="004053A2">
        <w:rPr>
          <w:rFonts w:eastAsia="Calibri"/>
          <w:lang w:eastAsia="en-US"/>
        </w:rPr>
        <w:t>-</w:t>
      </w:r>
      <w:r w:rsidRPr="000767AB">
        <w:rPr>
          <w:rFonts w:eastAsia="Calibri"/>
          <w:lang w:eastAsia="en-US"/>
        </w:rPr>
        <w:t xml:space="preserve"> 2020 годов» все запланированные мероприятия </w:t>
      </w:r>
      <w:r w:rsidR="00272EDC" w:rsidRPr="000767AB">
        <w:rPr>
          <w:rFonts w:eastAsia="Calibri"/>
          <w:lang w:eastAsia="en-US"/>
        </w:rPr>
        <w:t>на сумму 13,5 млн</w:t>
      </w:r>
      <w:proofErr w:type="gramStart"/>
      <w:r w:rsidR="00272EDC" w:rsidRPr="000767AB">
        <w:rPr>
          <w:rFonts w:eastAsia="Calibri"/>
          <w:lang w:eastAsia="en-US"/>
        </w:rPr>
        <w:t>.р</w:t>
      </w:r>
      <w:proofErr w:type="gramEnd"/>
      <w:r w:rsidR="00272EDC" w:rsidRPr="000767AB">
        <w:rPr>
          <w:rFonts w:eastAsia="Calibri"/>
          <w:lang w:eastAsia="en-US"/>
        </w:rPr>
        <w:t xml:space="preserve">уб. </w:t>
      </w:r>
      <w:r w:rsidRPr="000767AB">
        <w:rPr>
          <w:rFonts w:eastAsia="Calibri"/>
          <w:lang w:eastAsia="en-US"/>
        </w:rPr>
        <w:t>выполнены в полном объеме</w:t>
      </w:r>
      <w:r w:rsidR="00026DC2" w:rsidRPr="000767AB">
        <w:rPr>
          <w:rFonts w:eastAsia="Calibri"/>
          <w:lang w:eastAsia="en-US"/>
        </w:rPr>
        <w:t>:</w:t>
      </w:r>
    </w:p>
    <w:p w:rsidR="00026DC2" w:rsidRPr="000767AB" w:rsidRDefault="004053A2" w:rsidP="00270FCB">
      <w:pPr>
        <w:widowControl w:val="0"/>
        <w:autoSpaceDE w:val="0"/>
        <w:autoSpaceDN w:val="0"/>
        <w:adjustRightInd w:val="0"/>
        <w:ind w:firstLine="567"/>
        <w:jc w:val="both"/>
        <w:rPr>
          <w:rFonts w:eastAsia="Calibri"/>
          <w:lang w:eastAsia="en-US"/>
        </w:rPr>
      </w:pPr>
      <w:r>
        <w:rPr>
          <w:rFonts w:eastAsia="Calibri"/>
          <w:lang w:eastAsia="en-US"/>
        </w:rPr>
        <w:t>-</w:t>
      </w:r>
      <w:r w:rsidR="003245F4" w:rsidRPr="000767AB">
        <w:rPr>
          <w:rFonts w:eastAsia="Calibri"/>
          <w:lang w:eastAsia="en-US"/>
        </w:rPr>
        <w:t xml:space="preserve"> инвентаризация выбросов парниковых газов на территории Республики Тыва</w:t>
      </w:r>
      <w:r w:rsidR="00026DC2" w:rsidRPr="000767AB">
        <w:rPr>
          <w:rFonts w:eastAsia="Calibri"/>
          <w:lang w:eastAsia="en-US"/>
        </w:rPr>
        <w:t>;</w:t>
      </w:r>
    </w:p>
    <w:p w:rsidR="00026DC2" w:rsidRPr="000767AB" w:rsidRDefault="004053A2" w:rsidP="00270FCB">
      <w:pPr>
        <w:widowControl w:val="0"/>
        <w:autoSpaceDE w:val="0"/>
        <w:autoSpaceDN w:val="0"/>
        <w:adjustRightInd w:val="0"/>
        <w:ind w:firstLine="567"/>
        <w:jc w:val="both"/>
        <w:rPr>
          <w:rFonts w:eastAsia="Calibri"/>
          <w:lang w:eastAsia="en-US"/>
        </w:rPr>
      </w:pPr>
      <w:r>
        <w:rPr>
          <w:rFonts w:eastAsia="Calibri"/>
          <w:lang w:eastAsia="en-US"/>
        </w:rPr>
        <w:t>-</w:t>
      </w:r>
      <w:r w:rsidR="003245F4" w:rsidRPr="000767AB">
        <w:rPr>
          <w:rFonts w:eastAsia="Calibri"/>
          <w:lang w:eastAsia="en-US"/>
        </w:rPr>
        <w:t xml:space="preserve"> составление кадастра месторождений общераспр</w:t>
      </w:r>
      <w:r w:rsidR="00026DC2" w:rsidRPr="000767AB">
        <w:rPr>
          <w:rFonts w:eastAsia="Calibri"/>
          <w:lang w:eastAsia="en-US"/>
        </w:rPr>
        <w:t>остраненных полезных ископаемых;</w:t>
      </w:r>
    </w:p>
    <w:p w:rsidR="00026DC2" w:rsidRPr="000767AB" w:rsidRDefault="004053A2" w:rsidP="00270FCB">
      <w:pPr>
        <w:widowControl w:val="0"/>
        <w:autoSpaceDE w:val="0"/>
        <w:autoSpaceDN w:val="0"/>
        <w:adjustRightInd w:val="0"/>
        <w:ind w:firstLine="567"/>
        <w:jc w:val="both"/>
        <w:rPr>
          <w:rFonts w:eastAsia="Calibri"/>
          <w:lang w:eastAsia="en-US"/>
        </w:rPr>
      </w:pPr>
      <w:r>
        <w:rPr>
          <w:rFonts w:eastAsia="Calibri"/>
          <w:lang w:eastAsia="en-US"/>
        </w:rPr>
        <w:t>-</w:t>
      </w:r>
      <w:r w:rsidR="003245F4" w:rsidRPr="000767AB">
        <w:rPr>
          <w:rFonts w:eastAsia="Calibri"/>
          <w:lang w:eastAsia="en-US"/>
        </w:rPr>
        <w:t xml:space="preserve"> дополнительное издание Красной книги Республики Тыва в 500 экземплярах</w:t>
      </w:r>
      <w:r w:rsidR="00026DC2" w:rsidRPr="000767AB">
        <w:rPr>
          <w:rFonts w:eastAsia="Calibri"/>
          <w:lang w:eastAsia="en-US"/>
        </w:rPr>
        <w:t>;</w:t>
      </w:r>
    </w:p>
    <w:p w:rsidR="00026DC2" w:rsidRPr="000767AB" w:rsidRDefault="004053A2" w:rsidP="00270FCB">
      <w:pPr>
        <w:widowControl w:val="0"/>
        <w:autoSpaceDE w:val="0"/>
        <w:autoSpaceDN w:val="0"/>
        <w:adjustRightInd w:val="0"/>
        <w:ind w:firstLine="567"/>
        <w:jc w:val="both"/>
        <w:rPr>
          <w:rFonts w:eastAsia="Calibri"/>
          <w:lang w:eastAsia="en-US"/>
        </w:rPr>
      </w:pPr>
      <w:r>
        <w:rPr>
          <w:rFonts w:eastAsia="Calibri"/>
          <w:lang w:eastAsia="en-US"/>
        </w:rPr>
        <w:t>-</w:t>
      </w:r>
      <w:r w:rsidR="003245F4" w:rsidRPr="000767AB">
        <w:rPr>
          <w:rFonts w:eastAsia="Calibri"/>
          <w:lang w:eastAsia="en-US"/>
        </w:rPr>
        <w:t xml:space="preserve"> установление границы особо охраняемых природных территорий регионального значения</w:t>
      </w:r>
      <w:r w:rsidR="00026DC2" w:rsidRPr="000767AB">
        <w:rPr>
          <w:rFonts w:eastAsia="Calibri"/>
          <w:lang w:eastAsia="en-US"/>
        </w:rPr>
        <w:t>;</w:t>
      </w:r>
    </w:p>
    <w:p w:rsidR="00026DC2" w:rsidRPr="000767AB" w:rsidRDefault="004053A2" w:rsidP="00270FCB">
      <w:pPr>
        <w:widowControl w:val="0"/>
        <w:autoSpaceDE w:val="0"/>
        <w:autoSpaceDN w:val="0"/>
        <w:adjustRightInd w:val="0"/>
        <w:ind w:firstLine="567"/>
        <w:jc w:val="both"/>
        <w:rPr>
          <w:rFonts w:eastAsia="Calibri"/>
          <w:lang w:eastAsia="en-US"/>
        </w:rPr>
      </w:pPr>
      <w:r>
        <w:rPr>
          <w:rFonts w:eastAsia="Calibri"/>
          <w:lang w:eastAsia="en-US"/>
        </w:rPr>
        <w:t>-</w:t>
      </w:r>
      <w:r w:rsidR="003245F4" w:rsidRPr="000767AB">
        <w:rPr>
          <w:rFonts w:eastAsia="Calibri"/>
          <w:lang w:eastAsia="en-US"/>
        </w:rPr>
        <w:t xml:space="preserve"> разработка эколого</w:t>
      </w:r>
      <w:r>
        <w:rPr>
          <w:rFonts w:eastAsia="Calibri"/>
          <w:lang w:eastAsia="en-US"/>
        </w:rPr>
        <w:t>-</w:t>
      </w:r>
      <w:r w:rsidR="003245F4" w:rsidRPr="000767AB">
        <w:rPr>
          <w:rFonts w:eastAsia="Calibri"/>
          <w:lang w:eastAsia="en-US"/>
        </w:rPr>
        <w:t>экономического обоснования для создания особо охраняемой природной территории регионального значения</w:t>
      </w:r>
      <w:r w:rsidR="00026DC2" w:rsidRPr="000767AB">
        <w:rPr>
          <w:rFonts w:eastAsia="Calibri"/>
          <w:lang w:eastAsia="en-US"/>
        </w:rPr>
        <w:t>;</w:t>
      </w:r>
    </w:p>
    <w:p w:rsidR="00026DC2" w:rsidRPr="000767AB" w:rsidRDefault="004053A2" w:rsidP="00270FCB">
      <w:pPr>
        <w:widowControl w:val="0"/>
        <w:autoSpaceDE w:val="0"/>
        <w:autoSpaceDN w:val="0"/>
        <w:adjustRightInd w:val="0"/>
        <w:ind w:firstLine="567"/>
        <w:jc w:val="both"/>
        <w:rPr>
          <w:rFonts w:eastAsia="Calibri"/>
          <w:lang w:eastAsia="en-US"/>
        </w:rPr>
      </w:pPr>
      <w:r>
        <w:rPr>
          <w:rFonts w:eastAsia="Calibri"/>
          <w:lang w:eastAsia="en-US"/>
        </w:rPr>
        <w:t>-</w:t>
      </w:r>
      <w:r w:rsidR="003245F4" w:rsidRPr="000767AB">
        <w:rPr>
          <w:rFonts w:eastAsia="Calibri"/>
          <w:lang w:eastAsia="en-US"/>
        </w:rPr>
        <w:t xml:space="preserve"> обустройство экологической тропы на территории государственного заказника «Дургенский» во исполнение послания Президента РФ </w:t>
      </w:r>
      <w:r w:rsidR="007C5382">
        <w:rPr>
          <w:rFonts w:eastAsia="Calibri"/>
          <w:lang w:eastAsia="en-US"/>
        </w:rPr>
        <w:t xml:space="preserve">Путина В.В. </w:t>
      </w:r>
      <w:r w:rsidR="003245F4" w:rsidRPr="000767AB">
        <w:rPr>
          <w:rFonts w:eastAsia="Calibri"/>
          <w:lang w:eastAsia="en-US"/>
        </w:rPr>
        <w:t xml:space="preserve">в целях развития туризма на ООПТ. </w:t>
      </w:r>
    </w:p>
    <w:p w:rsidR="003245F4" w:rsidRPr="000767AB" w:rsidRDefault="003245F4" w:rsidP="00270FCB">
      <w:pPr>
        <w:widowControl w:val="0"/>
        <w:autoSpaceDE w:val="0"/>
        <w:autoSpaceDN w:val="0"/>
        <w:adjustRightInd w:val="0"/>
        <w:ind w:firstLine="567"/>
        <w:jc w:val="both"/>
        <w:rPr>
          <w:rFonts w:eastAsia="Calibri"/>
        </w:rPr>
      </w:pPr>
      <w:r w:rsidRPr="000767AB">
        <w:rPr>
          <w:rFonts w:eastAsia="Calibri"/>
        </w:rPr>
        <w:t>В целом за отчетный период из 15 показателей Программы, основные 11 показателей выполненыв полном объеме (100%), а 4 показателя находятся на исполнении до уточнения статистической отчетностью до конца марта</w:t>
      </w:r>
      <w:proofErr w:type="gramStart"/>
      <w:r w:rsidRPr="000767AB">
        <w:rPr>
          <w:rFonts w:eastAsia="Calibri"/>
        </w:rPr>
        <w:t>.П</w:t>
      </w:r>
      <w:proofErr w:type="gramEnd"/>
      <w:r w:rsidRPr="000767AB">
        <w:rPr>
          <w:rFonts w:eastAsia="Calibri"/>
        </w:rPr>
        <w:t>о сравнению с аналогичным периодом количество выполненных показателей увеличилось на 57% и невыполненных показателей не имеется.</w:t>
      </w:r>
    </w:p>
    <w:p w:rsidR="00B85212" w:rsidRPr="000767AB" w:rsidRDefault="00B85212" w:rsidP="00270FCB">
      <w:pPr>
        <w:widowControl w:val="0"/>
        <w:autoSpaceDE w:val="0"/>
        <w:autoSpaceDN w:val="0"/>
        <w:adjustRightInd w:val="0"/>
        <w:ind w:firstLine="567"/>
        <w:jc w:val="both"/>
        <w:rPr>
          <w:rFonts w:eastAsia="Calibri"/>
        </w:rPr>
      </w:pPr>
    </w:p>
    <w:p w:rsidR="00B85212" w:rsidRPr="000767AB" w:rsidRDefault="00B85212" w:rsidP="00270FCB">
      <w:pPr>
        <w:widowControl w:val="0"/>
        <w:autoSpaceDE w:val="0"/>
        <w:autoSpaceDN w:val="0"/>
        <w:adjustRightInd w:val="0"/>
        <w:ind w:firstLine="567"/>
        <w:jc w:val="both"/>
        <w:rPr>
          <w:rFonts w:eastAsia="Calibri"/>
        </w:rPr>
      </w:pPr>
      <w:r w:rsidRPr="000767AB">
        <w:rPr>
          <w:rFonts w:eastAsia="Calibri"/>
        </w:rPr>
        <w:t>В целях эффективности использования, охраны, защиты и воспроизводства лесов на территории Республиик Тыва реалтзуется государственная программа</w:t>
      </w:r>
      <w:r w:rsidR="00DB6A86" w:rsidRPr="000767AB">
        <w:rPr>
          <w:rFonts w:eastAsia="Calibri"/>
        </w:rPr>
        <w:t xml:space="preserve"> РТ</w:t>
      </w:r>
      <w:r w:rsidRPr="000767AB">
        <w:rPr>
          <w:rFonts w:eastAsia="Calibri"/>
        </w:rPr>
        <w:t xml:space="preserve"> «</w:t>
      </w:r>
      <w:r w:rsidR="00DB6A86" w:rsidRPr="000767AB">
        <w:rPr>
          <w:rFonts w:eastAsia="Calibri"/>
        </w:rPr>
        <w:t>Развитие лесного хозяйства Республики Тыва на 2017</w:t>
      </w:r>
      <w:r w:rsidR="004053A2">
        <w:rPr>
          <w:rFonts w:eastAsia="Calibri"/>
        </w:rPr>
        <w:t>-</w:t>
      </w:r>
      <w:r w:rsidR="00DB6A86" w:rsidRPr="000767AB">
        <w:rPr>
          <w:rFonts w:eastAsia="Calibri"/>
        </w:rPr>
        <w:t>2020 годы</w:t>
      </w:r>
      <w:r w:rsidRPr="000767AB">
        <w:rPr>
          <w:rFonts w:eastAsia="Calibri"/>
        </w:rPr>
        <w:t>»</w:t>
      </w:r>
      <w:r w:rsidR="00DB6A86" w:rsidRPr="000767AB">
        <w:rPr>
          <w:rFonts w:eastAsia="Calibri"/>
        </w:rPr>
        <w:t>. В 2019 году объем финансирования Программы составил 498 913,2 тыс</w:t>
      </w:r>
      <w:proofErr w:type="gramStart"/>
      <w:r w:rsidR="00DB6A86" w:rsidRPr="000767AB">
        <w:rPr>
          <w:rFonts w:eastAsia="Calibri"/>
        </w:rPr>
        <w:t>.р</w:t>
      </w:r>
      <w:proofErr w:type="gramEnd"/>
      <w:r w:rsidR="00DB6A86" w:rsidRPr="000767AB">
        <w:rPr>
          <w:rFonts w:eastAsia="Calibri"/>
        </w:rPr>
        <w:t>уб. в том числе из федерального бюджета 484639,2 тыс.руб. и республиканского бюджета 14273,9 тыс.руб, что выше по сравнению с 2018 годом на 204 888,0 тыс.руб или 169,7%</w:t>
      </w:r>
      <w:r w:rsidR="003229CC" w:rsidRPr="000767AB">
        <w:rPr>
          <w:rFonts w:eastAsia="Calibri"/>
        </w:rPr>
        <w:t>. Все 5 основных показателей Программы достигнуты на 100%, а объем платежей в бюджет увеличен на 116,2%.</w:t>
      </w:r>
    </w:p>
    <w:p w:rsidR="003229CC" w:rsidRPr="000767AB" w:rsidRDefault="003229CC" w:rsidP="00270FCB">
      <w:pPr>
        <w:widowControl w:val="0"/>
        <w:autoSpaceDE w:val="0"/>
        <w:autoSpaceDN w:val="0"/>
        <w:adjustRightInd w:val="0"/>
        <w:ind w:firstLine="567"/>
        <w:jc w:val="both"/>
        <w:rPr>
          <w:rFonts w:eastAsia="Calibri"/>
        </w:rPr>
      </w:pPr>
    </w:p>
    <w:p w:rsidR="006A4BB4" w:rsidRPr="000767AB" w:rsidRDefault="006A4BB4" w:rsidP="00270FCB">
      <w:pPr>
        <w:tabs>
          <w:tab w:val="left" w:pos="2054"/>
        </w:tabs>
        <w:ind w:firstLine="567"/>
        <w:jc w:val="right"/>
      </w:pPr>
      <w:r w:rsidRPr="000767AB">
        <w:t xml:space="preserve">Таблица 20.1 </w:t>
      </w:r>
    </w:p>
    <w:p w:rsidR="00B11C7B" w:rsidRPr="000767AB" w:rsidRDefault="00B11C7B" w:rsidP="00270FCB">
      <w:pPr>
        <w:tabs>
          <w:tab w:val="left" w:pos="2054"/>
        </w:tabs>
        <w:ind w:firstLine="567"/>
        <w:jc w:val="center"/>
      </w:pPr>
    </w:p>
    <w:p w:rsidR="005F3F7B" w:rsidRPr="000767AB" w:rsidRDefault="006A4BB4" w:rsidP="00270FCB">
      <w:pPr>
        <w:tabs>
          <w:tab w:val="left" w:pos="2054"/>
        </w:tabs>
        <w:ind w:firstLine="567"/>
        <w:jc w:val="center"/>
      </w:pPr>
      <w:r w:rsidRPr="000767AB">
        <w:t xml:space="preserve">Результаты реализации государственной программы </w:t>
      </w:r>
    </w:p>
    <w:p w:rsidR="006A4BB4" w:rsidRPr="000767AB" w:rsidRDefault="006A4BB4" w:rsidP="00270FCB">
      <w:pPr>
        <w:tabs>
          <w:tab w:val="left" w:pos="2054"/>
        </w:tabs>
        <w:ind w:firstLine="567"/>
        <w:jc w:val="center"/>
      </w:pPr>
      <w:r w:rsidRPr="000767AB">
        <w:t xml:space="preserve">Республики Тыва </w:t>
      </w:r>
      <w:r w:rsidR="00C44ACA" w:rsidRPr="000767AB">
        <w:t>«</w:t>
      </w:r>
      <w:r w:rsidRPr="000767AB">
        <w:t>Развитие лесного хозяйства Республики Тыва на 2017</w:t>
      </w:r>
      <w:r w:rsidR="004053A2">
        <w:t>-</w:t>
      </w:r>
      <w:r w:rsidRPr="000767AB">
        <w:t>2020 годы</w:t>
      </w:r>
      <w:r w:rsidR="00C44ACA" w:rsidRPr="000767AB">
        <w:t>»</w:t>
      </w:r>
      <w:r w:rsidRPr="000767AB">
        <w:t xml:space="preserve"> в 201</w:t>
      </w:r>
      <w:r w:rsidR="00F827FB" w:rsidRPr="000767AB">
        <w:t>9</w:t>
      </w:r>
      <w:r w:rsidRPr="000767AB">
        <w:t xml:space="preserve"> </w:t>
      </w:r>
      <w:r w:rsidR="005F3F7B" w:rsidRPr="000767AB">
        <w:t>году</w:t>
      </w:r>
    </w:p>
    <w:p w:rsidR="005F3F7B" w:rsidRPr="000767AB" w:rsidRDefault="005F3F7B" w:rsidP="00270FCB">
      <w:pPr>
        <w:tabs>
          <w:tab w:val="left" w:pos="2054"/>
        </w:tabs>
        <w:ind w:firstLine="567"/>
        <w:jc w:val="center"/>
      </w:pPr>
    </w:p>
    <w:tbl>
      <w:tblPr>
        <w:tblW w:w="9249" w:type="dxa"/>
        <w:jc w:val="center"/>
        <w:tblLook w:val="00A0" w:firstRow="1" w:lastRow="0" w:firstColumn="1" w:lastColumn="0" w:noHBand="0" w:noVBand="0"/>
      </w:tblPr>
      <w:tblGrid>
        <w:gridCol w:w="636"/>
        <w:gridCol w:w="3889"/>
        <w:gridCol w:w="1020"/>
        <w:gridCol w:w="944"/>
        <w:gridCol w:w="982"/>
        <w:gridCol w:w="843"/>
        <w:gridCol w:w="935"/>
      </w:tblGrid>
      <w:tr w:rsidR="00F850BB" w:rsidRPr="000767AB" w:rsidTr="00A821CE">
        <w:trPr>
          <w:trHeight w:val="675"/>
          <w:jc w:val="center"/>
        </w:trPr>
        <w:tc>
          <w:tcPr>
            <w:tcW w:w="636" w:type="dxa"/>
            <w:vMerge w:val="restart"/>
            <w:tcBorders>
              <w:top w:val="single" w:sz="4" w:space="0" w:color="auto"/>
              <w:left w:val="single" w:sz="4" w:space="0" w:color="auto"/>
              <w:right w:val="single" w:sz="4" w:space="0" w:color="auto"/>
            </w:tcBorders>
            <w:shd w:val="clear" w:color="auto" w:fill="92CDDC" w:themeFill="accent5" w:themeFillTint="99"/>
            <w:vAlign w:val="center"/>
          </w:tcPr>
          <w:p w:rsidR="00F827FB" w:rsidRPr="000767AB" w:rsidRDefault="00F827FB" w:rsidP="00270FCB">
            <w:pPr>
              <w:ind w:firstLine="142"/>
              <w:jc w:val="center"/>
              <w:rPr>
                <w:rFonts w:eastAsia="Calibri"/>
                <w:sz w:val="22"/>
                <w:szCs w:val="22"/>
              </w:rPr>
            </w:pPr>
            <w:r w:rsidRPr="000767AB">
              <w:rPr>
                <w:rFonts w:eastAsia="Calibri"/>
                <w:sz w:val="22"/>
                <w:szCs w:val="22"/>
              </w:rPr>
              <w:t xml:space="preserve">№№ </w:t>
            </w:r>
            <w:proofErr w:type="gramStart"/>
            <w:r w:rsidRPr="000767AB">
              <w:rPr>
                <w:rFonts w:eastAsia="Calibri"/>
                <w:sz w:val="22"/>
                <w:szCs w:val="22"/>
              </w:rPr>
              <w:t>п</w:t>
            </w:r>
            <w:proofErr w:type="gramEnd"/>
            <w:r w:rsidRPr="000767AB">
              <w:rPr>
                <w:rFonts w:eastAsia="Calibri"/>
                <w:sz w:val="22"/>
                <w:szCs w:val="22"/>
              </w:rPr>
              <w:t>/п</w:t>
            </w:r>
          </w:p>
        </w:tc>
        <w:tc>
          <w:tcPr>
            <w:tcW w:w="3889" w:type="dxa"/>
            <w:vMerge w:val="restart"/>
            <w:tcBorders>
              <w:top w:val="single" w:sz="4" w:space="0" w:color="auto"/>
              <w:left w:val="nil"/>
              <w:right w:val="single" w:sz="4" w:space="0" w:color="auto"/>
            </w:tcBorders>
            <w:shd w:val="clear" w:color="auto" w:fill="92CDDC" w:themeFill="accent5" w:themeFillTint="99"/>
            <w:vAlign w:val="center"/>
          </w:tcPr>
          <w:p w:rsidR="00F827FB" w:rsidRPr="000767AB" w:rsidRDefault="00F827FB" w:rsidP="00270FCB">
            <w:pPr>
              <w:ind w:firstLine="142"/>
              <w:jc w:val="center"/>
              <w:rPr>
                <w:rFonts w:eastAsia="Calibri"/>
                <w:sz w:val="22"/>
                <w:szCs w:val="22"/>
              </w:rPr>
            </w:pPr>
            <w:r w:rsidRPr="000767AB">
              <w:rPr>
                <w:rFonts w:eastAsia="Calibri"/>
                <w:sz w:val="22"/>
                <w:szCs w:val="22"/>
              </w:rPr>
              <w:t>Наименование ЦПП</w:t>
            </w:r>
          </w:p>
        </w:tc>
        <w:tc>
          <w:tcPr>
            <w:tcW w:w="1020" w:type="dxa"/>
            <w:vMerge w:val="restart"/>
            <w:tcBorders>
              <w:top w:val="single" w:sz="4" w:space="0" w:color="auto"/>
              <w:left w:val="nil"/>
              <w:right w:val="single" w:sz="4" w:space="0" w:color="auto"/>
            </w:tcBorders>
            <w:shd w:val="clear" w:color="auto" w:fill="92CDDC" w:themeFill="accent5" w:themeFillTint="99"/>
            <w:vAlign w:val="center"/>
          </w:tcPr>
          <w:p w:rsidR="00F827FB" w:rsidRPr="000767AB" w:rsidRDefault="00F827FB" w:rsidP="00270FCB">
            <w:pPr>
              <w:ind w:firstLine="142"/>
              <w:jc w:val="center"/>
              <w:rPr>
                <w:rFonts w:eastAsia="Calibri"/>
                <w:sz w:val="22"/>
                <w:szCs w:val="22"/>
              </w:rPr>
            </w:pPr>
            <w:r w:rsidRPr="000767AB">
              <w:rPr>
                <w:rFonts w:eastAsia="Calibri"/>
                <w:sz w:val="22"/>
                <w:szCs w:val="22"/>
              </w:rPr>
              <w:t>Ед. изм.</w:t>
            </w:r>
          </w:p>
        </w:tc>
        <w:tc>
          <w:tcPr>
            <w:tcW w:w="1926" w:type="dxa"/>
            <w:gridSpan w:val="2"/>
            <w:tcBorders>
              <w:top w:val="single" w:sz="4" w:space="0" w:color="auto"/>
              <w:left w:val="nil"/>
              <w:bottom w:val="single" w:sz="4" w:space="0" w:color="auto"/>
              <w:right w:val="single" w:sz="4" w:space="0" w:color="auto"/>
            </w:tcBorders>
            <w:shd w:val="clear" w:color="auto" w:fill="92CDDC" w:themeFill="accent5" w:themeFillTint="99"/>
            <w:vAlign w:val="center"/>
          </w:tcPr>
          <w:p w:rsidR="00F827FB" w:rsidRPr="000767AB" w:rsidRDefault="00F827FB" w:rsidP="00270FCB">
            <w:pPr>
              <w:ind w:firstLine="142"/>
              <w:jc w:val="center"/>
              <w:rPr>
                <w:rFonts w:eastAsia="Calibri"/>
                <w:sz w:val="22"/>
                <w:szCs w:val="22"/>
              </w:rPr>
            </w:pPr>
            <w:r w:rsidRPr="000767AB">
              <w:rPr>
                <w:rFonts w:eastAsia="Calibri"/>
                <w:sz w:val="22"/>
                <w:szCs w:val="22"/>
              </w:rPr>
              <w:t>2018 год</w:t>
            </w:r>
          </w:p>
        </w:tc>
        <w:tc>
          <w:tcPr>
            <w:tcW w:w="1778" w:type="dxa"/>
            <w:gridSpan w:val="2"/>
            <w:tcBorders>
              <w:top w:val="single" w:sz="4" w:space="0" w:color="auto"/>
              <w:left w:val="nil"/>
              <w:bottom w:val="single" w:sz="4" w:space="0" w:color="auto"/>
              <w:right w:val="single" w:sz="4" w:space="0" w:color="auto"/>
            </w:tcBorders>
            <w:shd w:val="clear" w:color="auto" w:fill="92CDDC" w:themeFill="accent5" w:themeFillTint="99"/>
            <w:vAlign w:val="center"/>
          </w:tcPr>
          <w:p w:rsidR="00F827FB" w:rsidRPr="000767AB" w:rsidRDefault="00F827FB" w:rsidP="00270FCB">
            <w:pPr>
              <w:ind w:firstLine="142"/>
              <w:jc w:val="center"/>
              <w:rPr>
                <w:rFonts w:eastAsia="Calibri"/>
                <w:sz w:val="22"/>
                <w:szCs w:val="22"/>
              </w:rPr>
            </w:pPr>
            <w:r w:rsidRPr="000767AB">
              <w:rPr>
                <w:rFonts w:eastAsia="Calibri"/>
                <w:sz w:val="22"/>
                <w:szCs w:val="22"/>
              </w:rPr>
              <w:t>2019 год</w:t>
            </w:r>
          </w:p>
        </w:tc>
      </w:tr>
      <w:tr w:rsidR="00065B44" w:rsidRPr="000767AB" w:rsidTr="00A821CE">
        <w:trPr>
          <w:trHeight w:val="482"/>
          <w:jc w:val="center"/>
        </w:trPr>
        <w:tc>
          <w:tcPr>
            <w:tcW w:w="636" w:type="dxa"/>
            <w:vMerge/>
            <w:tcBorders>
              <w:left w:val="single" w:sz="4" w:space="0" w:color="auto"/>
              <w:bottom w:val="single" w:sz="4" w:space="0" w:color="auto"/>
              <w:right w:val="single" w:sz="4" w:space="0" w:color="auto"/>
            </w:tcBorders>
            <w:shd w:val="clear" w:color="auto" w:fill="92CDDC" w:themeFill="accent5" w:themeFillTint="99"/>
            <w:vAlign w:val="center"/>
          </w:tcPr>
          <w:p w:rsidR="00065B44" w:rsidRPr="000767AB" w:rsidRDefault="00065B44" w:rsidP="00270FCB">
            <w:pPr>
              <w:ind w:firstLine="142"/>
              <w:jc w:val="center"/>
              <w:rPr>
                <w:rFonts w:eastAsia="Calibri"/>
                <w:sz w:val="22"/>
                <w:szCs w:val="22"/>
              </w:rPr>
            </w:pPr>
          </w:p>
        </w:tc>
        <w:tc>
          <w:tcPr>
            <w:tcW w:w="3889" w:type="dxa"/>
            <w:vMerge/>
            <w:tcBorders>
              <w:left w:val="nil"/>
              <w:bottom w:val="single" w:sz="4" w:space="0" w:color="auto"/>
              <w:right w:val="single" w:sz="4" w:space="0" w:color="auto"/>
            </w:tcBorders>
            <w:shd w:val="clear" w:color="auto" w:fill="92CDDC" w:themeFill="accent5" w:themeFillTint="99"/>
            <w:vAlign w:val="center"/>
          </w:tcPr>
          <w:p w:rsidR="00065B44" w:rsidRPr="000767AB" w:rsidRDefault="00065B44" w:rsidP="00270FCB">
            <w:pPr>
              <w:ind w:firstLine="142"/>
              <w:jc w:val="center"/>
              <w:rPr>
                <w:rFonts w:eastAsia="Calibri"/>
                <w:sz w:val="22"/>
                <w:szCs w:val="22"/>
              </w:rPr>
            </w:pPr>
          </w:p>
        </w:tc>
        <w:tc>
          <w:tcPr>
            <w:tcW w:w="1020" w:type="dxa"/>
            <w:vMerge/>
            <w:tcBorders>
              <w:left w:val="nil"/>
              <w:bottom w:val="single" w:sz="4" w:space="0" w:color="auto"/>
              <w:right w:val="single" w:sz="4" w:space="0" w:color="auto"/>
            </w:tcBorders>
            <w:shd w:val="clear" w:color="auto" w:fill="92CDDC" w:themeFill="accent5" w:themeFillTint="99"/>
            <w:vAlign w:val="center"/>
          </w:tcPr>
          <w:p w:rsidR="00065B44" w:rsidRPr="000767AB" w:rsidRDefault="00065B44" w:rsidP="00270FCB">
            <w:pPr>
              <w:ind w:firstLine="142"/>
              <w:jc w:val="center"/>
              <w:rPr>
                <w:rFonts w:eastAsia="Calibri"/>
                <w:sz w:val="22"/>
                <w:szCs w:val="22"/>
              </w:rPr>
            </w:pPr>
          </w:p>
        </w:tc>
        <w:tc>
          <w:tcPr>
            <w:tcW w:w="944" w:type="dxa"/>
            <w:tcBorders>
              <w:top w:val="single" w:sz="4" w:space="0" w:color="auto"/>
              <w:left w:val="nil"/>
              <w:bottom w:val="single" w:sz="4" w:space="0" w:color="auto"/>
              <w:right w:val="single" w:sz="4" w:space="0" w:color="auto"/>
            </w:tcBorders>
            <w:shd w:val="clear" w:color="auto" w:fill="92CDDC" w:themeFill="accent5" w:themeFillTint="99"/>
            <w:vAlign w:val="center"/>
          </w:tcPr>
          <w:p w:rsidR="00065B44" w:rsidRPr="000767AB" w:rsidRDefault="00065B44" w:rsidP="00270FCB">
            <w:pPr>
              <w:ind w:firstLine="142"/>
              <w:jc w:val="center"/>
              <w:rPr>
                <w:rFonts w:eastAsia="Calibri"/>
                <w:sz w:val="22"/>
                <w:szCs w:val="22"/>
              </w:rPr>
            </w:pPr>
            <w:r w:rsidRPr="000767AB">
              <w:rPr>
                <w:rFonts w:eastAsia="Calibri"/>
                <w:sz w:val="22"/>
                <w:szCs w:val="22"/>
              </w:rPr>
              <w:t>план</w:t>
            </w:r>
          </w:p>
        </w:tc>
        <w:tc>
          <w:tcPr>
            <w:tcW w:w="982" w:type="dxa"/>
            <w:tcBorders>
              <w:top w:val="single" w:sz="4" w:space="0" w:color="auto"/>
              <w:left w:val="nil"/>
              <w:bottom w:val="single" w:sz="4" w:space="0" w:color="auto"/>
              <w:right w:val="single" w:sz="4" w:space="0" w:color="auto"/>
            </w:tcBorders>
            <w:shd w:val="clear" w:color="auto" w:fill="92CDDC" w:themeFill="accent5" w:themeFillTint="99"/>
            <w:vAlign w:val="center"/>
          </w:tcPr>
          <w:p w:rsidR="00065B44" w:rsidRPr="000767AB" w:rsidRDefault="00065B44" w:rsidP="00270FCB">
            <w:pPr>
              <w:ind w:firstLine="142"/>
              <w:jc w:val="center"/>
              <w:rPr>
                <w:rFonts w:eastAsia="Calibri"/>
                <w:sz w:val="22"/>
                <w:szCs w:val="22"/>
              </w:rPr>
            </w:pPr>
            <w:r w:rsidRPr="000767AB">
              <w:rPr>
                <w:rFonts w:eastAsia="Calibri"/>
                <w:sz w:val="22"/>
                <w:szCs w:val="22"/>
              </w:rPr>
              <w:t>факт</w:t>
            </w:r>
          </w:p>
        </w:tc>
        <w:tc>
          <w:tcPr>
            <w:tcW w:w="843" w:type="dxa"/>
            <w:tcBorders>
              <w:top w:val="single" w:sz="4" w:space="0" w:color="auto"/>
              <w:left w:val="nil"/>
              <w:bottom w:val="single" w:sz="4" w:space="0" w:color="auto"/>
              <w:right w:val="single" w:sz="4" w:space="0" w:color="auto"/>
            </w:tcBorders>
            <w:shd w:val="clear" w:color="auto" w:fill="92CDDC" w:themeFill="accent5" w:themeFillTint="99"/>
            <w:vAlign w:val="center"/>
          </w:tcPr>
          <w:p w:rsidR="00065B44" w:rsidRPr="000767AB" w:rsidRDefault="00065B44" w:rsidP="00270FCB">
            <w:pPr>
              <w:ind w:firstLine="142"/>
              <w:jc w:val="center"/>
              <w:rPr>
                <w:rFonts w:eastAsia="Calibri"/>
                <w:sz w:val="22"/>
                <w:szCs w:val="22"/>
              </w:rPr>
            </w:pPr>
            <w:r w:rsidRPr="000767AB">
              <w:rPr>
                <w:rFonts w:eastAsia="Calibri"/>
                <w:sz w:val="22"/>
                <w:szCs w:val="22"/>
              </w:rPr>
              <w:t>план</w:t>
            </w:r>
          </w:p>
        </w:tc>
        <w:tc>
          <w:tcPr>
            <w:tcW w:w="935" w:type="dxa"/>
            <w:tcBorders>
              <w:top w:val="single" w:sz="4" w:space="0" w:color="auto"/>
              <w:left w:val="nil"/>
              <w:bottom w:val="single" w:sz="4" w:space="0" w:color="auto"/>
              <w:right w:val="single" w:sz="4" w:space="0" w:color="auto"/>
            </w:tcBorders>
            <w:shd w:val="clear" w:color="auto" w:fill="92CDDC" w:themeFill="accent5" w:themeFillTint="99"/>
            <w:vAlign w:val="center"/>
          </w:tcPr>
          <w:p w:rsidR="00065B44" w:rsidRPr="000767AB" w:rsidRDefault="00065B44" w:rsidP="00270FCB">
            <w:pPr>
              <w:ind w:firstLine="142"/>
              <w:jc w:val="center"/>
              <w:rPr>
                <w:rFonts w:eastAsia="Calibri"/>
                <w:sz w:val="22"/>
                <w:szCs w:val="22"/>
              </w:rPr>
            </w:pPr>
            <w:r w:rsidRPr="000767AB">
              <w:rPr>
                <w:rFonts w:eastAsia="Calibri"/>
                <w:sz w:val="22"/>
                <w:szCs w:val="22"/>
              </w:rPr>
              <w:t>факт</w:t>
            </w:r>
          </w:p>
        </w:tc>
      </w:tr>
      <w:tr w:rsidR="00065B44" w:rsidRPr="000767AB" w:rsidTr="00A821CE">
        <w:trPr>
          <w:trHeight w:val="499"/>
          <w:jc w:val="center"/>
        </w:trPr>
        <w:tc>
          <w:tcPr>
            <w:tcW w:w="636" w:type="dxa"/>
            <w:tcBorders>
              <w:top w:val="nil"/>
              <w:left w:val="single" w:sz="4" w:space="0" w:color="auto"/>
              <w:bottom w:val="single" w:sz="4" w:space="0" w:color="auto"/>
              <w:right w:val="single" w:sz="4" w:space="0" w:color="auto"/>
            </w:tcBorders>
            <w:vAlign w:val="center"/>
          </w:tcPr>
          <w:p w:rsidR="00F827FB" w:rsidRPr="000767AB" w:rsidRDefault="00F827FB" w:rsidP="00270FCB">
            <w:pPr>
              <w:jc w:val="center"/>
              <w:rPr>
                <w:rFonts w:eastAsia="Calibri"/>
                <w:sz w:val="22"/>
                <w:szCs w:val="22"/>
              </w:rPr>
            </w:pPr>
            <w:r w:rsidRPr="000767AB">
              <w:rPr>
                <w:rFonts w:eastAsia="Calibri"/>
                <w:sz w:val="22"/>
                <w:szCs w:val="22"/>
              </w:rPr>
              <w:t>1</w:t>
            </w:r>
            <w:r w:rsidR="00215151" w:rsidRPr="000767AB">
              <w:rPr>
                <w:rFonts w:eastAsia="Calibri"/>
                <w:sz w:val="22"/>
                <w:szCs w:val="22"/>
              </w:rPr>
              <w:t>.</w:t>
            </w:r>
          </w:p>
        </w:tc>
        <w:tc>
          <w:tcPr>
            <w:tcW w:w="3889" w:type="dxa"/>
            <w:tcBorders>
              <w:top w:val="nil"/>
              <w:left w:val="nil"/>
              <w:bottom w:val="single" w:sz="4" w:space="0" w:color="auto"/>
              <w:right w:val="single" w:sz="4" w:space="0" w:color="auto"/>
            </w:tcBorders>
            <w:vAlign w:val="center"/>
          </w:tcPr>
          <w:p w:rsidR="00F827FB" w:rsidRPr="000767AB" w:rsidRDefault="00F827FB" w:rsidP="00270FCB">
            <w:pPr>
              <w:rPr>
                <w:rFonts w:eastAsia="Calibri"/>
                <w:sz w:val="22"/>
                <w:szCs w:val="22"/>
              </w:rPr>
            </w:pPr>
            <w:r w:rsidRPr="000767AB">
              <w:rPr>
                <w:rFonts w:eastAsia="Calibri"/>
                <w:sz w:val="22"/>
                <w:szCs w:val="22"/>
              </w:rPr>
              <w:t>Лесистость территории субъекта РФ</w:t>
            </w:r>
          </w:p>
        </w:tc>
        <w:tc>
          <w:tcPr>
            <w:tcW w:w="1020" w:type="dxa"/>
            <w:tcBorders>
              <w:top w:val="nil"/>
              <w:left w:val="nil"/>
              <w:bottom w:val="single" w:sz="4" w:space="0" w:color="auto"/>
              <w:right w:val="single" w:sz="4" w:space="0" w:color="auto"/>
            </w:tcBorders>
            <w:vAlign w:val="center"/>
          </w:tcPr>
          <w:p w:rsidR="00F827FB" w:rsidRPr="000767AB" w:rsidRDefault="00F827FB" w:rsidP="00270FCB">
            <w:pPr>
              <w:jc w:val="center"/>
              <w:rPr>
                <w:rFonts w:eastAsia="Calibri"/>
                <w:sz w:val="22"/>
                <w:szCs w:val="22"/>
              </w:rPr>
            </w:pPr>
            <w:r w:rsidRPr="000767AB">
              <w:rPr>
                <w:rFonts w:eastAsia="Calibri"/>
                <w:sz w:val="22"/>
                <w:szCs w:val="22"/>
              </w:rPr>
              <w:t>%</w:t>
            </w:r>
          </w:p>
        </w:tc>
        <w:tc>
          <w:tcPr>
            <w:tcW w:w="944" w:type="dxa"/>
            <w:tcBorders>
              <w:top w:val="nil"/>
              <w:left w:val="nil"/>
              <w:bottom w:val="single" w:sz="4" w:space="0" w:color="auto"/>
              <w:right w:val="single" w:sz="4" w:space="0" w:color="auto"/>
            </w:tcBorders>
            <w:shd w:val="clear" w:color="000000" w:fill="FFFFFF"/>
            <w:vAlign w:val="center"/>
          </w:tcPr>
          <w:p w:rsidR="00F827FB" w:rsidRPr="000767AB" w:rsidRDefault="00F827FB" w:rsidP="00270FCB">
            <w:pPr>
              <w:jc w:val="center"/>
              <w:rPr>
                <w:rFonts w:eastAsia="Calibri"/>
                <w:sz w:val="22"/>
                <w:szCs w:val="22"/>
              </w:rPr>
            </w:pPr>
            <w:r w:rsidRPr="000767AB">
              <w:rPr>
                <w:rFonts w:eastAsia="Calibri"/>
                <w:sz w:val="22"/>
                <w:szCs w:val="22"/>
              </w:rPr>
              <w:t>49,7</w:t>
            </w:r>
          </w:p>
        </w:tc>
        <w:tc>
          <w:tcPr>
            <w:tcW w:w="982" w:type="dxa"/>
            <w:tcBorders>
              <w:top w:val="nil"/>
              <w:left w:val="nil"/>
              <w:bottom w:val="single" w:sz="4" w:space="0" w:color="auto"/>
              <w:right w:val="single" w:sz="4" w:space="0" w:color="auto"/>
            </w:tcBorders>
            <w:shd w:val="clear" w:color="000000" w:fill="FFFFFF"/>
            <w:vAlign w:val="center"/>
          </w:tcPr>
          <w:p w:rsidR="00F827FB" w:rsidRPr="000767AB" w:rsidRDefault="00F827FB" w:rsidP="00270FCB">
            <w:pPr>
              <w:jc w:val="center"/>
              <w:rPr>
                <w:rFonts w:eastAsia="Calibri"/>
                <w:sz w:val="22"/>
                <w:szCs w:val="22"/>
              </w:rPr>
            </w:pPr>
            <w:r w:rsidRPr="000767AB">
              <w:rPr>
                <w:rFonts w:eastAsia="Calibri"/>
                <w:sz w:val="22"/>
                <w:szCs w:val="22"/>
              </w:rPr>
              <w:t>49,7</w:t>
            </w:r>
          </w:p>
        </w:tc>
        <w:tc>
          <w:tcPr>
            <w:tcW w:w="843" w:type="dxa"/>
            <w:tcBorders>
              <w:top w:val="nil"/>
              <w:left w:val="nil"/>
              <w:bottom w:val="single" w:sz="4" w:space="0" w:color="auto"/>
              <w:right w:val="single" w:sz="4" w:space="0" w:color="auto"/>
            </w:tcBorders>
            <w:shd w:val="clear" w:color="000000" w:fill="FFFFFF"/>
            <w:vAlign w:val="center"/>
          </w:tcPr>
          <w:p w:rsidR="00F827FB" w:rsidRPr="000767AB" w:rsidRDefault="00F850BB" w:rsidP="00270FCB">
            <w:pPr>
              <w:jc w:val="center"/>
              <w:rPr>
                <w:rFonts w:eastAsia="Calibri"/>
                <w:sz w:val="22"/>
                <w:szCs w:val="22"/>
              </w:rPr>
            </w:pPr>
            <w:r w:rsidRPr="000767AB">
              <w:rPr>
                <w:rFonts w:eastAsia="Calibri"/>
                <w:sz w:val="22"/>
                <w:szCs w:val="22"/>
              </w:rPr>
              <w:t>49,7</w:t>
            </w:r>
          </w:p>
        </w:tc>
        <w:tc>
          <w:tcPr>
            <w:tcW w:w="935" w:type="dxa"/>
            <w:tcBorders>
              <w:top w:val="nil"/>
              <w:left w:val="nil"/>
              <w:bottom w:val="single" w:sz="4" w:space="0" w:color="auto"/>
              <w:right w:val="single" w:sz="4" w:space="0" w:color="auto"/>
            </w:tcBorders>
            <w:shd w:val="clear" w:color="000000" w:fill="FFFFFF"/>
            <w:vAlign w:val="center"/>
          </w:tcPr>
          <w:p w:rsidR="00F827FB" w:rsidRPr="000767AB" w:rsidRDefault="00F850BB" w:rsidP="00270FCB">
            <w:pPr>
              <w:jc w:val="center"/>
              <w:rPr>
                <w:rFonts w:eastAsia="Calibri"/>
                <w:sz w:val="22"/>
                <w:szCs w:val="22"/>
              </w:rPr>
            </w:pPr>
            <w:r w:rsidRPr="000767AB">
              <w:rPr>
                <w:rFonts w:eastAsia="Calibri"/>
                <w:sz w:val="22"/>
                <w:szCs w:val="22"/>
              </w:rPr>
              <w:t>49,7</w:t>
            </w:r>
          </w:p>
        </w:tc>
      </w:tr>
      <w:tr w:rsidR="00065B44" w:rsidRPr="000767AB" w:rsidTr="00A821CE">
        <w:trPr>
          <w:trHeight w:val="764"/>
          <w:jc w:val="center"/>
        </w:trPr>
        <w:tc>
          <w:tcPr>
            <w:tcW w:w="636" w:type="dxa"/>
            <w:tcBorders>
              <w:top w:val="nil"/>
              <w:left w:val="single" w:sz="4" w:space="0" w:color="auto"/>
              <w:bottom w:val="single" w:sz="4" w:space="0" w:color="auto"/>
              <w:right w:val="single" w:sz="4" w:space="0" w:color="auto"/>
            </w:tcBorders>
            <w:shd w:val="clear" w:color="000000" w:fill="FFFFFF"/>
            <w:vAlign w:val="center"/>
          </w:tcPr>
          <w:p w:rsidR="00F827FB" w:rsidRPr="000767AB" w:rsidRDefault="00F827FB" w:rsidP="00270FCB">
            <w:pPr>
              <w:jc w:val="center"/>
              <w:rPr>
                <w:rFonts w:eastAsia="Calibri"/>
                <w:sz w:val="22"/>
                <w:szCs w:val="22"/>
              </w:rPr>
            </w:pPr>
            <w:r w:rsidRPr="000767AB">
              <w:rPr>
                <w:rFonts w:eastAsia="Calibri"/>
                <w:sz w:val="22"/>
                <w:szCs w:val="22"/>
              </w:rPr>
              <w:t>2</w:t>
            </w:r>
            <w:r w:rsidR="00215151" w:rsidRPr="000767AB">
              <w:rPr>
                <w:rFonts w:eastAsia="Calibri"/>
                <w:sz w:val="22"/>
                <w:szCs w:val="22"/>
              </w:rPr>
              <w:t>.</w:t>
            </w:r>
          </w:p>
        </w:tc>
        <w:tc>
          <w:tcPr>
            <w:tcW w:w="3889" w:type="dxa"/>
            <w:tcBorders>
              <w:top w:val="nil"/>
              <w:left w:val="nil"/>
              <w:bottom w:val="single" w:sz="4" w:space="0" w:color="auto"/>
              <w:right w:val="single" w:sz="4" w:space="0" w:color="auto"/>
            </w:tcBorders>
            <w:vAlign w:val="center"/>
          </w:tcPr>
          <w:p w:rsidR="00F827FB" w:rsidRPr="000767AB" w:rsidRDefault="00F827FB" w:rsidP="00270FCB">
            <w:pPr>
              <w:rPr>
                <w:rFonts w:eastAsia="Calibri"/>
                <w:sz w:val="22"/>
                <w:szCs w:val="22"/>
              </w:rPr>
            </w:pPr>
            <w:r w:rsidRPr="000767AB">
              <w:rPr>
                <w:rFonts w:eastAsia="Calibri"/>
                <w:sz w:val="22"/>
                <w:szCs w:val="22"/>
              </w:rPr>
              <w:t>Доля площади ценных лесных насаждений в составе занятых лесными насаждениями земель лесного фонда</w:t>
            </w:r>
          </w:p>
        </w:tc>
        <w:tc>
          <w:tcPr>
            <w:tcW w:w="1020" w:type="dxa"/>
            <w:tcBorders>
              <w:top w:val="nil"/>
              <w:left w:val="nil"/>
              <w:bottom w:val="single" w:sz="4" w:space="0" w:color="auto"/>
              <w:right w:val="single" w:sz="4" w:space="0" w:color="auto"/>
            </w:tcBorders>
            <w:vAlign w:val="center"/>
          </w:tcPr>
          <w:p w:rsidR="00F827FB" w:rsidRPr="000767AB" w:rsidRDefault="00F827FB" w:rsidP="00270FCB">
            <w:pPr>
              <w:jc w:val="center"/>
              <w:rPr>
                <w:rFonts w:eastAsia="Calibri"/>
                <w:sz w:val="22"/>
                <w:szCs w:val="22"/>
              </w:rPr>
            </w:pPr>
            <w:r w:rsidRPr="000767AB">
              <w:rPr>
                <w:rFonts w:eastAsia="Calibri"/>
                <w:sz w:val="22"/>
                <w:szCs w:val="22"/>
              </w:rPr>
              <w:t>%</w:t>
            </w:r>
          </w:p>
        </w:tc>
        <w:tc>
          <w:tcPr>
            <w:tcW w:w="944" w:type="dxa"/>
            <w:tcBorders>
              <w:top w:val="nil"/>
              <w:left w:val="nil"/>
              <w:bottom w:val="single" w:sz="4" w:space="0" w:color="auto"/>
              <w:right w:val="single" w:sz="4" w:space="0" w:color="auto"/>
            </w:tcBorders>
            <w:shd w:val="clear" w:color="000000" w:fill="FFFFFF"/>
            <w:vAlign w:val="center"/>
          </w:tcPr>
          <w:p w:rsidR="00F827FB" w:rsidRPr="000767AB" w:rsidRDefault="00F827FB" w:rsidP="00270FCB">
            <w:pPr>
              <w:jc w:val="center"/>
              <w:rPr>
                <w:rFonts w:eastAsia="Calibri"/>
                <w:sz w:val="22"/>
                <w:szCs w:val="22"/>
              </w:rPr>
            </w:pPr>
            <w:r w:rsidRPr="000767AB">
              <w:rPr>
                <w:rFonts w:eastAsia="Calibri"/>
                <w:sz w:val="22"/>
                <w:szCs w:val="22"/>
              </w:rPr>
              <w:t>90,9</w:t>
            </w:r>
          </w:p>
        </w:tc>
        <w:tc>
          <w:tcPr>
            <w:tcW w:w="982" w:type="dxa"/>
            <w:tcBorders>
              <w:top w:val="nil"/>
              <w:left w:val="nil"/>
              <w:bottom w:val="single" w:sz="4" w:space="0" w:color="auto"/>
              <w:right w:val="single" w:sz="4" w:space="0" w:color="auto"/>
            </w:tcBorders>
            <w:shd w:val="clear" w:color="000000" w:fill="FFFFFF"/>
            <w:vAlign w:val="center"/>
          </w:tcPr>
          <w:p w:rsidR="00F827FB" w:rsidRPr="000767AB" w:rsidRDefault="00F827FB" w:rsidP="00270FCB">
            <w:pPr>
              <w:jc w:val="center"/>
              <w:rPr>
                <w:rFonts w:eastAsia="Calibri"/>
                <w:sz w:val="22"/>
                <w:szCs w:val="22"/>
              </w:rPr>
            </w:pPr>
            <w:r w:rsidRPr="000767AB">
              <w:rPr>
                <w:rFonts w:eastAsia="Calibri"/>
                <w:sz w:val="22"/>
                <w:szCs w:val="22"/>
              </w:rPr>
              <w:t>90,9</w:t>
            </w:r>
          </w:p>
        </w:tc>
        <w:tc>
          <w:tcPr>
            <w:tcW w:w="843" w:type="dxa"/>
            <w:tcBorders>
              <w:top w:val="nil"/>
              <w:left w:val="nil"/>
              <w:bottom w:val="single" w:sz="4" w:space="0" w:color="auto"/>
              <w:right w:val="single" w:sz="4" w:space="0" w:color="auto"/>
            </w:tcBorders>
            <w:shd w:val="clear" w:color="000000" w:fill="FFFFFF"/>
            <w:vAlign w:val="center"/>
          </w:tcPr>
          <w:p w:rsidR="00F827FB" w:rsidRPr="000767AB" w:rsidRDefault="00F850BB" w:rsidP="00270FCB">
            <w:pPr>
              <w:jc w:val="center"/>
              <w:rPr>
                <w:rFonts w:eastAsia="Calibri"/>
                <w:sz w:val="22"/>
                <w:szCs w:val="22"/>
              </w:rPr>
            </w:pPr>
            <w:r w:rsidRPr="000767AB">
              <w:rPr>
                <w:rFonts w:eastAsia="Calibri"/>
                <w:sz w:val="22"/>
                <w:szCs w:val="22"/>
              </w:rPr>
              <w:t>0,6</w:t>
            </w:r>
          </w:p>
        </w:tc>
        <w:tc>
          <w:tcPr>
            <w:tcW w:w="935" w:type="dxa"/>
            <w:tcBorders>
              <w:top w:val="nil"/>
              <w:left w:val="nil"/>
              <w:bottom w:val="single" w:sz="4" w:space="0" w:color="auto"/>
              <w:right w:val="single" w:sz="4" w:space="0" w:color="auto"/>
            </w:tcBorders>
            <w:shd w:val="clear" w:color="000000" w:fill="FFFFFF"/>
            <w:vAlign w:val="center"/>
          </w:tcPr>
          <w:p w:rsidR="00F827FB" w:rsidRPr="000767AB" w:rsidRDefault="00F850BB" w:rsidP="00270FCB">
            <w:pPr>
              <w:jc w:val="center"/>
              <w:rPr>
                <w:rFonts w:eastAsia="Calibri"/>
                <w:sz w:val="22"/>
                <w:szCs w:val="22"/>
              </w:rPr>
            </w:pPr>
            <w:r w:rsidRPr="000767AB">
              <w:rPr>
                <w:rFonts w:eastAsia="Calibri"/>
                <w:sz w:val="22"/>
                <w:szCs w:val="22"/>
              </w:rPr>
              <w:t>1,4</w:t>
            </w:r>
          </w:p>
        </w:tc>
      </w:tr>
      <w:tr w:rsidR="00065B44" w:rsidRPr="000767AB" w:rsidTr="00A821CE">
        <w:trPr>
          <w:trHeight w:val="1763"/>
          <w:jc w:val="center"/>
        </w:trPr>
        <w:tc>
          <w:tcPr>
            <w:tcW w:w="636" w:type="dxa"/>
            <w:tcBorders>
              <w:top w:val="nil"/>
              <w:left w:val="single" w:sz="4" w:space="0" w:color="auto"/>
              <w:bottom w:val="single" w:sz="4" w:space="0" w:color="auto"/>
              <w:right w:val="single" w:sz="4" w:space="0" w:color="auto"/>
            </w:tcBorders>
            <w:shd w:val="clear" w:color="000000" w:fill="FFFFFF"/>
            <w:vAlign w:val="center"/>
          </w:tcPr>
          <w:p w:rsidR="00F827FB" w:rsidRPr="000767AB" w:rsidRDefault="00F827FB" w:rsidP="00270FCB">
            <w:pPr>
              <w:jc w:val="center"/>
              <w:rPr>
                <w:rFonts w:eastAsia="Calibri"/>
                <w:sz w:val="22"/>
                <w:szCs w:val="22"/>
              </w:rPr>
            </w:pPr>
            <w:r w:rsidRPr="000767AB">
              <w:rPr>
                <w:rFonts w:eastAsia="Calibri"/>
                <w:sz w:val="22"/>
                <w:szCs w:val="22"/>
              </w:rPr>
              <w:t>3</w:t>
            </w:r>
            <w:r w:rsidR="00215151" w:rsidRPr="000767AB">
              <w:rPr>
                <w:rFonts w:eastAsia="Calibri"/>
                <w:sz w:val="22"/>
                <w:szCs w:val="22"/>
              </w:rPr>
              <w:t>.</w:t>
            </w:r>
          </w:p>
        </w:tc>
        <w:tc>
          <w:tcPr>
            <w:tcW w:w="3889" w:type="dxa"/>
            <w:tcBorders>
              <w:top w:val="nil"/>
              <w:left w:val="nil"/>
              <w:bottom w:val="single" w:sz="4" w:space="0" w:color="auto"/>
              <w:right w:val="single" w:sz="4" w:space="0" w:color="auto"/>
            </w:tcBorders>
            <w:vAlign w:val="center"/>
          </w:tcPr>
          <w:p w:rsidR="00F827FB" w:rsidRPr="000767AB" w:rsidRDefault="00F827FB" w:rsidP="00270FCB">
            <w:pPr>
              <w:rPr>
                <w:rFonts w:eastAsia="Calibri"/>
                <w:sz w:val="22"/>
                <w:szCs w:val="22"/>
              </w:rPr>
            </w:pPr>
            <w:r w:rsidRPr="000767AB">
              <w:rPr>
                <w:rFonts w:eastAsia="Calibri"/>
                <w:sz w:val="22"/>
                <w:szCs w:val="22"/>
              </w:rPr>
              <w:t>Отношение площади земель лесного фонда, занятой лесными насаждениями, к площади земель лесного фонда, выбывших из состава занятых лесными насаждениями земель лесного фонда в связи с воздействием пожаров, вредных организмов, рубок и других факторов</w:t>
            </w:r>
          </w:p>
        </w:tc>
        <w:tc>
          <w:tcPr>
            <w:tcW w:w="1020" w:type="dxa"/>
            <w:tcBorders>
              <w:top w:val="nil"/>
              <w:left w:val="nil"/>
              <w:bottom w:val="single" w:sz="4" w:space="0" w:color="auto"/>
              <w:right w:val="single" w:sz="4" w:space="0" w:color="auto"/>
            </w:tcBorders>
            <w:vAlign w:val="center"/>
          </w:tcPr>
          <w:p w:rsidR="00F827FB" w:rsidRPr="000767AB" w:rsidRDefault="00F827FB" w:rsidP="00270FCB">
            <w:pPr>
              <w:jc w:val="center"/>
              <w:rPr>
                <w:rFonts w:eastAsia="Calibri"/>
                <w:sz w:val="22"/>
                <w:szCs w:val="22"/>
              </w:rPr>
            </w:pPr>
            <w:r w:rsidRPr="000767AB">
              <w:rPr>
                <w:rFonts w:eastAsia="Calibri"/>
                <w:sz w:val="22"/>
                <w:szCs w:val="22"/>
              </w:rPr>
              <w:t>%</w:t>
            </w:r>
          </w:p>
        </w:tc>
        <w:tc>
          <w:tcPr>
            <w:tcW w:w="944" w:type="dxa"/>
            <w:tcBorders>
              <w:top w:val="nil"/>
              <w:left w:val="nil"/>
              <w:bottom w:val="single" w:sz="4" w:space="0" w:color="auto"/>
              <w:right w:val="single" w:sz="4" w:space="0" w:color="auto"/>
            </w:tcBorders>
            <w:shd w:val="clear" w:color="000000" w:fill="FFFFFF"/>
            <w:vAlign w:val="center"/>
          </w:tcPr>
          <w:p w:rsidR="00F827FB" w:rsidRPr="000767AB" w:rsidRDefault="00F827FB" w:rsidP="00270FCB">
            <w:pPr>
              <w:jc w:val="center"/>
              <w:rPr>
                <w:rFonts w:eastAsia="Calibri"/>
                <w:sz w:val="22"/>
                <w:szCs w:val="22"/>
              </w:rPr>
            </w:pPr>
            <w:r w:rsidRPr="000767AB">
              <w:rPr>
                <w:rFonts w:eastAsia="Calibri"/>
                <w:sz w:val="22"/>
                <w:szCs w:val="22"/>
              </w:rPr>
              <w:t>90</w:t>
            </w:r>
          </w:p>
        </w:tc>
        <w:tc>
          <w:tcPr>
            <w:tcW w:w="982" w:type="dxa"/>
            <w:tcBorders>
              <w:top w:val="nil"/>
              <w:left w:val="nil"/>
              <w:bottom w:val="single" w:sz="4" w:space="0" w:color="auto"/>
              <w:right w:val="single" w:sz="4" w:space="0" w:color="auto"/>
            </w:tcBorders>
            <w:shd w:val="clear" w:color="000000" w:fill="FFFFFF"/>
            <w:vAlign w:val="center"/>
          </w:tcPr>
          <w:p w:rsidR="00F827FB" w:rsidRPr="000767AB" w:rsidRDefault="00F827FB" w:rsidP="00270FCB">
            <w:pPr>
              <w:jc w:val="center"/>
              <w:rPr>
                <w:rFonts w:eastAsia="Calibri"/>
                <w:sz w:val="22"/>
                <w:szCs w:val="22"/>
              </w:rPr>
            </w:pPr>
            <w:r w:rsidRPr="000767AB">
              <w:rPr>
                <w:rFonts w:eastAsia="Calibri"/>
                <w:sz w:val="22"/>
                <w:szCs w:val="22"/>
              </w:rPr>
              <w:t>90</w:t>
            </w:r>
          </w:p>
        </w:tc>
        <w:tc>
          <w:tcPr>
            <w:tcW w:w="843" w:type="dxa"/>
            <w:tcBorders>
              <w:top w:val="nil"/>
              <w:left w:val="nil"/>
              <w:bottom w:val="single" w:sz="4" w:space="0" w:color="auto"/>
              <w:right w:val="single" w:sz="4" w:space="0" w:color="auto"/>
            </w:tcBorders>
            <w:shd w:val="clear" w:color="000000" w:fill="FFFFFF"/>
            <w:vAlign w:val="center"/>
          </w:tcPr>
          <w:p w:rsidR="00F827FB" w:rsidRPr="000767AB" w:rsidRDefault="00F850BB" w:rsidP="00270FCB">
            <w:pPr>
              <w:jc w:val="center"/>
              <w:rPr>
                <w:rFonts w:eastAsia="Calibri"/>
                <w:sz w:val="22"/>
                <w:szCs w:val="22"/>
              </w:rPr>
            </w:pPr>
            <w:r w:rsidRPr="000767AB">
              <w:rPr>
                <w:rFonts w:eastAsia="Calibri"/>
                <w:sz w:val="22"/>
                <w:szCs w:val="22"/>
              </w:rPr>
              <w:t>90,6</w:t>
            </w:r>
          </w:p>
        </w:tc>
        <w:tc>
          <w:tcPr>
            <w:tcW w:w="935" w:type="dxa"/>
            <w:tcBorders>
              <w:top w:val="nil"/>
              <w:left w:val="nil"/>
              <w:bottom w:val="single" w:sz="4" w:space="0" w:color="auto"/>
              <w:right w:val="single" w:sz="4" w:space="0" w:color="auto"/>
            </w:tcBorders>
            <w:shd w:val="clear" w:color="000000" w:fill="FFFFFF"/>
            <w:vAlign w:val="center"/>
          </w:tcPr>
          <w:p w:rsidR="00F827FB" w:rsidRPr="000767AB" w:rsidRDefault="00F850BB" w:rsidP="00270FCB">
            <w:pPr>
              <w:jc w:val="center"/>
              <w:rPr>
                <w:rFonts w:eastAsia="Calibri"/>
                <w:sz w:val="22"/>
                <w:szCs w:val="22"/>
              </w:rPr>
            </w:pPr>
            <w:r w:rsidRPr="000767AB">
              <w:rPr>
                <w:rFonts w:eastAsia="Calibri"/>
                <w:sz w:val="22"/>
                <w:szCs w:val="22"/>
              </w:rPr>
              <w:t>2332,9</w:t>
            </w:r>
          </w:p>
        </w:tc>
      </w:tr>
      <w:tr w:rsidR="00065B44" w:rsidRPr="000767AB" w:rsidTr="00A821CE">
        <w:trPr>
          <w:trHeight w:val="764"/>
          <w:jc w:val="center"/>
        </w:trPr>
        <w:tc>
          <w:tcPr>
            <w:tcW w:w="636" w:type="dxa"/>
            <w:tcBorders>
              <w:top w:val="nil"/>
              <w:left w:val="single" w:sz="4" w:space="0" w:color="auto"/>
              <w:bottom w:val="single" w:sz="4" w:space="0" w:color="auto"/>
              <w:right w:val="single" w:sz="4" w:space="0" w:color="auto"/>
            </w:tcBorders>
            <w:shd w:val="clear" w:color="000000" w:fill="FFFFFF"/>
            <w:vAlign w:val="center"/>
          </w:tcPr>
          <w:p w:rsidR="00F827FB" w:rsidRPr="000767AB" w:rsidRDefault="00F827FB" w:rsidP="00270FCB">
            <w:pPr>
              <w:jc w:val="center"/>
              <w:rPr>
                <w:rFonts w:eastAsia="Calibri"/>
                <w:sz w:val="22"/>
                <w:szCs w:val="22"/>
              </w:rPr>
            </w:pPr>
            <w:r w:rsidRPr="000767AB">
              <w:rPr>
                <w:rFonts w:eastAsia="Calibri"/>
                <w:sz w:val="22"/>
                <w:szCs w:val="22"/>
              </w:rPr>
              <w:t>4</w:t>
            </w:r>
            <w:r w:rsidR="00215151" w:rsidRPr="000767AB">
              <w:rPr>
                <w:rFonts w:eastAsia="Calibri"/>
                <w:sz w:val="22"/>
                <w:szCs w:val="22"/>
              </w:rPr>
              <w:t>.</w:t>
            </w:r>
          </w:p>
        </w:tc>
        <w:tc>
          <w:tcPr>
            <w:tcW w:w="3889" w:type="dxa"/>
            <w:tcBorders>
              <w:top w:val="nil"/>
              <w:left w:val="nil"/>
              <w:bottom w:val="single" w:sz="4" w:space="0" w:color="auto"/>
              <w:right w:val="single" w:sz="4" w:space="0" w:color="auto"/>
            </w:tcBorders>
            <w:vAlign w:val="center"/>
          </w:tcPr>
          <w:p w:rsidR="00F827FB" w:rsidRPr="000767AB" w:rsidRDefault="00F827FB" w:rsidP="00270FCB">
            <w:pPr>
              <w:rPr>
                <w:rFonts w:eastAsia="Calibri"/>
                <w:sz w:val="22"/>
                <w:szCs w:val="22"/>
              </w:rPr>
            </w:pPr>
            <w:r w:rsidRPr="000767AB">
              <w:rPr>
                <w:rFonts w:eastAsia="Calibri"/>
                <w:sz w:val="22"/>
                <w:szCs w:val="22"/>
              </w:rPr>
              <w:t>Объем платежей в бюджетную систему РФ от использования лесов в расчете на 1 га земель лесного фонда</w:t>
            </w:r>
          </w:p>
        </w:tc>
        <w:tc>
          <w:tcPr>
            <w:tcW w:w="1020" w:type="dxa"/>
            <w:tcBorders>
              <w:top w:val="nil"/>
              <w:left w:val="nil"/>
              <w:bottom w:val="single" w:sz="4" w:space="0" w:color="auto"/>
              <w:right w:val="single" w:sz="4" w:space="0" w:color="auto"/>
            </w:tcBorders>
            <w:vAlign w:val="center"/>
          </w:tcPr>
          <w:p w:rsidR="00F827FB" w:rsidRPr="000767AB" w:rsidRDefault="00F827FB" w:rsidP="00270FCB">
            <w:pPr>
              <w:jc w:val="center"/>
              <w:rPr>
                <w:rFonts w:eastAsia="Calibri"/>
                <w:sz w:val="22"/>
                <w:szCs w:val="22"/>
              </w:rPr>
            </w:pPr>
            <w:r w:rsidRPr="000767AB">
              <w:rPr>
                <w:rFonts w:eastAsia="Calibri"/>
                <w:sz w:val="22"/>
                <w:szCs w:val="22"/>
              </w:rPr>
              <w:t>руб./</w:t>
            </w:r>
            <w:proofErr w:type="gramStart"/>
            <w:r w:rsidRPr="000767AB">
              <w:rPr>
                <w:rFonts w:eastAsia="Calibri"/>
                <w:sz w:val="22"/>
                <w:szCs w:val="22"/>
              </w:rPr>
              <w:t>га</w:t>
            </w:r>
            <w:proofErr w:type="gramEnd"/>
          </w:p>
        </w:tc>
        <w:tc>
          <w:tcPr>
            <w:tcW w:w="944" w:type="dxa"/>
            <w:tcBorders>
              <w:top w:val="nil"/>
              <w:left w:val="nil"/>
              <w:bottom w:val="single" w:sz="4" w:space="0" w:color="auto"/>
              <w:right w:val="single" w:sz="4" w:space="0" w:color="auto"/>
            </w:tcBorders>
            <w:shd w:val="clear" w:color="000000" w:fill="FFFFFF"/>
            <w:vAlign w:val="center"/>
          </w:tcPr>
          <w:p w:rsidR="00F827FB" w:rsidRPr="000767AB" w:rsidRDefault="00F827FB" w:rsidP="00270FCB">
            <w:pPr>
              <w:jc w:val="center"/>
              <w:rPr>
                <w:rFonts w:eastAsia="Calibri"/>
                <w:sz w:val="22"/>
                <w:szCs w:val="22"/>
              </w:rPr>
            </w:pPr>
            <w:r w:rsidRPr="000767AB">
              <w:rPr>
                <w:rFonts w:eastAsia="Calibri"/>
                <w:sz w:val="22"/>
                <w:szCs w:val="22"/>
              </w:rPr>
              <w:t>3,8</w:t>
            </w:r>
          </w:p>
        </w:tc>
        <w:tc>
          <w:tcPr>
            <w:tcW w:w="982" w:type="dxa"/>
            <w:tcBorders>
              <w:top w:val="nil"/>
              <w:left w:val="nil"/>
              <w:bottom w:val="single" w:sz="4" w:space="0" w:color="auto"/>
              <w:right w:val="single" w:sz="4" w:space="0" w:color="auto"/>
            </w:tcBorders>
            <w:shd w:val="clear" w:color="000000" w:fill="FFFFFF"/>
            <w:vAlign w:val="center"/>
          </w:tcPr>
          <w:p w:rsidR="00F827FB" w:rsidRPr="000767AB" w:rsidRDefault="00F827FB" w:rsidP="00270FCB">
            <w:pPr>
              <w:jc w:val="center"/>
              <w:rPr>
                <w:rFonts w:eastAsia="Calibri"/>
                <w:sz w:val="22"/>
                <w:szCs w:val="22"/>
              </w:rPr>
            </w:pPr>
            <w:r w:rsidRPr="000767AB">
              <w:rPr>
                <w:rFonts w:eastAsia="Calibri"/>
                <w:sz w:val="22"/>
                <w:szCs w:val="22"/>
              </w:rPr>
              <w:t>5,5</w:t>
            </w:r>
          </w:p>
        </w:tc>
        <w:tc>
          <w:tcPr>
            <w:tcW w:w="843" w:type="dxa"/>
            <w:tcBorders>
              <w:top w:val="nil"/>
              <w:left w:val="nil"/>
              <w:bottom w:val="single" w:sz="4" w:space="0" w:color="auto"/>
              <w:right w:val="single" w:sz="4" w:space="0" w:color="auto"/>
            </w:tcBorders>
            <w:shd w:val="clear" w:color="000000" w:fill="FFFFFF"/>
            <w:vAlign w:val="center"/>
          </w:tcPr>
          <w:p w:rsidR="00F827FB" w:rsidRPr="000767AB" w:rsidRDefault="00E70382" w:rsidP="00270FCB">
            <w:pPr>
              <w:jc w:val="center"/>
              <w:rPr>
                <w:rFonts w:eastAsia="Calibri"/>
                <w:sz w:val="22"/>
                <w:szCs w:val="22"/>
              </w:rPr>
            </w:pPr>
            <w:r w:rsidRPr="000767AB">
              <w:rPr>
                <w:rFonts w:eastAsia="Calibri"/>
                <w:sz w:val="22"/>
                <w:szCs w:val="22"/>
              </w:rPr>
              <w:t>6,9</w:t>
            </w:r>
          </w:p>
        </w:tc>
        <w:tc>
          <w:tcPr>
            <w:tcW w:w="935" w:type="dxa"/>
            <w:tcBorders>
              <w:top w:val="nil"/>
              <w:left w:val="nil"/>
              <w:bottom w:val="single" w:sz="4" w:space="0" w:color="auto"/>
              <w:right w:val="single" w:sz="4" w:space="0" w:color="auto"/>
            </w:tcBorders>
            <w:shd w:val="clear" w:color="000000" w:fill="FFFFFF"/>
            <w:vAlign w:val="center"/>
          </w:tcPr>
          <w:p w:rsidR="00F827FB" w:rsidRPr="000767AB" w:rsidRDefault="00E70382" w:rsidP="00270FCB">
            <w:pPr>
              <w:jc w:val="center"/>
              <w:rPr>
                <w:rFonts w:eastAsia="Calibri"/>
                <w:sz w:val="22"/>
                <w:szCs w:val="22"/>
              </w:rPr>
            </w:pPr>
            <w:r w:rsidRPr="000767AB">
              <w:rPr>
                <w:rFonts w:eastAsia="Calibri"/>
                <w:sz w:val="22"/>
                <w:szCs w:val="22"/>
              </w:rPr>
              <w:t>7,9</w:t>
            </w:r>
          </w:p>
        </w:tc>
      </w:tr>
      <w:tr w:rsidR="00065B44" w:rsidRPr="000767AB" w:rsidTr="00A821CE">
        <w:trPr>
          <w:trHeight w:val="289"/>
          <w:jc w:val="center"/>
        </w:trPr>
        <w:tc>
          <w:tcPr>
            <w:tcW w:w="636" w:type="dxa"/>
            <w:tcBorders>
              <w:top w:val="nil"/>
              <w:left w:val="single" w:sz="4" w:space="0" w:color="auto"/>
              <w:bottom w:val="single" w:sz="4" w:space="0" w:color="auto"/>
              <w:right w:val="single" w:sz="4" w:space="0" w:color="auto"/>
            </w:tcBorders>
            <w:shd w:val="clear" w:color="000000" w:fill="FFFFFF"/>
            <w:vAlign w:val="center"/>
          </w:tcPr>
          <w:p w:rsidR="00F827FB" w:rsidRPr="000767AB" w:rsidRDefault="00F827FB" w:rsidP="00270FCB">
            <w:pPr>
              <w:jc w:val="center"/>
              <w:rPr>
                <w:rFonts w:eastAsia="Calibri"/>
                <w:sz w:val="22"/>
                <w:szCs w:val="22"/>
              </w:rPr>
            </w:pPr>
            <w:r w:rsidRPr="000767AB">
              <w:rPr>
                <w:rFonts w:eastAsia="Calibri"/>
                <w:sz w:val="22"/>
                <w:szCs w:val="22"/>
              </w:rPr>
              <w:t>5</w:t>
            </w:r>
            <w:r w:rsidR="00215151" w:rsidRPr="000767AB">
              <w:rPr>
                <w:rFonts w:eastAsia="Calibri"/>
                <w:sz w:val="22"/>
                <w:szCs w:val="22"/>
              </w:rPr>
              <w:t>.</w:t>
            </w:r>
          </w:p>
        </w:tc>
        <w:tc>
          <w:tcPr>
            <w:tcW w:w="3889" w:type="dxa"/>
            <w:tcBorders>
              <w:top w:val="nil"/>
              <w:left w:val="nil"/>
              <w:bottom w:val="single" w:sz="4" w:space="0" w:color="auto"/>
              <w:right w:val="single" w:sz="4" w:space="0" w:color="auto"/>
            </w:tcBorders>
            <w:vAlign w:val="center"/>
          </w:tcPr>
          <w:p w:rsidR="00F827FB" w:rsidRPr="000767AB" w:rsidRDefault="00F827FB" w:rsidP="00270FCB">
            <w:pPr>
              <w:rPr>
                <w:rFonts w:eastAsia="Calibri"/>
                <w:sz w:val="22"/>
                <w:szCs w:val="22"/>
              </w:rPr>
            </w:pPr>
            <w:r w:rsidRPr="000767AB">
              <w:rPr>
                <w:rFonts w:eastAsia="Calibri"/>
                <w:sz w:val="22"/>
                <w:szCs w:val="22"/>
              </w:rPr>
              <w:t>Отношение фактического объема заготовки древесины к установленному допустимому объему изъятия древесины</w:t>
            </w:r>
          </w:p>
        </w:tc>
        <w:tc>
          <w:tcPr>
            <w:tcW w:w="1020" w:type="dxa"/>
            <w:tcBorders>
              <w:top w:val="nil"/>
              <w:left w:val="nil"/>
              <w:bottom w:val="single" w:sz="4" w:space="0" w:color="auto"/>
              <w:right w:val="single" w:sz="4" w:space="0" w:color="auto"/>
            </w:tcBorders>
            <w:vAlign w:val="center"/>
          </w:tcPr>
          <w:p w:rsidR="00F827FB" w:rsidRPr="000767AB" w:rsidRDefault="00F827FB" w:rsidP="00270FCB">
            <w:pPr>
              <w:jc w:val="center"/>
              <w:rPr>
                <w:rFonts w:eastAsia="Calibri"/>
                <w:sz w:val="22"/>
                <w:szCs w:val="22"/>
              </w:rPr>
            </w:pPr>
            <w:r w:rsidRPr="000767AB">
              <w:rPr>
                <w:rFonts w:eastAsia="Calibri"/>
                <w:sz w:val="22"/>
                <w:szCs w:val="22"/>
              </w:rPr>
              <w:t>%</w:t>
            </w:r>
          </w:p>
        </w:tc>
        <w:tc>
          <w:tcPr>
            <w:tcW w:w="944" w:type="dxa"/>
            <w:tcBorders>
              <w:top w:val="nil"/>
              <w:left w:val="nil"/>
              <w:bottom w:val="single" w:sz="4" w:space="0" w:color="auto"/>
              <w:right w:val="single" w:sz="4" w:space="0" w:color="auto"/>
            </w:tcBorders>
            <w:shd w:val="clear" w:color="000000" w:fill="FFFFFF"/>
            <w:vAlign w:val="center"/>
          </w:tcPr>
          <w:p w:rsidR="00F827FB" w:rsidRPr="000767AB" w:rsidRDefault="00F827FB" w:rsidP="00270FCB">
            <w:pPr>
              <w:jc w:val="center"/>
              <w:rPr>
                <w:rFonts w:eastAsia="Calibri"/>
                <w:sz w:val="22"/>
                <w:szCs w:val="22"/>
              </w:rPr>
            </w:pPr>
            <w:r w:rsidRPr="000767AB">
              <w:rPr>
                <w:rFonts w:eastAsia="Calibri"/>
                <w:sz w:val="22"/>
                <w:szCs w:val="22"/>
              </w:rPr>
              <w:t>7,</w:t>
            </w:r>
            <w:r w:rsidRPr="000767AB">
              <w:rPr>
                <w:rFonts w:eastAsia="Calibri"/>
                <w:sz w:val="22"/>
                <w:szCs w:val="22"/>
                <w:lang w:val="en-US"/>
              </w:rPr>
              <w:t>1</w:t>
            </w:r>
          </w:p>
        </w:tc>
        <w:tc>
          <w:tcPr>
            <w:tcW w:w="982" w:type="dxa"/>
            <w:tcBorders>
              <w:top w:val="nil"/>
              <w:left w:val="nil"/>
              <w:bottom w:val="single" w:sz="4" w:space="0" w:color="auto"/>
              <w:right w:val="single" w:sz="4" w:space="0" w:color="auto"/>
            </w:tcBorders>
            <w:shd w:val="clear" w:color="000000" w:fill="FFFFFF"/>
            <w:vAlign w:val="center"/>
          </w:tcPr>
          <w:p w:rsidR="00F827FB" w:rsidRPr="000767AB" w:rsidRDefault="00F827FB" w:rsidP="00270FCB">
            <w:pPr>
              <w:jc w:val="center"/>
              <w:rPr>
                <w:rFonts w:eastAsia="Calibri"/>
                <w:sz w:val="22"/>
                <w:szCs w:val="22"/>
              </w:rPr>
            </w:pPr>
            <w:r w:rsidRPr="000767AB">
              <w:rPr>
                <w:rFonts w:eastAsia="Calibri"/>
                <w:sz w:val="22"/>
                <w:szCs w:val="22"/>
              </w:rPr>
              <w:t>7,1</w:t>
            </w:r>
          </w:p>
        </w:tc>
        <w:tc>
          <w:tcPr>
            <w:tcW w:w="843" w:type="dxa"/>
            <w:tcBorders>
              <w:top w:val="nil"/>
              <w:left w:val="nil"/>
              <w:bottom w:val="single" w:sz="4" w:space="0" w:color="auto"/>
              <w:right w:val="single" w:sz="4" w:space="0" w:color="auto"/>
            </w:tcBorders>
            <w:shd w:val="clear" w:color="000000" w:fill="FFFFFF"/>
            <w:vAlign w:val="center"/>
          </w:tcPr>
          <w:p w:rsidR="00F827FB" w:rsidRPr="000767AB" w:rsidRDefault="00E70382" w:rsidP="00270FCB">
            <w:pPr>
              <w:jc w:val="center"/>
              <w:rPr>
                <w:rFonts w:eastAsia="Calibri"/>
                <w:sz w:val="22"/>
                <w:szCs w:val="22"/>
              </w:rPr>
            </w:pPr>
            <w:r w:rsidRPr="000767AB">
              <w:rPr>
                <w:rFonts w:eastAsia="Calibri"/>
                <w:sz w:val="22"/>
                <w:szCs w:val="22"/>
              </w:rPr>
              <w:t>3,2</w:t>
            </w:r>
          </w:p>
        </w:tc>
        <w:tc>
          <w:tcPr>
            <w:tcW w:w="935" w:type="dxa"/>
            <w:tcBorders>
              <w:top w:val="nil"/>
              <w:left w:val="nil"/>
              <w:bottom w:val="single" w:sz="4" w:space="0" w:color="auto"/>
              <w:right w:val="single" w:sz="4" w:space="0" w:color="auto"/>
            </w:tcBorders>
            <w:shd w:val="clear" w:color="000000" w:fill="FFFFFF"/>
            <w:vAlign w:val="center"/>
          </w:tcPr>
          <w:p w:rsidR="00F827FB" w:rsidRPr="000767AB" w:rsidRDefault="00E70382" w:rsidP="00270FCB">
            <w:pPr>
              <w:jc w:val="center"/>
              <w:rPr>
                <w:rFonts w:eastAsia="Calibri"/>
                <w:sz w:val="22"/>
                <w:szCs w:val="22"/>
              </w:rPr>
            </w:pPr>
            <w:r w:rsidRPr="000767AB">
              <w:rPr>
                <w:rFonts w:eastAsia="Calibri"/>
                <w:sz w:val="22"/>
                <w:szCs w:val="22"/>
              </w:rPr>
              <w:t>5,1</w:t>
            </w:r>
          </w:p>
        </w:tc>
      </w:tr>
    </w:tbl>
    <w:p w:rsidR="005D1E3F" w:rsidRPr="000767AB" w:rsidRDefault="005D1E3F" w:rsidP="00270FCB">
      <w:pPr>
        <w:tabs>
          <w:tab w:val="left" w:pos="2054"/>
        </w:tabs>
        <w:ind w:firstLine="567"/>
        <w:jc w:val="center"/>
      </w:pPr>
    </w:p>
    <w:p w:rsidR="00972C7E" w:rsidRDefault="00972C7E" w:rsidP="00270FCB">
      <w:pPr>
        <w:tabs>
          <w:tab w:val="left" w:pos="180"/>
        </w:tabs>
        <w:suppressAutoHyphens/>
        <w:ind w:firstLine="567"/>
        <w:jc w:val="both"/>
        <w:rPr>
          <w:lang w:eastAsia="ar-SA"/>
        </w:rPr>
      </w:pPr>
      <w:r>
        <w:rPr>
          <w:lang w:eastAsia="ar-SA"/>
        </w:rPr>
        <w:t>Реализуется государственная программа Республики Тыва «Охрана и воспроизводство объектов животного мира в Республике Тыва на 2017</w:t>
      </w:r>
      <w:r w:rsidR="004053A2">
        <w:rPr>
          <w:lang w:eastAsia="ar-SA"/>
        </w:rPr>
        <w:t>-</w:t>
      </w:r>
      <w:r>
        <w:rPr>
          <w:lang w:eastAsia="ar-SA"/>
        </w:rPr>
        <w:t>2021 годы», которая утверждена постановлением Правительства Республики Тыва от 28 октября 2016 г</w:t>
      </w:r>
      <w:r w:rsidR="003C1D72">
        <w:rPr>
          <w:lang w:eastAsia="ar-SA"/>
        </w:rPr>
        <w:t>ода</w:t>
      </w:r>
      <w:r>
        <w:rPr>
          <w:lang w:eastAsia="ar-SA"/>
        </w:rPr>
        <w:t xml:space="preserve"> № 456. </w:t>
      </w:r>
      <w:proofErr w:type="gramStart"/>
      <w:r>
        <w:rPr>
          <w:lang w:eastAsia="ar-SA"/>
        </w:rPr>
        <w:t>Объем финансирования Программы в 2017</w:t>
      </w:r>
      <w:r w:rsidR="004053A2">
        <w:rPr>
          <w:lang w:eastAsia="ar-SA"/>
        </w:rPr>
        <w:t>-</w:t>
      </w:r>
      <w:r>
        <w:rPr>
          <w:lang w:eastAsia="ar-SA"/>
        </w:rPr>
        <w:t>2019 годах за счет средств республиканского бюджета Республики Тыва составляет 10363,1 тыс. руб. (в текущих ценах), в том числе по годам:</w:t>
      </w:r>
      <w:r w:rsidR="00CF3E02">
        <w:rPr>
          <w:lang w:eastAsia="ar-SA"/>
        </w:rPr>
        <w:t xml:space="preserve"> </w:t>
      </w:r>
      <w:r>
        <w:rPr>
          <w:lang w:eastAsia="ar-SA"/>
        </w:rPr>
        <w:t>2017 год – 3019,9 тыс. руб.;</w:t>
      </w:r>
      <w:r w:rsidR="00CF3E02">
        <w:rPr>
          <w:lang w:eastAsia="ar-SA"/>
        </w:rPr>
        <w:t xml:space="preserve"> </w:t>
      </w:r>
      <w:r>
        <w:rPr>
          <w:lang w:eastAsia="ar-SA"/>
        </w:rPr>
        <w:t>2018 год – 3994,1 тыс. руб.;</w:t>
      </w:r>
      <w:r w:rsidR="00CF3E02">
        <w:rPr>
          <w:lang w:eastAsia="ar-SA"/>
        </w:rPr>
        <w:t xml:space="preserve"> </w:t>
      </w:r>
      <w:r>
        <w:rPr>
          <w:lang w:eastAsia="ar-SA"/>
        </w:rPr>
        <w:t>2019 год – 3102,3 тыс. руб.;</w:t>
      </w:r>
      <w:r w:rsidR="00CF3E02">
        <w:rPr>
          <w:lang w:eastAsia="ar-SA"/>
        </w:rPr>
        <w:t xml:space="preserve"> </w:t>
      </w:r>
      <w:r>
        <w:rPr>
          <w:lang w:eastAsia="ar-SA"/>
        </w:rPr>
        <w:t>2020 год – 8970,0 тыс. руб.;</w:t>
      </w:r>
      <w:r w:rsidR="00CF3E02">
        <w:rPr>
          <w:lang w:eastAsia="ar-SA"/>
        </w:rPr>
        <w:t xml:space="preserve"> 2021 год </w:t>
      </w:r>
      <w:r w:rsidR="004053A2">
        <w:rPr>
          <w:lang w:eastAsia="ar-SA"/>
        </w:rPr>
        <w:t>-</w:t>
      </w:r>
      <w:r w:rsidR="00CF3E02">
        <w:rPr>
          <w:lang w:eastAsia="ar-SA"/>
        </w:rPr>
        <w:t xml:space="preserve"> 7652,5 тыс. руб.</w:t>
      </w:r>
      <w:proofErr w:type="gramEnd"/>
    </w:p>
    <w:p w:rsidR="006A4BB4" w:rsidRPr="000767AB" w:rsidRDefault="00972C7E" w:rsidP="00270FCB">
      <w:pPr>
        <w:tabs>
          <w:tab w:val="left" w:pos="180"/>
        </w:tabs>
        <w:suppressAutoHyphens/>
        <w:ind w:firstLine="567"/>
        <w:jc w:val="both"/>
      </w:pPr>
      <w:r>
        <w:rPr>
          <w:lang w:eastAsia="ar-SA"/>
        </w:rPr>
        <w:t>За 2019 год все запланированные мероприятия успешно выполнены</w:t>
      </w:r>
      <w:proofErr w:type="gramStart"/>
      <w:r>
        <w:rPr>
          <w:lang w:eastAsia="ar-SA"/>
        </w:rPr>
        <w:t>.</w:t>
      </w:r>
      <w:r w:rsidR="000D15AE" w:rsidRPr="000767AB">
        <w:rPr>
          <w:lang w:eastAsia="ar-SA"/>
        </w:rPr>
        <w:t>В</w:t>
      </w:r>
      <w:proofErr w:type="gramEnd"/>
      <w:r w:rsidR="000D15AE" w:rsidRPr="000767AB">
        <w:rPr>
          <w:lang w:eastAsia="ar-SA"/>
        </w:rPr>
        <w:t xml:space="preserve"> 201</w:t>
      </w:r>
      <w:r w:rsidR="00C61C45" w:rsidRPr="000767AB">
        <w:rPr>
          <w:lang w:eastAsia="ar-SA"/>
        </w:rPr>
        <w:t>9</w:t>
      </w:r>
      <w:r w:rsidR="000D15AE" w:rsidRPr="000767AB">
        <w:rPr>
          <w:lang w:eastAsia="ar-SA"/>
        </w:rPr>
        <w:t xml:space="preserve"> году в рамках г</w:t>
      </w:r>
      <w:r w:rsidR="006A4BB4" w:rsidRPr="000767AB">
        <w:rPr>
          <w:lang w:eastAsia="ar-SA"/>
        </w:rPr>
        <w:t>осударственн</w:t>
      </w:r>
      <w:r w:rsidR="000D15AE" w:rsidRPr="000767AB">
        <w:rPr>
          <w:lang w:eastAsia="ar-SA"/>
        </w:rPr>
        <w:t>ой</w:t>
      </w:r>
      <w:r w:rsidR="006A4BB4" w:rsidRPr="000767AB">
        <w:rPr>
          <w:lang w:eastAsia="ar-SA"/>
        </w:rPr>
        <w:t xml:space="preserve"> программ</w:t>
      </w:r>
      <w:r w:rsidR="000D15AE" w:rsidRPr="000767AB">
        <w:rPr>
          <w:lang w:eastAsia="ar-SA"/>
        </w:rPr>
        <w:t>ы</w:t>
      </w:r>
      <w:r w:rsidR="006A4BB4" w:rsidRPr="000767AB">
        <w:rPr>
          <w:lang w:eastAsia="ar-SA"/>
        </w:rPr>
        <w:t xml:space="preserve"> Республики Тыва </w:t>
      </w:r>
      <w:r w:rsidR="00C44ACA" w:rsidRPr="000767AB">
        <w:rPr>
          <w:lang w:eastAsia="ar-SA"/>
        </w:rPr>
        <w:t>«</w:t>
      </w:r>
      <w:r w:rsidR="006A4BB4" w:rsidRPr="000767AB">
        <w:rPr>
          <w:lang w:eastAsia="ar-SA"/>
        </w:rPr>
        <w:t>Охрана и воспроизводство объектов животного мира в Республике Тыва на 2017</w:t>
      </w:r>
      <w:r w:rsidR="004053A2">
        <w:rPr>
          <w:lang w:eastAsia="ar-SA"/>
        </w:rPr>
        <w:t>-</w:t>
      </w:r>
      <w:r w:rsidR="006A4BB4" w:rsidRPr="000767AB">
        <w:rPr>
          <w:lang w:eastAsia="ar-SA"/>
        </w:rPr>
        <w:t>2019 годы</w:t>
      </w:r>
      <w:r w:rsidR="00C44ACA" w:rsidRPr="000767AB">
        <w:rPr>
          <w:lang w:eastAsia="ar-SA"/>
        </w:rPr>
        <w:t>»</w:t>
      </w:r>
      <w:r w:rsidR="000D15AE" w:rsidRPr="000767AB">
        <w:rPr>
          <w:lang w:eastAsia="ar-SA"/>
        </w:rPr>
        <w:t xml:space="preserve">, </w:t>
      </w:r>
      <w:r w:rsidR="006A4BB4" w:rsidRPr="000767AB">
        <w:rPr>
          <w:lang w:eastAsia="ar-SA"/>
        </w:rPr>
        <w:t>утвержден</w:t>
      </w:r>
      <w:r w:rsidR="000D15AE" w:rsidRPr="000767AB">
        <w:rPr>
          <w:lang w:eastAsia="ar-SA"/>
        </w:rPr>
        <w:t>ной</w:t>
      </w:r>
      <w:r w:rsidR="006A4BB4" w:rsidRPr="000767AB">
        <w:rPr>
          <w:lang w:eastAsia="ar-SA"/>
        </w:rPr>
        <w:t xml:space="preserve"> постановлением Правительства Республики Тыва от 28 октября 2016 г</w:t>
      </w:r>
      <w:r w:rsidR="003C1D72">
        <w:rPr>
          <w:lang w:eastAsia="ar-SA"/>
        </w:rPr>
        <w:t>ода</w:t>
      </w:r>
      <w:r w:rsidR="000D15AE" w:rsidRPr="000767AB">
        <w:rPr>
          <w:lang w:eastAsia="ar-SA"/>
        </w:rPr>
        <w:t xml:space="preserve"> № </w:t>
      </w:r>
      <w:r w:rsidR="006A4BB4" w:rsidRPr="000767AB">
        <w:t>запланированны</w:t>
      </w:r>
      <w:r w:rsidR="004968B6" w:rsidRPr="000767AB">
        <w:t>е</w:t>
      </w:r>
      <w:r w:rsidR="006A4BB4" w:rsidRPr="000767AB">
        <w:t xml:space="preserve"> мероприяти</w:t>
      </w:r>
      <w:r w:rsidR="004968B6" w:rsidRPr="000767AB">
        <w:t>я</w:t>
      </w:r>
      <w:r w:rsidR="006A4BB4" w:rsidRPr="000767AB">
        <w:t xml:space="preserve"> выполнены</w:t>
      </w:r>
      <w:r w:rsidR="006A4BB4" w:rsidRPr="000767AB">
        <w:rPr>
          <w:lang w:val="tt-RU"/>
        </w:rPr>
        <w:t xml:space="preserve"> </w:t>
      </w:r>
      <w:r w:rsidR="004968B6" w:rsidRPr="000767AB">
        <w:rPr>
          <w:lang w:val="tt-RU"/>
        </w:rPr>
        <w:t xml:space="preserve">в полном объеме </w:t>
      </w:r>
      <w:r w:rsidR="006A4BB4" w:rsidRPr="000767AB">
        <w:t xml:space="preserve">на общую сумму </w:t>
      </w:r>
      <w:r w:rsidR="004968B6" w:rsidRPr="000767AB">
        <w:t>3102,3</w:t>
      </w:r>
      <w:r w:rsidR="006A4BB4" w:rsidRPr="000767AB">
        <w:t xml:space="preserve"> тыс. руб.</w:t>
      </w:r>
    </w:p>
    <w:p w:rsidR="00DD46BF" w:rsidRPr="000767AB" w:rsidRDefault="00DD46BF" w:rsidP="00270FCB">
      <w:pPr>
        <w:tabs>
          <w:tab w:val="left" w:pos="180"/>
        </w:tabs>
        <w:suppressAutoHyphens/>
        <w:ind w:firstLine="567"/>
        <w:jc w:val="both"/>
      </w:pPr>
      <w:r w:rsidRPr="000767AB">
        <w:t>В рамках Программы было обеспечено проведение биотехнических мероприятий во всех районах республики, урепле</w:t>
      </w:r>
      <w:r w:rsidR="00FA3DEB" w:rsidRPr="000767AB">
        <w:t>но материально</w:t>
      </w:r>
      <w:r w:rsidR="004053A2">
        <w:t>-</w:t>
      </w:r>
      <w:r w:rsidR="00FA3DEB" w:rsidRPr="000767AB">
        <w:t>техническая база (приобретено автотранспортное средство для государственного охотничьего инспектора, служебные оружия, портативные радиостанции, наг</w:t>
      </w:r>
      <w:r w:rsidR="00636365" w:rsidRPr="000767AB">
        <w:t>рудные видеорегистраторы и др.), в результате чего целевые индикаторы Программы были успешо достигнуты</w:t>
      </w:r>
      <w:r w:rsidR="00A04209" w:rsidRPr="000767AB">
        <w:t>.</w:t>
      </w:r>
    </w:p>
    <w:p w:rsidR="00A04209" w:rsidRPr="000767AB" w:rsidRDefault="00A04209" w:rsidP="00270FCB">
      <w:pPr>
        <w:tabs>
          <w:tab w:val="left" w:pos="180"/>
        </w:tabs>
        <w:suppressAutoHyphens/>
        <w:ind w:firstLine="567"/>
        <w:jc w:val="both"/>
      </w:pPr>
    </w:p>
    <w:tbl>
      <w:tblPr>
        <w:tblStyle w:val="aff6"/>
        <w:tblW w:w="9560" w:type="dxa"/>
        <w:tblLook w:val="04A0" w:firstRow="1" w:lastRow="0" w:firstColumn="1" w:lastColumn="0" w:noHBand="0" w:noVBand="1"/>
      </w:tblPr>
      <w:tblGrid>
        <w:gridCol w:w="4686"/>
        <w:gridCol w:w="1218"/>
        <w:gridCol w:w="1219"/>
        <w:gridCol w:w="1218"/>
        <w:gridCol w:w="1219"/>
      </w:tblGrid>
      <w:tr w:rsidR="00DB0D07" w:rsidRPr="000767AB" w:rsidTr="00DB0D07">
        <w:trPr>
          <w:trHeight w:val="239"/>
        </w:trPr>
        <w:tc>
          <w:tcPr>
            <w:tcW w:w="4686" w:type="dxa"/>
            <w:vMerge w:val="restart"/>
            <w:shd w:val="clear" w:color="auto" w:fill="B6DDE8" w:themeFill="accent5" w:themeFillTint="66"/>
          </w:tcPr>
          <w:p w:rsidR="008219B1" w:rsidRPr="000767AB" w:rsidRDefault="008219B1" w:rsidP="00270FCB">
            <w:pPr>
              <w:tabs>
                <w:tab w:val="left" w:pos="180"/>
              </w:tabs>
              <w:suppressAutoHyphens/>
              <w:spacing w:before="240"/>
              <w:jc w:val="center"/>
              <w:rPr>
                <w:sz w:val="22"/>
                <w:szCs w:val="22"/>
              </w:rPr>
            </w:pPr>
            <w:r w:rsidRPr="000767AB">
              <w:rPr>
                <w:sz w:val="22"/>
                <w:szCs w:val="22"/>
              </w:rPr>
              <w:lastRenderedPageBreak/>
              <w:t>Наименование индикатора</w:t>
            </w:r>
          </w:p>
        </w:tc>
        <w:tc>
          <w:tcPr>
            <w:tcW w:w="2437" w:type="dxa"/>
            <w:gridSpan w:val="2"/>
            <w:shd w:val="clear" w:color="auto" w:fill="B6DDE8" w:themeFill="accent5" w:themeFillTint="66"/>
          </w:tcPr>
          <w:p w:rsidR="008219B1" w:rsidRPr="000767AB" w:rsidRDefault="008219B1" w:rsidP="003C1D72">
            <w:pPr>
              <w:tabs>
                <w:tab w:val="left" w:pos="180"/>
              </w:tabs>
              <w:suppressAutoHyphens/>
              <w:spacing w:before="240"/>
              <w:jc w:val="center"/>
              <w:rPr>
                <w:sz w:val="22"/>
                <w:szCs w:val="22"/>
              </w:rPr>
            </w:pPr>
            <w:r w:rsidRPr="000767AB">
              <w:rPr>
                <w:sz w:val="22"/>
                <w:szCs w:val="22"/>
              </w:rPr>
              <w:t>2018г</w:t>
            </w:r>
            <w:r w:rsidR="00CF3E02">
              <w:rPr>
                <w:sz w:val="22"/>
                <w:szCs w:val="22"/>
              </w:rPr>
              <w:t>.</w:t>
            </w:r>
          </w:p>
        </w:tc>
        <w:tc>
          <w:tcPr>
            <w:tcW w:w="2437" w:type="dxa"/>
            <w:gridSpan w:val="2"/>
            <w:shd w:val="clear" w:color="auto" w:fill="B6DDE8" w:themeFill="accent5" w:themeFillTint="66"/>
          </w:tcPr>
          <w:p w:rsidR="008219B1" w:rsidRPr="000767AB" w:rsidRDefault="008219B1" w:rsidP="003C1D72">
            <w:pPr>
              <w:tabs>
                <w:tab w:val="left" w:pos="180"/>
              </w:tabs>
              <w:suppressAutoHyphens/>
              <w:spacing w:before="240"/>
              <w:jc w:val="center"/>
              <w:rPr>
                <w:sz w:val="22"/>
                <w:szCs w:val="22"/>
              </w:rPr>
            </w:pPr>
            <w:r w:rsidRPr="000767AB">
              <w:rPr>
                <w:sz w:val="22"/>
                <w:szCs w:val="22"/>
              </w:rPr>
              <w:t>2019г</w:t>
            </w:r>
            <w:r w:rsidR="00CF3E02">
              <w:rPr>
                <w:sz w:val="22"/>
                <w:szCs w:val="22"/>
              </w:rPr>
              <w:t>.</w:t>
            </w:r>
          </w:p>
        </w:tc>
      </w:tr>
      <w:tr w:rsidR="00DB0D07" w:rsidRPr="000767AB" w:rsidTr="00DB0D07">
        <w:trPr>
          <w:trHeight w:val="124"/>
        </w:trPr>
        <w:tc>
          <w:tcPr>
            <w:tcW w:w="4686" w:type="dxa"/>
            <w:vMerge/>
            <w:shd w:val="clear" w:color="auto" w:fill="B6DDE8" w:themeFill="accent5" w:themeFillTint="66"/>
          </w:tcPr>
          <w:p w:rsidR="008219B1" w:rsidRPr="000767AB" w:rsidRDefault="008219B1" w:rsidP="00270FCB">
            <w:pPr>
              <w:tabs>
                <w:tab w:val="left" w:pos="180"/>
              </w:tabs>
              <w:suppressAutoHyphens/>
              <w:spacing w:before="240"/>
              <w:jc w:val="center"/>
              <w:rPr>
                <w:sz w:val="22"/>
                <w:szCs w:val="22"/>
              </w:rPr>
            </w:pPr>
          </w:p>
        </w:tc>
        <w:tc>
          <w:tcPr>
            <w:tcW w:w="1218" w:type="dxa"/>
            <w:shd w:val="clear" w:color="auto" w:fill="B6DDE8" w:themeFill="accent5" w:themeFillTint="66"/>
          </w:tcPr>
          <w:p w:rsidR="008219B1" w:rsidRPr="000767AB" w:rsidRDefault="008219B1" w:rsidP="00270FCB">
            <w:pPr>
              <w:tabs>
                <w:tab w:val="left" w:pos="180"/>
              </w:tabs>
              <w:suppressAutoHyphens/>
              <w:spacing w:before="240"/>
              <w:jc w:val="center"/>
              <w:rPr>
                <w:sz w:val="22"/>
                <w:szCs w:val="22"/>
              </w:rPr>
            </w:pPr>
            <w:r w:rsidRPr="000767AB">
              <w:rPr>
                <w:sz w:val="22"/>
                <w:szCs w:val="22"/>
              </w:rPr>
              <w:t>план</w:t>
            </w:r>
          </w:p>
        </w:tc>
        <w:tc>
          <w:tcPr>
            <w:tcW w:w="1219" w:type="dxa"/>
            <w:shd w:val="clear" w:color="auto" w:fill="B6DDE8" w:themeFill="accent5" w:themeFillTint="66"/>
          </w:tcPr>
          <w:p w:rsidR="008219B1" w:rsidRPr="000767AB" w:rsidRDefault="008219B1" w:rsidP="00270FCB">
            <w:pPr>
              <w:tabs>
                <w:tab w:val="left" w:pos="180"/>
              </w:tabs>
              <w:suppressAutoHyphens/>
              <w:spacing w:before="240"/>
              <w:jc w:val="center"/>
              <w:rPr>
                <w:sz w:val="22"/>
                <w:szCs w:val="22"/>
              </w:rPr>
            </w:pPr>
            <w:r w:rsidRPr="000767AB">
              <w:rPr>
                <w:sz w:val="22"/>
                <w:szCs w:val="22"/>
              </w:rPr>
              <w:t>факт</w:t>
            </w:r>
          </w:p>
        </w:tc>
        <w:tc>
          <w:tcPr>
            <w:tcW w:w="1218" w:type="dxa"/>
            <w:shd w:val="clear" w:color="auto" w:fill="B6DDE8" w:themeFill="accent5" w:themeFillTint="66"/>
          </w:tcPr>
          <w:p w:rsidR="008219B1" w:rsidRPr="000767AB" w:rsidRDefault="008219B1" w:rsidP="00270FCB">
            <w:pPr>
              <w:tabs>
                <w:tab w:val="left" w:pos="180"/>
              </w:tabs>
              <w:suppressAutoHyphens/>
              <w:spacing w:before="240"/>
              <w:jc w:val="center"/>
              <w:rPr>
                <w:sz w:val="22"/>
                <w:szCs w:val="22"/>
              </w:rPr>
            </w:pPr>
            <w:r w:rsidRPr="000767AB">
              <w:rPr>
                <w:sz w:val="22"/>
                <w:szCs w:val="22"/>
              </w:rPr>
              <w:t>план</w:t>
            </w:r>
          </w:p>
        </w:tc>
        <w:tc>
          <w:tcPr>
            <w:tcW w:w="1219" w:type="dxa"/>
            <w:shd w:val="clear" w:color="auto" w:fill="B6DDE8" w:themeFill="accent5" w:themeFillTint="66"/>
          </w:tcPr>
          <w:p w:rsidR="008219B1" w:rsidRPr="000767AB" w:rsidRDefault="008219B1" w:rsidP="00270FCB">
            <w:pPr>
              <w:tabs>
                <w:tab w:val="left" w:pos="180"/>
              </w:tabs>
              <w:suppressAutoHyphens/>
              <w:spacing w:before="240"/>
              <w:jc w:val="center"/>
              <w:rPr>
                <w:sz w:val="22"/>
                <w:szCs w:val="22"/>
              </w:rPr>
            </w:pPr>
            <w:r w:rsidRPr="000767AB">
              <w:rPr>
                <w:sz w:val="22"/>
                <w:szCs w:val="22"/>
              </w:rPr>
              <w:t>факт</w:t>
            </w:r>
          </w:p>
        </w:tc>
      </w:tr>
      <w:tr w:rsidR="00DB0D07" w:rsidRPr="000767AB" w:rsidTr="00FA687A">
        <w:trPr>
          <w:trHeight w:val="1721"/>
        </w:trPr>
        <w:tc>
          <w:tcPr>
            <w:tcW w:w="4686" w:type="dxa"/>
            <w:vAlign w:val="center"/>
          </w:tcPr>
          <w:p w:rsidR="00DB0D07" w:rsidRPr="000767AB" w:rsidRDefault="00DB0D07" w:rsidP="00270FCB">
            <w:pPr>
              <w:snapToGrid w:val="0"/>
              <w:spacing w:before="240"/>
              <w:ind w:firstLine="284"/>
              <w:jc w:val="both"/>
              <w:rPr>
                <w:rFonts w:eastAsia="Calibri"/>
                <w:sz w:val="22"/>
                <w:szCs w:val="22"/>
                <w:lang w:eastAsia="en-US"/>
              </w:rPr>
            </w:pPr>
            <w:r w:rsidRPr="000767AB">
              <w:rPr>
                <w:sz w:val="22"/>
                <w:szCs w:val="22"/>
              </w:rPr>
              <w:t>Доля видов охотничьих ресурсов, по которым ведется учет их численности в рамках государственного мониторинга охотничьих ресурсов и среды их обитания, в общем количестве видов охотничьих ресурсов, обитающих на территории Республики Тыва</w:t>
            </w:r>
          </w:p>
        </w:tc>
        <w:tc>
          <w:tcPr>
            <w:tcW w:w="1218" w:type="dxa"/>
            <w:vAlign w:val="center"/>
          </w:tcPr>
          <w:p w:rsidR="00DB0D07" w:rsidRPr="000767AB" w:rsidRDefault="00DB0D07" w:rsidP="00270FCB">
            <w:pPr>
              <w:widowControl w:val="0"/>
              <w:autoSpaceDE w:val="0"/>
              <w:autoSpaceDN w:val="0"/>
              <w:adjustRightInd w:val="0"/>
              <w:spacing w:before="240"/>
              <w:ind w:firstLine="284"/>
              <w:jc w:val="center"/>
              <w:rPr>
                <w:rFonts w:eastAsia="Calibri"/>
                <w:sz w:val="22"/>
                <w:szCs w:val="22"/>
                <w:lang w:eastAsia="en-US"/>
              </w:rPr>
            </w:pPr>
            <w:r w:rsidRPr="000767AB">
              <w:rPr>
                <w:sz w:val="22"/>
                <w:szCs w:val="22"/>
              </w:rPr>
              <w:t>35</w:t>
            </w:r>
          </w:p>
        </w:tc>
        <w:tc>
          <w:tcPr>
            <w:tcW w:w="1219" w:type="dxa"/>
            <w:vAlign w:val="center"/>
          </w:tcPr>
          <w:p w:rsidR="00DB0D07" w:rsidRPr="000767AB" w:rsidRDefault="00DB0D07" w:rsidP="00270FCB">
            <w:pPr>
              <w:widowControl w:val="0"/>
              <w:autoSpaceDE w:val="0"/>
              <w:autoSpaceDN w:val="0"/>
              <w:adjustRightInd w:val="0"/>
              <w:spacing w:before="240"/>
              <w:ind w:firstLine="284"/>
              <w:jc w:val="center"/>
              <w:rPr>
                <w:rFonts w:eastAsia="Calibri"/>
                <w:sz w:val="22"/>
                <w:szCs w:val="22"/>
                <w:lang w:eastAsia="en-US"/>
              </w:rPr>
            </w:pPr>
            <w:r w:rsidRPr="000767AB">
              <w:rPr>
                <w:sz w:val="22"/>
                <w:szCs w:val="22"/>
              </w:rPr>
              <w:t>35</w:t>
            </w:r>
          </w:p>
        </w:tc>
        <w:tc>
          <w:tcPr>
            <w:tcW w:w="1218" w:type="dxa"/>
            <w:vAlign w:val="center"/>
          </w:tcPr>
          <w:p w:rsidR="00DB0D07" w:rsidRPr="000767AB" w:rsidRDefault="00DB0D07" w:rsidP="00270FCB">
            <w:pPr>
              <w:widowControl w:val="0"/>
              <w:autoSpaceDE w:val="0"/>
              <w:autoSpaceDN w:val="0"/>
              <w:adjustRightInd w:val="0"/>
              <w:ind w:firstLine="284"/>
              <w:jc w:val="center"/>
              <w:rPr>
                <w:rFonts w:eastAsia="Calibri"/>
                <w:sz w:val="22"/>
                <w:szCs w:val="22"/>
                <w:lang w:eastAsia="en-US"/>
              </w:rPr>
            </w:pPr>
            <w:r w:rsidRPr="000767AB">
              <w:rPr>
                <w:sz w:val="22"/>
                <w:szCs w:val="22"/>
              </w:rPr>
              <w:t>35</w:t>
            </w:r>
          </w:p>
        </w:tc>
        <w:tc>
          <w:tcPr>
            <w:tcW w:w="1219" w:type="dxa"/>
            <w:vAlign w:val="center"/>
          </w:tcPr>
          <w:p w:rsidR="00DB0D07" w:rsidRPr="000767AB" w:rsidRDefault="00DB0D07" w:rsidP="00270FCB">
            <w:pPr>
              <w:widowControl w:val="0"/>
              <w:autoSpaceDE w:val="0"/>
              <w:autoSpaceDN w:val="0"/>
              <w:adjustRightInd w:val="0"/>
              <w:ind w:firstLine="284"/>
              <w:jc w:val="center"/>
              <w:rPr>
                <w:rFonts w:eastAsia="Calibri"/>
                <w:sz w:val="22"/>
                <w:szCs w:val="22"/>
                <w:lang w:eastAsia="en-US"/>
              </w:rPr>
            </w:pPr>
            <w:r w:rsidRPr="000767AB">
              <w:rPr>
                <w:sz w:val="22"/>
                <w:szCs w:val="22"/>
              </w:rPr>
              <w:t>35</w:t>
            </w:r>
          </w:p>
        </w:tc>
      </w:tr>
      <w:tr w:rsidR="00DB0D07" w:rsidRPr="000767AB" w:rsidTr="00FA687A">
        <w:trPr>
          <w:trHeight w:val="2018"/>
        </w:trPr>
        <w:tc>
          <w:tcPr>
            <w:tcW w:w="4686" w:type="dxa"/>
            <w:vAlign w:val="center"/>
          </w:tcPr>
          <w:p w:rsidR="00DB0D07" w:rsidRPr="000767AB" w:rsidRDefault="00DB0D07" w:rsidP="00270FCB">
            <w:pPr>
              <w:snapToGrid w:val="0"/>
              <w:spacing w:before="240"/>
              <w:ind w:firstLine="284"/>
              <w:jc w:val="both"/>
              <w:rPr>
                <w:rFonts w:eastAsia="Calibri"/>
                <w:sz w:val="22"/>
                <w:szCs w:val="22"/>
                <w:lang w:eastAsia="en-US"/>
              </w:rPr>
            </w:pPr>
            <w:r w:rsidRPr="000767AB">
              <w:rPr>
                <w:sz w:val="22"/>
                <w:szCs w:val="22"/>
              </w:rPr>
              <w:t>Доля нарушений, выявленных при осуществлении федерального государственного охотничьего надзора, по которым вынесены постановления о привлечении к административной ответственности, к общему количеству выявленных нарушений</w:t>
            </w:r>
          </w:p>
        </w:tc>
        <w:tc>
          <w:tcPr>
            <w:tcW w:w="1218" w:type="dxa"/>
            <w:vAlign w:val="center"/>
          </w:tcPr>
          <w:p w:rsidR="00DB0D07" w:rsidRPr="000767AB" w:rsidRDefault="00DB0D07" w:rsidP="00270FCB">
            <w:pPr>
              <w:widowControl w:val="0"/>
              <w:autoSpaceDE w:val="0"/>
              <w:autoSpaceDN w:val="0"/>
              <w:adjustRightInd w:val="0"/>
              <w:spacing w:before="240"/>
              <w:ind w:firstLine="284"/>
              <w:jc w:val="center"/>
              <w:rPr>
                <w:rFonts w:eastAsia="Calibri"/>
                <w:sz w:val="22"/>
                <w:szCs w:val="22"/>
                <w:lang w:eastAsia="en-US"/>
              </w:rPr>
            </w:pPr>
            <w:r w:rsidRPr="000767AB">
              <w:rPr>
                <w:sz w:val="22"/>
                <w:szCs w:val="22"/>
              </w:rPr>
              <w:t>77</w:t>
            </w:r>
          </w:p>
        </w:tc>
        <w:tc>
          <w:tcPr>
            <w:tcW w:w="1219" w:type="dxa"/>
            <w:vAlign w:val="center"/>
          </w:tcPr>
          <w:p w:rsidR="00DB0D07" w:rsidRPr="000767AB" w:rsidRDefault="00DB0D07" w:rsidP="00270FCB">
            <w:pPr>
              <w:widowControl w:val="0"/>
              <w:autoSpaceDE w:val="0"/>
              <w:autoSpaceDN w:val="0"/>
              <w:adjustRightInd w:val="0"/>
              <w:spacing w:before="240"/>
              <w:ind w:firstLine="284"/>
              <w:jc w:val="center"/>
              <w:rPr>
                <w:rFonts w:eastAsia="Calibri"/>
                <w:sz w:val="22"/>
                <w:szCs w:val="22"/>
                <w:lang w:eastAsia="en-US"/>
              </w:rPr>
            </w:pPr>
            <w:r w:rsidRPr="000767AB">
              <w:rPr>
                <w:sz w:val="22"/>
                <w:szCs w:val="22"/>
              </w:rPr>
              <w:t>77</w:t>
            </w:r>
          </w:p>
        </w:tc>
        <w:tc>
          <w:tcPr>
            <w:tcW w:w="1218" w:type="dxa"/>
            <w:vAlign w:val="center"/>
          </w:tcPr>
          <w:p w:rsidR="00DB0D07" w:rsidRPr="000767AB" w:rsidRDefault="00DB0D07" w:rsidP="00270FCB">
            <w:pPr>
              <w:widowControl w:val="0"/>
              <w:autoSpaceDE w:val="0"/>
              <w:autoSpaceDN w:val="0"/>
              <w:adjustRightInd w:val="0"/>
              <w:ind w:firstLine="284"/>
              <w:jc w:val="center"/>
              <w:rPr>
                <w:rFonts w:eastAsia="Calibri"/>
                <w:sz w:val="22"/>
                <w:szCs w:val="22"/>
                <w:lang w:eastAsia="en-US"/>
              </w:rPr>
            </w:pPr>
            <w:r w:rsidRPr="000767AB">
              <w:rPr>
                <w:sz w:val="22"/>
                <w:szCs w:val="22"/>
              </w:rPr>
              <w:t>80</w:t>
            </w:r>
          </w:p>
        </w:tc>
        <w:tc>
          <w:tcPr>
            <w:tcW w:w="1219" w:type="dxa"/>
            <w:vAlign w:val="center"/>
          </w:tcPr>
          <w:p w:rsidR="00DB0D07" w:rsidRPr="000767AB" w:rsidRDefault="00DB0D07" w:rsidP="00270FCB">
            <w:pPr>
              <w:widowControl w:val="0"/>
              <w:autoSpaceDE w:val="0"/>
              <w:autoSpaceDN w:val="0"/>
              <w:adjustRightInd w:val="0"/>
              <w:ind w:firstLine="284"/>
              <w:jc w:val="center"/>
              <w:rPr>
                <w:rFonts w:eastAsia="Calibri"/>
                <w:sz w:val="22"/>
                <w:szCs w:val="22"/>
                <w:lang w:eastAsia="en-US"/>
              </w:rPr>
            </w:pPr>
            <w:r w:rsidRPr="000767AB">
              <w:rPr>
                <w:sz w:val="22"/>
                <w:szCs w:val="22"/>
              </w:rPr>
              <w:t>89</w:t>
            </w:r>
          </w:p>
        </w:tc>
      </w:tr>
      <w:tr w:rsidR="00DB0D07" w:rsidRPr="000767AB" w:rsidTr="00FA687A">
        <w:trPr>
          <w:trHeight w:val="249"/>
        </w:trPr>
        <w:tc>
          <w:tcPr>
            <w:tcW w:w="4686" w:type="dxa"/>
            <w:vAlign w:val="center"/>
          </w:tcPr>
          <w:p w:rsidR="00DB0D07" w:rsidRPr="000767AB" w:rsidRDefault="00DB0D07" w:rsidP="00270FCB">
            <w:pPr>
              <w:snapToGrid w:val="0"/>
              <w:spacing w:before="240"/>
              <w:ind w:firstLine="284"/>
              <w:jc w:val="both"/>
              <w:rPr>
                <w:rFonts w:eastAsia="Calibri"/>
                <w:sz w:val="22"/>
                <w:szCs w:val="22"/>
                <w:lang w:eastAsia="en-US"/>
              </w:rPr>
            </w:pPr>
            <w:r w:rsidRPr="000767AB">
              <w:rPr>
                <w:sz w:val="22"/>
                <w:szCs w:val="22"/>
              </w:rPr>
              <w:t>Индекс численности волка (соотношение численности волка по окончании охотничьего сезона в текущем году к его численности по окончании охотничьего сезона 2015</w:t>
            </w:r>
            <w:r w:rsidR="004053A2">
              <w:rPr>
                <w:sz w:val="22"/>
                <w:szCs w:val="22"/>
              </w:rPr>
              <w:t>-</w:t>
            </w:r>
            <w:r w:rsidR="007E1077">
              <w:rPr>
                <w:sz w:val="22"/>
                <w:szCs w:val="22"/>
              </w:rPr>
              <w:t>2019</w:t>
            </w:r>
            <w:r w:rsidRPr="000767AB">
              <w:rPr>
                <w:sz w:val="22"/>
                <w:szCs w:val="22"/>
              </w:rPr>
              <w:t xml:space="preserve"> г</w:t>
            </w:r>
            <w:r w:rsidR="00CF3E02">
              <w:rPr>
                <w:sz w:val="22"/>
                <w:szCs w:val="22"/>
              </w:rPr>
              <w:t>г.</w:t>
            </w:r>
            <w:r w:rsidRPr="000767AB">
              <w:rPr>
                <w:sz w:val="22"/>
                <w:szCs w:val="22"/>
              </w:rPr>
              <w:t>)</w:t>
            </w:r>
          </w:p>
        </w:tc>
        <w:tc>
          <w:tcPr>
            <w:tcW w:w="1218" w:type="dxa"/>
            <w:vAlign w:val="center"/>
          </w:tcPr>
          <w:p w:rsidR="00DB0D07" w:rsidRPr="000767AB" w:rsidRDefault="00DB0D07" w:rsidP="00270FCB">
            <w:pPr>
              <w:widowControl w:val="0"/>
              <w:autoSpaceDE w:val="0"/>
              <w:autoSpaceDN w:val="0"/>
              <w:adjustRightInd w:val="0"/>
              <w:spacing w:before="240"/>
              <w:ind w:firstLine="284"/>
              <w:jc w:val="center"/>
              <w:rPr>
                <w:rFonts w:eastAsia="Calibri"/>
                <w:sz w:val="22"/>
                <w:szCs w:val="22"/>
                <w:lang w:eastAsia="en-US"/>
              </w:rPr>
            </w:pPr>
            <w:r w:rsidRPr="000767AB">
              <w:rPr>
                <w:sz w:val="22"/>
                <w:szCs w:val="22"/>
              </w:rPr>
              <w:t>98</w:t>
            </w:r>
          </w:p>
        </w:tc>
        <w:tc>
          <w:tcPr>
            <w:tcW w:w="1219" w:type="dxa"/>
            <w:vAlign w:val="center"/>
          </w:tcPr>
          <w:p w:rsidR="00DB0D07" w:rsidRPr="000767AB" w:rsidRDefault="00DB0D07" w:rsidP="00270FCB">
            <w:pPr>
              <w:widowControl w:val="0"/>
              <w:autoSpaceDE w:val="0"/>
              <w:autoSpaceDN w:val="0"/>
              <w:adjustRightInd w:val="0"/>
              <w:spacing w:before="240"/>
              <w:ind w:firstLine="284"/>
              <w:jc w:val="center"/>
              <w:rPr>
                <w:rFonts w:eastAsia="Calibri"/>
                <w:sz w:val="22"/>
                <w:szCs w:val="22"/>
                <w:lang w:eastAsia="en-US"/>
              </w:rPr>
            </w:pPr>
            <w:r w:rsidRPr="000767AB">
              <w:rPr>
                <w:sz w:val="22"/>
                <w:szCs w:val="22"/>
              </w:rPr>
              <w:t>98</w:t>
            </w:r>
          </w:p>
        </w:tc>
        <w:tc>
          <w:tcPr>
            <w:tcW w:w="1218" w:type="dxa"/>
            <w:vAlign w:val="center"/>
          </w:tcPr>
          <w:p w:rsidR="00DB0D07" w:rsidRPr="000767AB" w:rsidRDefault="00DB0D07" w:rsidP="00270FCB">
            <w:pPr>
              <w:widowControl w:val="0"/>
              <w:autoSpaceDE w:val="0"/>
              <w:autoSpaceDN w:val="0"/>
              <w:adjustRightInd w:val="0"/>
              <w:ind w:firstLine="284"/>
              <w:jc w:val="center"/>
              <w:rPr>
                <w:rFonts w:eastAsia="Calibri"/>
                <w:sz w:val="22"/>
                <w:szCs w:val="22"/>
                <w:lang w:eastAsia="en-US"/>
              </w:rPr>
            </w:pPr>
            <w:r w:rsidRPr="000767AB">
              <w:rPr>
                <w:sz w:val="22"/>
                <w:szCs w:val="22"/>
              </w:rPr>
              <w:t>95</w:t>
            </w:r>
          </w:p>
        </w:tc>
        <w:tc>
          <w:tcPr>
            <w:tcW w:w="1219" w:type="dxa"/>
            <w:vAlign w:val="center"/>
          </w:tcPr>
          <w:p w:rsidR="00DB0D07" w:rsidRPr="000767AB" w:rsidRDefault="00DB0D07" w:rsidP="00270FCB">
            <w:pPr>
              <w:widowControl w:val="0"/>
              <w:autoSpaceDE w:val="0"/>
              <w:autoSpaceDN w:val="0"/>
              <w:adjustRightInd w:val="0"/>
              <w:ind w:firstLine="284"/>
              <w:jc w:val="center"/>
              <w:rPr>
                <w:rFonts w:eastAsia="Calibri"/>
                <w:sz w:val="22"/>
                <w:szCs w:val="22"/>
                <w:lang w:eastAsia="en-US"/>
              </w:rPr>
            </w:pPr>
            <w:r w:rsidRPr="000767AB">
              <w:rPr>
                <w:sz w:val="22"/>
                <w:szCs w:val="22"/>
              </w:rPr>
              <w:t>98</w:t>
            </w:r>
          </w:p>
        </w:tc>
      </w:tr>
      <w:tr w:rsidR="00DB0D07" w:rsidRPr="000767AB" w:rsidTr="00FA687A">
        <w:trPr>
          <w:trHeight w:val="249"/>
        </w:trPr>
        <w:tc>
          <w:tcPr>
            <w:tcW w:w="4686" w:type="dxa"/>
            <w:vAlign w:val="center"/>
          </w:tcPr>
          <w:p w:rsidR="00DB0D07" w:rsidRPr="000767AB" w:rsidRDefault="00DB0D07" w:rsidP="00270FCB">
            <w:pPr>
              <w:autoSpaceDE w:val="0"/>
              <w:autoSpaceDN w:val="0"/>
              <w:adjustRightInd w:val="0"/>
              <w:spacing w:before="240"/>
              <w:ind w:firstLine="284"/>
              <w:jc w:val="both"/>
              <w:rPr>
                <w:rFonts w:eastAsia="Calibri"/>
                <w:sz w:val="22"/>
                <w:szCs w:val="22"/>
                <w:lang w:eastAsia="en-US"/>
              </w:rPr>
            </w:pPr>
            <w:r w:rsidRPr="000767AB">
              <w:rPr>
                <w:sz w:val="22"/>
                <w:szCs w:val="22"/>
              </w:rPr>
              <w:t>Индекс численности охотничьих ресурсов в охотничьих угодьях (соотношение численности охотничьих ресурсов по окончании охотничьего сезона в текущем году к их численности по окончании охотничьего сезона 2015</w:t>
            </w:r>
            <w:r w:rsidR="004053A2">
              <w:rPr>
                <w:sz w:val="22"/>
                <w:szCs w:val="22"/>
              </w:rPr>
              <w:t>-</w:t>
            </w:r>
            <w:r w:rsidRPr="000767AB">
              <w:rPr>
                <w:sz w:val="22"/>
                <w:szCs w:val="22"/>
              </w:rPr>
              <w:t>201</w:t>
            </w:r>
            <w:r w:rsidR="007E1077">
              <w:rPr>
                <w:sz w:val="22"/>
                <w:szCs w:val="22"/>
              </w:rPr>
              <w:t>9</w:t>
            </w:r>
            <w:r w:rsidRPr="000767AB">
              <w:rPr>
                <w:sz w:val="22"/>
                <w:szCs w:val="22"/>
              </w:rPr>
              <w:t xml:space="preserve"> г</w:t>
            </w:r>
            <w:r w:rsidR="00CF3E02">
              <w:rPr>
                <w:sz w:val="22"/>
                <w:szCs w:val="22"/>
              </w:rPr>
              <w:t>г.</w:t>
            </w:r>
            <w:r w:rsidRPr="000767AB">
              <w:rPr>
                <w:sz w:val="22"/>
                <w:szCs w:val="22"/>
              </w:rPr>
              <w:t>)</w:t>
            </w:r>
          </w:p>
          <w:p w:rsidR="00DB0D07" w:rsidRPr="000767AB" w:rsidRDefault="00DB0D07" w:rsidP="00270FCB">
            <w:pPr>
              <w:autoSpaceDE w:val="0"/>
              <w:autoSpaceDN w:val="0"/>
              <w:adjustRightInd w:val="0"/>
              <w:spacing w:before="240"/>
              <w:ind w:firstLine="284"/>
              <w:jc w:val="both"/>
              <w:rPr>
                <w:rFonts w:eastAsia="Calibri"/>
                <w:sz w:val="22"/>
                <w:szCs w:val="22"/>
                <w:lang w:eastAsia="en-US"/>
              </w:rPr>
            </w:pPr>
            <w:proofErr w:type="gramStart"/>
            <w:r w:rsidRPr="000767AB">
              <w:rPr>
                <w:sz w:val="22"/>
                <w:szCs w:val="22"/>
              </w:rPr>
              <w:t>по видам: лось, кабан, косуля, олень благородный, соболь, сибирский горный козел, соболь, бурый медведь, %</w:t>
            </w:r>
            <w:proofErr w:type="gramEnd"/>
          </w:p>
        </w:tc>
        <w:tc>
          <w:tcPr>
            <w:tcW w:w="1218" w:type="dxa"/>
            <w:vAlign w:val="center"/>
          </w:tcPr>
          <w:p w:rsidR="00DB0D07" w:rsidRPr="000767AB" w:rsidRDefault="00DB0D07" w:rsidP="00270FCB">
            <w:pPr>
              <w:snapToGrid w:val="0"/>
              <w:spacing w:before="240"/>
              <w:ind w:firstLine="284"/>
              <w:jc w:val="center"/>
              <w:rPr>
                <w:rFonts w:eastAsia="Calibri"/>
                <w:sz w:val="22"/>
                <w:szCs w:val="22"/>
                <w:lang w:eastAsia="en-US"/>
              </w:rPr>
            </w:pPr>
            <w:r w:rsidRPr="000767AB">
              <w:rPr>
                <w:sz w:val="22"/>
                <w:szCs w:val="22"/>
              </w:rPr>
              <w:t>103</w:t>
            </w:r>
          </w:p>
        </w:tc>
        <w:tc>
          <w:tcPr>
            <w:tcW w:w="1219" w:type="dxa"/>
            <w:vAlign w:val="center"/>
          </w:tcPr>
          <w:p w:rsidR="00DB0D07" w:rsidRPr="000767AB" w:rsidRDefault="00DB0D07" w:rsidP="00270FCB">
            <w:pPr>
              <w:snapToGrid w:val="0"/>
              <w:spacing w:before="240"/>
              <w:ind w:firstLine="284"/>
              <w:jc w:val="center"/>
              <w:rPr>
                <w:rFonts w:eastAsia="Calibri"/>
                <w:sz w:val="22"/>
                <w:szCs w:val="22"/>
                <w:lang w:eastAsia="en-US"/>
              </w:rPr>
            </w:pPr>
            <w:r w:rsidRPr="000767AB">
              <w:rPr>
                <w:sz w:val="22"/>
                <w:szCs w:val="22"/>
              </w:rPr>
              <w:t>103</w:t>
            </w:r>
          </w:p>
        </w:tc>
        <w:tc>
          <w:tcPr>
            <w:tcW w:w="1218" w:type="dxa"/>
            <w:vAlign w:val="center"/>
          </w:tcPr>
          <w:p w:rsidR="00DB0D07" w:rsidRPr="000767AB" w:rsidRDefault="00DB0D07" w:rsidP="00270FCB">
            <w:pPr>
              <w:snapToGrid w:val="0"/>
              <w:ind w:firstLine="284"/>
              <w:jc w:val="center"/>
              <w:rPr>
                <w:rFonts w:eastAsia="Calibri"/>
                <w:sz w:val="22"/>
                <w:szCs w:val="22"/>
                <w:lang w:eastAsia="en-US"/>
              </w:rPr>
            </w:pPr>
            <w:r w:rsidRPr="000767AB">
              <w:rPr>
                <w:sz w:val="22"/>
                <w:szCs w:val="22"/>
              </w:rPr>
              <w:t>103</w:t>
            </w:r>
          </w:p>
        </w:tc>
        <w:tc>
          <w:tcPr>
            <w:tcW w:w="1219" w:type="dxa"/>
            <w:vAlign w:val="center"/>
          </w:tcPr>
          <w:p w:rsidR="00DB0D07" w:rsidRPr="000767AB" w:rsidRDefault="00DB0D07" w:rsidP="00270FCB">
            <w:pPr>
              <w:snapToGrid w:val="0"/>
              <w:ind w:firstLine="284"/>
              <w:jc w:val="center"/>
              <w:rPr>
                <w:rFonts w:eastAsia="Calibri"/>
                <w:sz w:val="22"/>
                <w:szCs w:val="22"/>
                <w:lang w:eastAsia="en-US"/>
              </w:rPr>
            </w:pPr>
            <w:r w:rsidRPr="000767AB">
              <w:rPr>
                <w:sz w:val="22"/>
                <w:szCs w:val="22"/>
              </w:rPr>
              <w:t>103</w:t>
            </w:r>
          </w:p>
        </w:tc>
      </w:tr>
      <w:tr w:rsidR="00E03050" w:rsidRPr="000767AB" w:rsidTr="00FA687A">
        <w:trPr>
          <w:trHeight w:val="249"/>
        </w:trPr>
        <w:tc>
          <w:tcPr>
            <w:tcW w:w="4686" w:type="dxa"/>
            <w:vAlign w:val="center"/>
          </w:tcPr>
          <w:p w:rsidR="00E03050" w:rsidRPr="000767AB" w:rsidRDefault="00E03050" w:rsidP="00270FCB">
            <w:pPr>
              <w:autoSpaceDE w:val="0"/>
              <w:autoSpaceDN w:val="0"/>
              <w:adjustRightInd w:val="0"/>
              <w:spacing w:before="240"/>
              <w:ind w:firstLine="284"/>
              <w:jc w:val="both"/>
              <w:rPr>
                <w:rFonts w:eastAsia="Calibri"/>
                <w:sz w:val="22"/>
                <w:szCs w:val="22"/>
                <w:lang w:eastAsia="en-US"/>
              </w:rPr>
            </w:pPr>
            <w:r w:rsidRPr="000767AB">
              <w:rPr>
                <w:sz w:val="22"/>
                <w:szCs w:val="22"/>
              </w:rPr>
              <w:t>Соотношение фактической добычи охотничьих ресурсов к установленным лимитам добычи по видам:</w:t>
            </w:r>
          </w:p>
          <w:p w:rsidR="00E03050" w:rsidRPr="000767AB" w:rsidRDefault="00E03050" w:rsidP="00270FCB">
            <w:pPr>
              <w:autoSpaceDE w:val="0"/>
              <w:autoSpaceDN w:val="0"/>
              <w:adjustRightInd w:val="0"/>
              <w:spacing w:before="240"/>
              <w:ind w:firstLine="284"/>
              <w:jc w:val="both"/>
              <w:rPr>
                <w:rFonts w:eastAsia="Calibri"/>
                <w:sz w:val="22"/>
                <w:szCs w:val="22"/>
                <w:lang w:eastAsia="en-US"/>
              </w:rPr>
            </w:pPr>
            <w:proofErr w:type="gramStart"/>
            <w:r w:rsidRPr="000767AB">
              <w:rPr>
                <w:sz w:val="22"/>
                <w:szCs w:val="22"/>
              </w:rPr>
              <w:t>лось, кабан, косуля, олень благородный, соболь, сибирский горный козел, соболь, бурый медведь, %</w:t>
            </w:r>
            <w:proofErr w:type="gramEnd"/>
          </w:p>
        </w:tc>
        <w:tc>
          <w:tcPr>
            <w:tcW w:w="1218" w:type="dxa"/>
            <w:vAlign w:val="center"/>
          </w:tcPr>
          <w:p w:rsidR="00E03050" w:rsidRPr="000767AB" w:rsidRDefault="00E03050" w:rsidP="00270FCB">
            <w:pPr>
              <w:spacing w:before="240"/>
              <w:ind w:firstLine="284"/>
              <w:jc w:val="center"/>
              <w:rPr>
                <w:rFonts w:eastAsia="Calibri"/>
                <w:sz w:val="22"/>
                <w:szCs w:val="22"/>
                <w:lang w:eastAsia="en-US"/>
              </w:rPr>
            </w:pPr>
            <w:r w:rsidRPr="000767AB">
              <w:rPr>
                <w:sz w:val="22"/>
                <w:szCs w:val="22"/>
              </w:rPr>
              <w:t>от 35 до 76</w:t>
            </w:r>
          </w:p>
        </w:tc>
        <w:tc>
          <w:tcPr>
            <w:tcW w:w="1219" w:type="dxa"/>
            <w:vAlign w:val="center"/>
          </w:tcPr>
          <w:p w:rsidR="00E03050" w:rsidRPr="000767AB" w:rsidRDefault="00E03050" w:rsidP="00270FCB">
            <w:pPr>
              <w:spacing w:before="240"/>
              <w:ind w:firstLine="284"/>
              <w:jc w:val="center"/>
              <w:rPr>
                <w:rFonts w:eastAsia="Calibri"/>
                <w:sz w:val="22"/>
                <w:szCs w:val="22"/>
                <w:lang w:eastAsia="en-US"/>
              </w:rPr>
            </w:pPr>
            <w:r w:rsidRPr="000767AB">
              <w:rPr>
                <w:sz w:val="22"/>
                <w:szCs w:val="22"/>
              </w:rPr>
              <w:t>от 35 до 76</w:t>
            </w:r>
          </w:p>
        </w:tc>
        <w:tc>
          <w:tcPr>
            <w:tcW w:w="1218" w:type="dxa"/>
            <w:vAlign w:val="center"/>
          </w:tcPr>
          <w:p w:rsidR="00E03050" w:rsidRPr="000767AB" w:rsidRDefault="00E03050" w:rsidP="00270FCB">
            <w:pPr>
              <w:ind w:firstLine="284"/>
              <w:jc w:val="center"/>
              <w:rPr>
                <w:rFonts w:eastAsia="Calibri"/>
                <w:sz w:val="22"/>
                <w:szCs w:val="22"/>
                <w:lang w:eastAsia="en-US"/>
              </w:rPr>
            </w:pPr>
            <w:r w:rsidRPr="000767AB">
              <w:rPr>
                <w:sz w:val="22"/>
                <w:szCs w:val="22"/>
              </w:rPr>
              <w:t>от 40 до 84</w:t>
            </w:r>
          </w:p>
        </w:tc>
        <w:tc>
          <w:tcPr>
            <w:tcW w:w="1219" w:type="dxa"/>
            <w:vAlign w:val="center"/>
          </w:tcPr>
          <w:p w:rsidR="00E03050" w:rsidRPr="000767AB" w:rsidRDefault="00E03050" w:rsidP="00270FCB">
            <w:pPr>
              <w:ind w:firstLine="284"/>
              <w:jc w:val="center"/>
              <w:rPr>
                <w:rFonts w:eastAsia="Calibri"/>
                <w:sz w:val="22"/>
                <w:szCs w:val="22"/>
                <w:lang w:eastAsia="en-US"/>
              </w:rPr>
            </w:pPr>
            <w:r w:rsidRPr="000767AB">
              <w:rPr>
                <w:sz w:val="22"/>
                <w:szCs w:val="22"/>
              </w:rPr>
              <w:t>61,5</w:t>
            </w:r>
          </w:p>
        </w:tc>
      </w:tr>
    </w:tbl>
    <w:p w:rsidR="00A04209" w:rsidRPr="000767AB" w:rsidRDefault="00A04209" w:rsidP="00270FCB">
      <w:pPr>
        <w:tabs>
          <w:tab w:val="left" w:pos="180"/>
        </w:tabs>
        <w:suppressAutoHyphens/>
        <w:ind w:firstLine="567"/>
        <w:jc w:val="both"/>
      </w:pPr>
    </w:p>
    <w:bookmarkEnd w:id="87"/>
    <w:bookmarkEnd w:id="88"/>
    <w:p w:rsidR="00323346" w:rsidRPr="000767AB" w:rsidRDefault="000C4CDD" w:rsidP="00270FCB">
      <w:pPr>
        <w:pStyle w:val="20"/>
        <w:tabs>
          <w:tab w:val="left" w:pos="709"/>
        </w:tabs>
        <w:spacing w:before="0" w:after="0"/>
        <w:ind w:firstLine="567"/>
        <w:rPr>
          <w:sz w:val="24"/>
          <w:szCs w:val="24"/>
        </w:rPr>
      </w:pPr>
      <w:r w:rsidRPr="000767AB">
        <w:rPr>
          <w:sz w:val="24"/>
          <w:szCs w:val="24"/>
        </w:rPr>
        <w:t>2</w:t>
      </w:r>
      <w:r w:rsidR="00D11D0A" w:rsidRPr="000767AB">
        <w:rPr>
          <w:sz w:val="24"/>
          <w:szCs w:val="24"/>
        </w:rPr>
        <w:t>1</w:t>
      </w:r>
      <w:r w:rsidR="00410B24" w:rsidRPr="000767AB">
        <w:rPr>
          <w:sz w:val="24"/>
          <w:szCs w:val="24"/>
        </w:rPr>
        <w:t>.</w:t>
      </w:r>
      <w:r w:rsidR="00323346" w:rsidRPr="000767AB">
        <w:rPr>
          <w:sz w:val="24"/>
          <w:szCs w:val="24"/>
        </w:rPr>
        <w:t xml:space="preserve"> Экологическое образование и просвещение</w:t>
      </w:r>
      <w:bookmarkEnd w:id="89"/>
      <w:bookmarkEnd w:id="90"/>
      <w:r w:rsidR="009C5B81" w:rsidRPr="000767AB">
        <w:t xml:space="preserve"> </w:t>
      </w:r>
      <w:r w:rsidR="009C5B81" w:rsidRPr="000767AB">
        <w:rPr>
          <w:sz w:val="24"/>
          <w:szCs w:val="24"/>
        </w:rPr>
        <w:t>в Республике Тыва в 2019 году</w:t>
      </w:r>
    </w:p>
    <w:p w:rsidR="008A6CEE" w:rsidRPr="000767AB" w:rsidRDefault="008A6CEE" w:rsidP="00270FCB">
      <w:pPr>
        <w:ind w:firstLine="567"/>
      </w:pPr>
    </w:p>
    <w:p w:rsidR="008D06C9" w:rsidRPr="000767AB" w:rsidRDefault="008D06C9" w:rsidP="00270FCB">
      <w:pPr>
        <w:ind w:firstLine="567"/>
        <w:jc w:val="both"/>
      </w:pPr>
      <w:r w:rsidRPr="000767AB">
        <w:t>В Республике Тыва проводится многоплановая работа по организации экологического образования детей и учащейся молод</w:t>
      </w:r>
      <w:r w:rsidR="00E51A10" w:rsidRPr="000767AB">
        <w:t>е</w:t>
      </w:r>
      <w:r w:rsidRPr="000767AB">
        <w:t xml:space="preserve">жи, повышению профессионального уровня педагогов. Организуются различные мероприятия с педагогическими работниками и образовательными организациями, это детские экологические конкурсы, слеты, акции  и другие мероприятия. </w:t>
      </w:r>
    </w:p>
    <w:p w:rsidR="00F01CBA" w:rsidRPr="000767AB" w:rsidRDefault="008D06C9" w:rsidP="00270FCB">
      <w:pPr>
        <w:pStyle w:val="aff2"/>
        <w:ind w:firstLine="567"/>
        <w:jc w:val="both"/>
      </w:pPr>
      <w:r w:rsidRPr="000767AB">
        <w:t xml:space="preserve">Министерства образования и науки Республики Тыва ежегодно уделяет большое внимание вопросам  экологического образования и воспитания  подрастающего поколения республики,  </w:t>
      </w:r>
      <w:r w:rsidR="00F92349" w:rsidRPr="000767AB">
        <w:t xml:space="preserve">Государственное бюджетное образовательное учреждение дополнительного образования Республики Тыва </w:t>
      </w:r>
      <w:r w:rsidR="00C44ACA" w:rsidRPr="000767AB">
        <w:t>«</w:t>
      </w:r>
      <w:r w:rsidR="00F92349" w:rsidRPr="000767AB">
        <w:t>Республиканский центр развития дополнительного образования</w:t>
      </w:r>
      <w:r w:rsidR="00C44ACA" w:rsidRPr="000767AB">
        <w:t>»</w:t>
      </w:r>
      <w:r w:rsidR="00F92349" w:rsidRPr="000767AB">
        <w:t xml:space="preserve"> (</w:t>
      </w:r>
      <w:r w:rsidR="00EF1988" w:rsidRPr="000767AB">
        <w:t xml:space="preserve">ГБОУ ДО </w:t>
      </w:r>
      <w:r w:rsidR="00C44ACA" w:rsidRPr="000767AB">
        <w:t>«</w:t>
      </w:r>
      <w:r w:rsidR="00EF1988" w:rsidRPr="000767AB">
        <w:t>РЦРДО</w:t>
      </w:r>
      <w:r w:rsidR="00C44ACA" w:rsidRPr="000767AB">
        <w:t>»</w:t>
      </w:r>
      <w:r w:rsidR="00F92349" w:rsidRPr="000767AB">
        <w:t>)</w:t>
      </w:r>
      <w:r w:rsidRPr="000767AB">
        <w:t xml:space="preserve"> является координатором данного направления </w:t>
      </w:r>
      <w:r w:rsidRPr="000767AB">
        <w:lastRenderedPageBreak/>
        <w:t>деятельности.</w:t>
      </w:r>
      <w:r w:rsidR="00F01CBA" w:rsidRPr="000767AB">
        <w:t xml:space="preserve"> Образование  и воспитание подрастающего поколения  в области окружающей среды является в настоящее время одним из приоритетных направлений работы с подрастающим поколением. Чем раньше начинается формирование экологической культуры у детей, тем выше эффективность воспитания. </w:t>
      </w:r>
    </w:p>
    <w:p w:rsidR="00AB3305" w:rsidRPr="000767AB" w:rsidRDefault="00D9767C" w:rsidP="00270FCB">
      <w:pPr>
        <w:pStyle w:val="aff2"/>
        <w:ind w:firstLine="567"/>
        <w:jc w:val="both"/>
      </w:pPr>
      <w:r w:rsidRPr="000767AB">
        <w:t xml:space="preserve">Экологическое образование в республике осуществляется, как в общеобразовательных учреждениях, так и в учреждениях дополнительного образования детей. Экологические знания учащиеся получают на уроках </w:t>
      </w:r>
      <w:proofErr w:type="gramStart"/>
      <w:r w:rsidRPr="000767AB">
        <w:t>естественно</w:t>
      </w:r>
      <w:r w:rsidR="004053A2">
        <w:t>-</w:t>
      </w:r>
      <w:r w:rsidRPr="000767AB">
        <w:t>научного</w:t>
      </w:r>
      <w:proofErr w:type="gramEnd"/>
      <w:r w:rsidRPr="000767AB">
        <w:t xml:space="preserve"> цикла, а также факультативах, спецкурсах, элек</w:t>
      </w:r>
      <w:r w:rsidR="00E7293C" w:rsidRPr="000767AB">
        <w:t>тивных курсах.</w:t>
      </w:r>
      <w:r w:rsidR="00F92349" w:rsidRPr="000767AB">
        <w:t xml:space="preserve"> </w:t>
      </w:r>
      <w:r w:rsidR="008D06C9" w:rsidRPr="000767AB">
        <w:t>В дошкольных образовательных учреждениях используются самые разнообразные формы экологического воспитания и обучения детей. Воспитателями широко практикуются экологические экскурсии, целевые прогулки, наблюдения за природой, природоведческие игры, занятия, конкурсы, экологические праздники, музыкальные спектакли на экологиче</w:t>
      </w:r>
      <w:r w:rsidR="00614A8E" w:rsidRPr="000767AB">
        <w:t xml:space="preserve">ские темы, </w:t>
      </w:r>
      <w:r w:rsidR="008D06C9" w:rsidRPr="000767AB">
        <w:t>эколого</w:t>
      </w:r>
      <w:r w:rsidR="004053A2">
        <w:t>-</w:t>
      </w:r>
      <w:r w:rsidR="008D06C9" w:rsidRPr="000767AB">
        <w:t>просветительские и эколого</w:t>
      </w:r>
      <w:r w:rsidR="004053A2">
        <w:t>-</w:t>
      </w:r>
      <w:r w:rsidR="008D06C9" w:rsidRPr="000767AB">
        <w:t xml:space="preserve">воспитательные акции, экологические занятия с детьми, экологические выставки. </w:t>
      </w:r>
    </w:p>
    <w:p w:rsidR="00144B2A" w:rsidRPr="000767AB" w:rsidRDefault="00AB3305" w:rsidP="00270FCB">
      <w:pPr>
        <w:pStyle w:val="aff2"/>
        <w:ind w:firstLine="567"/>
        <w:jc w:val="both"/>
      </w:pPr>
      <w:r w:rsidRPr="000767AB">
        <w:t>В систему непрерывного экологического образования и воспитания в Республике Тыва входят:</w:t>
      </w:r>
    </w:p>
    <w:p w:rsidR="00144B2A" w:rsidRPr="000767AB" w:rsidRDefault="004053A2" w:rsidP="00270FCB">
      <w:pPr>
        <w:pStyle w:val="aff2"/>
        <w:ind w:firstLine="567"/>
        <w:jc w:val="both"/>
        <w:rPr>
          <w:lang w:bidi="ru-RU"/>
        </w:rPr>
      </w:pPr>
      <w:r>
        <w:t>-</w:t>
      </w:r>
      <w:r w:rsidR="00144B2A" w:rsidRPr="000767AB">
        <w:t xml:space="preserve"> </w:t>
      </w:r>
      <w:r w:rsidR="009C5B81" w:rsidRPr="000767AB">
        <w:rPr>
          <w:lang w:bidi="ru-RU"/>
        </w:rPr>
        <w:t>дошкольное образование охватывает 220 дошкольных учреждений, которые работают по программам экологического воспитания дошкольников;</w:t>
      </w:r>
    </w:p>
    <w:p w:rsidR="00144B2A" w:rsidRPr="000767AB" w:rsidRDefault="004053A2" w:rsidP="00270FCB">
      <w:pPr>
        <w:pStyle w:val="aff2"/>
        <w:ind w:firstLine="567"/>
        <w:jc w:val="both"/>
        <w:rPr>
          <w:lang w:bidi="ru-RU"/>
        </w:rPr>
      </w:pPr>
      <w:r>
        <w:rPr>
          <w:lang w:bidi="ru-RU"/>
        </w:rPr>
        <w:t>-</w:t>
      </w:r>
      <w:r w:rsidR="00144B2A" w:rsidRPr="000767AB">
        <w:rPr>
          <w:lang w:bidi="ru-RU"/>
        </w:rPr>
        <w:t xml:space="preserve"> </w:t>
      </w:r>
      <w:r w:rsidR="009C5B81" w:rsidRPr="000767AB">
        <w:rPr>
          <w:lang w:bidi="ru-RU"/>
        </w:rPr>
        <w:t>средняя школа в 174 общеобразовательных организациях республики идет экологизация базовых учебных дисциплин;</w:t>
      </w:r>
    </w:p>
    <w:p w:rsidR="00144B2A" w:rsidRPr="000767AB" w:rsidRDefault="004053A2" w:rsidP="00270FCB">
      <w:pPr>
        <w:pStyle w:val="aff2"/>
        <w:ind w:firstLine="567"/>
        <w:jc w:val="both"/>
        <w:rPr>
          <w:lang w:bidi="ru-RU"/>
        </w:rPr>
      </w:pPr>
      <w:r>
        <w:rPr>
          <w:lang w:bidi="ru-RU"/>
        </w:rPr>
        <w:t>-</w:t>
      </w:r>
      <w:r w:rsidR="00144B2A" w:rsidRPr="000767AB">
        <w:rPr>
          <w:lang w:bidi="ru-RU"/>
        </w:rPr>
        <w:t xml:space="preserve"> </w:t>
      </w:r>
      <w:r w:rsidR="009C5B81" w:rsidRPr="000767AB">
        <w:rPr>
          <w:lang w:bidi="ru-RU"/>
        </w:rPr>
        <w:t xml:space="preserve">30 учреждения дополнительного образования детей, с общим охватом 24782 детей, где функционируют 45 объединений эколого </w:t>
      </w:r>
      <w:r>
        <w:rPr>
          <w:lang w:bidi="ru-RU"/>
        </w:rPr>
        <w:t>-</w:t>
      </w:r>
      <w:r w:rsidR="009C5B81" w:rsidRPr="000767AB">
        <w:rPr>
          <w:lang w:bidi="ru-RU"/>
        </w:rPr>
        <w:t xml:space="preserve"> биологического направления, с охватом 984 человека.</w:t>
      </w:r>
    </w:p>
    <w:p w:rsidR="00107204" w:rsidRPr="000767AB" w:rsidRDefault="009C5B81" w:rsidP="00270FCB">
      <w:pPr>
        <w:pStyle w:val="aff2"/>
        <w:ind w:firstLine="567"/>
        <w:jc w:val="both"/>
        <w:rPr>
          <w:lang w:bidi="ru-RU"/>
        </w:rPr>
      </w:pPr>
      <w:r w:rsidRPr="000767AB">
        <w:rPr>
          <w:lang w:bidi="ru-RU"/>
        </w:rPr>
        <w:t>Каждая ступень системы, воплощает принципы вариативности, обеспечение многообразия организационных форм и педагогических технологий.</w:t>
      </w:r>
    </w:p>
    <w:p w:rsidR="00107204" w:rsidRPr="000767AB" w:rsidRDefault="009C5B81" w:rsidP="00270FCB">
      <w:pPr>
        <w:pStyle w:val="aff2"/>
        <w:ind w:firstLine="567"/>
        <w:jc w:val="both"/>
        <w:rPr>
          <w:lang w:bidi="ru-RU"/>
        </w:rPr>
      </w:pPr>
      <w:r w:rsidRPr="000767AB">
        <w:rPr>
          <w:lang w:bidi="ru-RU"/>
        </w:rPr>
        <w:t>В 2019 году Министерством образования и науки Республики Тыва были организованы и проведены республиканские мероприятия с общим охватом 20869 человек</w:t>
      </w:r>
      <w:r w:rsidR="00AC02BB" w:rsidRPr="000767AB">
        <w:rPr>
          <w:lang w:bidi="ru-RU"/>
        </w:rPr>
        <w:t xml:space="preserve"> (</w:t>
      </w:r>
      <w:r w:rsidRPr="000767AB">
        <w:rPr>
          <w:lang w:bidi="ru-RU"/>
        </w:rPr>
        <w:t>2018г</w:t>
      </w:r>
      <w:r w:rsidR="00AC02BB" w:rsidRPr="000767AB">
        <w:rPr>
          <w:lang w:bidi="ru-RU"/>
        </w:rPr>
        <w:t>.</w:t>
      </w:r>
      <w:r w:rsidRPr="000767AB">
        <w:rPr>
          <w:lang w:bidi="ru-RU"/>
        </w:rPr>
        <w:t xml:space="preserve"> </w:t>
      </w:r>
      <w:r w:rsidR="00AC02BB" w:rsidRPr="000767AB">
        <w:rPr>
          <w:lang w:bidi="ru-RU"/>
        </w:rPr>
        <w:t xml:space="preserve">– </w:t>
      </w:r>
      <w:r w:rsidRPr="000767AB">
        <w:rPr>
          <w:lang w:bidi="ru-RU"/>
        </w:rPr>
        <w:t>87410</w:t>
      </w:r>
      <w:r w:rsidR="00AC02BB" w:rsidRPr="000767AB">
        <w:rPr>
          <w:lang w:bidi="ru-RU"/>
        </w:rPr>
        <w:t>)</w:t>
      </w:r>
      <w:r w:rsidRPr="000767AB">
        <w:rPr>
          <w:lang w:bidi="ru-RU"/>
        </w:rPr>
        <w:t>. Был проведен круглый стол для методистов и педагогов образовательных организаций республики, а также в республике были организованы и проведены природоохранные мероприятия:</w:t>
      </w:r>
    </w:p>
    <w:p w:rsidR="00107204" w:rsidRPr="000767AB" w:rsidRDefault="004053A2" w:rsidP="00270FCB">
      <w:pPr>
        <w:pStyle w:val="aff2"/>
        <w:ind w:firstLine="567"/>
        <w:jc w:val="both"/>
        <w:rPr>
          <w:lang w:bidi="ru-RU"/>
        </w:rPr>
      </w:pPr>
      <w:r>
        <w:rPr>
          <w:lang w:bidi="ru-RU"/>
        </w:rPr>
        <w:t>-</w:t>
      </w:r>
      <w:r w:rsidR="00107204" w:rsidRPr="000767AB">
        <w:rPr>
          <w:lang w:bidi="ru-RU"/>
        </w:rPr>
        <w:t xml:space="preserve"> к</w:t>
      </w:r>
      <w:r w:rsidR="009C5B81" w:rsidRPr="000767AB">
        <w:rPr>
          <w:lang w:bidi="ru-RU"/>
        </w:rPr>
        <w:t xml:space="preserve">руглый стол «Системно </w:t>
      </w:r>
      <w:r>
        <w:rPr>
          <w:lang w:bidi="ru-RU"/>
        </w:rPr>
        <w:t>-</w:t>
      </w:r>
      <w:r w:rsidR="009C5B81" w:rsidRPr="000767AB">
        <w:rPr>
          <w:lang w:bidi="ru-RU"/>
        </w:rPr>
        <w:t xml:space="preserve"> деятельностный подход при организации</w:t>
      </w:r>
      <w:r w:rsidR="00107204" w:rsidRPr="000767AB">
        <w:rPr>
          <w:lang w:bidi="ru-RU"/>
        </w:rPr>
        <w:t xml:space="preserve"> </w:t>
      </w:r>
      <w:r w:rsidR="009C5B81" w:rsidRPr="000767AB">
        <w:rPr>
          <w:lang w:bidi="ru-RU"/>
        </w:rPr>
        <w:t xml:space="preserve">работы школьных лесничеств и объединений эколого </w:t>
      </w:r>
      <w:r>
        <w:rPr>
          <w:lang w:bidi="ru-RU"/>
        </w:rPr>
        <w:t>-</w:t>
      </w:r>
      <w:r w:rsidR="009C5B81" w:rsidRPr="000767AB">
        <w:rPr>
          <w:lang w:bidi="ru-RU"/>
        </w:rPr>
        <w:t xml:space="preserve"> биологического направления», приняло участие 15 педагогов (2018</w:t>
      </w:r>
      <w:r w:rsidR="00AC02BB" w:rsidRPr="000767AB">
        <w:rPr>
          <w:lang w:bidi="ru-RU"/>
        </w:rPr>
        <w:t xml:space="preserve">г. </w:t>
      </w:r>
      <w:r>
        <w:rPr>
          <w:lang w:bidi="ru-RU"/>
        </w:rPr>
        <w:t>-</w:t>
      </w:r>
      <w:r w:rsidR="009C5B81" w:rsidRPr="000767AB">
        <w:rPr>
          <w:lang w:bidi="ru-RU"/>
        </w:rPr>
        <w:t xml:space="preserve"> 58 слушателей,</w:t>
      </w:r>
      <w:r w:rsidR="00107204" w:rsidRPr="000767AB">
        <w:rPr>
          <w:lang w:bidi="ru-RU"/>
        </w:rPr>
        <w:t xml:space="preserve"> </w:t>
      </w:r>
      <w:r w:rsidR="009C5B81" w:rsidRPr="000767AB">
        <w:rPr>
          <w:lang w:bidi="ru-RU"/>
        </w:rPr>
        <w:t>уменьшение на 74%);</w:t>
      </w:r>
    </w:p>
    <w:p w:rsidR="00107204" w:rsidRPr="000767AB" w:rsidRDefault="004053A2" w:rsidP="00270FCB">
      <w:pPr>
        <w:pStyle w:val="aff2"/>
        <w:ind w:firstLine="567"/>
        <w:jc w:val="both"/>
        <w:rPr>
          <w:lang w:bidi="ru-RU"/>
        </w:rPr>
      </w:pPr>
      <w:r>
        <w:rPr>
          <w:lang w:bidi="ru-RU"/>
        </w:rPr>
        <w:t>-</w:t>
      </w:r>
      <w:r w:rsidR="00107204" w:rsidRPr="000767AB">
        <w:rPr>
          <w:lang w:bidi="ru-RU"/>
        </w:rPr>
        <w:t xml:space="preserve"> р</w:t>
      </w:r>
      <w:r w:rsidR="009C5B81" w:rsidRPr="000767AB">
        <w:rPr>
          <w:lang w:bidi="ru-RU"/>
        </w:rPr>
        <w:t xml:space="preserve">еспубликанская экологическая акция «От чистого двора </w:t>
      </w:r>
      <w:r>
        <w:rPr>
          <w:lang w:bidi="ru-RU"/>
        </w:rPr>
        <w:t>-</w:t>
      </w:r>
      <w:r w:rsidR="009C5B81" w:rsidRPr="000767AB">
        <w:rPr>
          <w:lang w:bidi="ru-RU"/>
        </w:rPr>
        <w:t xml:space="preserve"> к чистой планете», проводимая в рамках социально</w:t>
      </w:r>
      <w:r>
        <w:rPr>
          <w:lang w:bidi="ru-RU"/>
        </w:rPr>
        <w:t>-</w:t>
      </w:r>
      <w:r w:rsidR="009C5B81" w:rsidRPr="000767AB">
        <w:rPr>
          <w:lang w:bidi="ru-RU"/>
        </w:rPr>
        <w:t>значимой акции «Всероссийский экологический субботник «Зеленая весна» с охватом 9373 человек (2018</w:t>
      </w:r>
      <w:r w:rsidR="00AC02BB" w:rsidRPr="000767AB">
        <w:rPr>
          <w:lang w:bidi="ru-RU"/>
        </w:rPr>
        <w:t>г.</w:t>
      </w:r>
      <w:r w:rsidR="009C5B81" w:rsidRPr="000767AB">
        <w:rPr>
          <w:lang w:bidi="ru-RU"/>
        </w:rPr>
        <w:t xml:space="preserve"> </w:t>
      </w:r>
      <w:r>
        <w:rPr>
          <w:lang w:bidi="ru-RU"/>
        </w:rPr>
        <w:t>-</w:t>
      </w:r>
      <w:r w:rsidR="009C5B81" w:rsidRPr="000767AB">
        <w:rPr>
          <w:lang w:bidi="ru-RU"/>
        </w:rPr>
        <w:t xml:space="preserve"> 31118, уменьшение на 70%);</w:t>
      </w:r>
    </w:p>
    <w:p w:rsidR="00107204" w:rsidRPr="000767AB" w:rsidRDefault="004053A2" w:rsidP="00270FCB">
      <w:pPr>
        <w:pStyle w:val="aff2"/>
        <w:ind w:firstLine="567"/>
        <w:jc w:val="both"/>
        <w:rPr>
          <w:lang w:bidi="ru-RU"/>
        </w:rPr>
      </w:pPr>
      <w:r>
        <w:rPr>
          <w:lang w:bidi="ru-RU"/>
        </w:rPr>
        <w:t>-</w:t>
      </w:r>
      <w:r w:rsidR="00107204" w:rsidRPr="000767AB">
        <w:rPr>
          <w:lang w:bidi="ru-RU"/>
        </w:rPr>
        <w:t xml:space="preserve"> р</w:t>
      </w:r>
      <w:r w:rsidR="009C5B81" w:rsidRPr="000767AB">
        <w:rPr>
          <w:lang w:bidi="ru-RU"/>
        </w:rPr>
        <w:t>еспубликанский этап Всероссийской детской акции «С любовью к России мы делами добрыми едины», посвященной памяти погибших в Великой Отечественной войне с охватом 2032 человек (2018</w:t>
      </w:r>
      <w:r w:rsidR="00AC02BB" w:rsidRPr="000767AB">
        <w:rPr>
          <w:lang w:bidi="ru-RU"/>
        </w:rPr>
        <w:t>г.</w:t>
      </w:r>
      <w:r w:rsidR="009C5B81" w:rsidRPr="000767AB">
        <w:rPr>
          <w:lang w:bidi="ru-RU"/>
        </w:rPr>
        <w:t xml:space="preserve"> </w:t>
      </w:r>
      <w:r>
        <w:rPr>
          <w:lang w:bidi="ru-RU"/>
        </w:rPr>
        <w:t>-</w:t>
      </w:r>
      <w:r w:rsidR="009C5B81" w:rsidRPr="000767AB">
        <w:rPr>
          <w:lang w:bidi="ru-RU"/>
        </w:rPr>
        <w:t xml:space="preserve"> 2337, уменьшение на 14%);</w:t>
      </w:r>
    </w:p>
    <w:p w:rsidR="00107204" w:rsidRPr="000767AB" w:rsidRDefault="004053A2" w:rsidP="00270FCB">
      <w:pPr>
        <w:pStyle w:val="aff2"/>
        <w:ind w:firstLine="567"/>
        <w:jc w:val="both"/>
        <w:rPr>
          <w:lang w:bidi="ru-RU"/>
        </w:rPr>
      </w:pPr>
      <w:r>
        <w:rPr>
          <w:lang w:bidi="ru-RU"/>
        </w:rPr>
        <w:t>-</w:t>
      </w:r>
      <w:r w:rsidR="00107204" w:rsidRPr="000767AB">
        <w:rPr>
          <w:lang w:bidi="ru-RU"/>
        </w:rPr>
        <w:t xml:space="preserve"> р</w:t>
      </w:r>
      <w:r w:rsidR="009C5B81" w:rsidRPr="000767AB">
        <w:rPr>
          <w:lang w:bidi="ru-RU"/>
        </w:rPr>
        <w:t>еспубликанский этап XVII Всероссийского детского экологического форума «</w:t>
      </w:r>
      <w:proofErr w:type="gramStart"/>
      <w:r w:rsidR="009C5B81" w:rsidRPr="000767AB">
        <w:rPr>
          <w:lang w:bidi="ru-RU"/>
        </w:rPr>
        <w:t>Зеленая</w:t>
      </w:r>
      <w:proofErr w:type="gramEnd"/>
      <w:r w:rsidR="009C5B81" w:rsidRPr="000767AB">
        <w:rPr>
          <w:lang w:bidi="ru-RU"/>
        </w:rPr>
        <w:t xml:space="preserve"> планета</w:t>
      </w:r>
      <w:r>
        <w:rPr>
          <w:lang w:bidi="ru-RU"/>
        </w:rPr>
        <w:t>-</w:t>
      </w:r>
      <w:r w:rsidR="009C5B81" w:rsidRPr="000767AB">
        <w:rPr>
          <w:lang w:bidi="ru-RU"/>
        </w:rPr>
        <w:t>2019г», посвященный Году театра в России, приняло участие 523 участника (2018</w:t>
      </w:r>
      <w:r w:rsidR="00AC02BB" w:rsidRPr="000767AB">
        <w:rPr>
          <w:lang w:bidi="ru-RU"/>
        </w:rPr>
        <w:t>г.</w:t>
      </w:r>
      <w:r w:rsidR="009C5B81" w:rsidRPr="000767AB">
        <w:rPr>
          <w:lang w:bidi="ru-RU"/>
        </w:rPr>
        <w:t xml:space="preserve"> </w:t>
      </w:r>
      <w:r>
        <w:rPr>
          <w:lang w:bidi="ru-RU"/>
        </w:rPr>
        <w:t>-</w:t>
      </w:r>
      <w:r w:rsidR="009C5B81" w:rsidRPr="000767AB">
        <w:rPr>
          <w:lang w:bidi="ru-RU"/>
        </w:rPr>
        <w:t xml:space="preserve"> 464, увеличение на 12%);</w:t>
      </w:r>
    </w:p>
    <w:p w:rsidR="00107204" w:rsidRPr="000767AB" w:rsidRDefault="004053A2" w:rsidP="00270FCB">
      <w:pPr>
        <w:pStyle w:val="aff2"/>
        <w:ind w:firstLine="567"/>
        <w:jc w:val="both"/>
        <w:rPr>
          <w:lang w:bidi="ru-RU"/>
        </w:rPr>
      </w:pPr>
      <w:r>
        <w:rPr>
          <w:lang w:bidi="ru-RU"/>
        </w:rPr>
        <w:t>-</w:t>
      </w:r>
      <w:r w:rsidR="00107204" w:rsidRPr="000767AB">
        <w:rPr>
          <w:lang w:bidi="ru-RU"/>
        </w:rPr>
        <w:t xml:space="preserve"> р</w:t>
      </w:r>
      <w:r w:rsidR="009C5B81" w:rsidRPr="000767AB">
        <w:rPr>
          <w:lang w:bidi="ru-RU"/>
        </w:rPr>
        <w:t>еспубликанский сл</w:t>
      </w:r>
      <w:r w:rsidR="003C7A23" w:rsidRPr="000767AB">
        <w:rPr>
          <w:lang w:bidi="ru-RU"/>
        </w:rPr>
        <w:t>е</w:t>
      </w:r>
      <w:r w:rsidR="009C5B81" w:rsidRPr="000767AB">
        <w:rPr>
          <w:lang w:bidi="ru-RU"/>
        </w:rPr>
        <w:t>т членов школьных лесничеств «Лес и Человек», посвященный Году человека труда в Республике Тыва с охватом 49 человек (2018</w:t>
      </w:r>
      <w:r w:rsidR="002E3EE0" w:rsidRPr="000767AB">
        <w:rPr>
          <w:lang w:bidi="ru-RU"/>
        </w:rPr>
        <w:t>г.</w:t>
      </w:r>
      <w:r w:rsidR="009C5B81" w:rsidRPr="000767AB">
        <w:rPr>
          <w:lang w:bidi="ru-RU"/>
        </w:rPr>
        <w:t xml:space="preserve"> </w:t>
      </w:r>
      <w:r>
        <w:rPr>
          <w:lang w:bidi="ru-RU"/>
        </w:rPr>
        <w:t>-</w:t>
      </w:r>
      <w:r w:rsidR="009C5B81" w:rsidRPr="000767AB">
        <w:rPr>
          <w:lang w:bidi="ru-RU"/>
        </w:rPr>
        <w:t xml:space="preserve"> 48, увеличение на 2%);</w:t>
      </w:r>
    </w:p>
    <w:p w:rsidR="00107204" w:rsidRPr="000767AB" w:rsidRDefault="004053A2" w:rsidP="00270FCB">
      <w:pPr>
        <w:pStyle w:val="aff2"/>
        <w:ind w:firstLine="567"/>
        <w:jc w:val="both"/>
        <w:rPr>
          <w:lang w:bidi="ru-RU"/>
        </w:rPr>
      </w:pPr>
      <w:r>
        <w:rPr>
          <w:lang w:bidi="ru-RU"/>
        </w:rPr>
        <w:t>-</w:t>
      </w:r>
      <w:r w:rsidR="00107204" w:rsidRPr="000767AB">
        <w:rPr>
          <w:lang w:bidi="ru-RU"/>
        </w:rPr>
        <w:t xml:space="preserve"> р</w:t>
      </w:r>
      <w:r w:rsidR="009C5B81" w:rsidRPr="000767AB">
        <w:rPr>
          <w:lang w:bidi="ru-RU"/>
        </w:rPr>
        <w:t>егиональный этап Всероссийского конкурса «Юннат», кол</w:t>
      </w:r>
      <w:r w:rsidR="002E3EE0" w:rsidRPr="000767AB">
        <w:rPr>
          <w:lang w:bidi="ru-RU"/>
        </w:rPr>
        <w:t>ичество участников 15 человек (</w:t>
      </w:r>
      <w:r w:rsidR="009C5B81" w:rsidRPr="000767AB">
        <w:rPr>
          <w:lang w:bidi="ru-RU"/>
        </w:rPr>
        <w:t>2018</w:t>
      </w:r>
      <w:r w:rsidR="002E3EE0" w:rsidRPr="000767AB">
        <w:rPr>
          <w:lang w:bidi="ru-RU"/>
        </w:rPr>
        <w:t>г.</w:t>
      </w:r>
      <w:r w:rsidR="009C5B81" w:rsidRPr="000767AB">
        <w:rPr>
          <w:lang w:bidi="ru-RU"/>
        </w:rPr>
        <w:t xml:space="preserve"> </w:t>
      </w:r>
      <w:r>
        <w:rPr>
          <w:lang w:bidi="ru-RU"/>
        </w:rPr>
        <w:t>-</w:t>
      </w:r>
      <w:r w:rsidR="009C5B81" w:rsidRPr="000767AB">
        <w:rPr>
          <w:lang w:bidi="ru-RU"/>
        </w:rPr>
        <w:t xml:space="preserve"> 26, уменьшение на 42%);</w:t>
      </w:r>
    </w:p>
    <w:p w:rsidR="000A75C6" w:rsidRPr="000767AB" w:rsidRDefault="004053A2" w:rsidP="00270FCB">
      <w:pPr>
        <w:pStyle w:val="aff2"/>
        <w:ind w:firstLine="567"/>
        <w:jc w:val="both"/>
        <w:rPr>
          <w:lang w:bidi="ru-RU"/>
        </w:rPr>
      </w:pPr>
      <w:r>
        <w:rPr>
          <w:lang w:bidi="ru-RU"/>
        </w:rPr>
        <w:t>-</w:t>
      </w:r>
      <w:r w:rsidR="00107204" w:rsidRPr="000767AB">
        <w:rPr>
          <w:lang w:bidi="ru-RU"/>
        </w:rPr>
        <w:t xml:space="preserve"> р</w:t>
      </w:r>
      <w:r w:rsidR="009C5B81" w:rsidRPr="000767AB">
        <w:rPr>
          <w:lang w:bidi="ru-RU"/>
        </w:rPr>
        <w:t>еспубликанская акция «</w:t>
      </w:r>
      <w:r w:rsidR="00107204" w:rsidRPr="000767AB">
        <w:rPr>
          <w:lang w:bidi="ru-RU"/>
        </w:rPr>
        <w:t>Оберегай Енисей</w:t>
      </w:r>
      <w:r w:rsidR="009C5B81" w:rsidRPr="000767AB">
        <w:rPr>
          <w:lang w:bidi="ru-RU"/>
        </w:rPr>
        <w:t>»; с охватом 8395 человек (2018</w:t>
      </w:r>
      <w:r w:rsidR="002E3EE0" w:rsidRPr="000767AB">
        <w:rPr>
          <w:lang w:bidi="ru-RU"/>
        </w:rPr>
        <w:t>г.</w:t>
      </w:r>
      <w:r w:rsidR="009C5B81" w:rsidRPr="000767AB">
        <w:rPr>
          <w:lang w:bidi="ru-RU"/>
        </w:rPr>
        <w:t xml:space="preserve"> </w:t>
      </w:r>
      <w:r>
        <w:rPr>
          <w:lang w:bidi="ru-RU"/>
        </w:rPr>
        <w:t>-</w:t>
      </w:r>
      <w:r w:rsidR="009C5B81" w:rsidRPr="000767AB">
        <w:rPr>
          <w:lang w:bidi="ru-RU"/>
        </w:rPr>
        <w:t xml:space="preserve"> 11242, уменьшение на 26%);</w:t>
      </w:r>
    </w:p>
    <w:p w:rsidR="000A75C6" w:rsidRPr="000767AB" w:rsidRDefault="004053A2" w:rsidP="00270FCB">
      <w:pPr>
        <w:pStyle w:val="aff2"/>
        <w:ind w:firstLine="567"/>
        <w:jc w:val="both"/>
        <w:rPr>
          <w:lang w:bidi="ru-RU"/>
        </w:rPr>
      </w:pPr>
      <w:r>
        <w:rPr>
          <w:lang w:bidi="ru-RU"/>
        </w:rPr>
        <w:t>-</w:t>
      </w:r>
      <w:r w:rsidR="000A75C6" w:rsidRPr="000767AB">
        <w:rPr>
          <w:lang w:bidi="ru-RU"/>
        </w:rPr>
        <w:t xml:space="preserve"> з</w:t>
      </w:r>
      <w:r w:rsidR="009C5B81" w:rsidRPr="000767AB">
        <w:rPr>
          <w:lang w:bidi="ru-RU"/>
        </w:rPr>
        <w:t>аочный республиканский конкурс «</w:t>
      </w:r>
      <w:r w:rsidR="000A75C6" w:rsidRPr="000767AB">
        <w:rPr>
          <w:lang w:bidi="ru-RU"/>
        </w:rPr>
        <w:t>Моя малая Родина</w:t>
      </w:r>
      <w:r w:rsidR="009C5B81" w:rsidRPr="000767AB">
        <w:rPr>
          <w:lang w:bidi="ru-RU"/>
        </w:rPr>
        <w:t>:</w:t>
      </w:r>
      <w:r w:rsidR="000A75C6" w:rsidRPr="000767AB">
        <w:rPr>
          <w:lang w:bidi="ru-RU"/>
        </w:rPr>
        <w:t xml:space="preserve"> Природа, Культура и Этнос»»</w:t>
      </w:r>
      <w:r w:rsidR="002E3EE0" w:rsidRPr="000767AB">
        <w:rPr>
          <w:lang w:bidi="ru-RU"/>
        </w:rPr>
        <w:t xml:space="preserve"> всего участников 25 (</w:t>
      </w:r>
      <w:r w:rsidR="009C5B81" w:rsidRPr="000767AB">
        <w:rPr>
          <w:lang w:bidi="ru-RU"/>
        </w:rPr>
        <w:t>2018</w:t>
      </w:r>
      <w:r w:rsidR="002E3EE0" w:rsidRPr="000767AB">
        <w:rPr>
          <w:lang w:bidi="ru-RU"/>
        </w:rPr>
        <w:t>г.</w:t>
      </w:r>
      <w:r>
        <w:rPr>
          <w:lang w:bidi="ru-RU"/>
        </w:rPr>
        <w:t>-</w:t>
      </w:r>
      <w:r w:rsidR="009C5B81" w:rsidRPr="000767AB">
        <w:rPr>
          <w:lang w:bidi="ru-RU"/>
        </w:rPr>
        <w:t xml:space="preserve"> 39,</w:t>
      </w:r>
      <w:r w:rsidR="000A75C6" w:rsidRPr="000767AB">
        <w:rPr>
          <w:lang w:bidi="ru-RU"/>
        </w:rPr>
        <w:t xml:space="preserve"> </w:t>
      </w:r>
      <w:r w:rsidR="009C5B81" w:rsidRPr="000767AB">
        <w:rPr>
          <w:lang w:bidi="ru-RU"/>
        </w:rPr>
        <w:t>уменьшение на 36%);</w:t>
      </w:r>
    </w:p>
    <w:p w:rsidR="009D7755" w:rsidRPr="000767AB" w:rsidRDefault="009C5B81" w:rsidP="00270FCB">
      <w:pPr>
        <w:pStyle w:val="aff2"/>
        <w:ind w:firstLine="567"/>
        <w:jc w:val="both"/>
        <w:rPr>
          <w:lang w:bidi="ru-RU"/>
        </w:rPr>
      </w:pPr>
      <w:r w:rsidRPr="000767AB">
        <w:rPr>
          <w:lang w:bidi="ru-RU"/>
        </w:rPr>
        <w:lastRenderedPageBreak/>
        <w:t>Заочный республиканский юниорский лесной конкурс «Подрост», проводимый в рамках смотра</w:t>
      </w:r>
      <w:r w:rsidR="004053A2">
        <w:rPr>
          <w:lang w:bidi="ru-RU"/>
        </w:rPr>
        <w:t>-</w:t>
      </w:r>
      <w:r w:rsidRPr="000767AB">
        <w:rPr>
          <w:lang w:bidi="ru-RU"/>
        </w:rPr>
        <w:t>конкурса «Лучшее школьное лесничество» («За сохранение природы и бережное отношение к лесным богатствам»</w:t>
      </w:r>
      <w:r w:rsidR="002E3EE0" w:rsidRPr="000767AB">
        <w:rPr>
          <w:lang w:bidi="ru-RU"/>
        </w:rPr>
        <w:t>), приняло участие 20 человек (</w:t>
      </w:r>
      <w:r w:rsidRPr="000767AB">
        <w:rPr>
          <w:lang w:bidi="ru-RU"/>
        </w:rPr>
        <w:t>2018</w:t>
      </w:r>
      <w:r w:rsidR="002E3EE0" w:rsidRPr="000767AB">
        <w:rPr>
          <w:lang w:bidi="ru-RU"/>
        </w:rPr>
        <w:t>г.</w:t>
      </w:r>
      <w:r w:rsidRPr="000767AB">
        <w:rPr>
          <w:lang w:bidi="ru-RU"/>
        </w:rPr>
        <w:t xml:space="preserve"> </w:t>
      </w:r>
      <w:r w:rsidR="004053A2">
        <w:rPr>
          <w:lang w:bidi="ru-RU"/>
        </w:rPr>
        <w:t>-</w:t>
      </w:r>
      <w:r w:rsidRPr="000767AB">
        <w:rPr>
          <w:lang w:bidi="ru-RU"/>
        </w:rPr>
        <w:t xml:space="preserve"> 28, уменьшение на 29%);</w:t>
      </w:r>
    </w:p>
    <w:p w:rsidR="009C5B81" w:rsidRPr="000767AB" w:rsidRDefault="004053A2" w:rsidP="00270FCB">
      <w:pPr>
        <w:pStyle w:val="aff2"/>
        <w:ind w:firstLine="567"/>
        <w:jc w:val="both"/>
        <w:rPr>
          <w:lang w:bidi="ru-RU"/>
        </w:rPr>
      </w:pPr>
      <w:r>
        <w:rPr>
          <w:lang w:bidi="ru-RU"/>
        </w:rPr>
        <w:t>-</w:t>
      </w:r>
      <w:r w:rsidR="009D7755" w:rsidRPr="000767AB">
        <w:rPr>
          <w:lang w:bidi="ru-RU"/>
        </w:rPr>
        <w:t>р</w:t>
      </w:r>
      <w:r w:rsidR="009C5B81" w:rsidRPr="000767AB">
        <w:rPr>
          <w:lang w:bidi="ru-RU"/>
        </w:rPr>
        <w:t>еспубликанский природоохранный конкурс «Спасем елочку» с охватом 437 человек (2018</w:t>
      </w:r>
      <w:r w:rsidR="002E3EE0" w:rsidRPr="000767AB">
        <w:rPr>
          <w:lang w:bidi="ru-RU"/>
        </w:rPr>
        <w:t>г.</w:t>
      </w:r>
      <w:r w:rsidR="009C5B81" w:rsidRPr="000767AB">
        <w:rPr>
          <w:lang w:bidi="ru-RU"/>
        </w:rPr>
        <w:t xml:space="preserve"> </w:t>
      </w:r>
      <w:r>
        <w:rPr>
          <w:lang w:bidi="ru-RU"/>
        </w:rPr>
        <w:t>-</w:t>
      </w:r>
      <w:r w:rsidR="009C5B81" w:rsidRPr="000767AB">
        <w:rPr>
          <w:lang w:bidi="ru-RU"/>
        </w:rPr>
        <w:t xml:space="preserve"> 397, увеличение на 10%)</w:t>
      </w:r>
      <w:r w:rsidR="009D7755" w:rsidRPr="000767AB">
        <w:rPr>
          <w:lang w:bidi="ru-RU"/>
        </w:rPr>
        <w:t>.</w:t>
      </w:r>
    </w:p>
    <w:p w:rsidR="009C5B81" w:rsidRPr="000767AB" w:rsidRDefault="009C5B81" w:rsidP="00270FCB">
      <w:pPr>
        <w:pStyle w:val="aff2"/>
        <w:ind w:firstLine="567"/>
        <w:jc w:val="both"/>
      </w:pPr>
    </w:p>
    <w:p w:rsidR="00323346" w:rsidRPr="000767AB" w:rsidRDefault="00614A8E" w:rsidP="00270FCB">
      <w:pPr>
        <w:tabs>
          <w:tab w:val="left" w:pos="709"/>
        </w:tabs>
        <w:ind w:firstLine="567"/>
        <w:jc w:val="center"/>
      </w:pPr>
      <w:bookmarkStart w:id="91" w:name="_Toc386101083"/>
      <w:r w:rsidRPr="000767AB">
        <w:t>_____________</w:t>
      </w:r>
    </w:p>
    <w:p w:rsidR="00457E95" w:rsidRPr="000767AB" w:rsidRDefault="00457E95" w:rsidP="00270FCB">
      <w:pPr>
        <w:pStyle w:val="1"/>
        <w:tabs>
          <w:tab w:val="left" w:pos="709"/>
        </w:tabs>
        <w:ind w:firstLine="567"/>
        <w:rPr>
          <w:sz w:val="24"/>
          <w:szCs w:val="24"/>
        </w:rPr>
      </w:pPr>
    </w:p>
    <w:p w:rsidR="00614A8E" w:rsidRPr="000767AB" w:rsidRDefault="00614A8E" w:rsidP="00270FCB">
      <w:pPr>
        <w:ind w:firstLine="567"/>
        <w:rPr>
          <w:sz w:val="28"/>
          <w:szCs w:val="28"/>
        </w:rPr>
        <w:sectPr w:rsidR="00614A8E" w:rsidRPr="000767AB" w:rsidSect="00C25D4F">
          <w:headerReference w:type="even" r:id="rId47"/>
          <w:headerReference w:type="default" r:id="rId48"/>
          <w:footerReference w:type="even" r:id="rId49"/>
          <w:footerReference w:type="default" r:id="rId50"/>
          <w:headerReference w:type="first" r:id="rId51"/>
          <w:footerReference w:type="first" r:id="rId52"/>
          <w:pgSz w:w="11906" w:h="16838"/>
          <w:pgMar w:top="1134" w:right="850" w:bottom="1134" w:left="1701" w:header="709" w:footer="709" w:gutter="0"/>
          <w:pgNumType w:start="1"/>
          <w:cols w:space="708"/>
          <w:titlePg/>
          <w:docGrid w:linePitch="360"/>
        </w:sectPr>
      </w:pPr>
    </w:p>
    <w:p w:rsidR="00323346" w:rsidRPr="000767AB" w:rsidRDefault="00323346" w:rsidP="00270FCB">
      <w:pPr>
        <w:pStyle w:val="1"/>
        <w:tabs>
          <w:tab w:val="left" w:pos="709"/>
        </w:tabs>
        <w:ind w:firstLine="567"/>
        <w:rPr>
          <w:sz w:val="24"/>
          <w:szCs w:val="24"/>
        </w:rPr>
      </w:pPr>
      <w:r w:rsidRPr="000767AB">
        <w:rPr>
          <w:sz w:val="24"/>
          <w:szCs w:val="24"/>
        </w:rPr>
        <w:lastRenderedPageBreak/>
        <w:t>Источники информации</w:t>
      </w:r>
      <w:bookmarkEnd w:id="91"/>
    </w:p>
    <w:p w:rsidR="00323346" w:rsidRPr="000767AB" w:rsidRDefault="00323346" w:rsidP="00270FCB">
      <w:pPr>
        <w:tabs>
          <w:tab w:val="left" w:pos="709"/>
        </w:tabs>
        <w:ind w:firstLine="567"/>
      </w:pPr>
    </w:p>
    <w:p w:rsidR="00323346" w:rsidRPr="000767AB" w:rsidRDefault="00323346" w:rsidP="00270FCB">
      <w:pPr>
        <w:tabs>
          <w:tab w:val="left" w:pos="709"/>
        </w:tabs>
        <w:ind w:firstLine="567"/>
        <w:jc w:val="both"/>
      </w:pPr>
      <w:r w:rsidRPr="000767AB">
        <w:t>При составлении Государственного доклада о состоянии и об охране окружаю</w:t>
      </w:r>
      <w:r w:rsidR="00EF1988" w:rsidRPr="000767AB">
        <w:t>щей среды Республики Тыва в 201</w:t>
      </w:r>
      <w:r w:rsidR="00754CD1" w:rsidRPr="000767AB">
        <w:t>9</w:t>
      </w:r>
      <w:r w:rsidRPr="000767AB">
        <w:t xml:space="preserve"> году использовались материалы следующих организаций и учреждений:</w:t>
      </w:r>
    </w:p>
    <w:p w:rsidR="00323346" w:rsidRPr="000767AB" w:rsidRDefault="00323346" w:rsidP="00270FCB">
      <w:pPr>
        <w:tabs>
          <w:tab w:val="left" w:pos="709"/>
        </w:tabs>
        <w:ind w:firstLine="567"/>
        <w:jc w:val="both"/>
      </w:pPr>
      <w:r w:rsidRPr="000767AB">
        <w:t>Министерства природных ресурсов и экологии Республики Тыва;</w:t>
      </w:r>
    </w:p>
    <w:p w:rsidR="00C06941" w:rsidRPr="000767AB" w:rsidRDefault="00C06941" w:rsidP="00270FCB">
      <w:pPr>
        <w:tabs>
          <w:tab w:val="left" w:pos="709"/>
        </w:tabs>
        <w:ind w:firstLine="567"/>
        <w:jc w:val="both"/>
      </w:pPr>
      <w:r w:rsidRPr="000767AB">
        <w:t>Министерства образования и науки Республики Тыва;</w:t>
      </w:r>
    </w:p>
    <w:p w:rsidR="00323346" w:rsidRPr="000767AB" w:rsidRDefault="00323346" w:rsidP="00270FCB">
      <w:pPr>
        <w:tabs>
          <w:tab w:val="left" w:pos="709"/>
        </w:tabs>
        <w:ind w:firstLine="567"/>
        <w:jc w:val="both"/>
      </w:pPr>
      <w:r w:rsidRPr="000767AB">
        <w:t>Прокуратуры Республики Тыва;</w:t>
      </w:r>
    </w:p>
    <w:p w:rsidR="00323346" w:rsidRPr="000767AB" w:rsidRDefault="00323346" w:rsidP="00270FCB">
      <w:pPr>
        <w:tabs>
          <w:tab w:val="left" w:pos="709"/>
        </w:tabs>
        <w:ind w:firstLine="567"/>
        <w:jc w:val="both"/>
      </w:pPr>
      <w:r w:rsidRPr="000767AB">
        <w:t>Главного Управления МЧС России по Республике Тыва;</w:t>
      </w:r>
    </w:p>
    <w:p w:rsidR="00323346" w:rsidRPr="000767AB" w:rsidRDefault="00754CD1" w:rsidP="00270FCB">
      <w:pPr>
        <w:tabs>
          <w:tab w:val="left" w:pos="709"/>
        </w:tabs>
        <w:ind w:firstLine="567"/>
        <w:jc w:val="both"/>
      </w:pPr>
      <w:r w:rsidRPr="000767AB">
        <w:t>Енисейского межрегионального у</w:t>
      </w:r>
      <w:r w:rsidR="00323346" w:rsidRPr="000767AB">
        <w:t>правления Федеральной службы по надзору в сфере природопользования по Республике Тыва;</w:t>
      </w:r>
    </w:p>
    <w:p w:rsidR="00BD2078" w:rsidRPr="000767AB" w:rsidRDefault="00BD2078" w:rsidP="00270FCB">
      <w:pPr>
        <w:tabs>
          <w:tab w:val="left" w:pos="709"/>
        </w:tabs>
        <w:ind w:firstLine="567"/>
        <w:jc w:val="both"/>
      </w:pPr>
      <w:r w:rsidRPr="000767AB">
        <w:t>Отдела государственного контроля, надзора и охраны водных биологических ресурсов по Республике Тыва Енисейского территориального управления Федерального агентства по рыболовству;</w:t>
      </w:r>
    </w:p>
    <w:p w:rsidR="00493AB6" w:rsidRPr="000767AB" w:rsidRDefault="00493AB6" w:rsidP="00270FCB">
      <w:pPr>
        <w:tabs>
          <w:tab w:val="left" w:pos="709"/>
        </w:tabs>
        <w:ind w:firstLine="567"/>
        <w:jc w:val="both"/>
      </w:pPr>
      <w:r w:rsidRPr="000767AB">
        <w:t>Енисейского бассейново</w:t>
      </w:r>
      <w:r w:rsidR="00A475AB" w:rsidRPr="000767AB">
        <w:t>го водного управлени</w:t>
      </w:r>
      <w:proofErr w:type="gramStart"/>
      <w:r w:rsidR="00A475AB" w:rsidRPr="000767AB">
        <w:t>я</w:t>
      </w:r>
      <w:r w:rsidR="004053A2">
        <w:t>-</w:t>
      </w:r>
      <w:proofErr w:type="gramEnd"/>
      <w:r w:rsidR="00A475AB" w:rsidRPr="000767AB">
        <w:t xml:space="preserve"> </w:t>
      </w:r>
      <w:r w:rsidRPr="000767AB">
        <w:t xml:space="preserve">территориальный отдел водных ресурсов </w:t>
      </w:r>
      <w:r w:rsidR="00A475AB" w:rsidRPr="000767AB">
        <w:t>по Республике Тыва;</w:t>
      </w:r>
    </w:p>
    <w:p w:rsidR="00323346" w:rsidRPr="000767AB" w:rsidRDefault="00323346" w:rsidP="00270FCB">
      <w:pPr>
        <w:tabs>
          <w:tab w:val="left" w:pos="709"/>
        </w:tabs>
        <w:ind w:firstLine="567"/>
        <w:jc w:val="both"/>
      </w:pPr>
      <w:r w:rsidRPr="000767AB">
        <w:t>Управления Федеральной службы по надзору в сфере защиты прав потребителей и благополучия человека по Республике Тыва;</w:t>
      </w:r>
    </w:p>
    <w:p w:rsidR="00323346" w:rsidRPr="000767AB" w:rsidRDefault="00323346" w:rsidP="00270FCB">
      <w:pPr>
        <w:tabs>
          <w:tab w:val="left" w:pos="709"/>
        </w:tabs>
        <w:ind w:firstLine="567"/>
        <w:jc w:val="both"/>
      </w:pPr>
      <w:r w:rsidRPr="000767AB">
        <w:t>Управления Федеральной службы государственной регистрации, кадастра и картографии по Республике Тыва;</w:t>
      </w:r>
    </w:p>
    <w:p w:rsidR="00173004" w:rsidRPr="000767AB" w:rsidRDefault="00173004" w:rsidP="00270FCB">
      <w:pPr>
        <w:tabs>
          <w:tab w:val="left" w:pos="709"/>
        </w:tabs>
        <w:ind w:firstLine="567"/>
        <w:jc w:val="both"/>
      </w:pPr>
      <w:r w:rsidRPr="000767AB">
        <w:t xml:space="preserve">Управления </w:t>
      </w:r>
      <w:r w:rsidR="0092705D" w:rsidRPr="000767AB">
        <w:t xml:space="preserve">Федеральной службы по ветеринарному и фитосанитарному надзору </w:t>
      </w:r>
      <w:r w:rsidRPr="000767AB">
        <w:t>по Республикам Хакасия и Тыва и Кемеровской области</w:t>
      </w:r>
      <w:r w:rsidR="0092705D" w:rsidRPr="000767AB">
        <w:t>;</w:t>
      </w:r>
    </w:p>
    <w:p w:rsidR="00323346" w:rsidRPr="000767AB" w:rsidRDefault="004B125B" w:rsidP="00270FCB">
      <w:pPr>
        <w:tabs>
          <w:tab w:val="left" w:pos="709"/>
        </w:tabs>
        <w:ind w:firstLine="567"/>
        <w:jc w:val="both"/>
      </w:pPr>
      <w:r w:rsidRPr="000767AB">
        <w:t>Отдела геологии и лицензирования по Республике Тыва</w:t>
      </w:r>
      <w:r w:rsidR="006C1F4A" w:rsidRPr="000767AB">
        <w:t xml:space="preserve"> Департамента по недропользованию по Центрально</w:t>
      </w:r>
      <w:r w:rsidR="004053A2">
        <w:t>-</w:t>
      </w:r>
      <w:r w:rsidR="006C1F4A" w:rsidRPr="000767AB">
        <w:t>Сибирскому Округу Федерального Агентства по недропользованию</w:t>
      </w:r>
      <w:r w:rsidR="00323346" w:rsidRPr="000767AB">
        <w:t>;</w:t>
      </w:r>
    </w:p>
    <w:p w:rsidR="0092705D" w:rsidRPr="000767AB" w:rsidRDefault="0092705D" w:rsidP="00270FCB">
      <w:pPr>
        <w:tabs>
          <w:tab w:val="left" w:pos="709"/>
        </w:tabs>
        <w:ind w:firstLine="567"/>
        <w:jc w:val="both"/>
      </w:pPr>
      <w:r w:rsidRPr="000767AB">
        <w:t>Министерства сельского хозяйства и продовольствия</w:t>
      </w:r>
      <w:r w:rsidR="00CA4D0E" w:rsidRPr="000767AB">
        <w:t xml:space="preserve"> Республики Тыва</w:t>
      </w:r>
      <w:r w:rsidRPr="000767AB">
        <w:t>;</w:t>
      </w:r>
    </w:p>
    <w:p w:rsidR="00323346" w:rsidRPr="000767AB" w:rsidRDefault="00323346" w:rsidP="00270FCB">
      <w:pPr>
        <w:tabs>
          <w:tab w:val="left" w:pos="709"/>
        </w:tabs>
        <w:ind w:firstLine="567"/>
        <w:jc w:val="both"/>
      </w:pPr>
      <w:r w:rsidRPr="000767AB">
        <w:t>Территориального отдела водных ресурсов по Республике Тыва Енисейского бассейнового водного управления;</w:t>
      </w:r>
    </w:p>
    <w:p w:rsidR="00323346" w:rsidRPr="000767AB" w:rsidRDefault="00323346" w:rsidP="00270FCB">
      <w:pPr>
        <w:tabs>
          <w:tab w:val="left" w:pos="709"/>
        </w:tabs>
        <w:ind w:firstLine="567"/>
        <w:jc w:val="both"/>
      </w:pPr>
      <w:r w:rsidRPr="000767AB">
        <w:t xml:space="preserve">ФГУ </w:t>
      </w:r>
      <w:r w:rsidR="00C44ACA" w:rsidRPr="000767AB">
        <w:t>«</w:t>
      </w:r>
      <w:r w:rsidR="00CA4D0E" w:rsidRPr="000767AB">
        <w:t>Государственный природный биосферный заповедник</w:t>
      </w:r>
      <w:r w:rsidRPr="000767AB">
        <w:t xml:space="preserve"> </w:t>
      </w:r>
      <w:r w:rsidR="00C44ACA" w:rsidRPr="000767AB">
        <w:t>«</w:t>
      </w:r>
      <w:r w:rsidRPr="000767AB">
        <w:t>Убсунурская котловина</w:t>
      </w:r>
      <w:r w:rsidR="00C44ACA" w:rsidRPr="000767AB">
        <w:t>»</w:t>
      </w:r>
      <w:r w:rsidRPr="000767AB">
        <w:t>;</w:t>
      </w:r>
    </w:p>
    <w:p w:rsidR="00323346" w:rsidRPr="000767AB" w:rsidRDefault="00CA4D0E" w:rsidP="00270FCB">
      <w:pPr>
        <w:tabs>
          <w:tab w:val="left" w:pos="709"/>
        </w:tabs>
        <w:ind w:firstLine="567"/>
        <w:jc w:val="both"/>
      </w:pPr>
      <w:r w:rsidRPr="000767AB">
        <w:t>ФГУ Государственный природный заповедник</w:t>
      </w:r>
      <w:r w:rsidR="00323346" w:rsidRPr="000767AB">
        <w:t xml:space="preserve"> </w:t>
      </w:r>
      <w:r w:rsidR="00C44ACA" w:rsidRPr="000767AB">
        <w:t>«</w:t>
      </w:r>
      <w:r w:rsidR="00323346" w:rsidRPr="000767AB">
        <w:t>Азас</w:t>
      </w:r>
      <w:r w:rsidR="00C44ACA" w:rsidRPr="000767AB">
        <w:t>»</w:t>
      </w:r>
      <w:r w:rsidR="00323346" w:rsidRPr="000767AB">
        <w:t>;</w:t>
      </w:r>
    </w:p>
    <w:p w:rsidR="00323346" w:rsidRPr="000767AB" w:rsidRDefault="00323346" w:rsidP="00270FCB">
      <w:pPr>
        <w:tabs>
          <w:tab w:val="left" w:pos="709"/>
        </w:tabs>
        <w:ind w:firstLine="567"/>
        <w:jc w:val="both"/>
      </w:pPr>
      <w:r w:rsidRPr="000767AB">
        <w:t xml:space="preserve">ФГБУ </w:t>
      </w:r>
      <w:r w:rsidR="00C44ACA" w:rsidRPr="000767AB">
        <w:t>«</w:t>
      </w:r>
      <w:r w:rsidRPr="000767AB">
        <w:t>Г</w:t>
      </w:r>
      <w:r w:rsidR="00CA4D0E" w:rsidRPr="000767AB">
        <w:t xml:space="preserve">осударственная станция Агрохимической службы </w:t>
      </w:r>
      <w:r w:rsidR="00C44ACA" w:rsidRPr="000767AB">
        <w:t>«</w:t>
      </w:r>
      <w:r w:rsidRPr="000767AB">
        <w:t>Тувинская</w:t>
      </w:r>
      <w:r w:rsidR="00C44ACA" w:rsidRPr="000767AB">
        <w:t>»</w:t>
      </w:r>
      <w:r w:rsidRPr="000767AB">
        <w:t>;</w:t>
      </w:r>
    </w:p>
    <w:p w:rsidR="00621B70" w:rsidRPr="000767AB" w:rsidRDefault="00621B70" w:rsidP="00270FCB">
      <w:pPr>
        <w:tabs>
          <w:tab w:val="left" w:pos="709"/>
        </w:tabs>
        <w:ind w:firstLine="567"/>
        <w:jc w:val="both"/>
      </w:pPr>
      <w:r w:rsidRPr="000767AB">
        <w:t>Ф</w:t>
      </w:r>
      <w:r w:rsidR="00323346" w:rsidRPr="000767AB">
        <w:t>Г</w:t>
      </w:r>
      <w:r w:rsidRPr="000767AB">
        <w:t>Б</w:t>
      </w:r>
      <w:r w:rsidR="00323346" w:rsidRPr="000767AB">
        <w:t xml:space="preserve">У </w:t>
      </w:r>
      <w:r w:rsidR="00C44ACA" w:rsidRPr="000767AB">
        <w:t>«</w:t>
      </w:r>
      <w:r w:rsidRPr="000767AB">
        <w:t>Среднесибирское УГМС</w:t>
      </w:r>
      <w:r w:rsidR="00C44ACA" w:rsidRPr="000767AB">
        <w:t>»</w:t>
      </w:r>
      <w:r w:rsidRPr="000767AB">
        <w:t>;</w:t>
      </w:r>
    </w:p>
    <w:p w:rsidR="00493AB6" w:rsidRPr="000767AB" w:rsidRDefault="00493AB6" w:rsidP="00270FCB">
      <w:pPr>
        <w:tabs>
          <w:tab w:val="left" w:pos="709"/>
        </w:tabs>
        <w:ind w:firstLine="567"/>
        <w:jc w:val="both"/>
      </w:pPr>
      <w:r w:rsidRPr="000767AB">
        <w:t>ФГУ «Енисейрегионводхоз»;</w:t>
      </w:r>
    </w:p>
    <w:p w:rsidR="00323346" w:rsidRPr="000767AB" w:rsidRDefault="00CA4D0E" w:rsidP="00270FCB">
      <w:pPr>
        <w:tabs>
          <w:tab w:val="left" w:pos="709"/>
        </w:tabs>
        <w:ind w:firstLine="567"/>
        <w:jc w:val="both"/>
      </w:pPr>
      <w:r w:rsidRPr="000767AB">
        <w:t>Тувинского</w:t>
      </w:r>
      <w:r w:rsidR="00621B70" w:rsidRPr="000767AB">
        <w:t xml:space="preserve"> центр</w:t>
      </w:r>
      <w:r w:rsidRPr="000767AB">
        <w:t>а</w:t>
      </w:r>
      <w:r w:rsidR="00621B70" w:rsidRPr="000767AB">
        <w:t xml:space="preserve"> </w:t>
      </w:r>
      <w:r w:rsidR="00323346" w:rsidRPr="000767AB">
        <w:t>по гидрометеорологии и мониторингу окружающей среды</w:t>
      </w:r>
      <w:r w:rsidR="00C44ACA" w:rsidRPr="000767AB">
        <w:t>»</w:t>
      </w:r>
      <w:r w:rsidR="00621B70" w:rsidRPr="000767AB">
        <w:t xml:space="preserve"> </w:t>
      </w:r>
      <w:r w:rsidR="004053A2">
        <w:t>-</w:t>
      </w:r>
      <w:r w:rsidR="00621B70" w:rsidRPr="000767AB">
        <w:t xml:space="preserve"> Филиал ФГБУ </w:t>
      </w:r>
      <w:r w:rsidR="00C44ACA" w:rsidRPr="000767AB">
        <w:t>«</w:t>
      </w:r>
      <w:proofErr w:type="gramStart"/>
      <w:r w:rsidR="00621B70" w:rsidRPr="000767AB">
        <w:t>Среднесибирское</w:t>
      </w:r>
      <w:proofErr w:type="gramEnd"/>
      <w:r w:rsidR="00621B70" w:rsidRPr="000767AB">
        <w:t xml:space="preserve"> УГМС</w:t>
      </w:r>
      <w:r w:rsidR="00C44ACA" w:rsidRPr="000767AB">
        <w:t>»</w:t>
      </w:r>
      <w:r w:rsidR="00323346" w:rsidRPr="000767AB">
        <w:t>;</w:t>
      </w:r>
    </w:p>
    <w:p w:rsidR="00323346" w:rsidRPr="000767AB" w:rsidRDefault="00621B70" w:rsidP="00270FCB">
      <w:pPr>
        <w:tabs>
          <w:tab w:val="left" w:pos="709"/>
        </w:tabs>
        <w:ind w:firstLine="567"/>
        <w:jc w:val="both"/>
      </w:pPr>
      <w:r w:rsidRPr="000767AB">
        <w:t>Государственного</w:t>
      </w:r>
      <w:r w:rsidR="00323346" w:rsidRPr="000767AB">
        <w:t xml:space="preserve"> казенного учреждения </w:t>
      </w:r>
      <w:r w:rsidR="00C44ACA" w:rsidRPr="000767AB">
        <w:t>«</w:t>
      </w:r>
      <w:r w:rsidR="00323346" w:rsidRPr="000767AB">
        <w:t>Дирекция по особо охраняемым природным территориям Республики Тыва</w:t>
      </w:r>
      <w:r w:rsidR="00C44ACA" w:rsidRPr="000767AB">
        <w:t>»</w:t>
      </w:r>
      <w:r w:rsidR="00323346" w:rsidRPr="000767AB">
        <w:t>;</w:t>
      </w:r>
    </w:p>
    <w:p w:rsidR="00323346" w:rsidRPr="000767AB" w:rsidRDefault="00323346" w:rsidP="00270FCB">
      <w:pPr>
        <w:tabs>
          <w:tab w:val="left" w:pos="709"/>
        </w:tabs>
        <w:ind w:firstLine="567"/>
        <w:jc w:val="both"/>
      </w:pPr>
      <w:r w:rsidRPr="000767AB">
        <w:t xml:space="preserve">Республиканского государственного бюджетного учреждения </w:t>
      </w:r>
      <w:r w:rsidR="00C44ACA" w:rsidRPr="000767AB">
        <w:t>«</w:t>
      </w:r>
      <w:r w:rsidRPr="000767AB">
        <w:t xml:space="preserve">Природный парк </w:t>
      </w:r>
      <w:r w:rsidR="00C44ACA" w:rsidRPr="000767AB">
        <w:t>«</w:t>
      </w:r>
      <w:r w:rsidR="008E4246" w:rsidRPr="000767AB">
        <w:t>Тыва</w:t>
      </w:r>
      <w:r w:rsidR="00C44ACA" w:rsidRPr="000767AB">
        <w:t>»</w:t>
      </w:r>
      <w:r w:rsidRPr="000767AB">
        <w:t>;</w:t>
      </w:r>
    </w:p>
    <w:p w:rsidR="008E4246" w:rsidRPr="000767AB" w:rsidRDefault="008E4246" w:rsidP="00270FCB">
      <w:pPr>
        <w:tabs>
          <w:tab w:val="left" w:pos="709"/>
        </w:tabs>
        <w:ind w:firstLine="567"/>
        <w:jc w:val="both"/>
      </w:pPr>
      <w:r w:rsidRPr="000767AB">
        <w:t xml:space="preserve">ООО </w:t>
      </w:r>
      <w:r w:rsidR="00C44ACA" w:rsidRPr="000767AB">
        <w:t>«</w:t>
      </w:r>
      <w:r w:rsidRPr="000767AB">
        <w:t>Тув</w:t>
      </w:r>
      <w:r w:rsidR="00F313D6" w:rsidRPr="000767AB">
        <w:t>инская геологоразведочная экспедиция</w:t>
      </w:r>
      <w:r w:rsidR="00C44ACA" w:rsidRPr="000767AB">
        <w:t>»</w:t>
      </w:r>
      <w:r w:rsidRPr="000767AB">
        <w:t>.</w:t>
      </w:r>
    </w:p>
    <w:p w:rsidR="00E45EB1" w:rsidRPr="000767AB" w:rsidRDefault="00E45EB1" w:rsidP="00270FCB">
      <w:pPr>
        <w:pStyle w:val="aa"/>
        <w:tabs>
          <w:tab w:val="left" w:pos="709"/>
        </w:tabs>
        <w:spacing w:after="0"/>
        <w:ind w:firstLine="567"/>
        <w:jc w:val="center"/>
        <w:rPr>
          <w:b/>
          <w:bCs/>
          <w:sz w:val="28"/>
          <w:szCs w:val="28"/>
        </w:rPr>
      </w:pPr>
    </w:p>
    <w:p w:rsidR="005F126C" w:rsidRPr="000767AB" w:rsidRDefault="005F126C" w:rsidP="00270FCB">
      <w:pPr>
        <w:pStyle w:val="aa"/>
        <w:tabs>
          <w:tab w:val="left" w:pos="709"/>
        </w:tabs>
        <w:spacing w:after="0"/>
        <w:ind w:firstLine="567"/>
        <w:jc w:val="center"/>
        <w:rPr>
          <w:b/>
          <w:bCs/>
          <w:sz w:val="28"/>
          <w:szCs w:val="28"/>
        </w:rPr>
      </w:pPr>
      <w:r w:rsidRPr="000767AB">
        <w:rPr>
          <w:b/>
          <w:bCs/>
          <w:sz w:val="28"/>
          <w:szCs w:val="28"/>
        </w:rPr>
        <w:t>________</w:t>
      </w:r>
    </w:p>
    <w:p w:rsidR="00E45EB1" w:rsidRPr="000767AB" w:rsidRDefault="00E45EB1" w:rsidP="00270FCB">
      <w:pPr>
        <w:pStyle w:val="aa"/>
        <w:tabs>
          <w:tab w:val="left" w:pos="709"/>
        </w:tabs>
        <w:spacing w:after="0"/>
        <w:ind w:firstLine="567"/>
        <w:jc w:val="center"/>
        <w:rPr>
          <w:b/>
          <w:bCs/>
          <w:sz w:val="28"/>
          <w:szCs w:val="28"/>
        </w:rPr>
        <w:sectPr w:rsidR="00E45EB1" w:rsidRPr="000767AB" w:rsidSect="00C25D4F">
          <w:pgSz w:w="11906" w:h="16838"/>
          <w:pgMar w:top="1134" w:right="850" w:bottom="1134" w:left="1701" w:header="709" w:footer="709" w:gutter="0"/>
          <w:pgNumType w:start="1"/>
          <w:cols w:space="708"/>
          <w:titlePg/>
          <w:docGrid w:linePitch="360"/>
        </w:sectPr>
      </w:pPr>
    </w:p>
    <w:p w:rsidR="008A6CEE" w:rsidRPr="000767AB" w:rsidRDefault="008A6CEE" w:rsidP="00270FCB">
      <w:pPr>
        <w:ind w:firstLine="567"/>
        <w:rPr>
          <w:b/>
          <w:i/>
          <w:sz w:val="28"/>
          <w:szCs w:val="28"/>
        </w:rPr>
      </w:pPr>
      <w:r w:rsidRPr="000767AB">
        <w:rPr>
          <w:b/>
          <w:i/>
          <w:sz w:val="28"/>
          <w:szCs w:val="28"/>
        </w:rPr>
        <w:lastRenderedPageBreak/>
        <w:br w:type="page"/>
      </w:r>
    </w:p>
    <w:p w:rsidR="00E45EB1" w:rsidRPr="000767AB" w:rsidRDefault="00E45EB1" w:rsidP="00270FCB">
      <w:pPr>
        <w:tabs>
          <w:tab w:val="left" w:pos="709"/>
        </w:tabs>
        <w:ind w:firstLine="567"/>
        <w:rPr>
          <w:b/>
          <w:i/>
        </w:rPr>
      </w:pPr>
    </w:p>
    <w:p w:rsidR="006C579B" w:rsidRPr="000767AB" w:rsidRDefault="00E45EB1" w:rsidP="00270FCB">
      <w:pPr>
        <w:tabs>
          <w:tab w:val="left" w:pos="709"/>
        </w:tabs>
        <w:ind w:firstLine="567"/>
        <w:jc w:val="center"/>
        <w:rPr>
          <w:b/>
        </w:rPr>
      </w:pPr>
      <w:r w:rsidRPr="000767AB">
        <w:rPr>
          <w:b/>
        </w:rPr>
        <w:t>Сокращения</w:t>
      </w:r>
    </w:p>
    <w:p w:rsidR="006C579B" w:rsidRPr="000767AB" w:rsidRDefault="006C579B" w:rsidP="00270FCB">
      <w:pPr>
        <w:tabs>
          <w:tab w:val="left" w:pos="709"/>
        </w:tabs>
        <w:ind w:firstLine="567"/>
        <w:rPr>
          <w:b/>
        </w:rPr>
      </w:pPr>
    </w:p>
    <w:p w:rsidR="00F26A7C" w:rsidRPr="000767AB" w:rsidRDefault="00F26A7C" w:rsidP="00270FCB">
      <w:pPr>
        <w:tabs>
          <w:tab w:val="left" w:pos="709"/>
        </w:tabs>
        <w:ind w:firstLine="567"/>
        <w:jc w:val="both"/>
        <w:rPr>
          <w:snapToGrid w:val="0"/>
        </w:rPr>
      </w:pPr>
      <w:r w:rsidRPr="000767AB">
        <w:rPr>
          <w:snapToGrid w:val="0"/>
        </w:rPr>
        <w:t>РФ – Российская Федерация;</w:t>
      </w:r>
    </w:p>
    <w:p w:rsidR="006C579B" w:rsidRPr="000767AB" w:rsidRDefault="006C579B" w:rsidP="00270FCB">
      <w:pPr>
        <w:tabs>
          <w:tab w:val="left" w:pos="709"/>
        </w:tabs>
        <w:ind w:firstLine="567"/>
        <w:jc w:val="both"/>
        <w:rPr>
          <w:snapToGrid w:val="0"/>
        </w:rPr>
      </w:pPr>
      <w:r w:rsidRPr="000767AB">
        <w:rPr>
          <w:snapToGrid w:val="0"/>
        </w:rPr>
        <w:t>РТ – Республика Тыва;</w:t>
      </w:r>
    </w:p>
    <w:p w:rsidR="00F26A7C" w:rsidRPr="000767AB" w:rsidRDefault="00F26A7C" w:rsidP="00270FCB">
      <w:pPr>
        <w:tabs>
          <w:tab w:val="left" w:pos="709"/>
        </w:tabs>
        <w:ind w:firstLine="567"/>
        <w:jc w:val="both"/>
        <w:rPr>
          <w:snapToGrid w:val="0"/>
        </w:rPr>
      </w:pPr>
      <w:r w:rsidRPr="000767AB">
        <w:rPr>
          <w:snapToGrid w:val="0"/>
        </w:rPr>
        <w:t>МНР – Монгольская Народная Республика;</w:t>
      </w:r>
    </w:p>
    <w:p w:rsidR="006C579B" w:rsidRPr="000767AB" w:rsidRDefault="006C579B" w:rsidP="00270FCB">
      <w:pPr>
        <w:tabs>
          <w:tab w:val="left" w:pos="709"/>
        </w:tabs>
        <w:ind w:firstLine="567"/>
        <w:jc w:val="both"/>
        <w:rPr>
          <w:snapToGrid w:val="0"/>
        </w:rPr>
      </w:pPr>
      <w:r w:rsidRPr="000767AB">
        <w:rPr>
          <w:snapToGrid w:val="0"/>
        </w:rPr>
        <w:t>ПДК – предельно допустимая концентрация;</w:t>
      </w:r>
    </w:p>
    <w:p w:rsidR="006C579B" w:rsidRPr="000767AB" w:rsidRDefault="006C579B" w:rsidP="00270FCB">
      <w:pPr>
        <w:tabs>
          <w:tab w:val="left" w:pos="709"/>
        </w:tabs>
        <w:ind w:firstLine="567"/>
        <w:jc w:val="both"/>
        <w:rPr>
          <w:snapToGrid w:val="0"/>
        </w:rPr>
      </w:pPr>
      <w:r w:rsidRPr="000767AB">
        <w:rPr>
          <w:snapToGrid w:val="0"/>
        </w:rPr>
        <w:t xml:space="preserve">ПДК </w:t>
      </w:r>
      <w:proofErr w:type="gramStart"/>
      <w:r w:rsidRPr="000767AB">
        <w:rPr>
          <w:snapToGrid w:val="0"/>
        </w:rPr>
        <w:t>с</w:t>
      </w:r>
      <w:proofErr w:type="gramEnd"/>
      <w:r w:rsidRPr="000767AB">
        <w:rPr>
          <w:snapToGrid w:val="0"/>
        </w:rPr>
        <w:t>.с. – предельно допустимая концентрация среднесуточная;</w:t>
      </w:r>
    </w:p>
    <w:p w:rsidR="006C579B" w:rsidRPr="000767AB" w:rsidRDefault="006C579B" w:rsidP="00270FCB">
      <w:pPr>
        <w:tabs>
          <w:tab w:val="left" w:pos="709"/>
        </w:tabs>
        <w:ind w:firstLine="567"/>
        <w:jc w:val="both"/>
        <w:rPr>
          <w:snapToGrid w:val="0"/>
        </w:rPr>
      </w:pPr>
      <w:r w:rsidRPr="000767AB">
        <w:rPr>
          <w:snapToGrid w:val="0"/>
        </w:rPr>
        <w:t>ПДК м.р. – предельно допустимая концентрация максимально разовая;</w:t>
      </w:r>
    </w:p>
    <w:p w:rsidR="006C579B" w:rsidRPr="000767AB" w:rsidRDefault="006C579B" w:rsidP="00270FCB">
      <w:pPr>
        <w:tabs>
          <w:tab w:val="left" w:pos="709"/>
        </w:tabs>
        <w:ind w:firstLine="567"/>
        <w:jc w:val="both"/>
      </w:pPr>
      <w:r w:rsidRPr="000767AB">
        <w:t xml:space="preserve">ЗМУ – зимний маршрутный учет животных; </w:t>
      </w:r>
    </w:p>
    <w:p w:rsidR="006C579B" w:rsidRPr="000767AB" w:rsidRDefault="006C579B" w:rsidP="00270FCB">
      <w:pPr>
        <w:tabs>
          <w:tab w:val="left" w:pos="709"/>
        </w:tabs>
        <w:ind w:firstLine="567"/>
        <w:jc w:val="both"/>
      </w:pPr>
      <w:r w:rsidRPr="000767AB">
        <w:t>ИЗА – индекс загрязнения атмосферы отдельной примесью;</w:t>
      </w:r>
    </w:p>
    <w:p w:rsidR="006C579B" w:rsidRPr="000767AB" w:rsidRDefault="006C579B" w:rsidP="00270FCB">
      <w:pPr>
        <w:tabs>
          <w:tab w:val="left" w:pos="709"/>
        </w:tabs>
        <w:ind w:firstLine="567"/>
        <w:jc w:val="both"/>
      </w:pPr>
      <w:r w:rsidRPr="000767AB">
        <w:t xml:space="preserve">ИЗА 5 </w:t>
      </w:r>
      <w:r w:rsidRPr="000767AB">
        <w:sym w:font="Symbol" w:char="F02D"/>
      </w:r>
      <w:r w:rsidRPr="000767AB">
        <w:t xml:space="preserve"> комплексный индекс загрязнения 5 приоритетными примесями, характеризует уровень длительного загрязнения атмосферы и рассчитывается по пяти приоритетным загрязняющим веществам. В соответствии с существующей градацией уровень загрязнения считается низким, если ИЗА &lt; 5, повышенным – при ИЗА от 5 до 6, высоким – при ИЗА от 7 </w:t>
      </w:r>
      <w:proofErr w:type="gramStart"/>
      <w:r w:rsidRPr="000767AB">
        <w:t>до</w:t>
      </w:r>
      <w:proofErr w:type="gramEnd"/>
      <w:r w:rsidRPr="000767AB">
        <w:t xml:space="preserve"> 13, очень высоким – при ИЗА ≥ 14;</w:t>
      </w:r>
    </w:p>
    <w:p w:rsidR="006C579B" w:rsidRPr="000767AB" w:rsidRDefault="006C579B" w:rsidP="00270FCB">
      <w:pPr>
        <w:tabs>
          <w:tab w:val="left" w:pos="709"/>
        </w:tabs>
        <w:ind w:firstLine="567"/>
        <w:jc w:val="both"/>
      </w:pPr>
      <w:r w:rsidRPr="000767AB">
        <w:t xml:space="preserve">УКИЗВ </w:t>
      </w:r>
      <w:r w:rsidRPr="000767AB">
        <w:rPr>
          <w:snapToGrid w:val="0"/>
        </w:rPr>
        <w:t xml:space="preserve">– </w:t>
      </w:r>
      <w:r w:rsidRPr="000767AB">
        <w:t>удельный комбинаторный индекс загрязненности воды;</w:t>
      </w:r>
    </w:p>
    <w:p w:rsidR="006C579B" w:rsidRPr="000767AB" w:rsidRDefault="006C579B" w:rsidP="00270FCB">
      <w:pPr>
        <w:tabs>
          <w:tab w:val="left" w:pos="709"/>
        </w:tabs>
        <w:ind w:firstLine="567"/>
        <w:jc w:val="both"/>
      </w:pPr>
      <w:r w:rsidRPr="000767AB">
        <w:t xml:space="preserve">МЭД </w:t>
      </w:r>
      <w:r w:rsidRPr="000767AB">
        <w:rPr>
          <w:snapToGrid w:val="0"/>
        </w:rPr>
        <w:t>–</w:t>
      </w:r>
      <w:r w:rsidRPr="000767AB">
        <w:t xml:space="preserve"> мощность экспозиционной дозы гамма</w:t>
      </w:r>
      <w:r w:rsidR="004053A2">
        <w:t>-</w:t>
      </w:r>
      <w:r w:rsidRPr="000767AB">
        <w:t>излучения (Мкр/ч или мр/ч);</w:t>
      </w:r>
    </w:p>
    <w:p w:rsidR="006C579B" w:rsidRPr="000767AB" w:rsidRDefault="006C579B" w:rsidP="00270FCB">
      <w:pPr>
        <w:tabs>
          <w:tab w:val="left" w:pos="709"/>
        </w:tabs>
        <w:ind w:firstLine="567"/>
        <w:jc w:val="both"/>
      </w:pPr>
      <w:r w:rsidRPr="000767AB">
        <w:t>ХПК – химическое потребление кислорода (показатель качества воды);</w:t>
      </w:r>
    </w:p>
    <w:p w:rsidR="006C579B" w:rsidRPr="000767AB" w:rsidRDefault="006C579B" w:rsidP="00270FCB">
      <w:pPr>
        <w:tabs>
          <w:tab w:val="left" w:pos="709"/>
        </w:tabs>
        <w:ind w:firstLine="567"/>
        <w:jc w:val="both"/>
      </w:pPr>
      <w:r w:rsidRPr="000767AB">
        <w:t xml:space="preserve">АПАВ </w:t>
      </w:r>
      <w:r w:rsidRPr="000767AB">
        <w:sym w:font="Symbol" w:char="F02D"/>
      </w:r>
      <w:r w:rsidRPr="000767AB">
        <w:t xml:space="preserve"> анионные поверхностно</w:t>
      </w:r>
      <w:r w:rsidR="004053A2">
        <w:t>-</w:t>
      </w:r>
      <w:r w:rsidRPr="000767AB">
        <w:t>активные вещества;</w:t>
      </w:r>
    </w:p>
    <w:p w:rsidR="006C579B" w:rsidRPr="000767AB" w:rsidRDefault="006C579B" w:rsidP="00270FCB">
      <w:pPr>
        <w:tabs>
          <w:tab w:val="left" w:pos="709"/>
        </w:tabs>
        <w:ind w:firstLine="567"/>
        <w:jc w:val="both"/>
      </w:pPr>
      <w:r w:rsidRPr="000767AB">
        <w:t>ИИИ – источники ионизирующего излучения;</w:t>
      </w:r>
    </w:p>
    <w:p w:rsidR="006C579B" w:rsidRPr="000767AB" w:rsidRDefault="006C579B" w:rsidP="00270FCB">
      <w:pPr>
        <w:tabs>
          <w:tab w:val="left" w:pos="709"/>
        </w:tabs>
        <w:ind w:firstLine="567"/>
        <w:jc w:val="both"/>
      </w:pPr>
      <w:r w:rsidRPr="000767AB">
        <w:t>ГМСН – государственный мониторинг состояния недр;</w:t>
      </w:r>
    </w:p>
    <w:p w:rsidR="006C579B" w:rsidRPr="000767AB" w:rsidRDefault="006C579B" w:rsidP="00270FCB">
      <w:pPr>
        <w:tabs>
          <w:tab w:val="left" w:pos="709"/>
        </w:tabs>
        <w:ind w:firstLine="567"/>
        <w:jc w:val="both"/>
      </w:pPr>
      <w:r w:rsidRPr="000767AB">
        <w:t>ПВ – подземные воды;</w:t>
      </w:r>
    </w:p>
    <w:p w:rsidR="006C579B" w:rsidRPr="000767AB" w:rsidRDefault="006C579B" w:rsidP="00270FCB">
      <w:pPr>
        <w:tabs>
          <w:tab w:val="left" w:pos="709"/>
        </w:tabs>
        <w:ind w:firstLine="567"/>
        <w:jc w:val="both"/>
      </w:pPr>
      <w:r w:rsidRPr="000767AB">
        <w:t>ЗСО – зона санитарной охраны;</w:t>
      </w:r>
    </w:p>
    <w:p w:rsidR="006C579B" w:rsidRPr="000767AB" w:rsidRDefault="006C579B" w:rsidP="00270FCB">
      <w:pPr>
        <w:tabs>
          <w:tab w:val="left" w:pos="709"/>
        </w:tabs>
        <w:ind w:firstLine="567"/>
        <w:jc w:val="both"/>
      </w:pPr>
      <w:r w:rsidRPr="000767AB">
        <w:t>ХПВ – хозяйственно</w:t>
      </w:r>
      <w:r w:rsidR="004053A2">
        <w:t>-</w:t>
      </w:r>
      <w:r w:rsidRPr="000767AB">
        <w:t>питьевое водопотребление;</w:t>
      </w:r>
    </w:p>
    <w:p w:rsidR="006C579B" w:rsidRPr="000767AB" w:rsidRDefault="003704BA" w:rsidP="00270FCB">
      <w:pPr>
        <w:tabs>
          <w:tab w:val="left" w:pos="709"/>
        </w:tabs>
        <w:ind w:firstLine="567"/>
        <w:jc w:val="both"/>
      </w:pPr>
      <w:r w:rsidRPr="000767AB">
        <w:t xml:space="preserve">ПХС </w:t>
      </w:r>
      <w:r w:rsidR="004053A2">
        <w:t>-</w:t>
      </w:r>
      <w:r w:rsidRPr="000767AB">
        <w:t xml:space="preserve"> п</w:t>
      </w:r>
      <w:r w:rsidR="006C579B" w:rsidRPr="000767AB">
        <w:t>ожарно</w:t>
      </w:r>
      <w:r w:rsidR="004053A2">
        <w:t>-</w:t>
      </w:r>
      <w:r w:rsidR="006C579B" w:rsidRPr="000767AB">
        <w:t>химические станции;</w:t>
      </w:r>
    </w:p>
    <w:p w:rsidR="006C579B" w:rsidRPr="000767AB" w:rsidRDefault="006C579B" w:rsidP="00270FCB">
      <w:pPr>
        <w:tabs>
          <w:tab w:val="left" w:pos="709"/>
        </w:tabs>
        <w:ind w:firstLine="567"/>
        <w:jc w:val="both"/>
      </w:pPr>
      <w:r w:rsidRPr="000767AB">
        <w:t>АЗС – автозаправочная станция;</w:t>
      </w:r>
    </w:p>
    <w:p w:rsidR="006C579B" w:rsidRPr="000767AB" w:rsidRDefault="006C579B" w:rsidP="00270FCB">
      <w:pPr>
        <w:pStyle w:val="ConsPlusNormal"/>
        <w:tabs>
          <w:tab w:val="left" w:pos="709"/>
        </w:tabs>
        <w:ind w:firstLine="567"/>
        <w:jc w:val="both"/>
        <w:rPr>
          <w:rFonts w:ascii="Times New Roman" w:hAnsi="Times New Roman" w:cs="Times New Roman"/>
          <w:sz w:val="24"/>
          <w:szCs w:val="24"/>
        </w:rPr>
      </w:pPr>
      <w:r w:rsidRPr="000767AB">
        <w:rPr>
          <w:rFonts w:ascii="Times New Roman" w:hAnsi="Times New Roman" w:cs="Times New Roman"/>
          <w:sz w:val="24"/>
          <w:szCs w:val="24"/>
        </w:rPr>
        <w:t>ГСМ – горюче</w:t>
      </w:r>
      <w:r w:rsidR="004053A2">
        <w:rPr>
          <w:rFonts w:ascii="Times New Roman" w:hAnsi="Times New Roman" w:cs="Times New Roman"/>
          <w:sz w:val="24"/>
          <w:szCs w:val="24"/>
        </w:rPr>
        <w:t>-</w:t>
      </w:r>
      <w:r w:rsidRPr="000767AB">
        <w:rPr>
          <w:rFonts w:ascii="Times New Roman" w:hAnsi="Times New Roman" w:cs="Times New Roman"/>
          <w:sz w:val="24"/>
          <w:szCs w:val="24"/>
        </w:rPr>
        <w:t>смазочные материалы;</w:t>
      </w:r>
    </w:p>
    <w:p w:rsidR="006C579B" w:rsidRPr="000767AB" w:rsidRDefault="006C579B" w:rsidP="00270FCB">
      <w:pPr>
        <w:pStyle w:val="ConsPlusNormal"/>
        <w:tabs>
          <w:tab w:val="left" w:pos="709"/>
        </w:tabs>
        <w:ind w:firstLine="567"/>
        <w:jc w:val="both"/>
        <w:rPr>
          <w:rFonts w:ascii="Times New Roman" w:hAnsi="Times New Roman" w:cs="Times New Roman"/>
          <w:sz w:val="24"/>
          <w:szCs w:val="24"/>
        </w:rPr>
      </w:pPr>
      <w:r w:rsidRPr="000767AB">
        <w:rPr>
          <w:rFonts w:ascii="Times New Roman" w:hAnsi="Times New Roman" w:cs="Times New Roman"/>
          <w:sz w:val="24"/>
          <w:szCs w:val="24"/>
        </w:rPr>
        <w:t>ТБО – твердые бытовые отходы;</w:t>
      </w:r>
    </w:p>
    <w:p w:rsidR="006C579B" w:rsidRPr="000767AB" w:rsidRDefault="006C579B" w:rsidP="00270FCB">
      <w:pPr>
        <w:pStyle w:val="ConsPlusNormal"/>
        <w:tabs>
          <w:tab w:val="left" w:pos="709"/>
        </w:tabs>
        <w:ind w:firstLine="567"/>
        <w:jc w:val="both"/>
        <w:rPr>
          <w:rFonts w:ascii="Times New Roman" w:hAnsi="Times New Roman" w:cs="Times New Roman"/>
          <w:sz w:val="24"/>
          <w:szCs w:val="24"/>
        </w:rPr>
      </w:pPr>
      <w:r w:rsidRPr="000767AB">
        <w:rPr>
          <w:rFonts w:ascii="Times New Roman" w:hAnsi="Times New Roman" w:cs="Times New Roman"/>
          <w:sz w:val="24"/>
          <w:szCs w:val="24"/>
        </w:rPr>
        <w:t>ЧС – чрезвычайная ситуация;</w:t>
      </w:r>
    </w:p>
    <w:p w:rsidR="00F05846" w:rsidRPr="000767AB" w:rsidRDefault="00F05846" w:rsidP="00270FCB">
      <w:pPr>
        <w:tabs>
          <w:tab w:val="left" w:pos="709"/>
        </w:tabs>
        <w:ind w:firstLine="567"/>
      </w:pPr>
      <w:r w:rsidRPr="000767AB">
        <w:t>ОПИ (ОРПИ) – общераспространенные полезные ископаемые;</w:t>
      </w:r>
    </w:p>
    <w:p w:rsidR="00F05846" w:rsidRPr="000767AB" w:rsidRDefault="00F05846" w:rsidP="00270FCB">
      <w:pPr>
        <w:tabs>
          <w:tab w:val="left" w:pos="709"/>
        </w:tabs>
        <w:ind w:firstLine="567"/>
      </w:pPr>
      <w:r w:rsidRPr="000767AB">
        <w:t>ГОК – горно</w:t>
      </w:r>
      <w:r w:rsidR="004053A2">
        <w:t>-</w:t>
      </w:r>
      <w:r w:rsidRPr="000767AB">
        <w:t>обогатительный комбинат;</w:t>
      </w:r>
    </w:p>
    <w:p w:rsidR="00505971" w:rsidRPr="000767AB" w:rsidRDefault="00505971" w:rsidP="00270FCB">
      <w:pPr>
        <w:tabs>
          <w:tab w:val="left" w:pos="709"/>
        </w:tabs>
        <w:ind w:firstLine="567"/>
      </w:pPr>
      <w:r w:rsidRPr="000767AB">
        <w:t>ГСО – гидрогеологическая складчатая область;</w:t>
      </w:r>
    </w:p>
    <w:p w:rsidR="002D5C12" w:rsidRPr="000767AB" w:rsidRDefault="002D5C12" w:rsidP="00270FCB">
      <w:pPr>
        <w:tabs>
          <w:tab w:val="left" w:pos="709"/>
        </w:tabs>
        <w:ind w:firstLine="567"/>
      </w:pPr>
      <w:r w:rsidRPr="000767AB">
        <w:t>УГВ – уровень грунтовых вод;</w:t>
      </w:r>
    </w:p>
    <w:p w:rsidR="00505971" w:rsidRPr="000767AB" w:rsidRDefault="00505971" w:rsidP="00270FCB">
      <w:pPr>
        <w:tabs>
          <w:tab w:val="left" w:pos="709"/>
        </w:tabs>
        <w:ind w:firstLine="567"/>
      </w:pPr>
      <w:r w:rsidRPr="000767AB">
        <w:t>ГОНС – государственная опорная наблюдательная система;</w:t>
      </w:r>
    </w:p>
    <w:p w:rsidR="00505971" w:rsidRPr="000767AB" w:rsidRDefault="00505971" w:rsidP="00270FCB">
      <w:pPr>
        <w:tabs>
          <w:tab w:val="left" w:pos="709"/>
        </w:tabs>
        <w:ind w:firstLine="567"/>
      </w:pPr>
      <w:r w:rsidRPr="000767AB">
        <w:t>ЛНС – локальная наблюдательная система;</w:t>
      </w:r>
    </w:p>
    <w:p w:rsidR="00505971" w:rsidRPr="000767AB" w:rsidRDefault="00505971" w:rsidP="00270FCB">
      <w:pPr>
        <w:tabs>
          <w:tab w:val="left" w:pos="709"/>
        </w:tabs>
        <w:ind w:firstLine="567"/>
      </w:pPr>
      <w:r w:rsidRPr="000767AB">
        <w:t xml:space="preserve">ОНС – объектная </w:t>
      </w:r>
      <w:r w:rsidR="003704BA" w:rsidRPr="000767AB">
        <w:t xml:space="preserve">наблюдательная </w:t>
      </w:r>
      <w:r w:rsidRPr="000767AB">
        <w:t>система;</w:t>
      </w:r>
    </w:p>
    <w:p w:rsidR="00505971" w:rsidRPr="000767AB" w:rsidRDefault="003704BA" w:rsidP="00270FCB">
      <w:pPr>
        <w:tabs>
          <w:tab w:val="left" w:pos="709"/>
        </w:tabs>
        <w:ind w:firstLine="567"/>
      </w:pPr>
      <w:proofErr w:type="gramStart"/>
      <w:r w:rsidRPr="000767AB">
        <w:t>ПН</w:t>
      </w:r>
      <w:proofErr w:type="gramEnd"/>
      <w:r w:rsidRPr="000767AB">
        <w:t xml:space="preserve"> – пункт наблюдения;</w:t>
      </w:r>
    </w:p>
    <w:p w:rsidR="003704BA" w:rsidRPr="000767AB" w:rsidRDefault="003704BA" w:rsidP="00270FCB">
      <w:pPr>
        <w:tabs>
          <w:tab w:val="left" w:pos="709"/>
        </w:tabs>
        <w:ind w:firstLine="567"/>
      </w:pPr>
      <w:r w:rsidRPr="000767AB">
        <w:t>М</w:t>
      </w:r>
      <w:r w:rsidR="00982AE9" w:rsidRPr="000767AB">
        <w:t>М</w:t>
      </w:r>
      <w:r w:rsidRPr="000767AB">
        <w:t xml:space="preserve">ПВ – месторождение </w:t>
      </w:r>
      <w:r w:rsidR="00982AE9" w:rsidRPr="000767AB">
        <w:t xml:space="preserve">минеральных </w:t>
      </w:r>
      <w:r w:rsidRPr="000767AB">
        <w:t>подземных вод;</w:t>
      </w:r>
    </w:p>
    <w:p w:rsidR="003704BA" w:rsidRPr="000767AB" w:rsidRDefault="003704BA" w:rsidP="00270FCB">
      <w:pPr>
        <w:tabs>
          <w:tab w:val="left" w:pos="709"/>
        </w:tabs>
        <w:ind w:firstLine="567"/>
      </w:pPr>
      <w:r w:rsidRPr="000767AB">
        <w:t>МТПИ – месторождение твердых полезных ископаемых;</w:t>
      </w:r>
    </w:p>
    <w:p w:rsidR="005E761B" w:rsidRPr="000767AB" w:rsidRDefault="005E761B" w:rsidP="00270FCB">
      <w:pPr>
        <w:tabs>
          <w:tab w:val="left" w:pos="709"/>
        </w:tabs>
        <w:ind w:firstLine="567"/>
      </w:pPr>
      <w:r w:rsidRPr="000767AB">
        <w:t xml:space="preserve">МППВ – </w:t>
      </w:r>
      <w:r w:rsidR="005D0396" w:rsidRPr="000767AB">
        <w:t>месторождение питьевых подземных вод;</w:t>
      </w:r>
    </w:p>
    <w:p w:rsidR="005E761B" w:rsidRPr="000767AB" w:rsidRDefault="005E761B" w:rsidP="00270FCB">
      <w:pPr>
        <w:tabs>
          <w:tab w:val="left" w:pos="709"/>
        </w:tabs>
        <w:ind w:firstLine="567"/>
      </w:pPr>
      <w:r w:rsidRPr="000767AB">
        <w:t xml:space="preserve">МТПВ – </w:t>
      </w:r>
      <w:r w:rsidR="005D0396" w:rsidRPr="000767AB">
        <w:t>месторождение технических подземных вод;</w:t>
      </w:r>
    </w:p>
    <w:p w:rsidR="005E761B" w:rsidRPr="000767AB" w:rsidRDefault="005E761B" w:rsidP="00270FCB">
      <w:pPr>
        <w:tabs>
          <w:tab w:val="left" w:pos="709"/>
        </w:tabs>
        <w:ind w:firstLine="567"/>
      </w:pPr>
      <w:r w:rsidRPr="000767AB">
        <w:t xml:space="preserve">УМПВ </w:t>
      </w:r>
      <w:r w:rsidR="005D0396" w:rsidRPr="000767AB">
        <w:t>–</w:t>
      </w:r>
      <w:r w:rsidRPr="000767AB">
        <w:t xml:space="preserve"> </w:t>
      </w:r>
      <w:r w:rsidR="005D0396" w:rsidRPr="000767AB">
        <w:t>участок месторождения подземных вод;</w:t>
      </w:r>
    </w:p>
    <w:p w:rsidR="003704BA" w:rsidRPr="000767AB" w:rsidRDefault="003704BA" w:rsidP="00270FCB">
      <w:pPr>
        <w:tabs>
          <w:tab w:val="left" w:pos="709"/>
        </w:tabs>
        <w:ind w:firstLine="567"/>
      </w:pPr>
      <w:r w:rsidRPr="000767AB">
        <w:t>ГТС – гидротехническое сооружение;</w:t>
      </w:r>
    </w:p>
    <w:p w:rsidR="00323346" w:rsidRPr="000767AB" w:rsidRDefault="00FD2C7E" w:rsidP="00270FCB">
      <w:pPr>
        <w:tabs>
          <w:tab w:val="left" w:pos="709"/>
        </w:tabs>
        <w:ind w:firstLine="567"/>
      </w:pPr>
      <w:r w:rsidRPr="000767AB">
        <w:t xml:space="preserve">ООПТ – особо охраняемые </w:t>
      </w:r>
      <w:r w:rsidR="00C443D9" w:rsidRPr="000767AB">
        <w:t>природные территории;</w:t>
      </w:r>
    </w:p>
    <w:p w:rsidR="00C443D9" w:rsidRPr="000767AB" w:rsidRDefault="00C443D9" w:rsidP="00270FCB">
      <w:pPr>
        <w:tabs>
          <w:tab w:val="left" w:pos="709"/>
        </w:tabs>
        <w:ind w:firstLine="567"/>
      </w:pPr>
      <w:r w:rsidRPr="000767AB">
        <w:t>МСОП – международный союз охраны природы;</w:t>
      </w:r>
    </w:p>
    <w:p w:rsidR="00982AE9" w:rsidRPr="000767AB" w:rsidRDefault="00982AE9" w:rsidP="00270FCB">
      <w:pPr>
        <w:tabs>
          <w:tab w:val="left" w:pos="709"/>
        </w:tabs>
        <w:ind w:firstLine="567"/>
      </w:pPr>
      <w:r w:rsidRPr="000767AB">
        <w:t>СИД – среднегодовая индивидуальная эффективная доза;</w:t>
      </w:r>
    </w:p>
    <w:p w:rsidR="00C443D9" w:rsidRPr="000767AB" w:rsidRDefault="00982AE9" w:rsidP="00270FCB">
      <w:pPr>
        <w:tabs>
          <w:tab w:val="left" w:pos="709"/>
        </w:tabs>
        <w:ind w:firstLine="567"/>
      </w:pPr>
      <w:r w:rsidRPr="000767AB">
        <w:t>ЕСКИД – единая государственная система учета доз облучения;</w:t>
      </w:r>
    </w:p>
    <w:p w:rsidR="00982AE9" w:rsidRPr="000767AB" w:rsidRDefault="007969CB" w:rsidP="00270FCB">
      <w:pPr>
        <w:tabs>
          <w:tab w:val="left" w:pos="709"/>
        </w:tabs>
        <w:ind w:firstLine="567"/>
      </w:pPr>
      <w:r w:rsidRPr="000767AB">
        <w:t>ГЭЭ – государственная экологическая экспертиза;</w:t>
      </w:r>
    </w:p>
    <w:p w:rsidR="007969CB" w:rsidRPr="000767AB" w:rsidRDefault="007969CB" w:rsidP="00270FCB">
      <w:pPr>
        <w:tabs>
          <w:tab w:val="left" w:pos="709"/>
        </w:tabs>
        <w:ind w:firstLine="567"/>
      </w:pPr>
      <w:r w:rsidRPr="000767AB">
        <w:t>ДПС – дорожно</w:t>
      </w:r>
      <w:r w:rsidR="004053A2">
        <w:t>-</w:t>
      </w:r>
      <w:r w:rsidRPr="000767AB">
        <w:t>патрульная служба;</w:t>
      </w:r>
    </w:p>
    <w:p w:rsidR="007969CB" w:rsidRPr="000767AB" w:rsidRDefault="00393991" w:rsidP="00270FCB">
      <w:pPr>
        <w:tabs>
          <w:tab w:val="left" w:pos="709"/>
        </w:tabs>
        <w:ind w:firstLine="567"/>
      </w:pPr>
      <w:r w:rsidRPr="000767AB">
        <w:t>ГПС – государственный природный заказник;</w:t>
      </w:r>
    </w:p>
    <w:p w:rsidR="00393991" w:rsidRPr="000767AB" w:rsidRDefault="00393991" w:rsidP="00270FCB">
      <w:pPr>
        <w:tabs>
          <w:tab w:val="left" w:pos="709"/>
        </w:tabs>
        <w:ind w:firstLine="567"/>
      </w:pPr>
      <w:r w:rsidRPr="000767AB">
        <w:t>РП – район падения;</w:t>
      </w:r>
    </w:p>
    <w:p w:rsidR="00393991" w:rsidRPr="000767AB" w:rsidRDefault="00F26A7C" w:rsidP="00270FCB">
      <w:pPr>
        <w:tabs>
          <w:tab w:val="left" w:pos="709"/>
        </w:tabs>
        <w:ind w:firstLine="567"/>
      </w:pPr>
      <w:r w:rsidRPr="000767AB">
        <w:lastRenderedPageBreak/>
        <w:t>КоАП РФ – Кодекс об административных правонарушениях Российской Федерации;</w:t>
      </w:r>
    </w:p>
    <w:p w:rsidR="002D5C12" w:rsidRPr="000767AB" w:rsidRDefault="002D5C12" w:rsidP="00270FCB">
      <w:pPr>
        <w:tabs>
          <w:tab w:val="left" w:pos="709"/>
        </w:tabs>
        <w:ind w:firstLine="567"/>
      </w:pPr>
      <w:r w:rsidRPr="000767AB">
        <w:t>УК РФ – Уголовный Кодекс Российской Федерации;</w:t>
      </w:r>
    </w:p>
    <w:p w:rsidR="00F26A7C" w:rsidRPr="000767AB" w:rsidRDefault="00F26A7C" w:rsidP="00270FCB">
      <w:pPr>
        <w:tabs>
          <w:tab w:val="left" w:pos="709"/>
        </w:tabs>
        <w:ind w:firstLine="567"/>
        <w:rPr>
          <w:bCs/>
          <w:shd w:val="clear" w:color="auto" w:fill="FFFFFF"/>
        </w:rPr>
      </w:pPr>
      <w:r w:rsidRPr="000767AB">
        <w:t xml:space="preserve">КМНС </w:t>
      </w:r>
      <w:r w:rsidR="004053A2">
        <w:t>-</w:t>
      </w:r>
      <w:r w:rsidRPr="000767AB">
        <w:t xml:space="preserve"> </w:t>
      </w:r>
      <w:r w:rsidRPr="000767AB">
        <w:rPr>
          <w:bCs/>
          <w:shd w:val="clear" w:color="auto" w:fill="FFFFFF"/>
        </w:rPr>
        <w:t>коренные малочисленные народы Севера, Сибири и Дальнего Востока Российской Федерации;</w:t>
      </w:r>
    </w:p>
    <w:p w:rsidR="00F26A7C" w:rsidRPr="000767AB" w:rsidRDefault="002D5C12" w:rsidP="00270FCB">
      <w:pPr>
        <w:tabs>
          <w:tab w:val="left" w:pos="709"/>
        </w:tabs>
        <w:ind w:firstLine="567"/>
      </w:pPr>
      <w:r w:rsidRPr="000767AB">
        <w:t>ФАС – Федеральная антимонопольная служба;</w:t>
      </w:r>
    </w:p>
    <w:p w:rsidR="002D5C12" w:rsidRPr="000767AB" w:rsidRDefault="002D5C12" w:rsidP="00270FCB">
      <w:pPr>
        <w:tabs>
          <w:tab w:val="left" w:pos="709"/>
        </w:tabs>
        <w:ind w:firstLine="567"/>
      </w:pPr>
      <w:r w:rsidRPr="000767AB">
        <w:t>м.н.у.м. – метров над уровнем моря;</w:t>
      </w:r>
    </w:p>
    <w:p w:rsidR="002D5C12" w:rsidRPr="000767AB" w:rsidRDefault="000A17B1" w:rsidP="00270FCB">
      <w:pPr>
        <w:tabs>
          <w:tab w:val="left" w:pos="709"/>
        </w:tabs>
        <w:ind w:firstLine="567"/>
      </w:pPr>
      <w:r w:rsidRPr="000767AB">
        <w:t>СНЛК – сеть наблюдения и лабораторного контроля;</w:t>
      </w:r>
    </w:p>
    <w:p w:rsidR="000A17B1" w:rsidRPr="000767AB" w:rsidRDefault="000A17B1" w:rsidP="00270FCB">
      <w:pPr>
        <w:tabs>
          <w:tab w:val="left" w:pos="142"/>
        </w:tabs>
        <w:ind w:firstLine="567"/>
        <w:jc w:val="both"/>
        <w:rPr>
          <w:rStyle w:val="w"/>
          <w:bCs/>
        </w:rPr>
      </w:pPr>
      <w:r w:rsidRPr="000767AB">
        <w:rPr>
          <w:rStyle w:val="w"/>
          <w:bCs/>
        </w:rPr>
        <w:t>ТИКОПР</w:t>
      </w:r>
      <w:r w:rsidRPr="000767AB">
        <w:t xml:space="preserve"> СО РАН</w:t>
      </w:r>
      <w:r w:rsidRPr="000767AB">
        <w:rPr>
          <w:rStyle w:val="w"/>
          <w:bCs/>
        </w:rPr>
        <w:t xml:space="preserve"> (</w:t>
      </w:r>
      <w:r w:rsidRPr="000767AB">
        <w:t>ТувИКОПР СО РАН)</w:t>
      </w:r>
      <w:r w:rsidRPr="000767AB">
        <w:rPr>
          <w:rStyle w:val="w"/>
          <w:bCs/>
        </w:rPr>
        <w:t xml:space="preserve"> – Тувинский институт комплексного </w:t>
      </w:r>
      <w:proofErr w:type="gramStart"/>
      <w:r w:rsidRPr="000767AB">
        <w:rPr>
          <w:rStyle w:val="w"/>
          <w:bCs/>
        </w:rPr>
        <w:t>освоения природных ресурсов Сибирского отделения Российской Академии наук</w:t>
      </w:r>
      <w:proofErr w:type="gramEnd"/>
      <w:r w:rsidRPr="000767AB">
        <w:rPr>
          <w:rStyle w:val="w"/>
          <w:bCs/>
        </w:rPr>
        <w:t>;</w:t>
      </w:r>
    </w:p>
    <w:p w:rsidR="00466562" w:rsidRPr="000767AB" w:rsidRDefault="00466562" w:rsidP="00270FCB">
      <w:pPr>
        <w:tabs>
          <w:tab w:val="left" w:pos="142"/>
        </w:tabs>
        <w:ind w:firstLine="567"/>
        <w:jc w:val="both"/>
        <w:rPr>
          <w:rStyle w:val="w"/>
          <w:bCs/>
        </w:rPr>
      </w:pPr>
      <w:r w:rsidRPr="000767AB">
        <w:rPr>
          <w:rStyle w:val="w"/>
          <w:bCs/>
        </w:rPr>
        <w:t>Минприроды РТ – Министерство природных ресурсов и экологии Республики Тыва;</w:t>
      </w:r>
    </w:p>
    <w:p w:rsidR="000A17B1" w:rsidRPr="000767AB" w:rsidRDefault="000A17B1" w:rsidP="00270FCB">
      <w:pPr>
        <w:tabs>
          <w:tab w:val="left" w:pos="709"/>
        </w:tabs>
        <w:ind w:firstLine="567"/>
        <w:jc w:val="both"/>
        <w:rPr>
          <w:rStyle w:val="w"/>
          <w:bCs/>
        </w:rPr>
      </w:pPr>
      <w:r w:rsidRPr="000767AB">
        <w:rPr>
          <w:rStyle w:val="w"/>
          <w:bCs/>
        </w:rPr>
        <w:t>ТЭК – топливно</w:t>
      </w:r>
      <w:r w:rsidR="004053A2">
        <w:rPr>
          <w:rStyle w:val="w"/>
          <w:bCs/>
        </w:rPr>
        <w:t>-</w:t>
      </w:r>
      <w:r w:rsidRPr="000767AB">
        <w:rPr>
          <w:rStyle w:val="w"/>
          <w:bCs/>
        </w:rPr>
        <w:t>энергетический комплекс;</w:t>
      </w:r>
    </w:p>
    <w:p w:rsidR="000A17B1" w:rsidRPr="000767AB" w:rsidRDefault="000A17B1" w:rsidP="00270FCB">
      <w:pPr>
        <w:tabs>
          <w:tab w:val="left" w:pos="709"/>
        </w:tabs>
        <w:ind w:firstLine="567"/>
        <w:jc w:val="both"/>
        <w:rPr>
          <w:rStyle w:val="w"/>
          <w:bCs/>
        </w:rPr>
      </w:pPr>
      <w:r w:rsidRPr="000767AB">
        <w:rPr>
          <w:rStyle w:val="w"/>
          <w:bCs/>
        </w:rPr>
        <w:t>ЖКХ – жилищно</w:t>
      </w:r>
      <w:r w:rsidR="004053A2">
        <w:rPr>
          <w:rStyle w:val="w"/>
          <w:bCs/>
        </w:rPr>
        <w:t>-</w:t>
      </w:r>
      <w:r w:rsidRPr="000767AB">
        <w:rPr>
          <w:rStyle w:val="w"/>
          <w:bCs/>
        </w:rPr>
        <w:t>коммунальное хозяйство;</w:t>
      </w:r>
    </w:p>
    <w:p w:rsidR="000A17B1" w:rsidRPr="000767AB" w:rsidRDefault="000A17B1" w:rsidP="00270FCB">
      <w:pPr>
        <w:tabs>
          <w:tab w:val="left" w:pos="709"/>
        </w:tabs>
        <w:ind w:firstLine="567"/>
        <w:jc w:val="both"/>
        <w:rPr>
          <w:rStyle w:val="w"/>
          <w:bCs/>
        </w:rPr>
      </w:pPr>
      <w:r w:rsidRPr="000767AB">
        <w:rPr>
          <w:rStyle w:val="w"/>
          <w:bCs/>
        </w:rPr>
        <w:t>ТЭЦ – теплоэлектроцентраль;</w:t>
      </w:r>
    </w:p>
    <w:p w:rsidR="000A17B1" w:rsidRPr="000767AB" w:rsidRDefault="005E761B" w:rsidP="00270FCB">
      <w:pPr>
        <w:tabs>
          <w:tab w:val="left" w:pos="709"/>
        </w:tabs>
        <w:ind w:firstLine="567"/>
        <w:jc w:val="both"/>
        <w:rPr>
          <w:rStyle w:val="w"/>
          <w:bCs/>
        </w:rPr>
      </w:pPr>
      <w:r w:rsidRPr="000767AB">
        <w:rPr>
          <w:rStyle w:val="w"/>
          <w:bCs/>
        </w:rPr>
        <w:t>ООО –</w:t>
      </w:r>
      <w:r w:rsidR="005D0396" w:rsidRPr="000767AB">
        <w:rPr>
          <w:rStyle w:val="w"/>
          <w:bCs/>
        </w:rPr>
        <w:t xml:space="preserve"> Общество с ограниченной ответственностью;</w:t>
      </w:r>
      <w:r w:rsidRPr="000767AB">
        <w:rPr>
          <w:rStyle w:val="w"/>
          <w:bCs/>
        </w:rPr>
        <w:t xml:space="preserve"> </w:t>
      </w:r>
    </w:p>
    <w:p w:rsidR="005E761B" w:rsidRPr="000767AB" w:rsidRDefault="005E761B" w:rsidP="00270FCB">
      <w:pPr>
        <w:tabs>
          <w:tab w:val="left" w:pos="709"/>
        </w:tabs>
        <w:ind w:firstLine="567"/>
        <w:jc w:val="both"/>
        <w:rPr>
          <w:rStyle w:val="w"/>
          <w:bCs/>
        </w:rPr>
      </w:pPr>
      <w:r w:rsidRPr="000767AB">
        <w:rPr>
          <w:rStyle w:val="w"/>
          <w:bCs/>
        </w:rPr>
        <w:t>ЗАО –</w:t>
      </w:r>
      <w:r w:rsidR="005D0396" w:rsidRPr="000767AB">
        <w:rPr>
          <w:rStyle w:val="w"/>
          <w:bCs/>
        </w:rPr>
        <w:t xml:space="preserve"> Закрытое акционерное общество;</w:t>
      </w:r>
    </w:p>
    <w:p w:rsidR="005E761B" w:rsidRPr="000767AB" w:rsidRDefault="005E761B" w:rsidP="00270FCB">
      <w:pPr>
        <w:tabs>
          <w:tab w:val="left" w:pos="709"/>
        </w:tabs>
        <w:ind w:firstLine="567"/>
        <w:jc w:val="both"/>
        <w:rPr>
          <w:rStyle w:val="w"/>
          <w:bCs/>
        </w:rPr>
      </w:pPr>
      <w:r w:rsidRPr="000767AB">
        <w:rPr>
          <w:rStyle w:val="w"/>
          <w:bCs/>
        </w:rPr>
        <w:t>ОАО –</w:t>
      </w:r>
      <w:r w:rsidR="005D0396" w:rsidRPr="000767AB">
        <w:rPr>
          <w:rStyle w:val="w"/>
          <w:bCs/>
        </w:rPr>
        <w:t xml:space="preserve"> Открытое акционерное общество;</w:t>
      </w:r>
    </w:p>
    <w:p w:rsidR="005E761B" w:rsidRPr="000767AB" w:rsidRDefault="005E761B" w:rsidP="00270FCB">
      <w:pPr>
        <w:tabs>
          <w:tab w:val="left" w:pos="709"/>
        </w:tabs>
        <w:ind w:firstLine="567"/>
        <w:jc w:val="both"/>
        <w:rPr>
          <w:rStyle w:val="w"/>
          <w:bCs/>
        </w:rPr>
      </w:pPr>
      <w:r w:rsidRPr="000767AB">
        <w:rPr>
          <w:rStyle w:val="w"/>
          <w:bCs/>
        </w:rPr>
        <w:t>АО –</w:t>
      </w:r>
      <w:r w:rsidR="005D0396" w:rsidRPr="000767AB">
        <w:rPr>
          <w:rStyle w:val="w"/>
          <w:bCs/>
        </w:rPr>
        <w:t xml:space="preserve"> Акционерное общество;</w:t>
      </w:r>
    </w:p>
    <w:p w:rsidR="005E761B" w:rsidRPr="000767AB" w:rsidRDefault="005E761B" w:rsidP="00270FCB">
      <w:pPr>
        <w:tabs>
          <w:tab w:val="left" w:pos="709"/>
        </w:tabs>
        <w:ind w:firstLine="567"/>
        <w:jc w:val="both"/>
        <w:rPr>
          <w:rStyle w:val="w"/>
          <w:bCs/>
        </w:rPr>
      </w:pPr>
      <w:r w:rsidRPr="000767AB">
        <w:rPr>
          <w:rStyle w:val="w"/>
          <w:bCs/>
        </w:rPr>
        <w:t>ГУП –</w:t>
      </w:r>
      <w:r w:rsidR="005D0396" w:rsidRPr="000767AB">
        <w:rPr>
          <w:rStyle w:val="w"/>
          <w:bCs/>
        </w:rPr>
        <w:t xml:space="preserve"> Государственное унитарное предприятие;</w:t>
      </w:r>
    </w:p>
    <w:p w:rsidR="005E761B" w:rsidRPr="000767AB" w:rsidRDefault="005E761B" w:rsidP="00270FCB">
      <w:pPr>
        <w:tabs>
          <w:tab w:val="left" w:pos="709"/>
        </w:tabs>
        <w:ind w:firstLine="567"/>
        <w:jc w:val="both"/>
        <w:rPr>
          <w:rStyle w:val="w"/>
          <w:bCs/>
        </w:rPr>
      </w:pPr>
      <w:r w:rsidRPr="000767AB">
        <w:rPr>
          <w:rStyle w:val="w"/>
          <w:bCs/>
        </w:rPr>
        <w:t>ФГУП –</w:t>
      </w:r>
      <w:r w:rsidR="005D0396" w:rsidRPr="000767AB">
        <w:rPr>
          <w:rStyle w:val="w"/>
          <w:bCs/>
        </w:rPr>
        <w:t xml:space="preserve"> Федеральное государственное унитарное предприятие;</w:t>
      </w:r>
    </w:p>
    <w:p w:rsidR="005E761B" w:rsidRPr="000767AB" w:rsidRDefault="005E761B" w:rsidP="00270FCB">
      <w:pPr>
        <w:tabs>
          <w:tab w:val="left" w:pos="709"/>
        </w:tabs>
        <w:ind w:firstLine="567"/>
        <w:jc w:val="both"/>
        <w:rPr>
          <w:rStyle w:val="w"/>
          <w:bCs/>
        </w:rPr>
      </w:pPr>
      <w:r w:rsidRPr="000767AB">
        <w:rPr>
          <w:rStyle w:val="w"/>
          <w:bCs/>
        </w:rPr>
        <w:t>ГАУ –</w:t>
      </w:r>
      <w:r w:rsidR="005D0396" w:rsidRPr="000767AB">
        <w:rPr>
          <w:rStyle w:val="w"/>
          <w:bCs/>
        </w:rPr>
        <w:t xml:space="preserve"> Государственное автономное учреждение;</w:t>
      </w:r>
    </w:p>
    <w:p w:rsidR="005E761B" w:rsidRPr="000767AB" w:rsidRDefault="005E761B" w:rsidP="00270FCB">
      <w:pPr>
        <w:tabs>
          <w:tab w:val="left" w:pos="709"/>
        </w:tabs>
        <w:ind w:firstLine="567"/>
        <w:jc w:val="both"/>
        <w:rPr>
          <w:rStyle w:val="w"/>
          <w:bCs/>
        </w:rPr>
      </w:pPr>
      <w:r w:rsidRPr="000767AB">
        <w:rPr>
          <w:rStyle w:val="w"/>
          <w:bCs/>
        </w:rPr>
        <w:t xml:space="preserve">ЭРОА </w:t>
      </w:r>
      <w:r w:rsidR="005F126C" w:rsidRPr="000767AB">
        <w:rPr>
          <w:rStyle w:val="w"/>
          <w:bCs/>
        </w:rPr>
        <w:t>–</w:t>
      </w:r>
      <w:r w:rsidR="005D0396" w:rsidRPr="000767AB">
        <w:rPr>
          <w:rStyle w:val="w"/>
          <w:bCs/>
        </w:rPr>
        <w:t xml:space="preserve"> </w:t>
      </w:r>
      <w:r w:rsidR="005D0396" w:rsidRPr="000767AB">
        <w:rPr>
          <w:bCs/>
          <w:shd w:val="clear" w:color="auto" w:fill="FFFFFF"/>
        </w:rPr>
        <w:t>эквивалентная равновесная объемная</w:t>
      </w:r>
      <w:r w:rsidR="005D0396" w:rsidRPr="000767AB">
        <w:rPr>
          <w:rStyle w:val="apple-converted-space"/>
          <w:shd w:val="clear" w:color="auto" w:fill="FFFFFF"/>
        </w:rPr>
        <w:t> </w:t>
      </w:r>
      <w:r w:rsidR="005D0396" w:rsidRPr="000767AB">
        <w:rPr>
          <w:shd w:val="clear" w:color="auto" w:fill="FFFFFF"/>
        </w:rPr>
        <w:t>активность.</w:t>
      </w:r>
    </w:p>
    <w:p w:rsidR="00323346" w:rsidRDefault="00EC0559" w:rsidP="0048734C">
      <w:pPr>
        <w:tabs>
          <w:tab w:val="left" w:pos="709"/>
        </w:tabs>
        <w:ind w:firstLine="567"/>
        <w:jc w:val="both"/>
      </w:pPr>
      <w:r w:rsidRPr="00EC0559">
        <w:t>РГБУ ПП «Тыва»</w:t>
      </w:r>
      <w:r>
        <w:t xml:space="preserve"> - Республиканское государственное бюджетное учреждение «Природный парк «Тыва»»;</w:t>
      </w:r>
    </w:p>
    <w:p w:rsidR="00BF51FA" w:rsidRPr="000767AB" w:rsidRDefault="00BF51FA" w:rsidP="0048734C">
      <w:pPr>
        <w:tabs>
          <w:tab w:val="left" w:pos="709"/>
        </w:tabs>
        <w:ind w:firstLine="567"/>
        <w:jc w:val="both"/>
      </w:pPr>
      <w:r>
        <w:t>ГКУ «Дирекция по ООПТ РТ» - Государственное казенное учреждение «Дирекция по особо охраняемым природным территориям Республики Тыва».</w:t>
      </w:r>
    </w:p>
    <w:p w:rsidR="00323346" w:rsidRPr="000767AB" w:rsidRDefault="00323346" w:rsidP="00270FCB">
      <w:pPr>
        <w:tabs>
          <w:tab w:val="left" w:pos="709"/>
        </w:tabs>
        <w:ind w:firstLine="567"/>
      </w:pPr>
    </w:p>
    <w:p w:rsidR="000231FF" w:rsidRPr="000767AB" w:rsidRDefault="005F126C" w:rsidP="00270FCB">
      <w:pPr>
        <w:tabs>
          <w:tab w:val="left" w:pos="709"/>
        </w:tabs>
        <w:ind w:firstLine="567"/>
        <w:jc w:val="center"/>
      </w:pPr>
      <w:r w:rsidRPr="000767AB">
        <w:t>_________</w:t>
      </w:r>
    </w:p>
    <w:p w:rsidR="005F126C" w:rsidRPr="000767AB" w:rsidRDefault="005F126C" w:rsidP="00270FCB">
      <w:pPr>
        <w:tabs>
          <w:tab w:val="left" w:pos="709"/>
        </w:tabs>
        <w:ind w:firstLine="567"/>
        <w:jc w:val="center"/>
      </w:pPr>
    </w:p>
    <w:p w:rsidR="00270FCB" w:rsidRPr="000767AB" w:rsidRDefault="00270FCB">
      <w:pPr>
        <w:tabs>
          <w:tab w:val="left" w:pos="709"/>
        </w:tabs>
        <w:ind w:firstLine="567"/>
        <w:jc w:val="center"/>
      </w:pPr>
    </w:p>
    <w:sectPr w:rsidR="00270FCB" w:rsidRPr="000767AB" w:rsidSect="00C25D4F">
      <w:type w:val="continuous"/>
      <w:pgSz w:w="11906" w:h="16838"/>
      <w:pgMar w:top="1134" w:right="850"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0068" w:rsidRDefault="00CB0068" w:rsidP="00D93957">
      <w:pPr>
        <w:pStyle w:val="af1"/>
      </w:pPr>
      <w:r>
        <w:separator/>
      </w:r>
    </w:p>
  </w:endnote>
  <w:endnote w:type="continuationSeparator" w:id="0">
    <w:p w:rsidR="00CB0068" w:rsidRDefault="00CB0068" w:rsidP="00D93957">
      <w:pPr>
        <w:pStyle w:val="af1"/>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Vrinda">
    <w:panose1 w:val="020B0502040204020203"/>
    <w:charset w:val="01"/>
    <w:family w:val="roman"/>
    <w:notTrueType/>
    <w:pitch w:val="variable"/>
  </w:font>
  <w:font w:name="Arial Narrow">
    <w:panose1 w:val="020B0606020202030204"/>
    <w:charset w:val="CC"/>
    <w:family w:val="swiss"/>
    <w:pitch w:val="variable"/>
    <w:sig w:usb0="00000287" w:usb1="00000800" w:usb2="00000000" w:usb3="00000000" w:csb0="000000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1"/>
    <w:family w:val="roman"/>
    <w:notTrueType/>
    <w:pitch w:val="variable"/>
    <w:sig w:usb0="00002000" w:usb1="00000000" w:usb2="00000000" w:usb3="00000000" w:csb0="00000000" w:csb1="00000000"/>
  </w:font>
  <w:font w:name="TimesNewRomanPS-BoldMT">
    <w:altName w:val="Arial Unicode MS"/>
    <w:panose1 w:val="00000000000000000000"/>
    <w:charset w:val="80"/>
    <w:family w:val="auto"/>
    <w:notTrueType/>
    <w:pitch w:val="default"/>
    <w:sig w:usb0="00000003" w:usb1="08070000" w:usb2="00000010" w:usb3="00000000" w:csb0="00020001" w:csb1="00000000"/>
  </w:font>
  <w:font w:name="Verdana">
    <w:panose1 w:val="020B0604030504040204"/>
    <w:charset w:val="CC"/>
    <w:family w:val="swiss"/>
    <w:pitch w:val="variable"/>
    <w:sig w:usb0="A10006FF" w:usb1="4000205B" w:usb2="00000010"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GaramondC">
    <w:altName w:val="Blackadder ITC"/>
    <w:panose1 w:val="00000000000000000000"/>
    <w:charset w:val="00"/>
    <w:family w:val="decorative"/>
    <w:notTrueType/>
    <w:pitch w:val="variable"/>
    <w:sig w:usb0="00000003" w:usb1="00000000" w:usb2="00000000" w:usb3="00000000" w:csb0="00000001" w:csb1="00000000"/>
  </w:font>
  <w:font w:name="MS Sans Serif">
    <w:panose1 w:val="00000000000000000000"/>
    <w:charset w:val="00"/>
    <w:family w:val="swiss"/>
    <w:notTrueType/>
    <w:pitch w:val="variable"/>
    <w:sig w:usb0="00000003" w:usb1="00000000" w:usb2="00000000" w:usb3="00000000" w:csb0="00000001" w:csb1="00000000"/>
  </w:font>
  <w:font w:name="13">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entury">
    <w:panose1 w:val="02040604050505020304"/>
    <w:charset w:val="00"/>
    <w:family w:val="roman"/>
    <w:notTrueType/>
    <w:pitch w:val="variable"/>
    <w:sig w:usb0="00000003" w:usb1="00000000" w:usb2="00000000" w:usb3="00000000" w:csb0="00000001" w:csb1="00000000"/>
  </w:font>
  <w:font w:name="Segoe UI">
    <w:panose1 w:val="020B0502040204020203"/>
    <w:charset w:val="CC"/>
    <w:family w:val="swiss"/>
    <w:pitch w:val="variable"/>
    <w:sig w:usb0="E10022FF" w:usb1="C000E47F" w:usb2="00000029" w:usb3="00000000" w:csb0="000001DF" w:csb1="00000000"/>
  </w:font>
  <w:font w:name="Consolas">
    <w:panose1 w:val="020B0609020204030204"/>
    <w:charset w:val="CC"/>
    <w:family w:val="modern"/>
    <w:pitch w:val="fixed"/>
    <w:sig w:usb0="E10002FF" w:usb1="4000FCFF" w:usb2="00000009" w:usb3="00000000" w:csb0="0000019F" w:csb1="00000000"/>
  </w:font>
  <w:font w:name="TimesNewRomanPSMT">
    <w:altName w:val="Arial Unicode MS"/>
    <w:panose1 w:val="00000000000000000000"/>
    <w:charset w:val="80"/>
    <w:family w:val="auto"/>
    <w:notTrueType/>
    <w:pitch w:val="default"/>
    <w:sig w:usb0="00000001" w:usb1="08070000" w:usb2="00000010" w:usb3="00000000" w:csb0="00020000"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55EB" w:rsidRDefault="005555EB" w:rsidP="00323346">
    <w:pPr>
      <w:pStyle w:val="a6"/>
      <w:framePr w:wrap="around" w:vAnchor="text" w:hAnchor="margin" w:xAlign="right" w:y="1"/>
      <w:rPr>
        <w:rStyle w:val="af3"/>
      </w:rPr>
    </w:pPr>
    <w:r>
      <w:rPr>
        <w:rStyle w:val="af3"/>
      </w:rPr>
      <w:fldChar w:fldCharType="begin"/>
    </w:r>
    <w:r>
      <w:rPr>
        <w:rStyle w:val="af3"/>
      </w:rPr>
      <w:instrText xml:space="preserve">PAGE  </w:instrText>
    </w:r>
    <w:r>
      <w:rPr>
        <w:rStyle w:val="af3"/>
      </w:rPr>
      <w:fldChar w:fldCharType="end"/>
    </w:r>
  </w:p>
  <w:p w:rsidR="005555EB" w:rsidRDefault="005555EB" w:rsidP="00323346">
    <w:pPr>
      <w:pStyle w:val="a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55EB" w:rsidRDefault="005555EB" w:rsidP="00323346">
    <w:pPr>
      <w:pStyle w:val="a6"/>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55EB" w:rsidRDefault="005555EB">
    <w:pPr>
      <w:pStyle w:val="a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55EB" w:rsidRDefault="005555EB">
    <w:pPr>
      <w:pStyle w:val="a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55EB" w:rsidRDefault="005555EB">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0068" w:rsidRDefault="00CB0068" w:rsidP="00D93957">
      <w:pPr>
        <w:pStyle w:val="af1"/>
      </w:pPr>
      <w:r>
        <w:separator/>
      </w:r>
    </w:p>
  </w:footnote>
  <w:footnote w:type="continuationSeparator" w:id="0">
    <w:p w:rsidR="00CB0068" w:rsidRDefault="00CB0068" w:rsidP="00D93957">
      <w:pPr>
        <w:pStyle w:val="af1"/>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55EB" w:rsidRDefault="005555EB" w:rsidP="00323346">
    <w:pPr>
      <w:pStyle w:val="a4"/>
      <w:framePr w:wrap="around" w:vAnchor="text" w:hAnchor="margin" w:xAlign="right" w:y="1"/>
      <w:rPr>
        <w:rStyle w:val="af3"/>
      </w:rPr>
    </w:pPr>
    <w:r>
      <w:rPr>
        <w:rStyle w:val="af3"/>
      </w:rPr>
      <w:fldChar w:fldCharType="begin"/>
    </w:r>
    <w:r>
      <w:rPr>
        <w:rStyle w:val="af3"/>
      </w:rPr>
      <w:instrText xml:space="preserve">PAGE  </w:instrText>
    </w:r>
    <w:r>
      <w:rPr>
        <w:rStyle w:val="af3"/>
      </w:rPr>
      <w:fldChar w:fldCharType="end"/>
    </w:r>
  </w:p>
  <w:p w:rsidR="005555EB" w:rsidRDefault="005555EB" w:rsidP="00323346">
    <w:pPr>
      <w:pStyle w:val="a4"/>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55EB" w:rsidRDefault="005555EB" w:rsidP="00323346">
    <w:pPr>
      <w:pStyle w:val="a4"/>
      <w:framePr w:wrap="around" w:vAnchor="text" w:hAnchor="margin" w:xAlign="right" w:y="1"/>
      <w:rPr>
        <w:rStyle w:val="af3"/>
      </w:rPr>
    </w:pPr>
  </w:p>
  <w:p w:rsidR="005555EB" w:rsidRDefault="005555EB" w:rsidP="00323346">
    <w:pPr>
      <w:pStyle w:val="a4"/>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55EB" w:rsidRDefault="005555EB">
    <w:pPr>
      <w:pStyle w:val="a4"/>
    </w:pPr>
  </w:p>
  <w:p w:rsidR="005555EB" w:rsidRDefault="005555EB"/>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55EB" w:rsidRDefault="005555EB">
    <w:pPr>
      <w:pStyle w:val="a4"/>
      <w:jc w:val="right"/>
    </w:pPr>
  </w:p>
  <w:p w:rsidR="005555EB" w:rsidRDefault="005555EB"/>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55EB" w:rsidRDefault="005555EB">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33B400F2"/>
    <w:lvl w:ilvl="0">
      <w:start w:val="1"/>
      <w:numFmt w:val="bullet"/>
      <w:pStyle w:val="2"/>
      <w:lvlText w:val=""/>
      <w:lvlJc w:val="left"/>
      <w:pPr>
        <w:tabs>
          <w:tab w:val="num" w:pos="360"/>
        </w:tabs>
        <w:ind w:left="360" w:hanging="360"/>
      </w:pPr>
      <w:rPr>
        <w:rFonts w:ascii="Symbol" w:hAnsi="Symbol" w:hint="default"/>
      </w:rPr>
    </w:lvl>
  </w:abstractNum>
  <w:abstractNum w:abstractNumId="1">
    <w:nsid w:val="00000006"/>
    <w:multiLevelType w:val="singleLevel"/>
    <w:tmpl w:val="00000006"/>
    <w:name w:val="WW8Num6"/>
    <w:lvl w:ilvl="0">
      <w:start w:val="1"/>
      <w:numFmt w:val="bullet"/>
      <w:lvlText w:val="-"/>
      <w:lvlJc w:val="left"/>
      <w:pPr>
        <w:tabs>
          <w:tab w:val="num" w:pos="0"/>
        </w:tabs>
        <w:ind w:left="1571" w:hanging="360"/>
      </w:pPr>
      <w:rPr>
        <w:rFonts w:ascii="Vrinda" w:hAnsi="Vrinda"/>
      </w:rPr>
    </w:lvl>
  </w:abstractNum>
  <w:abstractNum w:abstractNumId="2">
    <w:nsid w:val="02C8500C"/>
    <w:multiLevelType w:val="hybridMultilevel"/>
    <w:tmpl w:val="4B509B96"/>
    <w:lvl w:ilvl="0" w:tplc="43623B02">
      <w:start w:val="1"/>
      <w:numFmt w:val="bullet"/>
      <w:pStyle w:val="a"/>
      <w:lvlText w:val=""/>
      <w:lvlJc w:val="left"/>
      <w:pPr>
        <w:tabs>
          <w:tab w:val="num" w:pos="653"/>
        </w:tabs>
        <w:ind w:left="-141" w:firstLine="567"/>
      </w:pPr>
      <w:rPr>
        <w:rFonts w:ascii="Symbol" w:hAnsi="Symbol" w:hint="default"/>
        <w:b w:val="0"/>
        <w:color w:val="auto"/>
      </w:rPr>
    </w:lvl>
    <w:lvl w:ilvl="1" w:tplc="236294BA">
      <w:start w:val="1"/>
      <w:numFmt w:val="bullet"/>
      <w:lvlText w:val=""/>
      <w:lvlJc w:val="left"/>
      <w:pPr>
        <w:tabs>
          <w:tab w:val="num" w:pos="1053"/>
        </w:tabs>
        <w:ind w:left="1053"/>
      </w:pPr>
      <w:rPr>
        <w:rFonts w:ascii="Symbol" w:hAnsi="Symbol" w:hint="default"/>
        <w:b w:val="0"/>
      </w:rPr>
    </w:lvl>
    <w:lvl w:ilvl="2" w:tplc="F8884492">
      <w:numFmt w:val="bullet"/>
      <w:lvlText w:val="-"/>
      <w:lvlJc w:val="left"/>
      <w:pPr>
        <w:tabs>
          <w:tab w:val="num" w:pos="2413"/>
        </w:tabs>
        <w:ind w:left="2413" w:hanging="460"/>
      </w:pPr>
      <w:rPr>
        <w:rFonts w:ascii="Arial Narrow" w:eastAsia="Times New Roman" w:hAnsi="Arial Narrow" w:hint="default"/>
        <w:w w:val="0"/>
      </w:rPr>
    </w:lvl>
    <w:lvl w:ilvl="3" w:tplc="000F0409" w:tentative="1">
      <w:start w:val="1"/>
      <w:numFmt w:val="decimal"/>
      <w:lvlText w:val="%4."/>
      <w:lvlJc w:val="left"/>
      <w:pPr>
        <w:tabs>
          <w:tab w:val="num" w:pos="2853"/>
        </w:tabs>
        <w:ind w:left="2853" w:hanging="360"/>
      </w:pPr>
      <w:rPr>
        <w:rFonts w:cs="Times New Roman"/>
      </w:rPr>
    </w:lvl>
    <w:lvl w:ilvl="4" w:tplc="00190409" w:tentative="1">
      <w:start w:val="1"/>
      <w:numFmt w:val="lowerLetter"/>
      <w:lvlText w:val="%5."/>
      <w:lvlJc w:val="left"/>
      <w:pPr>
        <w:tabs>
          <w:tab w:val="num" w:pos="3573"/>
        </w:tabs>
        <w:ind w:left="3573" w:hanging="360"/>
      </w:pPr>
      <w:rPr>
        <w:rFonts w:cs="Times New Roman"/>
      </w:rPr>
    </w:lvl>
    <w:lvl w:ilvl="5" w:tplc="001B0409" w:tentative="1">
      <w:start w:val="1"/>
      <w:numFmt w:val="lowerRoman"/>
      <w:lvlText w:val="%6."/>
      <w:lvlJc w:val="right"/>
      <w:pPr>
        <w:tabs>
          <w:tab w:val="num" w:pos="4293"/>
        </w:tabs>
        <w:ind w:left="4293" w:hanging="180"/>
      </w:pPr>
      <w:rPr>
        <w:rFonts w:cs="Times New Roman"/>
      </w:rPr>
    </w:lvl>
    <w:lvl w:ilvl="6" w:tplc="000F0409" w:tentative="1">
      <w:start w:val="1"/>
      <w:numFmt w:val="decimal"/>
      <w:lvlText w:val="%7."/>
      <w:lvlJc w:val="left"/>
      <w:pPr>
        <w:tabs>
          <w:tab w:val="num" w:pos="5013"/>
        </w:tabs>
        <w:ind w:left="5013" w:hanging="360"/>
      </w:pPr>
      <w:rPr>
        <w:rFonts w:cs="Times New Roman"/>
      </w:rPr>
    </w:lvl>
    <w:lvl w:ilvl="7" w:tplc="00190409" w:tentative="1">
      <w:start w:val="1"/>
      <w:numFmt w:val="lowerLetter"/>
      <w:lvlText w:val="%8."/>
      <w:lvlJc w:val="left"/>
      <w:pPr>
        <w:tabs>
          <w:tab w:val="num" w:pos="5733"/>
        </w:tabs>
        <w:ind w:left="5733" w:hanging="360"/>
      </w:pPr>
      <w:rPr>
        <w:rFonts w:cs="Times New Roman"/>
      </w:rPr>
    </w:lvl>
    <w:lvl w:ilvl="8" w:tplc="001B0409" w:tentative="1">
      <w:start w:val="1"/>
      <w:numFmt w:val="lowerRoman"/>
      <w:lvlText w:val="%9."/>
      <w:lvlJc w:val="right"/>
      <w:pPr>
        <w:tabs>
          <w:tab w:val="num" w:pos="6453"/>
        </w:tabs>
        <w:ind w:left="6453" w:hanging="180"/>
      </w:pPr>
      <w:rPr>
        <w:rFonts w:cs="Times New Roman"/>
      </w:rPr>
    </w:lvl>
  </w:abstractNum>
  <w:abstractNum w:abstractNumId="3">
    <w:nsid w:val="0EF205E7"/>
    <w:multiLevelType w:val="multilevel"/>
    <w:tmpl w:val="8E804110"/>
    <w:styleLink w:val="ArticleSection"/>
    <w:lvl w:ilvl="0">
      <w:start w:val="1"/>
      <w:numFmt w:val="upperRoman"/>
      <w:lvlText w:val="%1."/>
      <w:lvlJc w:val="right"/>
      <w:pPr>
        <w:ind w:left="720" w:hanging="360"/>
      </w:pPr>
      <w:rPr>
        <w:rFonts w:cs="Times New Roman" w:hint="default"/>
        <w:color w:val="auto"/>
      </w:rPr>
    </w:lvl>
    <w:lvl w:ilvl="1">
      <w:start w:val="1"/>
      <w:numFmt w:val="decimal"/>
      <w:isLgl/>
      <w:lvlText w:val="%1.%2."/>
      <w:lvlJc w:val="left"/>
      <w:pPr>
        <w:ind w:left="120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2073"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4">
    <w:nsid w:val="1E501F9A"/>
    <w:multiLevelType w:val="hybridMultilevel"/>
    <w:tmpl w:val="F6CA24DE"/>
    <w:lvl w:ilvl="0" w:tplc="F80C9350">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5">
    <w:nsid w:val="23192F9F"/>
    <w:multiLevelType w:val="hybridMultilevel"/>
    <w:tmpl w:val="534CEB10"/>
    <w:lvl w:ilvl="0" w:tplc="04190005">
      <w:start w:val="1"/>
      <w:numFmt w:val="bullet"/>
      <w:lvlText w:val=""/>
      <w:lvlJc w:val="left"/>
      <w:pPr>
        <w:ind w:left="1429" w:hanging="360"/>
      </w:pPr>
      <w:rPr>
        <w:rFonts w:ascii="Wingdings" w:hAnsi="Wingding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6">
    <w:nsid w:val="2BDD763A"/>
    <w:multiLevelType w:val="hybridMultilevel"/>
    <w:tmpl w:val="BC50F4E2"/>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7">
    <w:nsid w:val="2C44597B"/>
    <w:multiLevelType w:val="hybridMultilevel"/>
    <w:tmpl w:val="6B96F20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nsid w:val="2CA8760C"/>
    <w:multiLevelType w:val="hybridMultilevel"/>
    <w:tmpl w:val="1546A47A"/>
    <w:lvl w:ilvl="0" w:tplc="04190001">
      <w:start w:val="1"/>
      <w:numFmt w:val="bullet"/>
      <w:lvlText w:val=""/>
      <w:lvlJc w:val="left"/>
      <w:pPr>
        <w:ind w:left="1494" w:hanging="360"/>
      </w:pPr>
      <w:rPr>
        <w:rFonts w:ascii="Symbol" w:hAnsi="Symbol" w:hint="default"/>
      </w:rPr>
    </w:lvl>
    <w:lvl w:ilvl="1" w:tplc="04190003">
      <w:start w:val="1"/>
      <w:numFmt w:val="bullet"/>
      <w:lvlText w:val="o"/>
      <w:lvlJc w:val="left"/>
      <w:pPr>
        <w:ind w:left="2214" w:hanging="360"/>
      </w:pPr>
      <w:rPr>
        <w:rFonts w:ascii="Courier New" w:hAnsi="Courier New" w:cs="Courier New" w:hint="default"/>
      </w:rPr>
    </w:lvl>
    <w:lvl w:ilvl="2" w:tplc="04190005">
      <w:start w:val="1"/>
      <w:numFmt w:val="bullet"/>
      <w:lvlText w:val=""/>
      <w:lvlJc w:val="left"/>
      <w:pPr>
        <w:ind w:left="2934" w:hanging="360"/>
      </w:pPr>
      <w:rPr>
        <w:rFonts w:ascii="Wingdings" w:hAnsi="Wingdings" w:hint="default"/>
      </w:rPr>
    </w:lvl>
    <w:lvl w:ilvl="3" w:tplc="04190001">
      <w:start w:val="1"/>
      <w:numFmt w:val="bullet"/>
      <w:lvlText w:val=""/>
      <w:lvlJc w:val="left"/>
      <w:pPr>
        <w:ind w:left="3654" w:hanging="360"/>
      </w:pPr>
      <w:rPr>
        <w:rFonts w:ascii="Symbol" w:hAnsi="Symbol" w:hint="default"/>
      </w:rPr>
    </w:lvl>
    <w:lvl w:ilvl="4" w:tplc="04190003">
      <w:start w:val="1"/>
      <w:numFmt w:val="bullet"/>
      <w:lvlText w:val="o"/>
      <w:lvlJc w:val="left"/>
      <w:pPr>
        <w:ind w:left="4374" w:hanging="360"/>
      </w:pPr>
      <w:rPr>
        <w:rFonts w:ascii="Courier New" w:hAnsi="Courier New" w:cs="Courier New" w:hint="default"/>
      </w:rPr>
    </w:lvl>
    <w:lvl w:ilvl="5" w:tplc="04190005">
      <w:start w:val="1"/>
      <w:numFmt w:val="bullet"/>
      <w:lvlText w:val=""/>
      <w:lvlJc w:val="left"/>
      <w:pPr>
        <w:ind w:left="5094" w:hanging="360"/>
      </w:pPr>
      <w:rPr>
        <w:rFonts w:ascii="Wingdings" w:hAnsi="Wingdings" w:hint="default"/>
      </w:rPr>
    </w:lvl>
    <w:lvl w:ilvl="6" w:tplc="04190001">
      <w:start w:val="1"/>
      <w:numFmt w:val="bullet"/>
      <w:lvlText w:val=""/>
      <w:lvlJc w:val="left"/>
      <w:pPr>
        <w:ind w:left="5814" w:hanging="360"/>
      </w:pPr>
      <w:rPr>
        <w:rFonts w:ascii="Symbol" w:hAnsi="Symbol" w:hint="default"/>
      </w:rPr>
    </w:lvl>
    <w:lvl w:ilvl="7" w:tplc="04190003">
      <w:start w:val="1"/>
      <w:numFmt w:val="bullet"/>
      <w:lvlText w:val="o"/>
      <w:lvlJc w:val="left"/>
      <w:pPr>
        <w:ind w:left="6534" w:hanging="360"/>
      </w:pPr>
      <w:rPr>
        <w:rFonts w:ascii="Courier New" w:hAnsi="Courier New" w:cs="Courier New" w:hint="default"/>
      </w:rPr>
    </w:lvl>
    <w:lvl w:ilvl="8" w:tplc="04190005">
      <w:start w:val="1"/>
      <w:numFmt w:val="bullet"/>
      <w:lvlText w:val=""/>
      <w:lvlJc w:val="left"/>
      <w:pPr>
        <w:ind w:left="7254" w:hanging="360"/>
      </w:pPr>
      <w:rPr>
        <w:rFonts w:ascii="Wingdings" w:hAnsi="Wingdings" w:hint="default"/>
      </w:rPr>
    </w:lvl>
  </w:abstractNum>
  <w:abstractNum w:abstractNumId="9">
    <w:nsid w:val="2EFB7D9B"/>
    <w:multiLevelType w:val="hybridMultilevel"/>
    <w:tmpl w:val="D1E0F9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50161B1F"/>
    <w:multiLevelType w:val="hybridMultilevel"/>
    <w:tmpl w:val="69207E80"/>
    <w:lvl w:ilvl="0" w:tplc="0CEAD90E">
      <w:start w:val="1"/>
      <w:numFmt w:val="bullet"/>
      <w:lvlText w:val=""/>
      <w:lvlJc w:val="left"/>
      <w:pPr>
        <w:ind w:left="1494" w:hanging="360"/>
      </w:pPr>
      <w:rPr>
        <w:rFonts w:ascii="Symbol" w:hAnsi="Symbol" w:hint="default"/>
      </w:rPr>
    </w:lvl>
    <w:lvl w:ilvl="1" w:tplc="04190003">
      <w:start w:val="1"/>
      <w:numFmt w:val="bullet"/>
      <w:lvlText w:val="o"/>
      <w:lvlJc w:val="left"/>
      <w:pPr>
        <w:ind w:left="2214" w:hanging="360"/>
      </w:pPr>
      <w:rPr>
        <w:rFonts w:ascii="Courier New" w:hAnsi="Courier New" w:cs="Courier New" w:hint="default"/>
      </w:rPr>
    </w:lvl>
    <w:lvl w:ilvl="2" w:tplc="04190005">
      <w:start w:val="1"/>
      <w:numFmt w:val="bullet"/>
      <w:lvlText w:val=""/>
      <w:lvlJc w:val="left"/>
      <w:pPr>
        <w:ind w:left="2934" w:hanging="360"/>
      </w:pPr>
      <w:rPr>
        <w:rFonts w:ascii="Wingdings" w:hAnsi="Wingdings" w:hint="default"/>
      </w:rPr>
    </w:lvl>
    <w:lvl w:ilvl="3" w:tplc="04190001">
      <w:start w:val="1"/>
      <w:numFmt w:val="bullet"/>
      <w:lvlText w:val=""/>
      <w:lvlJc w:val="left"/>
      <w:pPr>
        <w:ind w:left="3654" w:hanging="360"/>
      </w:pPr>
      <w:rPr>
        <w:rFonts w:ascii="Symbol" w:hAnsi="Symbol" w:hint="default"/>
      </w:rPr>
    </w:lvl>
    <w:lvl w:ilvl="4" w:tplc="04190003">
      <w:start w:val="1"/>
      <w:numFmt w:val="bullet"/>
      <w:lvlText w:val="o"/>
      <w:lvlJc w:val="left"/>
      <w:pPr>
        <w:ind w:left="4374" w:hanging="360"/>
      </w:pPr>
      <w:rPr>
        <w:rFonts w:ascii="Courier New" w:hAnsi="Courier New" w:cs="Courier New" w:hint="default"/>
      </w:rPr>
    </w:lvl>
    <w:lvl w:ilvl="5" w:tplc="04190005">
      <w:start w:val="1"/>
      <w:numFmt w:val="bullet"/>
      <w:lvlText w:val=""/>
      <w:lvlJc w:val="left"/>
      <w:pPr>
        <w:ind w:left="5094" w:hanging="360"/>
      </w:pPr>
      <w:rPr>
        <w:rFonts w:ascii="Wingdings" w:hAnsi="Wingdings" w:hint="default"/>
      </w:rPr>
    </w:lvl>
    <w:lvl w:ilvl="6" w:tplc="04190001">
      <w:start w:val="1"/>
      <w:numFmt w:val="bullet"/>
      <w:lvlText w:val=""/>
      <w:lvlJc w:val="left"/>
      <w:pPr>
        <w:ind w:left="5814" w:hanging="360"/>
      </w:pPr>
      <w:rPr>
        <w:rFonts w:ascii="Symbol" w:hAnsi="Symbol" w:hint="default"/>
      </w:rPr>
    </w:lvl>
    <w:lvl w:ilvl="7" w:tplc="04190003">
      <w:start w:val="1"/>
      <w:numFmt w:val="bullet"/>
      <w:lvlText w:val="o"/>
      <w:lvlJc w:val="left"/>
      <w:pPr>
        <w:ind w:left="6534" w:hanging="360"/>
      </w:pPr>
      <w:rPr>
        <w:rFonts w:ascii="Courier New" w:hAnsi="Courier New" w:cs="Courier New" w:hint="default"/>
      </w:rPr>
    </w:lvl>
    <w:lvl w:ilvl="8" w:tplc="04190005">
      <w:start w:val="1"/>
      <w:numFmt w:val="bullet"/>
      <w:lvlText w:val=""/>
      <w:lvlJc w:val="left"/>
      <w:pPr>
        <w:ind w:left="7254" w:hanging="360"/>
      </w:pPr>
      <w:rPr>
        <w:rFonts w:ascii="Wingdings" w:hAnsi="Wingdings" w:hint="default"/>
      </w:rPr>
    </w:lvl>
  </w:abstractNum>
  <w:abstractNum w:abstractNumId="11">
    <w:nsid w:val="61BE7746"/>
    <w:multiLevelType w:val="hybridMultilevel"/>
    <w:tmpl w:val="F168D2E6"/>
    <w:lvl w:ilvl="0" w:tplc="E6E812C2">
      <w:start w:val="1"/>
      <w:numFmt w:val="decimal"/>
      <w:lvlText w:val="%1."/>
      <w:lvlJc w:val="left"/>
      <w:pPr>
        <w:ind w:left="1068" w:hanging="360"/>
      </w:pPr>
      <w:rPr>
        <w:rFonts w:hint="default"/>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2">
    <w:nsid w:val="66AD55AA"/>
    <w:multiLevelType w:val="multilevel"/>
    <w:tmpl w:val="28B61E6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71274465"/>
    <w:multiLevelType w:val="hybridMultilevel"/>
    <w:tmpl w:val="AB021BA2"/>
    <w:lvl w:ilvl="0" w:tplc="B25022E2">
      <w:start w:val="1"/>
      <w:numFmt w:val="upperRoman"/>
      <w:lvlText w:val="%1."/>
      <w:lvlJc w:val="left"/>
      <w:pPr>
        <w:ind w:left="1287" w:hanging="72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nsid w:val="7DC12895"/>
    <w:multiLevelType w:val="hybridMultilevel"/>
    <w:tmpl w:val="E834C042"/>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num w:numId="1">
    <w:abstractNumId w:val="0"/>
  </w:num>
  <w:num w:numId="2">
    <w:abstractNumId w:val="3"/>
  </w:num>
  <w:num w:numId="3">
    <w:abstractNumId w:val="2"/>
  </w:num>
  <w:num w:numId="4">
    <w:abstractNumId w:val="11"/>
  </w:num>
  <w:num w:numId="5">
    <w:abstractNumId w:val="13"/>
  </w:num>
  <w:num w:numId="6">
    <w:abstractNumId w:val="5"/>
  </w:num>
  <w:num w:numId="7">
    <w:abstractNumId w:val="6"/>
  </w:num>
  <w:num w:numId="8">
    <w:abstractNumId w:val="10"/>
  </w:num>
  <w:num w:numId="9">
    <w:abstractNumId w:val="14"/>
  </w:num>
  <w:num w:numId="10">
    <w:abstractNumId w:val="8"/>
  </w:num>
  <w:num w:numId="11">
    <w:abstractNumId w:val="4"/>
  </w:num>
  <w:num w:numId="12">
    <w:abstractNumId w:val="7"/>
  </w:num>
  <w:num w:numId="13">
    <w:abstractNumId w:val="9"/>
  </w:num>
  <w:num w:numId="14">
    <w:abstractNumId w:val="1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3"/>
  <w:displayBackgroundShape/>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357"/>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BossProviderVariable" w:val="25_01_2006!13d47a1f-57ac-4bff-bf6e-7c74201f5083"/>
  </w:docVars>
  <w:rsids>
    <w:rsidRoot w:val="005344B3"/>
    <w:rsid w:val="00000EEF"/>
    <w:rsid w:val="000019C2"/>
    <w:rsid w:val="00002BED"/>
    <w:rsid w:val="000041C2"/>
    <w:rsid w:val="0000443B"/>
    <w:rsid w:val="0000495B"/>
    <w:rsid w:val="00004ECB"/>
    <w:rsid w:val="000070F7"/>
    <w:rsid w:val="000079A5"/>
    <w:rsid w:val="00011255"/>
    <w:rsid w:val="000119C8"/>
    <w:rsid w:val="000121DE"/>
    <w:rsid w:val="00012ABF"/>
    <w:rsid w:val="00012CA0"/>
    <w:rsid w:val="00012FD7"/>
    <w:rsid w:val="000138CA"/>
    <w:rsid w:val="00014738"/>
    <w:rsid w:val="000149D2"/>
    <w:rsid w:val="00014BCD"/>
    <w:rsid w:val="00014ED3"/>
    <w:rsid w:val="0001542B"/>
    <w:rsid w:val="0001587D"/>
    <w:rsid w:val="00016ED7"/>
    <w:rsid w:val="0002145D"/>
    <w:rsid w:val="0002145E"/>
    <w:rsid w:val="00021D80"/>
    <w:rsid w:val="000224DB"/>
    <w:rsid w:val="000231FF"/>
    <w:rsid w:val="00023EDC"/>
    <w:rsid w:val="00025446"/>
    <w:rsid w:val="000254E3"/>
    <w:rsid w:val="0002591D"/>
    <w:rsid w:val="00025A08"/>
    <w:rsid w:val="00026B9D"/>
    <w:rsid w:val="00026DC2"/>
    <w:rsid w:val="00027092"/>
    <w:rsid w:val="00027289"/>
    <w:rsid w:val="00027EAD"/>
    <w:rsid w:val="000305F3"/>
    <w:rsid w:val="0003131A"/>
    <w:rsid w:val="00031429"/>
    <w:rsid w:val="00031B54"/>
    <w:rsid w:val="00031E32"/>
    <w:rsid w:val="00032D1F"/>
    <w:rsid w:val="000338C2"/>
    <w:rsid w:val="00033E82"/>
    <w:rsid w:val="00034663"/>
    <w:rsid w:val="0003474F"/>
    <w:rsid w:val="00034E12"/>
    <w:rsid w:val="000355FC"/>
    <w:rsid w:val="00035D14"/>
    <w:rsid w:val="000363AF"/>
    <w:rsid w:val="00037241"/>
    <w:rsid w:val="000376DA"/>
    <w:rsid w:val="000404C1"/>
    <w:rsid w:val="00040F8E"/>
    <w:rsid w:val="00041203"/>
    <w:rsid w:val="0004210E"/>
    <w:rsid w:val="00043BC5"/>
    <w:rsid w:val="0004412C"/>
    <w:rsid w:val="00044142"/>
    <w:rsid w:val="000449DA"/>
    <w:rsid w:val="00045B1F"/>
    <w:rsid w:val="00045CB0"/>
    <w:rsid w:val="00045DD6"/>
    <w:rsid w:val="000475D3"/>
    <w:rsid w:val="000479CC"/>
    <w:rsid w:val="00050DFF"/>
    <w:rsid w:val="00052A83"/>
    <w:rsid w:val="000535EE"/>
    <w:rsid w:val="000551C2"/>
    <w:rsid w:val="000552D1"/>
    <w:rsid w:val="00055670"/>
    <w:rsid w:val="00055B8D"/>
    <w:rsid w:val="00057554"/>
    <w:rsid w:val="00057A16"/>
    <w:rsid w:val="00060605"/>
    <w:rsid w:val="00060E94"/>
    <w:rsid w:val="000610D9"/>
    <w:rsid w:val="0006487E"/>
    <w:rsid w:val="0006488E"/>
    <w:rsid w:val="00065B2C"/>
    <w:rsid w:val="00065B44"/>
    <w:rsid w:val="00065C47"/>
    <w:rsid w:val="000677B0"/>
    <w:rsid w:val="000678B6"/>
    <w:rsid w:val="00067970"/>
    <w:rsid w:val="00067E34"/>
    <w:rsid w:val="0007038E"/>
    <w:rsid w:val="00071709"/>
    <w:rsid w:val="00071860"/>
    <w:rsid w:val="00072671"/>
    <w:rsid w:val="00073367"/>
    <w:rsid w:val="000734A7"/>
    <w:rsid w:val="000735DF"/>
    <w:rsid w:val="00075A82"/>
    <w:rsid w:val="000767AB"/>
    <w:rsid w:val="000772C8"/>
    <w:rsid w:val="00077309"/>
    <w:rsid w:val="00077716"/>
    <w:rsid w:val="00077C57"/>
    <w:rsid w:val="00077FBB"/>
    <w:rsid w:val="000805F8"/>
    <w:rsid w:val="00081338"/>
    <w:rsid w:val="0008187F"/>
    <w:rsid w:val="00082B32"/>
    <w:rsid w:val="0008301B"/>
    <w:rsid w:val="000833C8"/>
    <w:rsid w:val="000833D9"/>
    <w:rsid w:val="0008400C"/>
    <w:rsid w:val="00084CFF"/>
    <w:rsid w:val="00084ECA"/>
    <w:rsid w:val="00085842"/>
    <w:rsid w:val="000864FD"/>
    <w:rsid w:val="00086995"/>
    <w:rsid w:val="00087386"/>
    <w:rsid w:val="00087FE7"/>
    <w:rsid w:val="0009007F"/>
    <w:rsid w:val="000905D0"/>
    <w:rsid w:val="0009063E"/>
    <w:rsid w:val="00091989"/>
    <w:rsid w:val="00091BCE"/>
    <w:rsid w:val="00091FD5"/>
    <w:rsid w:val="000927A4"/>
    <w:rsid w:val="000927E7"/>
    <w:rsid w:val="00094708"/>
    <w:rsid w:val="00094735"/>
    <w:rsid w:val="00094907"/>
    <w:rsid w:val="00094B32"/>
    <w:rsid w:val="000956B3"/>
    <w:rsid w:val="0009585F"/>
    <w:rsid w:val="000970BA"/>
    <w:rsid w:val="0009776F"/>
    <w:rsid w:val="00097FE4"/>
    <w:rsid w:val="000A01F2"/>
    <w:rsid w:val="000A0262"/>
    <w:rsid w:val="000A05B5"/>
    <w:rsid w:val="000A08A7"/>
    <w:rsid w:val="000A1443"/>
    <w:rsid w:val="000A17B1"/>
    <w:rsid w:val="000A2741"/>
    <w:rsid w:val="000A2A45"/>
    <w:rsid w:val="000A36A1"/>
    <w:rsid w:val="000A37D1"/>
    <w:rsid w:val="000A3EB7"/>
    <w:rsid w:val="000A4C66"/>
    <w:rsid w:val="000A54AA"/>
    <w:rsid w:val="000A615E"/>
    <w:rsid w:val="000A68A7"/>
    <w:rsid w:val="000A75C6"/>
    <w:rsid w:val="000A78B6"/>
    <w:rsid w:val="000B0868"/>
    <w:rsid w:val="000B1261"/>
    <w:rsid w:val="000B1314"/>
    <w:rsid w:val="000B16C9"/>
    <w:rsid w:val="000B1BA0"/>
    <w:rsid w:val="000B1F62"/>
    <w:rsid w:val="000B2911"/>
    <w:rsid w:val="000B2B37"/>
    <w:rsid w:val="000B2EF2"/>
    <w:rsid w:val="000B348C"/>
    <w:rsid w:val="000B3B97"/>
    <w:rsid w:val="000B3FE1"/>
    <w:rsid w:val="000B44AD"/>
    <w:rsid w:val="000B4661"/>
    <w:rsid w:val="000B4E4E"/>
    <w:rsid w:val="000B5256"/>
    <w:rsid w:val="000B5329"/>
    <w:rsid w:val="000B5B97"/>
    <w:rsid w:val="000B5C6F"/>
    <w:rsid w:val="000B5C8A"/>
    <w:rsid w:val="000B686F"/>
    <w:rsid w:val="000C07C0"/>
    <w:rsid w:val="000C1784"/>
    <w:rsid w:val="000C238B"/>
    <w:rsid w:val="000C2C3C"/>
    <w:rsid w:val="000C36A9"/>
    <w:rsid w:val="000C49BD"/>
    <w:rsid w:val="000C4CDD"/>
    <w:rsid w:val="000C50F8"/>
    <w:rsid w:val="000C580F"/>
    <w:rsid w:val="000C5B55"/>
    <w:rsid w:val="000C5FEF"/>
    <w:rsid w:val="000C5FF0"/>
    <w:rsid w:val="000C6D9B"/>
    <w:rsid w:val="000C6F3B"/>
    <w:rsid w:val="000D024E"/>
    <w:rsid w:val="000D076D"/>
    <w:rsid w:val="000D154F"/>
    <w:rsid w:val="000D15AE"/>
    <w:rsid w:val="000D2778"/>
    <w:rsid w:val="000D2806"/>
    <w:rsid w:val="000D30EF"/>
    <w:rsid w:val="000D310B"/>
    <w:rsid w:val="000D357F"/>
    <w:rsid w:val="000D3FAD"/>
    <w:rsid w:val="000D40C3"/>
    <w:rsid w:val="000D43E0"/>
    <w:rsid w:val="000D5339"/>
    <w:rsid w:val="000D6460"/>
    <w:rsid w:val="000D6C67"/>
    <w:rsid w:val="000D7397"/>
    <w:rsid w:val="000D7666"/>
    <w:rsid w:val="000E10CF"/>
    <w:rsid w:val="000E1229"/>
    <w:rsid w:val="000E2960"/>
    <w:rsid w:val="000E45B5"/>
    <w:rsid w:val="000E5058"/>
    <w:rsid w:val="000E522E"/>
    <w:rsid w:val="000E5300"/>
    <w:rsid w:val="000E593E"/>
    <w:rsid w:val="000E68E9"/>
    <w:rsid w:val="000E6BB1"/>
    <w:rsid w:val="000F0287"/>
    <w:rsid w:val="000F1664"/>
    <w:rsid w:val="000F1E8A"/>
    <w:rsid w:val="000F2488"/>
    <w:rsid w:val="000F2EB4"/>
    <w:rsid w:val="000F4090"/>
    <w:rsid w:val="000F46A5"/>
    <w:rsid w:val="000F48CB"/>
    <w:rsid w:val="000F4A2D"/>
    <w:rsid w:val="000F5AF9"/>
    <w:rsid w:val="000F5E32"/>
    <w:rsid w:val="000F67FA"/>
    <w:rsid w:val="000F684E"/>
    <w:rsid w:val="000F71D2"/>
    <w:rsid w:val="000F75E4"/>
    <w:rsid w:val="000F7953"/>
    <w:rsid w:val="000F7B79"/>
    <w:rsid w:val="000F7CA6"/>
    <w:rsid w:val="000F7F07"/>
    <w:rsid w:val="0010028B"/>
    <w:rsid w:val="00100860"/>
    <w:rsid w:val="00100AA4"/>
    <w:rsid w:val="00100B4D"/>
    <w:rsid w:val="001026C2"/>
    <w:rsid w:val="00103562"/>
    <w:rsid w:val="0010494B"/>
    <w:rsid w:val="0010562B"/>
    <w:rsid w:val="00105CF3"/>
    <w:rsid w:val="00106363"/>
    <w:rsid w:val="001070A4"/>
    <w:rsid w:val="00107204"/>
    <w:rsid w:val="001100AD"/>
    <w:rsid w:val="001122B7"/>
    <w:rsid w:val="0011303D"/>
    <w:rsid w:val="00113C91"/>
    <w:rsid w:val="00113EDB"/>
    <w:rsid w:val="001142A1"/>
    <w:rsid w:val="0011447A"/>
    <w:rsid w:val="001148B3"/>
    <w:rsid w:val="0011521F"/>
    <w:rsid w:val="00115D47"/>
    <w:rsid w:val="00116BA9"/>
    <w:rsid w:val="00116EF7"/>
    <w:rsid w:val="00116F4F"/>
    <w:rsid w:val="00117155"/>
    <w:rsid w:val="0011716E"/>
    <w:rsid w:val="0011717D"/>
    <w:rsid w:val="00120BEB"/>
    <w:rsid w:val="00121243"/>
    <w:rsid w:val="001214FB"/>
    <w:rsid w:val="001220EE"/>
    <w:rsid w:val="00122357"/>
    <w:rsid w:val="001225B0"/>
    <w:rsid w:val="001230D1"/>
    <w:rsid w:val="00123991"/>
    <w:rsid w:val="00124388"/>
    <w:rsid w:val="00124453"/>
    <w:rsid w:val="0012560A"/>
    <w:rsid w:val="00125BB7"/>
    <w:rsid w:val="00125CFB"/>
    <w:rsid w:val="0012664D"/>
    <w:rsid w:val="00126892"/>
    <w:rsid w:val="00126CBE"/>
    <w:rsid w:val="001277F7"/>
    <w:rsid w:val="001278D7"/>
    <w:rsid w:val="001304D2"/>
    <w:rsid w:val="00130C03"/>
    <w:rsid w:val="0013164F"/>
    <w:rsid w:val="001324C9"/>
    <w:rsid w:val="00132E58"/>
    <w:rsid w:val="001332A7"/>
    <w:rsid w:val="00133498"/>
    <w:rsid w:val="00133A51"/>
    <w:rsid w:val="001353CD"/>
    <w:rsid w:val="00136231"/>
    <w:rsid w:val="00136340"/>
    <w:rsid w:val="001405BD"/>
    <w:rsid w:val="00140659"/>
    <w:rsid w:val="00140775"/>
    <w:rsid w:val="0014081B"/>
    <w:rsid w:val="001409F7"/>
    <w:rsid w:val="00140C5E"/>
    <w:rsid w:val="001426B0"/>
    <w:rsid w:val="00143156"/>
    <w:rsid w:val="00144B2A"/>
    <w:rsid w:val="00144C70"/>
    <w:rsid w:val="001450A2"/>
    <w:rsid w:val="001455BF"/>
    <w:rsid w:val="00145C3B"/>
    <w:rsid w:val="001472CE"/>
    <w:rsid w:val="001473FF"/>
    <w:rsid w:val="001476C9"/>
    <w:rsid w:val="00147B9D"/>
    <w:rsid w:val="0015066C"/>
    <w:rsid w:val="00151433"/>
    <w:rsid w:val="00152035"/>
    <w:rsid w:val="001528C9"/>
    <w:rsid w:val="00153C30"/>
    <w:rsid w:val="00153C85"/>
    <w:rsid w:val="00154724"/>
    <w:rsid w:val="00154DEE"/>
    <w:rsid w:val="001557A9"/>
    <w:rsid w:val="00156161"/>
    <w:rsid w:val="00157221"/>
    <w:rsid w:val="00157566"/>
    <w:rsid w:val="001577C7"/>
    <w:rsid w:val="00157C0D"/>
    <w:rsid w:val="00157CFE"/>
    <w:rsid w:val="0016071C"/>
    <w:rsid w:val="00160C2C"/>
    <w:rsid w:val="00163EEB"/>
    <w:rsid w:val="00164754"/>
    <w:rsid w:val="0016476D"/>
    <w:rsid w:val="001657D0"/>
    <w:rsid w:val="00165EBD"/>
    <w:rsid w:val="001665A5"/>
    <w:rsid w:val="00171533"/>
    <w:rsid w:val="001719CD"/>
    <w:rsid w:val="00173004"/>
    <w:rsid w:val="0017396C"/>
    <w:rsid w:val="0017619F"/>
    <w:rsid w:val="001766AE"/>
    <w:rsid w:val="00176F3C"/>
    <w:rsid w:val="00177CA0"/>
    <w:rsid w:val="00177FFE"/>
    <w:rsid w:val="0018071E"/>
    <w:rsid w:val="00181057"/>
    <w:rsid w:val="0018203F"/>
    <w:rsid w:val="0018265D"/>
    <w:rsid w:val="00184274"/>
    <w:rsid w:val="00184431"/>
    <w:rsid w:val="00184D06"/>
    <w:rsid w:val="00184DD1"/>
    <w:rsid w:val="001856D7"/>
    <w:rsid w:val="001858F2"/>
    <w:rsid w:val="00186345"/>
    <w:rsid w:val="00186A76"/>
    <w:rsid w:val="001878FF"/>
    <w:rsid w:val="00187B2C"/>
    <w:rsid w:val="0019099C"/>
    <w:rsid w:val="001909F5"/>
    <w:rsid w:val="00190CAF"/>
    <w:rsid w:val="00191897"/>
    <w:rsid w:val="00191A37"/>
    <w:rsid w:val="00191D63"/>
    <w:rsid w:val="001930B9"/>
    <w:rsid w:val="001944A5"/>
    <w:rsid w:val="00194EFD"/>
    <w:rsid w:val="00195B86"/>
    <w:rsid w:val="001970CD"/>
    <w:rsid w:val="001971FF"/>
    <w:rsid w:val="001A0192"/>
    <w:rsid w:val="001A026D"/>
    <w:rsid w:val="001A06B0"/>
    <w:rsid w:val="001A0A7B"/>
    <w:rsid w:val="001A1169"/>
    <w:rsid w:val="001A1342"/>
    <w:rsid w:val="001A1BB8"/>
    <w:rsid w:val="001A1D12"/>
    <w:rsid w:val="001A1F15"/>
    <w:rsid w:val="001A22D0"/>
    <w:rsid w:val="001A31D2"/>
    <w:rsid w:val="001A45F9"/>
    <w:rsid w:val="001A4D6D"/>
    <w:rsid w:val="001A536C"/>
    <w:rsid w:val="001A563A"/>
    <w:rsid w:val="001A727E"/>
    <w:rsid w:val="001A7346"/>
    <w:rsid w:val="001B084A"/>
    <w:rsid w:val="001B092C"/>
    <w:rsid w:val="001B0DC4"/>
    <w:rsid w:val="001B0F98"/>
    <w:rsid w:val="001B157F"/>
    <w:rsid w:val="001B1917"/>
    <w:rsid w:val="001B2513"/>
    <w:rsid w:val="001B302B"/>
    <w:rsid w:val="001B36F1"/>
    <w:rsid w:val="001B3ABB"/>
    <w:rsid w:val="001B3B36"/>
    <w:rsid w:val="001B55B3"/>
    <w:rsid w:val="001B5642"/>
    <w:rsid w:val="001B6358"/>
    <w:rsid w:val="001B6CE1"/>
    <w:rsid w:val="001C0040"/>
    <w:rsid w:val="001C0E33"/>
    <w:rsid w:val="001C0F69"/>
    <w:rsid w:val="001C1252"/>
    <w:rsid w:val="001C1BE3"/>
    <w:rsid w:val="001C1DE2"/>
    <w:rsid w:val="001C2664"/>
    <w:rsid w:val="001C34BE"/>
    <w:rsid w:val="001C5CDD"/>
    <w:rsid w:val="001C65FF"/>
    <w:rsid w:val="001C71BF"/>
    <w:rsid w:val="001C7391"/>
    <w:rsid w:val="001D0660"/>
    <w:rsid w:val="001D0E8A"/>
    <w:rsid w:val="001D148F"/>
    <w:rsid w:val="001D175B"/>
    <w:rsid w:val="001D1DEA"/>
    <w:rsid w:val="001D24FB"/>
    <w:rsid w:val="001D2991"/>
    <w:rsid w:val="001D302B"/>
    <w:rsid w:val="001D3CA3"/>
    <w:rsid w:val="001D4099"/>
    <w:rsid w:val="001D4324"/>
    <w:rsid w:val="001D4D11"/>
    <w:rsid w:val="001D5254"/>
    <w:rsid w:val="001D62B1"/>
    <w:rsid w:val="001D65B5"/>
    <w:rsid w:val="001D7411"/>
    <w:rsid w:val="001D7AD9"/>
    <w:rsid w:val="001E155C"/>
    <w:rsid w:val="001E1B45"/>
    <w:rsid w:val="001E2752"/>
    <w:rsid w:val="001E2EC8"/>
    <w:rsid w:val="001E327D"/>
    <w:rsid w:val="001E340F"/>
    <w:rsid w:val="001E3FE3"/>
    <w:rsid w:val="001E4BC7"/>
    <w:rsid w:val="001E4FDB"/>
    <w:rsid w:val="001E5E5A"/>
    <w:rsid w:val="001E61FB"/>
    <w:rsid w:val="001E7FBC"/>
    <w:rsid w:val="001F005D"/>
    <w:rsid w:val="001F0252"/>
    <w:rsid w:val="001F069D"/>
    <w:rsid w:val="001F0D03"/>
    <w:rsid w:val="001F19E1"/>
    <w:rsid w:val="001F3775"/>
    <w:rsid w:val="001F3B47"/>
    <w:rsid w:val="001F3CCB"/>
    <w:rsid w:val="001F4415"/>
    <w:rsid w:val="001F557F"/>
    <w:rsid w:val="001F5B28"/>
    <w:rsid w:val="001F60C1"/>
    <w:rsid w:val="001F61E9"/>
    <w:rsid w:val="001F632B"/>
    <w:rsid w:val="001F6464"/>
    <w:rsid w:val="001F6530"/>
    <w:rsid w:val="001F67C6"/>
    <w:rsid w:val="001F751F"/>
    <w:rsid w:val="001F762E"/>
    <w:rsid w:val="002005DD"/>
    <w:rsid w:val="00201BAC"/>
    <w:rsid w:val="00201DF1"/>
    <w:rsid w:val="00202FD8"/>
    <w:rsid w:val="002040D3"/>
    <w:rsid w:val="002043E5"/>
    <w:rsid w:val="00205C01"/>
    <w:rsid w:val="00206139"/>
    <w:rsid w:val="00206791"/>
    <w:rsid w:val="00206BBC"/>
    <w:rsid w:val="00210AAE"/>
    <w:rsid w:val="00210D35"/>
    <w:rsid w:val="00210FF3"/>
    <w:rsid w:val="00211320"/>
    <w:rsid w:val="00211974"/>
    <w:rsid w:val="0021290C"/>
    <w:rsid w:val="002129E2"/>
    <w:rsid w:val="002134D0"/>
    <w:rsid w:val="00213F12"/>
    <w:rsid w:val="00214440"/>
    <w:rsid w:val="00214BB4"/>
    <w:rsid w:val="00214D5F"/>
    <w:rsid w:val="00215151"/>
    <w:rsid w:val="00215325"/>
    <w:rsid w:val="00215426"/>
    <w:rsid w:val="0021548A"/>
    <w:rsid w:val="00215864"/>
    <w:rsid w:val="00215B3A"/>
    <w:rsid w:val="00215CE5"/>
    <w:rsid w:val="00215EDB"/>
    <w:rsid w:val="00216212"/>
    <w:rsid w:val="00216F1E"/>
    <w:rsid w:val="00216F28"/>
    <w:rsid w:val="002172FF"/>
    <w:rsid w:val="00217440"/>
    <w:rsid w:val="00221F0E"/>
    <w:rsid w:val="00224637"/>
    <w:rsid w:val="002248CE"/>
    <w:rsid w:val="002259A9"/>
    <w:rsid w:val="002259C3"/>
    <w:rsid w:val="00225E15"/>
    <w:rsid w:val="00226530"/>
    <w:rsid w:val="002316B8"/>
    <w:rsid w:val="00231B00"/>
    <w:rsid w:val="00233975"/>
    <w:rsid w:val="00234865"/>
    <w:rsid w:val="0023534B"/>
    <w:rsid w:val="00235A50"/>
    <w:rsid w:val="002362B7"/>
    <w:rsid w:val="00236557"/>
    <w:rsid w:val="00236F5E"/>
    <w:rsid w:val="002370CA"/>
    <w:rsid w:val="00237868"/>
    <w:rsid w:val="00237998"/>
    <w:rsid w:val="00237EB6"/>
    <w:rsid w:val="002407C8"/>
    <w:rsid w:val="00241785"/>
    <w:rsid w:val="00242035"/>
    <w:rsid w:val="0024243A"/>
    <w:rsid w:val="00245501"/>
    <w:rsid w:val="00245825"/>
    <w:rsid w:val="002464F7"/>
    <w:rsid w:val="00247700"/>
    <w:rsid w:val="00247D9F"/>
    <w:rsid w:val="00250333"/>
    <w:rsid w:val="002504B6"/>
    <w:rsid w:val="0025105E"/>
    <w:rsid w:val="00253DAA"/>
    <w:rsid w:val="00254F5E"/>
    <w:rsid w:val="00255760"/>
    <w:rsid w:val="002557AE"/>
    <w:rsid w:val="002559C3"/>
    <w:rsid w:val="0025653A"/>
    <w:rsid w:val="0025735E"/>
    <w:rsid w:val="00257606"/>
    <w:rsid w:val="0026052E"/>
    <w:rsid w:val="002616C1"/>
    <w:rsid w:val="00261B04"/>
    <w:rsid w:val="00261E8D"/>
    <w:rsid w:val="00262029"/>
    <w:rsid w:val="002621A4"/>
    <w:rsid w:val="0026279A"/>
    <w:rsid w:val="00262E13"/>
    <w:rsid w:val="00262E3F"/>
    <w:rsid w:val="00263CA0"/>
    <w:rsid w:val="00264A9B"/>
    <w:rsid w:val="00264D1E"/>
    <w:rsid w:val="00265130"/>
    <w:rsid w:val="002651C4"/>
    <w:rsid w:val="002651DD"/>
    <w:rsid w:val="0026593F"/>
    <w:rsid w:val="002659ED"/>
    <w:rsid w:val="002667F1"/>
    <w:rsid w:val="00266D71"/>
    <w:rsid w:val="002670AA"/>
    <w:rsid w:val="00270FCB"/>
    <w:rsid w:val="0027109A"/>
    <w:rsid w:val="00271848"/>
    <w:rsid w:val="0027188A"/>
    <w:rsid w:val="00272DDC"/>
    <w:rsid w:val="00272EDC"/>
    <w:rsid w:val="0027300C"/>
    <w:rsid w:val="00273205"/>
    <w:rsid w:val="00273632"/>
    <w:rsid w:val="002746D6"/>
    <w:rsid w:val="00274B5C"/>
    <w:rsid w:val="00276CDA"/>
    <w:rsid w:val="0027773C"/>
    <w:rsid w:val="00277DB4"/>
    <w:rsid w:val="00280CD1"/>
    <w:rsid w:val="00280E5A"/>
    <w:rsid w:val="002816CF"/>
    <w:rsid w:val="00282A4B"/>
    <w:rsid w:val="00282B54"/>
    <w:rsid w:val="00283598"/>
    <w:rsid w:val="00283722"/>
    <w:rsid w:val="00283A14"/>
    <w:rsid w:val="00283CC4"/>
    <w:rsid w:val="00283CEB"/>
    <w:rsid w:val="002848AB"/>
    <w:rsid w:val="0028531B"/>
    <w:rsid w:val="00286C63"/>
    <w:rsid w:val="00286CC3"/>
    <w:rsid w:val="00287F8C"/>
    <w:rsid w:val="002900A6"/>
    <w:rsid w:val="00290F1C"/>
    <w:rsid w:val="00292175"/>
    <w:rsid w:val="00292C63"/>
    <w:rsid w:val="002931BB"/>
    <w:rsid w:val="00293C71"/>
    <w:rsid w:val="00293E0F"/>
    <w:rsid w:val="0029505B"/>
    <w:rsid w:val="0029585C"/>
    <w:rsid w:val="00295C40"/>
    <w:rsid w:val="0029625C"/>
    <w:rsid w:val="00296322"/>
    <w:rsid w:val="0029646D"/>
    <w:rsid w:val="00297333"/>
    <w:rsid w:val="002A3042"/>
    <w:rsid w:val="002A353F"/>
    <w:rsid w:val="002A3647"/>
    <w:rsid w:val="002A3B80"/>
    <w:rsid w:val="002A3D34"/>
    <w:rsid w:val="002A3D38"/>
    <w:rsid w:val="002A4011"/>
    <w:rsid w:val="002A5070"/>
    <w:rsid w:val="002A6A6B"/>
    <w:rsid w:val="002A6E24"/>
    <w:rsid w:val="002A6F40"/>
    <w:rsid w:val="002A72EB"/>
    <w:rsid w:val="002B047D"/>
    <w:rsid w:val="002B08CD"/>
    <w:rsid w:val="002B0991"/>
    <w:rsid w:val="002B0EDD"/>
    <w:rsid w:val="002B1BB9"/>
    <w:rsid w:val="002B1F5D"/>
    <w:rsid w:val="002B2165"/>
    <w:rsid w:val="002B2244"/>
    <w:rsid w:val="002B2945"/>
    <w:rsid w:val="002B3B21"/>
    <w:rsid w:val="002B4A2F"/>
    <w:rsid w:val="002B4ADD"/>
    <w:rsid w:val="002B4E2F"/>
    <w:rsid w:val="002B557F"/>
    <w:rsid w:val="002B5715"/>
    <w:rsid w:val="002B5DF5"/>
    <w:rsid w:val="002B6667"/>
    <w:rsid w:val="002B6EE1"/>
    <w:rsid w:val="002B7CA3"/>
    <w:rsid w:val="002C107D"/>
    <w:rsid w:val="002C1229"/>
    <w:rsid w:val="002C13F9"/>
    <w:rsid w:val="002C1E4F"/>
    <w:rsid w:val="002C1F5B"/>
    <w:rsid w:val="002C3EE0"/>
    <w:rsid w:val="002C522B"/>
    <w:rsid w:val="002C561E"/>
    <w:rsid w:val="002C5A6F"/>
    <w:rsid w:val="002C69C2"/>
    <w:rsid w:val="002C6CA8"/>
    <w:rsid w:val="002C7537"/>
    <w:rsid w:val="002C780A"/>
    <w:rsid w:val="002D02B0"/>
    <w:rsid w:val="002D0E25"/>
    <w:rsid w:val="002D0EFD"/>
    <w:rsid w:val="002D14EC"/>
    <w:rsid w:val="002D1CC4"/>
    <w:rsid w:val="002D2EB0"/>
    <w:rsid w:val="002D3141"/>
    <w:rsid w:val="002D330D"/>
    <w:rsid w:val="002D3417"/>
    <w:rsid w:val="002D39FE"/>
    <w:rsid w:val="002D3F81"/>
    <w:rsid w:val="002D4A78"/>
    <w:rsid w:val="002D4FD5"/>
    <w:rsid w:val="002D5AFA"/>
    <w:rsid w:val="002D5C12"/>
    <w:rsid w:val="002D6319"/>
    <w:rsid w:val="002D67BB"/>
    <w:rsid w:val="002D6AAA"/>
    <w:rsid w:val="002E0178"/>
    <w:rsid w:val="002E0277"/>
    <w:rsid w:val="002E1AED"/>
    <w:rsid w:val="002E2486"/>
    <w:rsid w:val="002E2990"/>
    <w:rsid w:val="002E3EE0"/>
    <w:rsid w:val="002E3F26"/>
    <w:rsid w:val="002E4041"/>
    <w:rsid w:val="002E4CDC"/>
    <w:rsid w:val="002E5E27"/>
    <w:rsid w:val="002E616C"/>
    <w:rsid w:val="002E6B2B"/>
    <w:rsid w:val="002F23C3"/>
    <w:rsid w:val="002F24D9"/>
    <w:rsid w:val="002F2921"/>
    <w:rsid w:val="002F2E25"/>
    <w:rsid w:val="002F32CE"/>
    <w:rsid w:val="002F50B7"/>
    <w:rsid w:val="002F647F"/>
    <w:rsid w:val="002F6C58"/>
    <w:rsid w:val="00300664"/>
    <w:rsid w:val="00300A0D"/>
    <w:rsid w:val="00300E37"/>
    <w:rsid w:val="0030197A"/>
    <w:rsid w:val="00302473"/>
    <w:rsid w:val="0030443A"/>
    <w:rsid w:val="0030559E"/>
    <w:rsid w:val="00305D47"/>
    <w:rsid w:val="00311593"/>
    <w:rsid w:val="0031224E"/>
    <w:rsid w:val="00312B79"/>
    <w:rsid w:val="00312BE7"/>
    <w:rsid w:val="003136DF"/>
    <w:rsid w:val="00313B57"/>
    <w:rsid w:val="00314122"/>
    <w:rsid w:val="003152C5"/>
    <w:rsid w:val="0031557F"/>
    <w:rsid w:val="003160E8"/>
    <w:rsid w:val="0031615F"/>
    <w:rsid w:val="00316683"/>
    <w:rsid w:val="00316FBB"/>
    <w:rsid w:val="00317186"/>
    <w:rsid w:val="003171C2"/>
    <w:rsid w:val="00317FDE"/>
    <w:rsid w:val="00320F9A"/>
    <w:rsid w:val="00321BED"/>
    <w:rsid w:val="00321ED7"/>
    <w:rsid w:val="003229CC"/>
    <w:rsid w:val="00323346"/>
    <w:rsid w:val="0032357B"/>
    <w:rsid w:val="0032451F"/>
    <w:rsid w:val="003245F4"/>
    <w:rsid w:val="003246D7"/>
    <w:rsid w:val="00324D9E"/>
    <w:rsid w:val="003265DB"/>
    <w:rsid w:val="003272BA"/>
    <w:rsid w:val="00327542"/>
    <w:rsid w:val="003305A1"/>
    <w:rsid w:val="00330821"/>
    <w:rsid w:val="00330BB1"/>
    <w:rsid w:val="003311D6"/>
    <w:rsid w:val="00331FC5"/>
    <w:rsid w:val="003322BA"/>
    <w:rsid w:val="00332BA5"/>
    <w:rsid w:val="00332D26"/>
    <w:rsid w:val="00333180"/>
    <w:rsid w:val="0033345B"/>
    <w:rsid w:val="00333EA8"/>
    <w:rsid w:val="00337033"/>
    <w:rsid w:val="00337B75"/>
    <w:rsid w:val="00340512"/>
    <w:rsid w:val="00340CBA"/>
    <w:rsid w:val="0034225F"/>
    <w:rsid w:val="0034293D"/>
    <w:rsid w:val="003429A6"/>
    <w:rsid w:val="00343583"/>
    <w:rsid w:val="00343BC2"/>
    <w:rsid w:val="00343D62"/>
    <w:rsid w:val="003449B9"/>
    <w:rsid w:val="00344A6C"/>
    <w:rsid w:val="00344B04"/>
    <w:rsid w:val="003451A6"/>
    <w:rsid w:val="0034592D"/>
    <w:rsid w:val="00345E25"/>
    <w:rsid w:val="003461D9"/>
    <w:rsid w:val="003467E1"/>
    <w:rsid w:val="00346AD2"/>
    <w:rsid w:val="00347F1F"/>
    <w:rsid w:val="00347FE7"/>
    <w:rsid w:val="003500BD"/>
    <w:rsid w:val="003501A7"/>
    <w:rsid w:val="003504F6"/>
    <w:rsid w:val="003507F2"/>
    <w:rsid w:val="00350A43"/>
    <w:rsid w:val="00351371"/>
    <w:rsid w:val="00353005"/>
    <w:rsid w:val="00353845"/>
    <w:rsid w:val="00353DD0"/>
    <w:rsid w:val="00353FD3"/>
    <w:rsid w:val="00354056"/>
    <w:rsid w:val="00354746"/>
    <w:rsid w:val="00355696"/>
    <w:rsid w:val="0035752E"/>
    <w:rsid w:val="00357A78"/>
    <w:rsid w:val="00363003"/>
    <w:rsid w:val="00363654"/>
    <w:rsid w:val="00363718"/>
    <w:rsid w:val="00363FB9"/>
    <w:rsid w:val="0036528D"/>
    <w:rsid w:val="00365879"/>
    <w:rsid w:val="00366AD4"/>
    <w:rsid w:val="003679B1"/>
    <w:rsid w:val="003704BA"/>
    <w:rsid w:val="00372193"/>
    <w:rsid w:val="0037332F"/>
    <w:rsid w:val="003741BA"/>
    <w:rsid w:val="0037425C"/>
    <w:rsid w:val="00374C4A"/>
    <w:rsid w:val="0037544F"/>
    <w:rsid w:val="00376144"/>
    <w:rsid w:val="00376CA6"/>
    <w:rsid w:val="00376F1B"/>
    <w:rsid w:val="00380916"/>
    <w:rsid w:val="00381D08"/>
    <w:rsid w:val="00382C19"/>
    <w:rsid w:val="00383BA3"/>
    <w:rsid w:val="0038611F"/>
    <w:rsid w:val="00387B67"/>
    <w:rsid w:val="00387BDB"/>
    <w:rsid w:val="00390A74"/>
    <w:rsid w:val="0039104C"/>
    <w:rsid w:val="00391E0E"/>
    <w:rsid w:val="003920E9"/>
    <w:rsid w:val="0039233A"/>
    <w:rsid w:val="0039357B"/>
    <w:rsid w:val="00393991"/>
    <w:rsid w:val="003939A4"/>
    <w:rsid w:val="00394265"/>
    <w:rsid w:val="00395416"/>
    <w:rsid w:val="00395B68"/>
    <w:rsid w:val="00396D43"/>
    <w:rsid w:val="00396EAF"/>
    <w:rsid w:val="00397010"/>
    <w:rsid w:val="003A00C4"/>
    <w:rsid w:val="003A0E5F"/>
    <w:rsid w:val="003A130E"/>
    <w:rsid w:val="003A3794"/>
    <w:rsid w:val="003A3955"/>
    <w:rsid w:val="003A4E9F"/>
    <w:rsid w:val="003A5445"/>
    <w:rsid w:val="003A58FB"/>
    <w:rsid w:val="003A5AF9"/>
    <w:rsid w:val="003A5DFB"/>
    <w:rsid w:val="003A609A"/>
    <w:rsid w:val="003A7961"/>
    <w:rsid w:val="003B0988"/>
    <w:rsid w:val="003B0A8F"/>
    <w:rsid w:val="003B1603"/>
    <w:rsid w:val="003B33FE"/>
    <w:rsid w:val="003B34CE"/>
    <w:rsid w:val="003B3E13"/>
    <w:rsid w:val="003B4A9F"/>
    <w:rsid w:val="003B506D"/>
    <w:rsid w:val="003B645C"/>
    <w:rsid w:val="003B65F3"/>
    <w:rsid w:val="003B6745"/>
    <w:rsid w:val="003B7629"/>
    <w:rsid w:val="003B7A70"/>
    <w:rsid w:val="003B7D3E"/>
    <w:rsid w:val="003C0347"/>
    <w:rsid w:val="003C036B"/>
    <w:rsid w:val="003C04E0"/>
    <w:rsid w:val="003C05B2"/>
    <w:rsid w:val="003C0CFA"/>
    <w:rsid w:val="003C1D72"/>
    <w:rsid w:val="003C1FB3"/>
    <w:rsid w:val="003C29B2"/>
    <w:rsid w:val="003C2E3F"/>
    <w:rsid w:val="003C4610"/>
    <w:rsid w:val="003C7107"/>
    <w:rsid w:val="003C7632"/>
    <w:rsid w:val="003C7A23"/>
    <w:rsid w:val="003D053C"/>
    <w:rsid w:val="003D05D0"/>
    <w:rsid w:val="003D1228"/>
    <w:rsid w:val="003D316E"/>
    <w:rsid w:val="003D3995"/>
    <w:rsid w:val="003D446A"/>
    <w:rsid w:val="003D5E1A"/>
    <w:rsid w:val="003D5E21"/>
    <w:rsid w:val="003D7F77"/>
    <w:rsid w:val="003E02FF"/>
    <w:rsid w:val="003E05FA"/>
    <w:rsid w:val="003E068C"/>
    <w:rsid w:val="003E0B3A"/>
    <w:rsid w:val="003E0FC7"/>
    <w:rsid w:val="003E43C9"/>
    <w:rsid w:val="003E6A43"/>
    <w:rsid w:val="003E6C8B"/>
    <w:rsid w:val="003F0093"/>
    <w:rsid w:val="003F04FE"/>
    <w:rsid w:val="003F1968"/>
    <w:rsid w:val="003F1FD8"/>
    <w:rsid w:val="003F2120"/>
    <w:rsid w:val="003F2B29"/>
    <w:rsid w:val="003F3029"/>
    <w:rsid w:val="003F3A58"/>
    <w:rsid w:val="003F3C36"/>
    <w:rsid w:val="003F5B1E"/>
    <w:rsid w:val="003F5DFC"/>
    <w:rsid w:val="003F7A57"/>
    <w:rsid w:val="003F7E8B"/>
    <w:rsid w:val="0040015A"/>
    <w:rsid w:val="0040144E"/>
    <w:rsid w:val="00401FEA"/>
    <w:rsid w:val="004030F2"/>
    <w:rsid w:val="00403386"/>
    <w:rsid w:val="004035C7"/>
    <w:rsid w:val="00403729"/>
    <w:rsid w:val="00404098"/>
    <w:rsid w:val="00404854"/>
    <w:rsid w:val="004053A2"/>
    <w:rsid w:val="0040645E"/>
    <w:rsid w:val="00406536"/>
    <w:rsid w:val="00406653"/>
    <w:rsid w:val="00406701"/>
    <w:rsid w:val="00410B24"/>
    <w:rsid w:val="004112B8"/>
    <w:rsid w:val="00411B51"/>
    <w:rsid w:val="00411D27"/>
    <w:rsid w:val="00412443"/>
    <w:rsid w:val="00412AF4"/>
    <w:rsid w:val="00412FA1"/>
    <w:rsid w:val="0041354E"/>
    <w:rsid w:val="0041371E"/>
    <w:rsid w:val="004137E0"/>
    <w:rsid w:val="00415B23"/>
    <w:rsid w:val="00421ED0"/>
    <w:rsid w:val="0042363B"/>
    <w:rsid w:val="00424332"/>
    <w:rsid w:val="004250A2"/>
    <w:rsid w:val="004250EF"/>
    <w:rsid w:val="00426711"/>
    <w:rsid w:val="004267DA"/>
    <w:rsid w:val="00426CAB"/>
    <w:rsid w:val="0042710F"/>
    <w:rsid w:val="00427770"/>
    <w:rsid w:val="00430B43"/>
    <w:rsid w:val="004314E0"/>
    <w:rsid w:val="00431914"/>
    <w:rsid w:val="00431B83"/>
    <w:rsid w:val="00431F75"/>
    <w:rsid w:val="0043277C"/>
    <w:rsid w:val="00433699"/>
    <w:rsid w:val="00434152"/>
    <w:rsid w:val="00434E9B"/>
    <w:rsid w:val="004367C7"/>
    <w:rsid w:val="004368BC"/>
    <w:rsid w:val="00436908"/>
    <w:rsid w:val="00436A3E"/>
    <w:rsid w:val="00437796"/>
    <w:rsid w:val="004401AC"/>
    <w:rsid w:val="0044075C"/>
    <w:rsid w:val="0044182C"/>
    <w:rsid w:val="004419E4"/>
    <w:rsid w:val="004420AD"/>
    <w:rsid w:val="00442123"/>
    <w:rsid w:val="00444031"/>
    <w:rsid w:val="004441BC"/>
    <w:rsid w:val="0044460C"/>
    <w:rsid w:val="00444908"/>
    <w:rsid w:val="00446C2F"/>
    <w:rsid w:val="0044749D"/>
    <w:rsid w:val="004475BB"/>
    <w:rsid w:val="004511B8"/>
    <w:rsid w:val="00451BDA"/>
    <w:rsid w:val="00452121"/>
    <w:rsid w:val="004528BE"/>
    <w:rsid w:val="00452A99"/>
    <w:rsid w:val="00453BDB"/>
    <w:rsid w:val="00453DE6"/>
    <w:rsid w:val="00455ACE"/>
    <w:rsid w:val="0045740E"/>
    <w:rsid w:val="00457708"/>
    <w:rsid w:val="00457E95"/>
    <w:rsid w:val="0046179B"/>
    <w:rsid w:val="004617C1"/>
    <w:rsid w:val="00461D0D"/>
    <w:rsid w:val="00463E00"/>
    <w:rsid w:val="00466562"/>
    <w:rsid w:val="00467347"/>
    <w:rsid w:val="0047079B"/>
    <w:rsid w:val="00470A49"/>
    <w:rsid w:val="00471098"/>
    <w:rsid w:val="00471F74"/>
    <w:rsid w:val="0047214D"/>
    <w:rsid w:val="00472613"/>
    <w:rsid w:val="004732E5"/>
    <w:rsid w:val="00474AD2"/>
    <w:rsid w:val="0047581B"/>
    <w:rsid w:val="00476D1C"/>
    <w:rsid w:val="0047736D"/>
    <w:rsid w:val="004774A9"/>
    <w:rsid w:val="00477C73"/>
    <w:rsid w:val="00477E79"/>
    <w:rsid w:val="00480511"/>
    <w:rsid w:val="00481494"/>
    <w:rsid w:val="00481842"/>
    <w:rsid w:val="00481B5C"/>
    <w:rsid w:val="00481D09"/>
    <w:rsid w:val="004825CE"/>
    <w:rsid w:val="00482997"/>
    <w:rsid w:val="004837A2"/>
    <w:rsid w:val="004844B4"/>
    <w:rsid w:val="00484877"/>
    <w:rsid w:val="004850FC"/>
    <w:rsid w:val="00485926"/>
    <w:rsid w:val="00485AF8"/>
    <w:rsid w:val="00485FA6"/>
    <w:rsid w:val="0048734C"/>
    <w:rsid w:val="004878C9"/>
    <w:rsid w:val="00487CB3"/>
    <w:rsid w:val="004900FA"/>
    <w:rsid w:val="00490725"/>
    <w:rsid w:val="00490B31"/>
    <w:rsid w:val="00491CEF"/>
    <w:rsid w:val="00491CFF"/>
    <w:rsid w:val="00491F89"/>
    <w:rsid w:val="0049237D"/>
    <w:rsid w:val="004927DA"/>
    <w:rsid w:val="00493AB6"/>
    <w:rsid w:val="00495826"/>
    <w:rsid w:val="004968B6"/>
    <w:rsid w:val="00496CDF"/>
    <w:rsid w:val="00497707"/>
    <w:rsid w:val="00497A0F"/>
    <w:rsid w:val="004A0CE8"/>
    <w:rsid w:val="004A13C1"/>
    <w:rsid w:val="004A14C3"/>
    <w:rsid w:val="004A2976"/>
    <w:rsid w:val="004A3901"/>
    <w:rsid w:val="004A3C69"/>
    <w:rsid w:val="004A3DCA"/>
    <w:rsid w:val="004A456D"/>
    <w:rsid w:val="004A48C6"/>
    <w:rsid w:val="004B057F"/>
    <w:rsid w:val="004B114F"/>
    <w:rsid w:val="004B125B"/>
    <w:rsid w:val="004B20A4"/>
    <w:rsid w:val="004B249B"/>
    <w:rsid w:val="004B3113"/>
    <w:rsid w:val="004B3510"/>
    <w:rsid w:val="004B4755"/>
    <w:rsid w:val="004B49F8"/>
    <w:rsid w:val="004B58CE"/>
    <w:rsid w:val="004B6194"/>
    <w:rsid w:val="004B65EA"/>
    <w:rsid w:val="004B6FF3"/>
    <w:rsid w:val="004B749D"/>
    <w:rsid w:val="004B7857"/>
    <w:rsid w:val="004B79BE"/>
    <w:rsid w:val="004C0264"/>
    <w:rsid w:val="004C07AD"/>
    <w:rsid w:val="004C1097"/>
    <w:rsid w:val="004C17F6"/>
    <w:rsid w:val="004C1884"/>
    <w:rsid w:val="004C1E30"/>
    <w:rsid w:val="004C20D6"/>
    <w:rsid w:val="004C270D"/>
    <w:rsid w:val="004C2FDD"/>
    <w:rsid w:val="004C56BF"/>
    <w:rsid w:val="004C57C6"/>
    <w:rsid w:val="004C5EFD"/>
    <w:rsid w:val="004C6587"/>
    <w:rsid w:val="004C720D"/>
    <w:rsid w:val="004C7430"/>
    <w:rsid w:val="004D1408"/>
    <w:rsid w:val="004D25E3"/>
    <w:rsid w:val="004D2FFA"/>
    <w:rsid w:val="004D3E7A"/>
    <w:rsid w:val="004D45A2"/>
    <w:rsid w:val="004D4A6D"/>
    <w:rsid w:val="004D51F7"/>
    <w:rsid w:val="004D553D"/>
    <w:rsid w:val="004D68E4"/>
    <w:rsid w:val="004E043E"/>
    <w:rsid w:val="004E0FF8"/>
    <w:rsid w:val="004E2796"/>
    <w:rsid w:val="004E3CBA"/>
    <w:rsid w:val="004E3F80"/>
    <w:rsid w:val="004E4D21"/>
    <w:rsid w:val="004E52F7"/>
    <w:rsid w:val="004E61B5"/>
    <w:rsid w:val="004E7F82"/>
    <w:rsid w:val="004F1594"/>
    <w:rsid w:val="004F1985"/>
    <w:rsid w:val="004F1FBE"/>
    <w:rsid w:val="004F24B5"/>
    <w:rsid w:val="004F2AD0"/>
    <w:rsid w:val="004F3859"/>
    <w:rsid w:val="004F5780"/>
    <w:rsid w:val="004F67EA"/>
    <w:rsid w:val="004F6AFC"/>
    <w:rsid w:val="004F6BAD"/>
    <w:rsid w:val="004F6C8B"/>
    <w:rsid w:val="004F7597"/>
    <w:rsid w:val="004F788E"/>
    <w:rsid w:val="004F7ACA"/>
    <w:rsid w:val="004F7FA0"/>
    <w:rsid w:val="00500642"/>
    <w:rsid w:val="0050086E"/>
    <w:rsid w:val="005009B0"/>
    <w:rsid w:val="00501BE2"/>
    <w:rsid w:val="00501F6F"/>
    <w:rsid w:val="00502B89"/>
    <w:rsid w:val="00504C55"/>
    <w:rsid w:val="00505971"/>
    <w:rsid w:val="00505E7D"/>
    <w:rsid w:val="005063AA"/>
    <w:rsid w:val="005068D8"/>
    <w:rsid w:val="00507E3A"/>
    <w:rsid w:val="0051004D"/>
    <w:rsid w:val="00510A40"/>
    <w:rsid w:val="00511107"/>
    <w:rsid w:val="00511500"/>
    <w:rsid w:val="005120AE"/>
    <w:rsid w:val="00514428"/>
    <w:rsid w:val="00514675"/>
    <w:rsid w:val="0051516B"/>
    <w:rsid w:val="005160B5"/>
    <w:rsid w:val="005169B0"/>
    <w:rsid w:val="00517762"/>
    <w:rsid w:val="005219D5"/>
    <w:rsid w:val="005222F6"/>
    <w:rsid w:val="00524B70"/>
    <w:rsid w:val="00524EA8"/>
    <w:rsid w:val="005253A4"/>
    <w:rsid w:val="00526329"/>
    <w:rsid w:val="00527066"/>
    <w:rsid w:val="005313DC"/>
    <w:rsid w:val="005317EA"/>
    <w:rsid w:val="005327ED"/>
    <w:rsid w:val="00533C81"/>
    <w:rsid w:val="005344B3"/>
    <w:rsid w:val="005345CE"/>
    <w:rsid w:val="00534EFB"/>
    <w:rsid w:val="00535BD7"/>
    <w:rsid w:val="005367C8"/>
    <w:rsid w:val="00541206"/>
    <w:rsid w:val="0054132A"/>
    <w:rsid w:val="00541F09"/>
    <w:rsid w:val="00543701"/>
    <w:rsid w:val="00543E6C"/>
    <w:rsid w:val="00544074"/>
    <w:rsid w:val="00544285"/>
    <w:rsid w:val="005444F3"/>
    <w:rsid w:val="00545E12"/>
    <w:rsid w:val="00546058"/>
    <w:rsid w:val="005460F2"/>
    <w:rsid w:val="0054699F"/>
    <w:rsid w:val="00546E54"/>
    <w:rsid w:val="005474A3"/>
    <w:rsid w:val="005475B6"/>
    <w:rsid w:val="00550808"/>
    <w:rsid w:val="00551F47"/>
    <w:rsid w:val="0055218C"/>
    <w:rsid w:val="00552377"/>
    <w:rsid w:val="00552966"/>
    <w:rsid w:val="00552983"/>
    <w:rsid w:val="00552FC2"/>
    <w:rsid w:val="0055317F"/>
    <w:rsid w:val="00553788"/>
    <w:rsid w:val="00553F0A"/>
    <w:rsid w:val="005555EB"/>
    <w:rsid w:val="005560E8"/>
    <w:rsid w:val="00556813"/>
    <w:rsid w:val="00556B4B"/>
    <w:rsid w:val="00556CC6"/>
    <w:rsid w:val="0055722E"/>
    <w:rsid w:val="0055734F"/>
    <w:rsid w:val="00557D05"/>
    <w:rsid w:val="00557FBB"/>
    <w:rsid w:val="00560074"/>
    <w:rsid w:val="00560E5C"/>
    <w:rsid w:val="0056122C"/>
    <w:rsid w:val="00562246"/>
    <w:rsid w:val="00562BCD"/>
    <w:rsid w:val="00563151"/>
    <w:rsid w:val="00563C85"/>
    <w:rsid w:val="005640CF"/>
    <w:rsid w:val="00564FB8"/>
    <w:rsid w:val="005666D4"/>
    <w:rsid w:val="005666E7"/>
    <w:rsid w:val="00566A01"/>
    <w:rsid w:val="00566AA6"/>
    <w:rsid w:val="00567BFE"/>
    <w:rsid w:val="00570D06"/>
    <w:rsid w:val="005726F8"/>
    <w:rsid w:val="00572A09"/>
    <w:rsid w:val="00573002"/>
    <w:rsid w:val="005731FB"/>
    <w:rsid w:val="00573D6D"/>
    <w:rsid w:val="005741FD"/>
    <w:rsid w:val="0057477A"/>
    <w:rsid w:val="00575397"/>
    <w:rsid w:val="00575B64"/>
    <w:rsid w:val="005769A1"/>
    <w:rsid w:val="00576B52"/>
    <w:rsid w:val="0057721C"/>
    <w:rsid w:val="005772D4"/>
    <w:rsid w:val="00577597"/>
    <w:rsid w:val="00577ADF"/>
    <w:rsid w:val="00577E4A"/>
    <w:rsid w:val="005800D2"/>
    <w:rsid w:val="005801A9"/>
    <w:rsid w:val="00580716"/>
    <w:rsid w:val="00581977"/>
    <w:rsid w:val="00582135"/>
    <w:rsid w:val="00582C33"/>
    <w:rsid w:val="00582E7B"/>
    <w:rsid w:val="0058409C"/>
    <w:rsid w:val="00584D6E"/>
    <w:rsid w:val="00584EBA"/>
    <w:rsid w:val="00585FCF"/>
    <w:rsid w:val="005864CF"/>
    <w:rsid w:val="00586D5C"/>
    <w:rsid w:val="00587637"/>
    <w:rsid w:val="00590CFF"/>
    <w:rsid w:val="00590D20"/>
    <w:rsid w:val="00591B9A"/>
    <w:rsid w:val="0059241A"/>
    <w:rsid w:val="0059303A"/>
    <w:rsid w:val="005936AB"/>
    <w:rsid w:val="005937A2"/>
    <w:rsid w:val="00593B5E"/>
    <w:rsid w:val="0059432C"/>
    <w:rsid w:val="0059468D"/>
    <w:rsid w:val="00595445"/>
    <w:rsid w:val="00595A51"/>
    <w:rsid w:val="00596657"/>
    <w:rsid w:val="00596F7F"/>
    <w:rsid w:val="00597217"/>
    <w:rsid w:val="005A1647"/>
    <w:rsid w:val="005A1A30"/>
    <w:rsid w:val="005A21BD"/>
    <w:rsid w:val="005A2D1F"/>
    <w:rsid w:val="005A2FF9"/>
    <w:rsid w:val="005A38C1"/>
    <w:rsid w:val="005A3AEB"/>
    <w:rsid w:val="005A4B26"/>
    <w:rsid w:val="005A5A5B"/>
    <w:rsid w:val="005A679D"/>
    <w:rsid w:val="005A75D7"/>
    <w:rsid w:val="005A7AB5"/>
    <w:rsid w:val="005A7EFD"/>
    <w:rsid w:val="005B085E"/>
    <w:rsid w:val="005B0B87"/>
    <w:rsid w:val="005B1EC3"/>
    <w:rsid w:val="005B25B3"/>
    <w:rsid w:val="005B2AF1"/>
    <w:rsid w:val="005B2D53"/>
    <w:rsid w:val="005B4700"/>
    <w:rsid w:val="005B52B8"/>
    <w:rsid w:val="005B5BFA"/>
    <w:rsid w:val="005B6C91"/>
    <w:rsid w:val="005C0116"/>
    <w:rsid w:val="005C03F7"/>
    <w:rsid w:val="005C1407"/>
    <w:rsid w:val="005C1616"/>
    <w:rsid w:val="005C164C"/>
    <w:rsid w:val="005C166F"/>
    <w:rsid w:val="005C1766"/>
    <w:rsid w:val="005C1B9C"/>
    <w:rsid w:val="005C2F55"/>
    <w:rsid w:val="005C30E6"/>
    <w:rsid w:val="005C3431"/>
    <w:rsid w:val="005C42D8"/>
    <w:rsid w:val="005C5129"/>
    <w:rsid w:val="005C56AC"/>
    <w:rsid w:val="005C65FE"/>
    <w:rsid w:val="005C7CE6"/>
    <w:rsid w:val="005C7E34"/>
    <w:rsid w:val="005D0396"/>
    <w:rsid w:val="005D09FF"/>
    <w:rsid w:val="005D1BAF"/>
    <w:rsid w:val="005D1E3F"/>
    <w:rsid w:val="005D2CE5"/>
    <w:rsid w:val="005D499C"/>
    <w:rsid w:val="005D6DD5"/>
    <w:rsid w:val="005D779E"/>
    <w:rsid w:val="005E0C63"/>
    <w:rsid w:val="005E11A5"/>
    <w:rsid w:val="005E207E"/>
    <w:rsid w:val="005E2D84"/>
    <w:rsid w:val="005E33A6"/>
    <w:rsid w:val="005E38A8"/>
    <w:rsid w:val="005E53E6"/>
    <w:rsid w:val="005E55CD"/>
    <w:rsid w:val="005E6B0C"/>
    <w:rsid w:val="005E761B"/>
    <w:rsid w:val="005E7B9D"/>
    <w:rsid w:val="005E7F07"/>
    <w:rsid w:val="005F01E4"/>
    <w:rsid w:val="005F10E5"/>
    <w:rsid w:val="005F126C"/>
    <w:rsid w:val="005F3B1D"/>
    <w:rsid w:val="005F3F7B"/>
    <w:rsid w:val="005F4AD2"/>
    <w:rsid w:val="005F4C96"/>
    <w:rsid w:val="005F50A3"/>
    <w:rsid w:val="005F50F4"/>
    <w:rsid w:val="005F5225"/>
    <w:rsid w:val="005F548A"/>
    <w:rsid w:val="005F620B"/>
    <w:rsid w:val="005F773D"/>
    <w:rsid w:val="005F7B3B"/>
    <w:rsid w:val="005F7F19"/>
    <w:rsid w:val="00600927"/>
    <w:rsid w:val="006009B7"/>
    <w:rsid w:val="00600D80"/>
    <w:rsid w:val="0060117F"/>
    <w:rsid w:val="006022DC"/>
    <w:rsid w:val="0060428F"/>
    <w:rsid w:val="00605D5F"/>
    <w:rsid w:val="006065B6"/>
    <w:rsid w:val="00606616"/>
    <w:rsid w:val="00606B0A"/>
    <w:rsid w:val="006074AA"/>
    <w:rsid w:val="00607CCF"/>
    <w:rsid w:val="00607DC3"/>
    <w:rsid w:val="00610CE2"/>
    <w:rsid w:val="0061377D"/>
    <w:rsid w:val="00613A50"/>
    <w:rsid w:val="00614212"/>
    <w:rsid w:val="00614A8E"/>
    <w:rsid w:val="00615216"/>
    <w:rsid w:val="006152A4"/>
    <w:rsid w:val="006157DC"/>
    <w:rsid w:val="006173B5"/>
    <w:rsid w:val="0061783B"/>
    <w:rsid w:val="00617C66"/>
    <w:rsid w:val="00620122"/>
    <w:rsid w:val="0062035E"/>
    <w:rsid w:val="0062108D"/>
    <w:rsid w:val="00621708"/>
    <w:rsid w:val="00621A58"/>
    <w:rsid w:val="00621B70"/>
    <w:rsid w:val="00621C58"/>
    <w:rsid w:val="00623099"/>
    <w:rsid w:val="00624297"/>
    <w:rsid w:val="0062555D"/>
    <w:rsid w:val="00626C97"/>
    <w:rsid w:val="00627481"/>
    <w:rsid w:val="00627607"/>
    <w:rsid w:val="0063166A"/>
    <w:rsid w:val="006319D6"/>
    <w:rsid w:val="00631ABC"/>
    <w:rsid w:val="00631E60"/>
    <w:rsid w:val="00631E77"/>
    <w:rsid w:val="00632503"/>
    <w:rsid w:val="006339D4"/>
    <w:rsid w:val="00633AD7"/>
    <w:rsid w:val="00634AE6"/>
    <w:rsid w:val="006350A3"/>
    <w:rsid w:val="00636365"/>
    <w:rsid w:val="0063653F"/>
    <w:rsid w:val="0063748F"/>
    <w:rsid w:val="0063794A"/>
    <w:rsid w:val="00637E1B"/>
    <w:rsid w:val="00637FBD"/>
    <w:rsid w:val="00637FC1"/>
    <w:rsid w:val="00642C9B"/>
    <w:rsid w:val="006430A6"/>
    <w:rsid w:val="006446F4"/>
    <w:rsid w:val="00644714"/>
    <w:rsid w:val="00644E5D"/>
    <w:rsid w:val="00646971"/>
    <w:rsid w:val="00646AAD"/>
    <w:rsid w:val="00646AEE"/>
    <w:rsid w:val="006472FF"/>
    <w:rsid w:val="006473C2"/>
    <w:rsid w:val="00650647"/>
    <w:rsid w:val="00650B8A"/>
    <w:rsid w:val="00651139"/>
    <w:rsid w:val="00651D07"/>
    <w:rsid w:val="00651FD3"/>
    <w:rsid w:val="006522A9"/>
    <w:rsid w:val="00654350"/>
    <w:rsid w:val="00654F11"/>
    <w:rsid w:val="006550CF"/>
    <w:rsid w:val="00656053"/>
    <w:rsid w:val="00656E01"/>
    <w:rsid w:val="00656F99"/>
    <w:rsid w:val="0065778F"/>
    <w:rsid w:val="00657C4D"/>
    <w:rsid w:val="00657CC7"/>
    <w:rsid w:val="006604E0"/>
    <w:rsid w:val="006617EA"/>
    <w:rsid w:val="00662207"/>
    <w:rsid w:val="00662737"/>
    <w:rsid w:val="00664419"/>
    <w:rsid w:val="00664CC9"/>
    <w:rsid w:val="006656C5"/>
    <w:rsid w:val="0066658D"/>
    <w:rsid w:val="0067085E"/>
    <w:rsid w:val="00672C58"/>
    <w:rsid w:val="00672F89"/>
    <w:rsid w:val="00672FF5"/>
    <w:rsid w:val="00673072"/>
    <w:rsid w:val="00673261"/>
    <w:rsid w:val="00675E7A"/>
    <w:rsid w:val="00675F6B"/>
    <w:rsid w:val="00676ACF"/>
    <w:rsid w:val="00677301"/>
    <w:rsid w:val="006811A2"/>
    <w:rsid w:val="0068130C"/>
    <w:rsid w:val="0068254B"/>
    <w:rsid w:val="006833A5"/>
    <w:rsid w:val="0068340C"/>
    <w:rsid w:val="00687C09"/>
    <w:rsid w:val="00687FAA"/>
    <w:rsid w:val="0069003F"/>
    <w:rsid w:val="006913D8"/>
    <w:rsid w:val="00691971"/>
    <w:rsid w:val="00691E4B"/>
    <w:rsid w:val="00691FFC"/>
    <w:rsid w:val="006921AD"/>
    <w:rsid w:val="00692E55"/>
    <w:rsid w:val="00693171"/>
    <w:rsid w:val="00693599"/>
    <w:rsid w:val="00693A75"/>
    <w:rsid w:val="00694D3D"/>
    <w:rsid w:val="00694F77"/>
    <w:rsid w:val="00695529"/>
    <w:rsid w:val="00695A86"/>
    <w:rsid w:val="00695E4E"/>
    <w:rsid w:val="006A0A81"/>
    <w:rsid w:val="006A0F8C"/>
    <w:rsid w:val="006A1090"/>
    <w:rsid w:val="006A305B"/>
    <w:rsid w:val="006A3110"/>
    <w:rsid w:val="006A4529"/>
    <w:rsid w:val="006A4665"/>
    <w:rsid w:val="006A4BB4"/>
    <w:rsid w:val="006A4C77"/>
    <w:rsid w:val="006A5093"/>
    <w:rsid w:val="006A53F2"/>
    <w:rsid w:val="006A55C6"/>
    <w:rsid w:val="006A6EBB"/>
    <w:rsid w:val="006A73CF"/>
    <w:rsid w:val="006A7921"/>
    <w:rsid w:val="006B0643"/>
    <w:rsid w:val="006B1357"/>
    <w:rsid w:val="006B13D8"/>
    <w:rsid w:val="006B15DD"/>
    <w:rsid w:val="006B1A6D"/>
    <w:rsid w:val="006B21AA"/>
    <w:rsid w:val="006B2F04"/>
    <w:rsid w:val="006B34A3"/>
    <w:rsid w:val="006B3F2A"/>
    <w:rsid w:val="006B4375"/>
    <w:rsid w:val="006B4EED"/>
    <w:rsid w:val="006B535F"/>
    <w:rsid w:val="006B578D"/>
    <w:rsid w:val="006B5F5B"/>
    <w:rsid w:val="006C05B9"/>
    <w:rsid w:val="006C0741"/>
    <w:rsid w:val="006C0F63"/>
    <w:rsid w:val="006C1F4A"/>
    <w:rsid w:val="006C2614"/>
    <w:rsid w:val="006C313B"/>
    <w:rsid w:val="006C3846"/>
    <w:rsid w:val="006C3B7E"/>
    <w:rsid w:val="006C3FBD"/>
    <w:rsid w:val="006C42A9"/>
    <w:rsid w:val="006C44D6"/>
    <w:rsid w:val="006C45DF"/>
    <w:rsid w:val="006C4C75"/>
    <w:rsid w:val="006C4CEC"/>
    <w:rsid w:val="006C5265"/>
    <w:rsid w:val="006C579B"/>
    <w:rsid w:val="006C5991"/>
    <w:rsid w:val="006C6BBD"/>
    <w:rsid w:val="006D0C77"/>
    <w:rsid w:val="006D148A"/>
    <w:rsid w:val="006D1B76"/>
    <w:rsid w:val="006D1E54"/>
    <w:rsid w:val="006D2F67"/>
    <w:rsid w:val="006D4699"/>
    <w:rsid w:val="006D49E4"/>
    <w:rsid w:val="006D4A3D"/>
    <w:rsid w:val="006D59A5"/>
    <w:rsid w:val="006D647E"/>
    <w:rsid w:val="006D6D7A"/>
    <w:rsid w:val="006D7904"/>
    <w:rsid w:val="006E0653"/>
    <w:rsid w:val="006E0FD8"/>
    <w:rsid w:val="006E11DB"/>
    <w:rsid w:val="006E16B7"/>
    <w:rsid w:val="006E3694"/>
    <w:rsid w:val="006E36B2"/>
    <w:rsid w:val="006E41C9"/>
    <w:rsid w:val="006E4714"/>
    <w:rsid w:val="006E4BA7"/>
    <w:rsid w:val="006E591A"/>
    <w:rsid w:val="006E68CC"/>
    <w:rsid w:val="006E6C9D"/>
    <w:rsid w:val="006E6CC2"/>
    <w:rsid w:val="006E7D48"/>
    <w:rsid w:val="006E7FE9"/>
    <w:rsid w:val="006F014A"/>
    <w:rsid w:val="006F0C51"/>
    <w:rsid w:val="006F1301"/>
    <w:rsid w:val="006F160A"/>
    <w:rsid w:val="006F1BCD"/>
    <w:rsid w:val="006F1D5A"/>
    <w:rsid w:val="006F2A53"/>
    <w:rsid w:val="006F2E2C"/>
    <w:rsid w:val="006F35BD"/>
    <w:rsid w:val="006F4264"/>
    <w:rsid w:val="006F4FFE"/>
    <w:rsid w:val="006F545A"/>
    <w:rsid w:val="006F54AB"/>
    <w:rsid w:val="006F561E"/>
    <w:rsid w:val="006F60FF"/>
    <w:rsid w:val="006F6AB8"/>
    <w:rsid w:val="006F75B8"/>
    <w:rsid w:val="007010C5"/>
    <w:rsid w:val="00701295"/>
    <w:rsid w:val="00701B99"/>
    <w:rsid w:val="0070288D"/>
    <w:rsid w:val="00703B70"/>
    <w:rsid w:val="00704B3A"/>
    <w:rsid w:val="00705907"/>
    <w:rsid w:val="00705A02"/>
    <w:rsid w:val="00705B7D"/>
    <w:rsid w:val="00705E2C"/>
    <w:rsid w:val="00710643"/>
    <w:rsid w:val="007111AB"/>
    <w:rsid w:val="00712758"/>
    <w:rsid w:val="00712A26"/>
    <w:rsid w:val="00712A89"/>
    <w:rsid w:val="00713607"/>
    <w:rsid w:val="007139E4"/>
    <w:rsid w:val="007145C3"/>
    <w:rsid w:val="00714CDA"/>
    <w:rsid w:val="007151AA"/>
    <w:rsid w:val="007153EE"/>
    <w:rsid w:val="00715970"/>
    <w:rsid w:val="00717305"/>
    <w:rsid w:val="007174A4"/>
    <w:rsid w:val="00717E1E"/>
    <w:rsid w:val="007205CD"/>
    <w:rsid w:val="00721263"/>
    <w:rsid w:val="007214C4"/>
    <w:rsid w:val="00721EDD"/>
    <w:rsid w:val="00722901"/>
    <w:rsid w:val="00722EC5"/>
    <w:rsid w:val="00723414"/>
    <w:rsid w:val="007240F6"/>
    <w:rsid w:val="00724E3A"/>
    <w:rsid w:val="00725E89"/>
    <w:rsid w:val="0072675B"/>
    <w:rsid w:val="00727A08"/>
    <w:rsid w:val="00731219"/>
    <w:rsid w:val="007317F8"/>
    <w:rsid w:val="00732460"/>
    <w:rsid w:val="007337DC"/>
    <w:rsid w:val="00733842"/>
    <w:rsid w:val="007338DE"/>
    <w:rsid w:val="00733A8F"/>
    <w:rsid w:val="00733B42"/>
    <w:rsid w:val="00734DCA"/>
    <w:rsid w:val="00734DFE"/>
    <w:rsid w:val="007351B8"/>
    <w:rsid w:val="007351CD"/>
    <w:rsid w:val="0073546B"/>
    <w:rsid w:val="00735CCF"/>
    <w:rsid w:val="007364F7"/>
    <w:rsid w:val="00737205"/>
    <w:rsid w:val="00737C66"/>
    <w:rsid w:val="00737E0C"/>
    <w:rsid w:val="0074099C"/>
    <w:rsid w:val="007411DD"/>
    <w:rsid w:val="00741425"/>
    <w:rsid w:val="00741544"/>
    <w:rsid w:val="00741579"/>
    <w:rsid w:val="00741909"/>
    <w:rsid w:val="00741F43"/>
    <w:rsid w:val="00741FA0"/>
    <w:rsid w:val="007425E8"/>
    <w:rsid w:val="00743570"/>
    <w:rsid w:val="00744F20"/>
    <w:rsid w:val="0074529C"/>
    <w:rsid w:val="0074701F"/>
    <w:rsid w:val="007471E1"/>
    <w:rsid w:val="00747B0D"/>
    <w:rsid w:val="007503AD"/>
    <w:rsid w:val="00750731"/>
    <w:rsid w:val="00753693"/>
    <w:rsid w:val="007539BB"/>
    <w:rsid w:val="00753C77"/>
    <w:rsid w:val="007547E5"/>
    <w:rsid w:val="0075480C"/>
    <w:rsid w:val="00754CD1"/>
    <w:rsid w:val="0075516B"/>
    <w:rsid w:val="0075517A"/>
    <w:rsid w:val="00755CEC"/>
    <w:rsid w:val="00755E7D"/>
    <w:rsid w:val="00757355"/>
    <w:rsid w:val="00757F76"/>
    <w:rsid w:val="00760202"/>
    <w:rsid w:val="0076048D"/>
    <w:rsid w:val="00760A81"/>
    <w:rsid w:val="00760B5A"/>
    <w:rsid w:val="007618EB"/>
    <w:rsid w:val="00761EA7"/>
    <w:rsid w:val="00761F37"/>
    <w:rsid w:val="007632F3"/>
    <w:rsid w:val="007634E0"/>
    <w:rsid w:val="00763820"/>
    <w:rsid w:val="007641E2"/>
    <w:rsid w:val="00764C4A"/>
    <w:rsid w:val="0076561B"/>
    <w:rsid w:val="007662A7"/>
    <w:rsid w:val="00766F43"/>
    <w:rsid w:val="007671D4"/>
    <w:rsid w:val="007706E6"/>
    <w:rsid w:val="00770F22"/>
    <w:rsid w:val="0077134F"/>
    <w:rsid w:val="0077241C"/>
    <w:rsid w:val="00772D95"/>
    <w:rsid w:val="00772E8C"/>
    <w:rsid w:val="00773BDA"/>
    <w:rsid w:val="0077416E"/>
    <w:rsid w:val="00774B33"/>
    <w:rsid w:val="007753C9"/>
    <w:rsid w:val="00776447"/>
    <w:rsid w:val="007765AC"/>
    <w:rsid w:val="007765E5"/>
    <w:rsid w:val="007765ED"/>
    <w:rsid w:val="00776DA3"/>
    <w:rsid w:val="00780716"/>
    <w:rsid w:val="00781167"/>
    <w:rsid w:val="007812DA"/>
    <w:rsid w:val="007817F5"/>
    <w:rsid w:val="007819BE"/>
    <w:rsid w:val="00782262"/>
    <w:rsid w:val="00782E12"/>
    <w:rsid w:val="0078309A"/>
    <w:rsid w:val="007838F0"/>
    <w:rsid w:val="007844EF"/>
    <w:rsid w:val="0078471E"/>
    <w:rsid w:val="0078546D"/>
    <w:rsid w:val="00785E36"/>
    <w:rsid w:val="00786572"/>
    <w:rsid w:val="007866DD"/>
    <w:rsid w:val="00786C9B"/>
    <w:rsid w:val="00787358"/>
    <w:rsid w:val="00787860"/>
    <w:rsid w:val="00791596"/>
    <w:rsid w:val="00791714"/>
    <w:rsid w:val="007927D2"/>
    <w:rsid w:val="00792D54"/>
    <w:rsid w:val="00793233"/>
    <w:rsid w:val="0079367D"/>
    <w:rsid w:val="00794206"/>
    <w:rsid w:val="0079480E"/>
    <w:rsid w:val="007952F5"/>
    <w:rsid w:val="00795743"/>
    <w:rsid w:val="00795E0A"/>
    <w:rsid w:val="007969CB"/>
    <w:rsid w:val="007969F4"/>
    <w:rsid w:val="0079767E"/>
    <w:rsid w:val="00797E61"/>
    <w:rsid w:val="007A07E9"/>
    <w:rsid w:val="007A08D5"/>
    <w:rsid w:val="007A1764"/>
    <w:rsid w:val="007A19E0"/>
    <w:rsid w:val="007A1E2F"/>
    <w:rsid w:val="007A231C"/>
    <w:rsid w:val="007A2CFE"/>
    <w:rsid w:val="007A3060"/>
    <w:rsid w:val="007A375B"/>
    <w:rsid w:val="007A3A62"/>
    <w:rsid w:val="007A481A"/>
    <w:rsid w:val="007A4831"/>
    <w:rsid w:val="007A61A0"/>
    <w:rsid w:val="007A7BB2"/>
    <w:rsid w:val="007B0ACD"/>
    <w:rsid w:val="007B16B3"/>
    <w:rsid w:val="007B1E33"/>
    <w:rsid w:val="007B1F1D"/>
    <w:rsid w:val="007B3614"/>
    <w:rsid w:val="007B3762"/>
    <w:rsid w:val="007B3A00"/>
    <w:rsid w:val="007B3EC5"/>
    <w:rsid w:val="007B50A5"/>
    <w:rsid w:val="007B5191"/>
    <w:rsid w:val="007B52EF"/>
    <w:rsid w:val="007B53CB"/>
    <w:rsid w:val="007B65E9"/>
    <w:rsid w:val="007B690C"/>
    <w:rsid w:val="007B6FB9"/>
    <w:rsid w:val="007B7412"/>
    <w:rsid w:val="007B7654"/>
    <w:rsid w:val="007C2221"/>
    <w:rsid w:val="007C242A"/>
    <w:rsid w:val="007C2673"/>
    <w:rsid w:val="007C296E"/>
    <w:rsid w:val="007C2F8E"/>
    <w:rsid w:val="007C37F2"/>
    <w:rsid w:val="007C3923"/>
    <w:rsid w:val="007C39A2"/>
    <w:rsid w:val="007C5382"/>
    <w:rsid w:val="007C5A35"/>
    <w:rsid w:val="007C5AF7"/>
    <w:rsid w:val="007C6D2E"/>
    <w:rsid w:val="007C765C"/>
    <w:rsid w:val="007C7784"/>
    <w:rsid w:val="007C7CAA"/>
    <w:rsid w:val="007D0CE5"/>
    <w:rsid w:val="007D14A4"/>
    <w:rsid w:val="007D1FF0"/>
    <w:rsid w:val="007D2A1B"/>
    <w:rsid w:val="007D2F71"/>
    <w:rsid w:val="007D3D56"/>
    <w:rsid w:val="007D56E8"/>
    <w:rsid w:val="007D6A1E"/>
    <w:rsid w:val="007E03EB"/>
    <w:rsid w:val="007E0DE9"/>
    <w:rsid w:val="007E0E73"/>
    <w:rsid w:val="007E1077"/>
    <w:rsid w:val="007E287A"/>
    <w:rsid w:val="007E2AA5"/>
    <w:rsid w:val="007E3737"/>
    <w:rsid w:val="007E41E8"/>
    <w:rsid w:val="007E4D5C"/>
    <w:rsid w:val="007E597E"/>
    <w:rsid w:val="007E709B"/>
    <w:rsid w:val="007E7508"/>
    <w:rsid w:val="007F06DC"/>
    <w:rsid w:val="007F0ECE"/>
    <w:rsid w:val="007F1163"/>
    <w:rsid w:val="007F1B5A"/>
    <w:rsid w:val="007F1EA7"/>
    <w:rsid w:val="007F200C"/>
    <w:rsid w:val="007F2266"/>
    <w:rsid w:val="007F25F3"/>
    <w:rsid w:val="007F2FF5"/>
    <w:rsid w:val="007F3BFF"/>
    <w:rsid w:val="007F3D42"/>
    <w:rsid w:val="007F466B"/>
    <w:rsid w:val="007F4989"/>
    <w:rsid w:val="007F4DEA"/>
    <w:rsid w:val="007F4E17"/>
    <w:rsid w:val="007F4FC7"/>
    <w:rsid w:val="007F5CAE"/>
    <w:rsid w:val="007F5CDA"/>
    <w:rsid w:val="007F5DA5"/>
    <w:rsid w:val="007F5E15"/>
    <w:rsid w:val="007F661F"/>
    <w:rsid w:val="00801D49"/>
    <w:rsid w:val="00803663"/>
    <w:rsid w:val="0080382D"/>
    <w:rsid w:val="00804A26"/>
    <w:rsid w:val="00806458"/>
    <w:rsid w:val="00811260"/>
    <w:rsid w:val="00811CAE"/>
    <w:rsid w:val="00811D9E"/>
    <w:rsid w:val="00812289"/>
    <w:rsid w:val="008126C1"/>
    <w:rsid w:val="0081273A"/>
    <w:rsid w:val="00812AD9"/>
    <w:rsid w:val="00812EAD"/>
    <w:rsid w:val="00814673"/>
    <w:rsid w:val="00815287"/>
    <w:rsid w:val="00815BA0"/>
    <w:rsid w:val="008163BE"/>
    <w:rsid w:val="00817B9C"/>
    <w:rsid w:val="0082021F"/>
    <w:rsid w:val="00820243"/>
    <w:rsid w:val="00821270"/>
    <w:rsid w:val="00821294"/>
    <w:rsid w:val="008215DA"/>
    <w:rsid w:val="008219B1"/>
    <w:rsid w:val="00821A12"/>
    <w:rsid w:val="00824E28"/>
    <w:rsid w:val="00825FB0"/>
    <w:rsid w:val="008264F8"/>
    <w:rsid w:val="00827736"/>
    <w:rsid w:val="00830C51"/>
    <w:rsid w:val="008317DF"/>
    <w:rsid w:val="0083197E"/>
    <w:rsid w:val="00831A84"/>
    <w:rsid w:val="00832D70"/>
    <w:rsid w:val="0083499D"/>
    <w:rsid w:val="00834E17"/>
    <w:rsid w:val="008352D8"/>
    <w:rsid w:val="00835797"/>
    <w:rsid w:val="00836365"/>
    <w:rsid w:val="008363E6"/>
    <w:rsid w:val="0083694C"/>
    <w:rsid w:val="00836B36"/>
    <w:rsid w:val="0084225C"/>
    <w:rsid w:val="00843BEB"/>
    <w:rsid w:val="00843E9B"/>
    <w:rsid w:val="008443DD"/>
    <w:rsid w:val="00844509"/>
    <w:rsid w:val="008449CD"/>
    <w:rsid w:val="00844AA2"/>
    <w:rsid w:val="0084722F"/>
    <w:rsid w:val="00847697"/>
    <w:rsid w:val="008506B6"/>
    <w:rsid w:val="00850F78"/>
    <w:rsid w:val="00852C75"/>
    <w:rsid w:val="0085468C"/>
    <w:rsid w:val="00854CE7"/>
    <w:rsid w:val="00854DD7"/>
    <w:rsid w:val="008563A6"/>
    <w:rsid w:val="0085659E"/>
    <w:rsid w:val="00856781"/>
    <w:rsid w:val="00856792"/>
    <w:rsid w:val="00856AFC"/>
    <w:rsid w:val="0085773E"/>
    <w:rsid w:val="008577EA"/>
    <w:rsid w:val="00857B84"/>
    <w:rsid w:val="00860864"/>
    <w:rsid w:val="00860ED4"/>
    <w:rsid w:val="00861445"/>
    <w:rsid w:val="00861C49"/>
    <w:rsid w:val="00861CB1"/>
    <w:rsid w:val="00862580"/>
    <w:rsid w:val="00864B91"/>
    <w:rsid w:val="00864E78"/>
    <w:rsid w:val="008663C1"/>
    <w:rsid w:val="00866779"/>
    <w:rsid w:val="00867F67"/>
    <w:rsid w:val="008707DA"/>
    <w:rsid w:val="00872797"/>
    <w:rsid w:val="00874746"/>
    <w:rsid w:val="00875B5D"/>
    <w:rsid w:val="00876513"/>
    <w:rsid w:val="00876829"/>
    <w:rsid w:val="008768C9"/>
    <w:rsid w:val="00877E72"/>
    <w:rsid w:val="00884206"/>
    <w:rsid w:val="0088451C"/>
    <w:rsid w:val="00884B50"/>
    <w:rsid w:val="008853D4"/>
    <w:rsid w:val="00886AB0"/>
    <w:rsid w:val="008871A2"/>
    <w:rsid w:val="00891C6F"/>
    <w:rsid w:val="00892696"/>
    <w:rsid w:val="00892809"/>
    <w:rsid w:val="0089318B"/>
    <w:rsid w:val="00894061"/>
    <w:rsid w:val="00894611"/>
    <w:rsid w:val="00895387"/>
    <w:rsid w:val="00895E2A"/>
    <w:rsid w:val="008961F8"/>
    <w:rsid w:val="00896AE6"/>
    <w:rsid w:val="008A00DA"/>
    <w:rsid w:val="008A0828"/>
    <w:rsid w:val="008A0D08"/>
    <w:rsid w:val="008A196B"/>
    <w:rsid w:val="008A1B4B"/>
    <w:rsid w:val="008A2228"/>
    <w:rsid w:val="008A403E"/>
    <w:rsid w:val="008A42C8"/>
    <w:rsid w:val="008A664B"/>
    <w:rsid w:val="008A6CEE"/>
    <w:rsid w:val="008A71BB"/>
    <w:rsid w:val="008B0960"/>
    <w:rsid w:val="008B0E8F"/>
    <w:rsid w:val="008B31A3"/>
    <w:rsid w:val="008B41D1"/>
    <w:rsid w:val="008B47A5"/>
    <w:rsid w:val="008B4A57"/>
    <w:rsid w:val="008B4C7C"/>
    <w:rsid w:val="008B5055"/>
    <w:rsid w:val="008B5191"/>
    <w:rsid w:val="008B6F62"/>
    <w:rsid w:val="008B7479"/>
    <w:rsid w:val="008B788B"/>
    <w:rsid w:val="008C072E"/>
    <w:rsid w:val="008C0B94"/>
    <w:rsid w:val="008C0D17"/>
    <w:rsid w:val="008C0E40"/>
    <w:rsid w:val="008C17ED"/>
    <w:rsid w:val="008C1DE5"/>
    <w:rsid w:val="008C2B65"/>
    <w:rsid w:val="008C3DE4"/>
    <w:rsid w:val="008C4A14"/>
    <w:rsid w:val="008C6BD3"/>
    <w:rsid w:val="008C7AD0"/>
    <w:rsid w:val="008C7C99"/>
    <w:rsid w:val="008C7F86"/>
    <w:rsid w:val="008D02DD"/>
    <w:rsid w:val="008D06A9"/>
    <w:rsid w:val="008D06C9"/>
    <w:rsid w:val="008D1319"/>
    <w:rsid w:val="008D25F2"/>
    <w:rsid w:val="008D3886"/>
    <w:rsid w:val="008D3D56"/>
    <w:rsid w:val="008D3E8B"/>
    <w:rsid w:val="008D5A3F"/>
    <w:rsid w:val="008D5FC1"/>
    <w:rsid w:val="008D6FED"/>
    <w:rsid w:val="008D741B"/>
    <w:rsid w:val="008D7943"/>
    <w:rsid w:val="008D7A32"/>
    <w:rsid w:val="008D7BC3"/>
    <w:rsid w:val="008E03D9"/>
    <w:rsid w:val="008E0636"/>
    <w:rsid w:val="008E08B6"/>
    <w:rsid w:val="008E276B"/>
    <w:rsid w:val="008E3C28"/>
    <w:rsid w:val="008E4246"/>
    <w:rsid w:val="008E46F1"/>
    <w:rsid w:val="008E4E2F"/>
    <w:rsid w:val="008E56A8"/>
    <w:rsid w:val="008E5DFC"/>
    <w:rsid w:val="008E77F0"/>
    <w:rsid w:val="008F05B4"/>
    <w:rsid w:val="008F097C"/>
    <w:rsid w:val="008F1276"/>
    <w:rsid w:val="008F19F9"/>
    <w:rsid w:val="008F203B"/>
    <w:rsid w:val="008F2D8E"/>
    <w:rsid w:val="008F2F24"/>
    <w:rsid w:val="008F303E"/>
    <w:rsid w:val="008F39B0"/>
    <w:rsid w:val="008F44CD"/>
    <w:rsid w:val="008F57BC"/>
    <w:rsid w:val="008F608E"/>
    <w:rsid w:val="008F625B"/>
    <w:rsid w:val="008F66E2"/>
    <w:rsid w:val="008F67E1"/>
    <w:rsid w:val="008F705B"/>
    <w:rsid w:val="008F7CB4"/>
    <w:rsid w:val="00900F6A"/>
    <w:rsid w:val="00901828"/>
    <w:rsid w:val="009024E2"/>
    <w:rsid w:val="00902A22"/>
    <w:rsid w:val="00902E70"/>
    <w:rsid w:val="00904020"/>
    <w:rsid w:val="00904F08"/>
    <w:rsid w:val="00905CE3"/>
    <w:rsid w:val="00905E7F"/>
    <w:rsid w:val="00907757"/>
    <w:rsid w:val="00907A17"/>
    <w:rsid w:val="00910942"/>
    <w:rsid w:val="00910D0C"/>
    <w:rsid w:val="009111A5"/>
    <w:rsid w:val="009121E8"/>
    <w:rsid w:val="009124B5"/>
    <w:rsid w:val="009126A5"/>
    <w:rsid w:val="00912E48"/>
    <w:rsid w:val="0091301A"/>
    <w:rsid w:val="009135A7"/>
    <w:rsid w:val="00914577"/>
    <w:rsid w:val="00914772"/>
    <w:rsid w:val="0091485B"/>
    <w:rsid w:val="00915977"/>
    <w:rsid w:val="0091607C"/>
    <w:rsid w:val="0091699C"/>
    <w:rsid w:val="0091710A"/>
    <w:rsid w:val="009174C6"/>
    <w:rsid w:val="00917B8B"/>
    <w:rsid w:val="0092021C"/>
    <w:rsid w:val="009209B1"/>
    <w:rsid w:val="009211BF"/>
    <w:rsid w:val="00921CBF"/>
    <w:rsid w:val="00922DB5"/>
    <w:rsid w:val="0092462C"/>
    <w:rsid w:val="00924864"/>
    <w:rsid w:val="00924A64"/>
    <w:rsid w:val="00925B24"/>
    <w:rsid w:val="009263A0"/>
    <w:rsid w:val="0092705D"/>
    <w:rsid w:val="009300CE"/>
    <w:rsid w:val="00930806"/>
    <w:rsid w:val="00932786"/>
    <w:rsid w:val="00932BDC"/>
    <w:rsid w:val="00932F6B"/>
    <w:rsid w:val="00934E9D"/>
    <w:rsid w:val="00935797"/>
    <w:rsid w:val="00935A67"/>
    <w:rsid w:val="00937E63"/>
    <w:rsid w:val="0094107A"/>
    <w:rsid w:val="00941CD4"/>
    <w:rsid w:val="00941D28"/>
    <w:rsid w:val="0094224B"/>
    <w:rsid w:val="00942297"/>
    <w:rsid w:val="00942A01"/>
    <w:rsid w:val="00943264"/>
    <w:rsid w:val="00943E2B"/>
    <w:rsid w:val="00944889"/>
    <w:rsid w:val="00946E01"/>
    <w:rsid w:val="00947A02"/>
    <w:rsid w:val="00947A8B"/>
    <w:rsid w:val="00947C98"/>
    <w:rsid w:val="009500E5"/>
    <w:rsid w:val="00950CB8"/>
    <w:rsid w:val="00950D81"/>
    <w:rsid w:val="00950E50"/>
    <w:rsid w:val="00952D4B"/>
    <w:rsid w:val="009531D0"/>
    <w:rsid w:val="00954358"/>
    <w:rsid w:val="00955A31"/>
    <w:rsid w:val="0095697B"/>
    <w:rsid w:val="009569B6"/>
    <w:rsid w:val="00956C6E"/>
    <w:rsid w:val="009574A3"/>
    <w:rsid w:val="009605C8"/>
    <w:rsid w:val="00960C52"/>
    <w:rsid w:val="00960E9F"/>
    <w:rsid w:val="0096131B"/>
    <w:rsid w:val="00962540"/>
    <w:rsid w:val="00963B15"/>
    <w:rsid w:val="00963EB4"/>
    <w:rsid w:val="009702FB"/>
    <w:rsid w:val="0097136F"/>
    <w:rsid w:val="00971459"/>
    <w:rsid w:val="00971586"/>
    <w:rsid w:val="0097283F"/>
    <w:rsid w:val="0097292A"/>
    <w:rsid w:val="00972C7E"/>
    <w:rsid w:val="00973C2B"/>
    <w:rsid w:val="00974A88"/>
    <w:rsid w:val="00975745"/>
    <w:rsid w:val="00975D85"/>
    <w:rsid w:val="009760FF"/>
    <w:rsid w:val="0097656F"/>
    <w:rsid w:val="00977619"/>
    <w:rsid w:val="00977A0E"/>
    <w:rsid w:val="00980231"/>
    <w:rsid w:val="0098065A"/>
    <w:rsid w:val="00981075"/>
    <w:rsid w:val="009818AA"/>
    <w:rsid w:val="009827BB"/>
    <w:rsid w:val="00982AE9"/>
    <w:rsid w:val="00982FA9"/>
    <w:rsid w:val="00983B96"/>
    <w:rsid w:val="0098579F"/>
    <w:rsid w:val="0098682D"/>
    <w:rsid w:val="00986CB1"/>
    <w:rsid w:val="009903BF"/>
    <w:rsid w:val="009916AD"/>
    <w:rsid w:val="00992208"/>
    <w:rsid w:val="00993932"/>
    <w:rsid w:val="00993D8A"/>
    <w:rsid w:val="00994508"/>
    <w:rsid w:val="00994F4B"/>
    <w:rsid w:val="009962EB"/>
    <w:rsid w:val="00996459"/>
    <w:rsid w:val="00996C76"/>
    <w:rsid w:val="009A0601"/>
    <w:rsid w:val="009A0919"/>
    <w:rsid w:val="009A249F"/>
    <w:rsid w:val="009A259B"/>
    <w:rsid w:val="009A30E2"/>
    <w:rsid w:val="009A3236"/>
    <w:rsid w:val="009A386B"/>
    <w:rsid w:val="009A3D3D"/>
    <w:rsid w:val="009A40DD"/>
    <w:rsid w:val="009A4129"/>
    <w:rsid w:val="009A5149"/>
    <w:rsid w:val="009A711B"/>
    <w:rsid w:val="009A7E00"/>
    <w:rsid w:val="009B183C"/>
    <w:rsid w:val="009B1F6B"/>
    <w:rsid w:val="009B1F73"/>
    <w:rsid w:val="009B308A"/>
    <w:rsid w:val="009B3D0F"/>
    <w:rsid w:val="009B4019"/>
    <w:rsid w:val="009B4040"/>
    <w:rsid w:val="009B461B"/>
    <w:rsid w:val="009B6B55"/>
    <w:rsid w:val="009B7B74"/>
    <w:rsid w:val="009C0347"/>
    <w:rsid w:val="009C06D5"/>
    <w:rsid w:val="009C0F4D"/>
    <w:rsid w:val="009C10EA"/>
    <w:rsid w:val="009C143F"/>
    <w:rsid w:val="009C1697"/>
    <w:rsid w:val="009C2A70"/>
    <w:rsid w:val="009C4061"/>
    <w:rsid w:val="009C483F"/>
    <w:rsid w:val="009C59E2"/>
    <w:rsid w:val="009C5B81"/>
    <w:rsid w:val="009C60D0"/>
    <w:rsid w:val="009C6529"/>
    <w:rsid w:val="009C654F"/>
    <w:rsid w:val="009C7429"/>
    <w:rsid w:val="009C78F0"/>
    <w:rsid w:val="009D06F5"/>
    <w:rsid w:val="009D09F6"/>
    <w:rsid w:val="009D0E18"/>
    <w:rsid w:val="009D30E7"/>
    <w:rsid w:val="009D42FA"/>
    <w:rsid w:val="009D4DB0"/>
    <w:rsid w:val="009D4E62"/>
    <w:rsid w:val="009D573C"/>
    <w:rsid w:val="009D5746"/>
    <w:rsid w:val="009D5862"/>
    <w:rsid w:val="009D6258"/>
    <w:rsid w:val="009D7286"/>
    <w:rsid w:val="009D7755"/>
    <w:rsid w:val="009D7B0C"/>
    <w:rsid w:val="009E050B"/>
    <w:rsid w:val="009E06C5"/>
    <w:rsid w:val="009E080D"/>
    <w:rsid w:val="009E1541"/>
    <w:rsid w:val="009E2715"/>
    <w:rsid w:val="009E3A3A"/>
    <w:rsid w:val="009E5AFD"/>
    <w:rsid w:val="009E690D"/>
    <w:rsid w:val="009E6CA0"/>
    <w:rsid w:val="009E6CF5"/>
    <w:rsid w:val="009F001B"/>
    <w:rsid w:val="009F0145"/>
    <w:rsid w:val="009F0794"/>
    <w:rsid w:val="009F0D9C"/>
    <w:rsid w:val="009F13D5"/>
    <w:rsid w:val="009F1998"/>
    <w:rsid w:val="009F1D88"/>
    <w:rsid w:val="009F2233"/>
    <w:rsid w:val="009F2604"/>
    <w:rsid w:val="009F3561"/>
    <w:rsid w:val="009F3F23"/>
    <w:rsid w:val="009F446F"/>
    <w:rsid w:val="009F4708"/>
    <w:rsid w:val="009F4CF5"/>
    <w:rsid w:val="009F5164"/>
    <w:rsid w:val="009F5BAD"/>
    <w:rsid w:val="009F734F"/>
    <w:rsid w:val="00A001A2"/>
    <w:rsid w:val="00A01193"/>
    <w:rsid w:val="00A01DFC"/>
    <w:rsid w:val="00A030C8"/>
    <w:rsid w:val="00A032AA"/>
    <w:rsid w:val="00A04209"/>
    <w:rsid w:val="00A068D9"/>
    <w:rsid w:val="00A0793B"/>
    <w:rsid w:val="00A10173"/>
    <w:rsid w:val="00A102C6"/>
    <w:rsid w:val="00A11082"/>
    <w:rsid w:val="00A113E5"/>
    <w:rsid w:val="00A116E9"/>
    <w:rsid w:val="00A118AE"/>
    <w:rsid w:val="00A11941"/>
    <w:rsid w:val="00A12472"/>
    <w:rsid w:val="00A127E2"/>
    <w:rsid w:val="00A128DF"/>
    <w:rsid w:val="00A13A55"/>
    <w:rsid w:val="00A1450C"/>
    <w:rsid w:val="00A14E5D"/>
    <w:rsid w:val="00A1634A"/>
    <w:rsid w:val="00A16C19"/>
    <w:rsid w:val="00A206A7"/>
    <w:rsid w:val="00A20F7D"/>
    <w:rsid w:val="00A21770"/>
    <w:rsid w:val="00A23750"/>
    <w:rsid w:val="00A24C52"/>
    <w:rsid w:val="00A25683"/>
    <w:rsid w:val="00A25DC6"/>
    <w:rsid w:val="00A26E4A"/>
    <w:rsid w:val="00A273C0"/>
    <w:rsid w:val="00A27DCC"/>
    <w:rsid w:val="00A313CA"/>
    <w:rsid w:val="00A32919"/>
    <w:rsid w:val="00A32CF0"/>
    <w:rsid w:val="00A32E30"/>
    <w:rsid w:val="00A337D5"/>
    <w:rsid w:val="00A3481B"/>
    <w:rsid w:val="00A34B4D"/>
    <w:rsid w:val="00A34D01"/>
    <w:rsid w:val="00A353C5"/>
    <w:rsid w:val="00A36463"/>
    <w:rsid w:val="00A36D9F"/>
    <w:rsid w:val="00A37C40"/>
    <w:rsid w:val="00A37D35"/>
    <w:rsid w:val="00A40E07"/>
    <w:rsid w:val="00A40F53"/>
    <w:rsid w:val="00A42536"/>
    <w:rsid w:val="00A42D24"/>
    <w:rsid w:val="00A438BA"/>
    <w:rsid w:val="00A44401"/>
    <w:rsid w:val="00A456A0"/>
    <w:rsid w:val="00A4590A"/>
    <w:rsid w:val="00A47390"/>
    <w:rsid w:val="00A475AB"/>
    <w:rsid w:val="00A475B3"/>
    <w:rsid w:val="00A4771C"/>
    <w:rsid w:val="00A50D87"/>
    <w:rsid w:val="00A510E0"/>
    <w:rsid w:val="00A514DD"/>
    <w:rsid w:val="00A51501"/>
    <w:rsid w:val="00A51D4F"/>
    <w:rsid w:val="00A538C1"/>
    <w:rsid w:val="00A54E08"/>
    <w:rsid w:val="00A5623D"/>
    <w:rsid w:val="00A5640C"/>
    <w:rsid w:val="00A576CE"/>
    <w:rsid w:val="00A61698"/>
    <w:rsid w:val="00A63448"/>
    <w:rsid w:val="00A634C2"/>
    <w:rsid w:val="00A6372A"/>
    <w:rsid w:val="00A644E2"/>
    <w:rsid w:val="00A64668"/>
    <w:rsid w:val="00A653E1"/>
    <w:rsid w:val="00A656BC"/>
    <w:rsid w:val="00A657E4"/>
    <w:rsid w:val="00A658C2"/>
    <w:rsid w:val="00A662DE"/>
    <w:rsid w:val="00A66473"/>
    <w:rsid w:val="00A6679B"/>
    <w:rsid w:val="00A66B30"/>
    <w:rsid w:val="00A71140"/>
    <w:rsid w:val="00A711F1"/>
    <w:rsid w:val="00A713B4"/>
    <w:rsid w:val="00A71A9D"/>
    <w:rsid w:val="00A71D77"/>
    <w:rsid w:val="00A72659"/>
    <w:rsid w:val="00A73407"/>
    <w:rsid w:val="00A73B45"/>
    <w:rsid w:val="00A7607B"/>
    <w:rsid w:val="00A77FE8"/>
    <w:rsid w:val="00A801E5"/>
    <w:rsid w:val="00A81707"/>
    <w:rsid w:val="00A821CE"/>
    <w:rsid w:val="00A82F1A"/>
    <w:rsid w:val="00A83893"/>
    <w:rsid w:val="00A85AD5"/>
    <w:rsid w:val="00A863F7"/>
    <w:rsid w:val="00A8659E"/>
    <w:rsid w:val="00A868C9"/>
    <w:rsid w:val="00A86969"/>
    <w:rsid w:val="00A871BD"/>
    <w:rsid w:val="00A903D7"/>
    <w:rsid w:val="00A90937"/>
    <w:rsid w:val="00A91430"/>
    <w:rsid w:val="00A915C9"/>
    <w:rsid w:val="00A91BD2"/>
    <w:rsid w:val="00A93322"/>
    <w:rsid w:val="00A93874"/>
    <w:rsid w:val="00A93B5E"/>
    <w:rsid w:val="00A94F36"/>
    <w:rsid w:val="00A96B96"/>
    <w:rsid w:val="00A971A6"/>
    <w:rsid w:val="00A97D7D"/>
    <w:rsid w:val="00AA022F"/>
    <w:rsid w:val="00AA0F70"/>
    <w:rsid w:val="00AA260E"/>
    <w:rsid w:val="00AA2975"/>
    <w:rsid w:val="00AA41E6"/>
    <w:rsid w:val="00AA4441"/>
    <w:rsid w:val="00AA6DDF"/>
    <w:rsid w:val="00AB09B5"/>
    <w:rsid w:val="00AB1108"/>
    <w:rsid w:val="00AB2994"/>
    <w:rsid w:val="00AB309D"/>
    <w:rsid w:val="00AB3305"/>
    <w:rsid w:val="00AB3A55"/>
    <w:rsid w:val="00AB40B3"/>
    <w:rsid w:val="00AB4244"/>
    <w:rsid w:val="00AB4C85"/>
    <w:rsid w:val="00AB4CA0"/>
    <w:rsid w:val="00AB52FD"/>
    <w:rsid w:val="00AB5B99"/>
    <w:rsid w:val="00AB7585"/>
    <w:rsid w:val="00AB7B07"/>
    <w:rsid w:val="00AC0250"/>
    <w:rsid w:val="00AC02BB"/>
    <w:rsid w:val="00AC0F94"/>
    <w:rsid w:val="00AC1A22"/>
    <w:rsid w:val="00AC25DB"/>
    <w:rsid w:val="00AC29F4"/>
    <w:rsid w:val="00AC3790"/>
    <w:rsid w:val="00AC3AC7"/>
    <w:rsid w:val="00AC3DC8"/>
    <w:rsid w:val="00AC3F57"/>
    <w:rsid w:val="00AC502C"/>
    <w:rsid w:val="00AC58A8"/>
    <w:rsid w:val="00AC68A5"/>
    <w:rsid w:val="00AC6EBC"/>
    <w:rsid w:val="00AC7537"/>
    <w:rsid w:val="00AC7F7E"/>
    <w:rsid w:val="00AD0034"/>
    <w:rsid w:val="00AD0BE4"/>
    <w:rsid w:val="00AD0CBB"/>
    <w:rsid w:val="00AD1457"/>
    <w:rsid w:val="00AD29AF"/>
    <w:rsid w:val="00AD40C5"/>
    <w:rsid w:val="00AD4637"/>
    <w:rsid w:val="00AD4B4E"/>
    <w:rsid w:val="00AD4C64"/>
    <w:rsid w:val="00AD6114"/>
    <w:rsid w:val="00AD6502"/>
    <w:rsid w:val="00AD6C42"/>
    <w:rsid w:val="00AD6E62"/>
    <w:rsid w:val="00AD71FA"/>
    <w:rsid w:val="00AD78A2"/>
    <w:rsid w:val="00AE0396"/>
    <w:rsid w:val="00AE107B"/>
    <w:rsid w:val="00AE1874"/>
    <w:rsid w:val="00AE2BF0"/>
    <w:rsid w:val="00AE33DC"/>
    <w:rsid w:val="00AE46ED"/>
    <w:rsid w:val="00AE46FF"/>
    <w:rsid w:val="00AE4E8C"/>
    <w:rsid w:val="00AE5C65"/>
    <w:rsid w:val="00AE681D"/>
    <w:rsid w:val="00AE6E64"/>
    <w:rsid w:val="00AE71E8"/>
    <w:rsid w:val="00AE7990"/>
    <w:rsid w:val="00AF11E7"/>
    <w:rsid w:val="00AF38B0"/>
    <w:rsid w:val="00AF492E"/>
    <w:rsid w:val="00AF4BBB"/>
    <w:rsid w:val="00AF556E"/>
    <w:rsid w:val="00AF568B"/>
    <w:rsid w:val="00AF56AD"/>
    <w:rsid w:val="00AF56C4"/>
    <w:rsid w:val="00AF60A5"/>
    <w:rsid w:val="00AF6E3D"/>
    <w:rsid w:val="00AF7926"/>
    <w:rsid w:val="00AF7CB2"/>
    <w:rsid w:val="00B00223"/>
    <w:rsid w:val="00B00793"/>
    <w:rsid w:val="00B00E23"/>
    <w:rsid w:val="00B010A2"/>
    <w:rsid w:val="00B0172F"/>
    <w:rsid w:val="00B0242C"/>
    <w:rsid w:val="00B02590"/>
    <w:rsid w:val="00B02AE3"/>
    <w:rsid w:val="00B03ACA"/>
    <w:rsid w:val="00B03DC5"/>
    <w:rsid w:val="00B04A3C"/>
    <w:rsid w:val="00B04A5B"/>
    <w:rsid w:val="00B061BA"/>
    <w:rsid w:val="00B064E2"/>
    <w:rsid w:val="00B06647"/>
    <w:rsid w:val="00B07182"/>
    <w:rsid w:val="00B0734C"/>
    <w:rsid w:val="00B076A5"/>
    <w:rsid w:val="00B10B31"/>
    <w:rsid w:val="00B10D03"/>
    <w:rsid w:val="00B11697"/>
    <w:rsid w:val="00B11C7B"/>
    <w:rsid w:val="00B11C99"/>
    <w:rsid w:val="00B1261A"/>
    <w:rsid w:val="00B12F9B"/>
    <w:rsid w:val="00B13576"/>
    <w:rsid w:val="00B138EC"/>
    <w:rsid w:val="00B13D2A"/>
    <w:rsid w:val="00B15406"/>
    <w:rsid w:val="00B1623D"/>
    <w:rsid w:val="00B17776"/>
    <w:rsid w:val="00B1782E"/>
    <w:rsid w:val="00B17B8B"/>
    <w:rsid w:val="00B2018A"/>
    <w:rsid w:val="00B20823"/>
    <w:rsid w:val="00B21A00"/>
    <w:rsid w:val="00B21A5A"/>
    <w:rsid w:val="00B22798"/>
    <w:rsid w:val="00B22F18"/>
    <w:rsid w:val="00B23397"/>
    <w:rsid w:val="00B23FFC"/>
    <w:rsid w:val="00B265B4"/>
    <w:rsid w:val="00B26AD4"/>
    <w:rsid w:val="00B26E30"/>
    <w:rsid w:val="00B276BF"/>
    <w:rsid w:val="00B30167"/>
    <w:rsid w:val="00B303BE"/>
    <w:rsid w:val="00B30DBE"/>
    <w:rsid w:val="00B310CF"/>
    <w:rsid w:val="00B3177B"/>
    <w:rsid w:val="00B3239E"/>
    <w:rsid w:val="00B34C39"/>
    <w:rsid w:val="00B35BAA"/>
    <w:rsid w:val="00B37A94"/>
    <w:rsid w:val="00B37FB8"/>
    <w:rsid w:val="00B403C6"/>
    <w:rsid w:val="00B4136F"/>
    <w:rsid w:val="00B4153E"/>
    <w:rsid w:val="00B418FA"/>
    <w:rsid w:val="00B41B09"/>
    <w:rsid w:val="00B433BB"/>
    <w:rsid w:val="00B44015"/>
    <w:rsid w:val="00B4424B"/>
    <w:rsid w:val="00B455A3"/>
    <w:rsid w:val="00B4564F"/>
    <w:rsid w:val="00B463C4"/>
    <w:rsid w:val="00B4696B"/>
    <w:rsid w:val="00B46BA8"/>
    <w:rsid w:val="00B50949"/>
    <w:rsid w:val="00B50EA5"/>
    <w:rsid w:val="00B51150"/>
    <w:rsid w:val="00B51A20"/>
    <w:rsid w:val="00B51A75"/>
    <w:rsid w:val="00B52420"/>
    <w:rsid w:val="00B537AD"/>
    <w:rsid w:val="00B55778"/>
    <w:rsid w:val="00B561C4"/>
    <w:rsid w:val="00B56BFB"/>
    <w:rsid w:val="00B56C1F"/>
    <w:rsid w:val="00B56FCE"/>
    <w:rsid w:val="00B61291"/>
    <w:rsid w:val="00B6177A"/>
    <w:rsid w:val="00B61861"/>
    <w:rsid w:val="00B61CE7"/>
    <w:rsid w:val="00B631D1"/>
    <w:rsid w:val="00B6361B"/>
    <w:rsid w:val="00B63741"/>
    <w:rsid w:val="00B656F9"/>
    <w:rsid w:val="00B666CC"/>
    <w:rsid w:val="00B67287"/>
    <w:rsid w:val="00B6738C"/>
    <w:rsid w:val="00B673B4"/>
    <w:rsid w:val="00B67AEE"/>
    <w:rsid w:val="00B7100F"/>
    <w:rsid w:val="00B711A1"/>
    <w:rsid w:val="00B7153E"/>
    <w:rsid w:val="00B71763"/>
    <w:rsid w:val="00B723A0"/>
    <w:rsid w:val="00B72450"/>
    <w:rsid w:val="00B7354C"/>
    <w:rsid w:val="00B738CC"/>
    <w:rsid w:val="00B73AF5"/>
    <w:rsid w:val="00B73D8D"/>
    <w:rsid w:val="00B74219"/>
    <w:rsid w:val="00B74455"/>
    <w:rsid w:val="00B74692"/>
    <w:rsid w:val="00B74855"/>
    <w:rsid w:val="00B7485B"/>
    <w:rsid w:val="00B74896"/>
    <w:rsid w:val="00B80739"/>
    <w:rsid w:val="00B819A7"/>
    <w:rsid w:val="00B82476"/>
    <w:rsid w:val="00B82840"/>
    <w:rsid w:val="00B82FC3"/>
    <w:rsid w:val="00B83556"/>
    <w:rsid w:val="00B846F0"/>
    <w:rsid w:val="00B85212"/>
    <w:rsid w:val="00B85AA6"/>
    <w:rsid w:val="00B85E9D"/>
    <w:rsid w:val="00B860A6"/>
    <w:rsid w:val="00B877B2"/>
    <w:rsid w:val="00B87A62"/>
    <w:rsid w:val="00B87FA6"/>
    <w:rsid w:val="00B90037"/>
    <w:rsid w:val="00B900F3"/>
    <w:rsid w:val="00B9015B"/>
    <w:rsid w:val="00B90CCB"/>
    <w:rsid w:val="00B90EE8"/>
    <w:rsid w:val="00B919BB"/>
    <w:rsid w:val="00B938B0"/>
    <w:rsid w:val="00B96230"/>
    <w:rsid w:val="00B96AD1"/>
    <w:rsid w:val="00B97E06"/>
    <w:rsid w:val="00BA0929"/>
    <w:rsid w:val="00BA13CE"/>
    <w:rsid w:val="00BA14B1"/>
    <w:rsid w:val="00BA1A3F"/>
    <w:rsid w:val="00BA2E54"/>
    <w:rsid w:val="00BA3167"/>
    <w:rsid w:val="00BA4819"/>
    <w:rsid w:val="00BA528E"/>
    <w:rsid w:val="00BA5336"/>
    <w:rsid w:val="00BA71BD"/>
    <w:rsid w:val="00BB045E"/>
    <w:rsid w:val="00BB0629"/>
    <w:rsid w:val="00BB15CF"/>
    <w:rsid w:val="00BB189F"/>
    <w:rsid w:val="00BB1AF8"/>
    <w:rsid w:val="00BB2ABE"/>
    <w:rsid w:val="00BB2FBA"/>
    <w:rsid w:val="00BB36D4"/>
    <w:rsid w:val="00BB4EB3"/>
    <w:rsid w:val="00BB72CC"/>
    <w:rsid w:val="00BB7B76"/>
    <w:rsid w:val="00BC0702"/>
    <w:rsid w:val="00BC1BD4"/>
    <w:rsid w:val="00BC3391"/>
    <w:rsid w:val="00BC39E2"/>
    <w:rsid w:val="00BC3B3C"/>
    <w:rsid w:val="00BC4DA1"/>
    <w:rsid w:val="00BC4F96"/>
    <w:rsid w:val="00BC52A3"/>
    <w:rsid w:val="00BC5A65"/>
    <w:rsid w:val="00BC5AC9"/>
    <w:rsid w:val="00BC5FFA"/>
    <w:rsid w:val="00BC616D"/>
    <w:rsid w:val="00BC67CB"/>
    <w:rsid w:val="00BC6B6D"/>
    <w:rsid w:val="00BC71B7"/>
    <w:rsid w:val="00BC72C8"/>
    <w:rsid w:val="00BD024C"/>
    <w:rsid w:val="00BD0AC9"/>
    <w:rsid w:val="00BD0FC0"/>
    <w:rsid w:val="00BD10C9"/>
    <w:rsid w:val="00BD1544"/>
    <w:rsid w:val="00BD2078"/>
    <w:rsid w:val="00BD302D"/>
    <w:rsid w:val="00BD30DA"/>
    <w:rsid w:val="00BD34BA"/>
    <w:rsid w:val="00BD3A0C"/>
    <w:rsid w:val="00BD46C6"/>
    <w:rsid w:val="00BD4CD0"/>
    <w:rsid w:val="00BD55F1"/>
    <w:rsid w:val="00BD73AC"/>
    <w:rsid w:val="00BD7E47"/>
    <w:rsid w:val="00BD7EA6"/>
    <w:rsid w:val="00BE0FAC"/>
    <w:rsid w:val="00BE118F"/>
    <w:rsid w:val="00BE1220"/>
    <w:rsid w:val="00BE19BE"/>
    <w:rsid w:val="00BE201F"/>
    <w:rsid w:val="00BE27C6"/>
    <w:rsid w:val="00BE27E8"/>
    <w:rsid w:val="00BE2C89"/>
    <w:rsid w:val="00BE2D45"/>
    <w:rsid w:val="00BE3DC5"/>
    <w:rsid w:val="00BE488E"/>
    <w:rsid w:val="00BE48F0"/>
    <w:rsid w:val="00BE60D2"/>
    <w:rsid w:val="00BE632E"/>
    <w:rsid w:val="00BF00F7"/>
    <w:rsid w:val="00BF119C"/>
    <w:rsid w:val="00BF163D"/>
    <w:rsid w:val="00BF2CBB"/>
    <w:rsid w:val="00BF351A"/>
    <w:rsid w:val="00BF40C1"/>
    <w:rsid w:val="00BF4272"/>
    <w:rsid w:val="00BF447A"/>
    <w:rsid w:val="00BF4606"/>
    <w:rsid w:val="00BF51FA"/>
    <w:rsid w:val="00BF52A0"/>
    <w:rsid w:val="00BF5496"/>
    <w:rsid w:val="00BF56E1"/>
    <w:rsid w:val="00BF5791"/>
    <w:rsid w:val="00BF5981"/>
    <w:rsid w:val="00BF5BE4"/>
    <w:rsid w:val="00BF60C5"/>
    <w:rsid w:val="00BF64E0"/>
    <w:rsid w:val="00BF761E"/>
    <w:rsid w:val="00C00338"/>
    <w:rsid w:val="00C00E3F"/>
    <w:rsid w:val="00C01331"/>
    <w:rsid w:val="00C026F3"/>
    <w:rsid w:val="00C02B02"/>
    <w:rsid w:val="00C0320A"/>
    <w:rsid w:val="00C040DF"/>
    <w:rsid w:val="00C04858"/>
    <w:rsid w:val="00C053A4"/>
    <w:rsid w:val="00C059BC"/>
    <w:rsid w:val="00C05FE4"/>
    <w:rsid w:val="00C060E5"/>
    <w:rsid w:val="00C06105"/>
    <w:rsid w:val="00C0615C"/>
    <w:rsid w:val="00C06941"/>
    <w:rsid w:val="00C06AB0"/>
    <w:rsid w:val="00C0754D"/>
    <w:rsid w:val="00C0759C"/>
    <w:rsid w:val="00C078BA"/>
    <w:rsid w:val="00C079F8"/>
    <w:rsid w:val="00C10395"/>
    <w:rsid w:val="00C10A91"/>
    <w:rsid w:val="00C12FAE"/>
    <w:rsid w:val="00C132F9"/>
    <w:rsid w:val="00C137BB"/>
    <w:rsid w:val="00C13C03"/>
    <w:rsid w:val="00C14427"/>
    <w:rsid w:val="00C15534"/>
    <w:rsid w:val="00C15727"/>
    <w:rsid w:val="00C1581E"/>
    <w:rsid w:val="00C16890"/>
    <w:rsid w:val="00C17067"/>
    <w:rsid w:val="00C201AC"/>
    <w:rsid w:val="00C20B12"/>
    <w:rsid w:val="00C21425"/>
    <w:rsid w:val="00C214B8"/>
    <w:rsid w:val="00C22346"/>
    <w:rsid w:val="00C23E98"/>
    <w:rsid w:val="00C2448C"/>
    <w:rsid w:val="00C244A9"/>
    <w:rsid w:val="00C24C52"/>
    <w:rsid w:val="00C24E85"/>
    <w:rsid w:val="00C2506E"/>
    <w:rsid w:val="00C25D4F"/>
    <w:rsid w:val="00C27657"/>
    <w:rsid w:val="00C3047E"/>
    <w:rsid w:val="00C30510"/>
    <w:rsid w:val="00C30A41"/>
    <w:rsid w:val="00C31C31"/>
    <w:rsid w:val="00C31EE7"/>
    <w:rsid w:val="00C31FA9"/>
    <w:rsid w:val="00C32158"/>
    <w:rsid w:val="00C32440"/>
    <w:rsid w:val="00C338AC"/>
    <w:rsid w:val="00C34277"/>
    <w:rsid w:val="00C34449"/>
    <w:rsid w:val="00C34952"/>
    <w:rsid w:val="00C35245"/>
    <w:rsid w:val="00C357CB"/>
    <w:rsid w:val="00C35AAA"/>
    <w:rsid w:val="00C35BD5"/>
    <w:rsid w:val="00C361BC"/>
    <w:rsid w:val="00C36FE9"/>
    <w:rsid w:val="00C3716A"/>
    <w:rsid w:val="00C40461"/>
    <w:rsid w:val="00C4090E"/>
    <w:rsid w:val="00C42631"/>
    <w:rsid w:val="00C43074"/>
    <w:rsid w:val="00C4312D"/>
    <w:rsid w:val="00C4337C"/>
    <w:rsid w:val="00C4388C"/>
    <w:rsid w:val="00C443D9"/>
    <w:rsid w:val="00C444BF"/>
    <w:rsid w:val="00C44ACA"/>
    <w:rsid w:val="00C4551E"/>
    <w:rsid w:val="00C50B7C"/>
    <w:rsid w:val="00C50F67"/>
    <w:rsid w:val="00C50FE4"/>
    <w:rsid w:val="00C51FA0"/>
    <w:rsid w:val="00C5226D"/>
    <w:rsid w:val="00C529D0"/>
    <w:rsid w:val="00C5319E"/>
    <w:rsid w:val="00C5379A"/>
    <w:rsid w:val="00C53EB5"/>
    <w:rsid w:val="00C55097"/>
    <w:rsid w:val="00C5510B"/>
    <w:rsid w:val="00C552AC"/>
    <w:rsid w:val="00C56C25"/>
    <w:rsid w:val="00C56DAB"/>
    <w:rsid w:val="00C573D2"/>
    <w:rsid w:val="00C613BA"/>
    <w:rsid w:val="00C61B99"/>
    <w:rsid w:val="00C61C45"/>
    <w:rsid w:val="00C61E14"/>
    <w:rsid w:val="00C629F1"/>
    <w:rsid w:val="00C62C26"/>
    <w:rsid w:val="00C62FBB"/>
    <w:rsid w:val="00C632A3"/>
    <w:rsid w:val="00C63DF8"/>
    <w:rsid w:val="00C640C5"/>
    <w:rsid w:val="00C646C4"/>
    <w:rsid w:val="00C664E4"/>
    <w:rsid w:val="00C665D8"/>
    <w:rsid w:val="00C66DC7"/>
    <w:rsid w:val="00C6707E"/>
    <w:rsid w:val="00C67A46"/>
    <w:rsid w:val="00C67EAE"/>
    <w:rsid w:val="00C70BDD"/>
    <w:rsid w:val="00C72A88"/>
    <w:rsid w:val="00C73156"/>
    <w:rsid w:val="00C737BA"/>
    <w:rsid w:val="00C737DF"/>
    <w:rsid w:val="00C7444D"/>
    <w:rsid w:val="00C767D0"/>
    <w:rsid w:val="00C768E3"/>
    <w:rsid w:val="00C8094C"/>
    <w:rsid w:val="00C81E89"/>
    <w:rsid w:val="00C82FD6"/>
    <w:rsid w:val="00C83388"/>
    <w:rsid w:val="00C8367D"/>
    <w:rsid w:val="00C8386B"/>
    <w:rsid w:val="00C83CA3"/>
    <w:rsid w:val="00C842A4"/>
    <w:rsid w:val="00C861F5"/>
    <w:rsid w:val="00C8645D"/>
    <w:rsid w:val="00C871CD"/>
    <w:rsid w:val="00C871F7"/>
    <w:rsid w:val="00C87A12"/>
    <w:rsid w:val="00C87D43"/>
    <w:rsid w:val="00C901A7"/>
    <w:rsid w:val="00C90615"/>
    <w:rsid w:val="00C908A0"/>
    <w:rsid w:val="00C916D7"/>
    <w:rsid w:val="00C921AD"/>
    <w:rsid w:val="00C923B6"/>
    <w:rsid w:val="00C92467"/>
    <w:rsid w:val="00C927C6"/>
    <w:rsid w:val="00C93D89"/>
    <w:rsid w:val="00C952FE"/>
    <w:rsid w:val="00C95862"/>
    <w:rsid w:val="00C95D89"/>
    <w:rsid w:val="00C95F16"/>
    <w:rsid w:val="00C96D73"/>
    <w:rsid w:val="00C96E98"/>
    <w:rsid w:val="00C975A6"/>
    <w:rsid w:val="00C9762B"/>
    <w:rsid w:val="00C97963"/>
    <w:rsid w:val="00C97979"/>
    <w:rsid w:val="00CA0455"/>
    <w:rsid w:val="00CA064A"/>
    <w:rsid w:val="00CA0897"/>
    <w:rsid w:val="00CA1EA8"/>
    <w:rsid w:val="00CA2924"/>
    <w:rsid w:val="00CA2E2C"/>
    <w:rsid w:val="00CA3F7B"/>
    <w:rsid w:val="00CA42CC"/>
    <w:rsid w:val="00CA4A15"/>
    <w:rsid w:val="00CA4A84"/>
    <w:rsid w:val="00CA4D0E"/>
    <w:rsid w:val="00CA5861"/>
    <w:rsid w:val="00CA716A"/>
    <w:rsid w:val="00CA7216"/>
    <w:rsid w:val="00CA7FE0"/>
    <w:rsid w:val="00CB0068"/>
    <w:rsid w:val="00CB0CC2"/>
    <w:rsid w:val="00CB2F08"/>
    <w:rsid w:val="00CB31FB"/>
    <w:rsid w:val="00CB32CC"/>
    <w:rsid w:val="00CB3CC7"/>
    <w:rsid w:val="00CB495D"/>
    <w:rsid w:val="00CB59E9"/>
    <w:rsid w:val="00CB614E"/>
    <w:rsid w:val="00CB662E"/>
    <w:rsid w:val="00CB66AA"/>
    <w:rsid w:val="00CB6967"/>
    <w:rsid w:val="00CC0A5B"/>
    <w:rsid w:val="00CC2B8A"/>
    <w:rsid w:val="00CC2C88"/>
    <w:rsid w:val="00CC2EC7"/>
    <w:rsid w:val="00CC3211"/>
    <w:rsid w:val="00CC40EB"/>
    <w:rsid w:val="00CC4698"/>
    <w:rsid w:val="00CC54FD"/>
    <w:rsid w:val="00CC5F19"/>
    <w:rsid w:val="00CC75FB"/>
    <w:rsid w:val="00CC79CD"/>
    <w:rsid w:val="00CC7AFA"/>
    <w:rsid w:val="00CC7DAA"/>
    <w:rsid w:val="00CD1D53"/>
    <w:rsid w:val="00CD21F2"/>
    <w:rsid w:val="00CD30AE"/>
    <w:rsid w:val="00CD3460"/>
    <w:rsid w:val="00CD369B"/>
    <w:rsid w:val="00CD3A81"/>
    <w:rsid w:val="00CD4565"/>
    <w:rsid w:val="00CD4664"/>
    <w:rsid w:val="00CD5B64"/>
    <w:rsid w:val="00CD61E6"/>
    <w:rsid w:val="00CD63E3"/>
    <w:rsid w:val="00CD6682"/>
    <w:rsid w:val="00CD7390"/>
    <w:rsid w:val="00CD7525"/>
    <w:rsid w:val="00CD76ED"/>
    <w:rsid w:val="00CD78D4"/>
    <w:rsid w:val="00CE0191"/>
    <w:rsid w:val="00CE0C3E"/>
    <w:rsid w:val="00CE0DE8"/>
    <w:rsid w:val="00CE20B4"/>
    <w:rsid w:val="00CE2785"/>
    <w:rsid w:val="00CE2873"/>
    <w:rsid w:val="00CE30F1"/>
    <w:rsid w:val="00CE339C"/>
    <w:rsid w:val="00CE4112"/>
    <w:rsid w:val="00CE4247"/>
    <w:rsid w:val="00CE4CE2"/>
    <w:rsid w:val="00CE5143"/>
    <w:rsid w:val="00CE54B0"/>
    <w:rsid w:val="00CE640D"/>
    <w:rsid w:val="00CE7344"/>
    <w:rsid w:val="00CF0B96"/>
    <w:rsid w:val="00CF10F1"/>
    <w:rsid w:val="00CF12EC"/>
    <w:rsid w:val="00CF2C07"/>
    <w:rsid w:val="00CF2EFD"/>
    <w:rsid w:val="00CF3E02"/>
    <w:rsid w:val="00CF3F2C"/>
    <w:rsid w:val="00CF5131"/>
    <w:rsid w:val="00CF5299"/>
    <w:rsid w:val="00CF60D6"/>
    <w:rsid w:val="00CF6EAE"/>
    <w:rsid w:val="00CF75C4"/>
    <w:rsid w:val="00D00085"/>
    <w:rsid w:val="00D02318"/>
    <w:rsid w:val="00D02DD8"/>
    <w:rsid w:val="00D032DA"/>
    <w:rsid w:val="00D03D0C"/>
    <w:rsid w:val="00D03D54"/>
    <w:rsid w:val="00D0427E"/>
    <w:rsid w:val="00D04FE3"/>
    <w:rsid w:val="00D069FC"/>
    <w:rsid w:val="00D06EC6"/>
    <w:rsid w:val="00D079B9"/>
    <w:rsid w:val="00D07E24"/>
    <w:rsid w:val="00D07F96"/>
    <w:rsid w:val="00D11A25"/>
    <w:rsid w:val="00D11D0A"/>
    <w:rsid w:val="00D11D34"/>
    <w:rsid w:val="00D121FE"/>
    <w:rsid w:val="00D12506"/>
    <w:rsid w:val="00D125EB"/>
    <w:rsid w:val="00D12765"/>
    <w:rsid w:val="00D12B4B"/>
    <w:rsid w:val="00D12E35"/>
    <w:rsid w:val="00D1319E"/>
    <w:rsid w:val="00D13227"/>
    <w:rsid w:val="00D133FF"/>
    <w:rsid w:val="00D13EE1"/>
    <w:rsid w:val="00D13F01"/>
    <w:rsid w:val="00D15B76"/>
    <w:rsid w:val="00D15BD5"/>
    <w:rsid w:val="00D16C76"/>
    <w:rsid w:val="00D170A1"/>
    <w:rsid w:val="00D17A75"/>
    <w:rsid w:val="00D17BA6"/>
    <w:rsid w:val="00D2051B"/>
    <w:rsid w:val="00D20563"/>
    <w:rsid w:val="00D2079C"/>
    <w:rsid w:val="00D21B7A"/>
    <w:rsid w:val="00D21C3C"/>
    <w:rsid w:val="00D2232C"/>
    <w:rsid w:val="00D240CB"/>
    <w:rsid w:val="00D24E89"/>
    <w:rsid w:val="00D25A36"/>
    <w:rsid w:val="00D26249"/>
    <w:rsid w:val="00D26664"/>
    <w:rsid w:val="00D271DA"/>
    <w:rsid w:val="00D27909"/>
    <w:rsid w:val="00D30065"/>
    <w:rsid w:val="00D30204"/>
    <w:rsid w:val="00D309BF"/>
    <w:rsid w:val="00D30A9D"/>
    <w:rsid w:val="00D31781"/>
    <w:rsid w:val="00D31A21"/>
    <w:rsid w:val="00D33373"/>
    <w:rsid w:val="00D33976"/>
    <w:rsid w:val="00D33F73"/>
    <w:rsid w:val="00D34E4E"/>
    <w:rsid w:val="00D36F0B"/>
    <w:rsid w:val="00D37044"/>
    <w:rsid w:val="00D37347"/>
    <w:rsid w:val="00D37675"/>
    <w:rsid w:val="00D37B8C"/>
    <w:rsid w:val="00D37FFB"/>
    <w:rsid w:val="00D400A5"/>
    <w:rsid w:val="00D40A33"/>
    <w:rsid w:val="00D40AB5"/>
    <w:rsid w:val="00D40B3E"/>
    <w:rsid w:val="00D4140A"/>
    <w:rsid w:val="00D414BF"/>
    <w:rsid w:val="00D42A3B"/>
    <w:rsid w:val="00D42AAD"/>
    <w:rsid w:val="00D42CA7"/>
    <w:rsid w:val="00D42F07"/>
    <w:rsid w:val="00D44BF9"/>
    <w:rsid w:val="00D502F8"/>
    <w:rsid w:val="00D51009"/>
    <w:rsid w:val="00D5109E"/>
    <w:rsid w:val="00D51602"/>
    <w:rsid w:val="00D5171D"/>
    <w:rsid w:val="00D519FF"/>
    <w:rsid w:val="00D52AE3"/>
    <w:rsid w:val="00D53262"/>
    <w:rsid w:val="00D55E36"/>
    <w:rsid w:val="00D56052"/>
    <w:rsid w:val="00D56865"/>
    <w:rsid w:val="00D569A4"/>
    <w:rsid w:val="00D569E4"/>
    <w:rsid w:val="00D60505"/>
    <w:rsid w:val="00D605A7"/>
    <w:rsid w:val="00D605B5"/>
    <w:rsid w:val="00D60FD8"/>
    <w:rsid w:val="00D612D8"/>
    <w:rsid w:val="00D62835"/>
    <w:rsid w:val="00D629BA"/>
    <w:rsid w:val="00D62B0F"/>
    <w:rsid w:val="00D65656"/>
    <w:rsid w:val="00D67A32"/>
    <w:rsid w:val="00D67B25"/>
    <w:rsid w:val="00D7028C"/>
    <w:rsid w:val="00D7209F"/>
    <w:rsid w:val="00D733DC"/>
    <w:rsid w:val="00D735A3"/>
    <w:rsid w:val="00D73CF7"/>
    <w:rsid w:val="00D73D73"/>
    <w:rsid w:val="00D74058"/>
    <w:rsid w:val="00D743B3"/>
    <w:rsid w:val="00D76988"/>
    <w:rsid w:val="00D77502"/>
    <w:rsid w:val="00D77C16"/>
    <w:rsid w:val="00D82626"/>
    <w:rsid w:val="00D8297F"/>
    <w:rsid w:val="00D832E2"/>
    <w:rsid w:val="00D83A83"/>
    <w:rsid w:val="00D8747D"/>
    <w:rsid w:val="00D90BBE"/>
    <w:rsid w:val="00D918B1"/>
    <w:rsid w:val="00D9263B"/>
    <w:rsid w:val="00D92EC9"/>
    <w:rsid w:val="00D93957"/>
    <w:rsid w:val="00D945AE"/>
    <w:rsid w:val="00D9471B"/>
    <w:rsid w:val="00D94C29"/>
    <w:rsid w:val="00D94DF2"/>
    <w:rsid w:val="00D95D08"/>
    <w:rsid w:val="00D96DC5"/>
    <w:rsid w:val="00D9767C"/>
    <w:rsid w:val="00D97BE0"/>
    <w:rsid w:val="00DA0CE1"/>
    <w:rsid w:val="00DA1F1A"/>
    <w:rsid w:val="00DA4434"/>
    <w:rsid w:val="00DA4560"/>
    <w:rsid w:val="00DA477D"/>
    <w:rsid w:val="00DA5484"/>
    <w:rsid w:val="00DA6443"/>
    <w:rsid w:val="00DB0B9C"/>
    <w:rsid w:val="00DB0D07"/>
    <w:rsid w:val="00DB17AF"/>
    <w:rsid w:val="00DB1E2F"/>
    <w:rsid w:val="00DB24F5"/>
    <w:rsid w:val="00DB26A3"/>
    <w:rsid w:val="00DB38CC"/>
    <w:rsid w:val="00DB4157"/>
    <w:rsid w:val="00DB42A3"/>
    <w:rsid w:val="00DB51A5"/>
    <w:rsid w:val="00DB51B6"/>
    <w:rsid w:val="00DB54C4"/>
    <w:rsid w:val="00DB6364"/>
    <w:rsid w:val="00DB65D6"/>
    <w:rsid w:val="00DB6A86"/>
    <w:rsid w:val="00DB7D42"/>
    <w:rsid w:val="00DC140F"/>
    <w:rsid w:val="00DC148E"/>
    <w:rsid w:val="00DC1DF9"/>
    <w:rsid w:val="00DC2120"/>
    <w:rsid w:val="00DC2315"/>
    <w:rsid w:val="00DC37B1"/>
    <w:rsid w:val="00DC37D9"/>
    <w:rsid w:val="00DC43F4"/>
    <w:rsid w:val="00DC50E8"/>
    <w:rsid w:val="00DC59AA"/>
    <w:rsid w:val="00DC6883"/>
    <w:rsid w:val="00DC6F68"/>
    <w:rsid w:val="00DC7807"/>
    <w:rsid w:val="00DC7832"/>
    <w:rsid w:val="00DD04F9"/>
    <w:rsid w:val="00DD0F56"/>
    <w:rsid w:val="00DD199B"/>
    <w:rsid w:val="00DD2021"/>
    <w:rsid w:val="00DD28EE"/>
    <w:rsid w:val="00DD2FAF"/>
    <w:rsid w:val="00DD46BF"/>
    <w:rsid w:val="00DD69A7"/>
    <w:rsid w:val="00DD7A6D"/>
    <w:rsid w:val="00DD7ABA"/>
    <w:rsid w:val="00DD7B1E"/>
    <w:rsid w:val="00DE0297"/>
    <w:rsid w:val="00DE1AE6"/>
    <w:rsid w:val="00DE214A"/>
    <w:rsid w:val="00DE3231"/>
    <w:rsid w:val="00DE3CF6"/>
    <w:rsid w:val="00DE550C"/>
    <w:rsid w:val="00DE59A8"/>
    <w:rsid w:val="00DE5A0D"/>
    <w:rsid w:val="00DE65F7"/>
    <w:rsid w:val="00DE6A99"/>
    <w:rsid w:val="00DE6BCE"/>
    <w:rsid w:val="00DF034A"/>
    <w:rsid w:val="00DF0482"/>
    <w:rsid w:val="00DF0A85"/>
    <w:rsid w:val="00DF0A9E"/>
    <w:rsid w:val="00DF20FA"/>
    <w:rsid w:val="00DF2CED"/>
    <w:rsid w:val="00DF3280"/>
    <w:rsid w:val="00DF3CFB"/>
    <w:rsid w:val="00DF46F1"/>
    <w:rsid w:val="00DF50DB"/>
    <w:rsid w:val="00DF58DF"/>
    <w:rsid w:val="00DF705E"/>
    <w:rsid w:val="00E00015"/>
    <w:rsid w:val="00E002D5"/>
    <w:rsid w:val="00E003DF"/>
    <w:rsid w:val="00E00AD7"/>
    <w:rsid w:val="00E00DD6"/>
    <w:rsid w:val="00E011FD"/>
    <w:rsid w:val="00E01F02"/>
    <w:rsid w:val="00E02377"/>
    <w:rsid w:val="00E03050"/>
    <w:rsid w:val="00E034FC"/>
    <w:rsid w:val="00E0377A"/>
    <w:rsid w:val="00E04A8B"/>
    <w:rsid w:val="00E0654F"/>
    <w:rsid w:val="00E067EB"/>
    <w:rsid w:val="00E06E27"/>
    <w:rsid w:val="00E07B94"/>
    <w:rsid w:val="00E101B1"/>
    <w:rsid w:val="00E1060F"/>
    <w:rsid w:val="00E107CC"/>
    <w:rsid w:val="00E118C5"/>
    <w:rsid w:val="00E1251B"/>
    <w:rsid w:val="00E12C10"/>
    <w:rsid w:val="00E12F10"/>
    <w:rsid w:val="00E13755"/>
    <w:rsid w:val="00E14CD1"/>
    <w:rsid w:val="00E15363"/>
    <w:rsid w:val="00E15834"/>
    <w:rsid w:val="00E20E5C"/>
    <w:rsid w:val="00E21990"/>
    <w:rsid w:val="00E219BF"/>
    <w:rsid w:val="00E22DE0"/>
    <w:rsid w:val="00E23208"/>
    <w:rsid w:val="00E23725"/>
    <w:rsid w:val="00E2387E"/>
    <w:rsid w:val="00E24512"/>
    <w:rsid w:val="00E25D80"/>
    <w:rsid w:val="00E2636A"/>
    <w:rsid w:val="00E26CA6"/>
    <w:rsid w:val="00E26D7C"/>
    <w:rsid w:val="00E27573"/>
    <w:rsid w:val="00E27708"/>
    <w:rsid w:val="00E27DE8"/>
    <w:rsid w:val="00E30162"/>
    <w:rsid w:val="00E30242"/>
    <w:rsid w:val="00E30533"/>
    <w:rsid w:val="00E320D0"/>
    <w:rsid w:val="00E332BE"/>
    <w:rsid w:val="00E33BF3"/>
    <w:rsid w:val="00E34A0B"/>
    <w:rsid w:val="00E34CCE"/>
    <w:rsid w:val="00E34EED"/>
    <w:rsid w:val="00E35617"/>
    <w:rsid w:val="00E358B4"/>
    <w:rsid w:val="00E35901"/>
    <w:rsid w:val="00E359DD"/>
    <w:rsid w:val="00E360BC"/>
    <w:rsid w:val="00E36295"/>
    <w:rsid w:val="00E364FB"/>
    <w:rsid w:val="00E371A9"/>
    <w:rsid w:val="00E3737B"/>
    <w:rsid w:val="00E375BC"/>
    <w:rsid w:val="00E410C5"/>
    <w:rsid w:val="00E41958"/>
    <w:rsid w:val="00E4247D"/>
    <w:rsid w:val="00E42725"/>
    <w:rsid w:val="00E43A7D"/>
    <w:rsid w:val="00E43CF0"/>
    <w:rsid w:val="00E447F6"/>
    <w:rsid w:val="00E44834"/>
    <w:rsid w:val="00E44CA6"/>
    <w:rsid w:val="00E456DA"/>
    <w:rsid w:val="00E45EB1"/>
    <w:rsid w:val="00E460C8"/>
    <w:rsid w:val="00E5068F"/>
    <w:rsid w:val="00E507B6"/>
    <w:rsid w:val="00E51A10"/>
    <w:rsid w:val="00E528DE"/>
    <w:rsid w:val="00E52D88"/>
    <w:rsid w:val="00E52F21"/>
    <w:rsid w:val="00E53239"/>
    <w:rsid w:val="00E5621E"/>
    <w:rsid w:val="00E564BA"/>
    <w:rsid w:val="00E56BCC"/>
    <w:rsid w:val="00E56DA5"/>
    <w:rsid w:val="00E57946"/>
    <w:rsid w:val="00E644D6"/>
    <w:rsid w:val="00E64CC9"/>
    <w:rsid w:val="00E64E97"/>
    <w:rsid w:val="00E65562"/>
    <w:rsid w:val="00E65D86"/>
    <w:rsid w:val="00E66B6A"/>
    <w:rsid w:val="00E67763"/>
    <w:rsid w:val="00E700CC"/>
    <w:rsid w:val="00E70382"/>
    <w:rsid w:val="00E708C0"/>
    <w:rsid w:val="00E70DD5"/>
    <w:rsid w:val="00E712C5"/>
    <w:rsid w:val="00E7293C"/>
    <w:rsid w:val="00E72F77"/>
    <w:rsid w:val="00E73367"/>
    <w:rsid w:val="00E735FB"/>
    <w:rsid w:val="00E73938"/>
    <w:rsid w:val="00E74B50"/>
    <w:rsid w:val="00E754B6"/>
    <w:rsid w:val="00E76244"/>
    <w:rsid w:val="00E76736"/>
    <w:rsid w:val="00E80AD3"/>
    <w:rsid w:val="00E80E5A"/>
    <w:rsid w:val="00E8170A"/>
    <w:rsid w:val="00E81C97"/>
    <w:rsid w:val="00E822DE"/>
    <w:rsid w:val="00E82503"/>
    <w:rsid w:val="00E8254E"/>
    <w:rsid w:val="00E82AA5"/>
    <w:rsid w:val="00E851C9"/>
    <w:rsid w:val="00E8634F"/>
    <w:rsid w:val="00E86F49"/>
    <w:rsid w:val="00E9071E"/>
    <w:rsid w:val="00E90C13"/>
    <w:rsid w:val="00E90C3A"/>
    <w:rsid w:val="00E910C1"/>
    <w:rsid w:val="00E918F8"/>
    <w:rsid w:val="00E921D1"/>
    <w:rsid w:val="00E92344"/>
    <w:rsid w:val="00E92430"/>
    <w:rsid w:val="00E9367B"/>
    <w:rsid w:val="00E93C1A"/>
    <w:rsid w:val="00E944AD"/>
    <w:rsid w:val="00E94740"/>
    <w:rsid w:val="00E94BB5"/>
    <w:rsid w:val="00E95078"/>
    <w:rsid w:val="00E95F7F"/>
    <w:rsid w:val="00E96006"/>
    <w:rsid w:val="00E9684D"/>
    <w:rsid w:val="00E977BF"/>
    <w:rsid w:val="00EA0459"/>
    <w:rsid w:val="00EA07E6"/>
    <w:rsid w:val="00EA08A3"/>
    <w:rsid w:val="00EA0A1C"/>
    <w:rsid w:val="00EA0A50"/>
    <w:rsid w:val="00EA18C3"/>
    <w:rsid w:val="00EA3948"/>
    <w:rsid w:val="00EA3E3A"/>
    <w:rsid w:val="00EA4699"/>
    <w:rsid w:val="00EA47C2"/>
    <w:rsid w:val="00EA5D1A"/>
    <w:rsid w:val="00EA67A0"/>
    <w:rsid w:val="00EA6A25"/>
    <w:rsid w:val="00EA6B62"/>
    <w:rsid w:val="00EA797F"/>
    <w:rsid w:val="00EB0DFA"/>
    <w:rsid w:val="00EB11A6"/>
    <w:rsid w:val="00EB20F5"/>
    <w:rsid w:val="00EB2775"/>
    <w:rsid w:val="00EB2A9C"/>
    <w:rsid w:val="00EB2C08"/>
    <w:rsid w:val="00EB2CE2"/>
    <w:rsid w:val="00EB3EC5"/>
    <w:rsid w:val="00EB42B6"/>
    <w:rsid w:val="00EB5615"/>
    <w:rsid w:val="00EB5C16"/>
    <w:rsid w:val="00EB72CE"/>
    <w:rsid w:val="00EC0081"/>
    <w:rsid w:val="00EC0559"/>
    <w:rsid w:val="00EC056A"/>
    <w:rsid w:val="00EC1571"/>
    <w:rsid w:val="00EC1AC0"/>
    <w:rsid w:val="00EC1B29"/>
    <w:rsid w:val="00EC2272"/>
    <w:rsid w:val="00EC2DB5"/>
    <w:rsid w:val="00EC2F5B"/>
    <w:rsid w:val="00EC2FBB"/>
    <w:rsid w:val="00EC37BC"/>
    <w:rsid w:val="00EC5DBE"/>
    <w:rsid w:val="00EC684F"/>
    <w:rsid w:val="00EC75FC"/>
    <w:rsid w:val="00EC791C"/>
    <w:rsid w:val="00EC7DFF"/>
    <w:rsid w:val="00ED09E6"/>
    <w:rsid w:val="00ED0A07"/>
    <w:rsid w:val="00ED0EFD"/>
    <w:rsid w:val="00ED1690"/>
    <w:rsid w:val="00ED1F72"/>
    <w:rsid w:val="00ED2EF2"/>
    <w:rsid w:val="00ED3685"/>
    <w:rsid w:val="00ED4F4D"/>
    <w:rsid w:val="00ED54AC"/>
    <w:rsid w:val="00ED6AEF"/>
    <w:rsid w:val="00EE0644"/>
    <w:rsid w:val="00EE08FA"/>
    <w:rsid w:val="00EE178D"/>
    <w:rsid w:val="00EE1A0C"/>
    <w:rsid w:val="00EE1B5C"/>
    <w:rsid w:val="00EE29C8"/>
    <w:rsid w:val="00EE3787"/>
    <w:rsid w:val="00EE4761"/>
    <w:rsid w:val="00EE555E"/>
    <w:rsid w:val="00EE5C53"/>
    <w:rsid w:val="00EE5CB2"/>
    <w:rsid w:val="00EE5D05"/>
    <w:rsid w:val="00EE6172"/>
    <w:rsid w:val="00EE6B4D"/>
    <w:rsid w:val="00EF1988"/>
    <w:rsid w:val="00EF2570"/>
    <w:rsid w:val="00EF305C"/>
    <w:rsid w:val="00EF3B2D"/>
    <w:rsid w:val="00EF4954"/>
    <w:rsid w:val="00EF60F5"/>
    <w:rsid w:val="00EF64C7"/>
    <w:rsid w:val="00EF6585"/>
    <w:rsid w:val="00EF7697"/>
    <w:rsid w:val="00F0114C"/>
    <w:rsid w:val="00F01920"/>
    <w:rsid w:val="00F01B3A"/>
    <w:rsid w:val="00F01CBA"/>
    <w:rsid w:val="00F03122"/>
    <w:rsid w:val="00F03844"/>
    <w:rsid w:val="00F041DE"/>
    <w:rsid w:val="00F05846"/>
    <w:rsid w:val="00F060C9"/>
    <w:rsid w:val="00F07209"/>
    <w:rsid w:val="00F078C8"/>
    <w:rsid w:val="00F101B6"/>
    <w:rsid w:val="00F11376"/>
    <w:rsid w:val="00F1176D"/>
    <w:rsid w:val="00F138F2"/>
    <w:rsid w:val="00F13AF6"/>
    <w:rsid w:val="00F142FD"/>
    <w:rsid w:val="00F1432F"/>
    <w:rsid w:val="00F145AD"/>
    <w:rsid w:val="00F14CEE"/>
    <w:rsid w:val="00F154A2"/>
    <w:rsid w:val="00F15613"/>
    <w:rsid w:val="00F15EE7"/>
    <w:rsid w:val="00F160C8"/>
    <w:rsid w:val="00F16502"/>
    <w:rsid w:val="00F1668C"/>
    <w:rsid w:val="00F17509"/>
    <w:rsid w:val="00F17597"/>
    <w:rsid w:val="00F215A6"/>
    <w:rsid w:val="00F225E3"/>
    <w:rsid w:val="00F2274B"/>
    <w:rsid w:val="00F22A2D"/>
    <w:rsid w:val="00F23566"/>
    <w:rsid w:val="00F24C6C"/>
    <w:rsid w:val="00F25AD7"/>
    <w:rsid w:val="00F26806"/>
    <w:rsid w:val="00F26A7C"/>
    <w:rsid w:val="00F273B3"/>
    <w:rsid w:val="00F30AB9"/>
    <w:rsid w:val="00F30F11"/>
    <w:rsid w:val="00F313D6"/>
    <w:rsid w:val="00F32C1A"/>
    <w:rsid w:val="00F32C23"/>
    <w:rsid w:val="00F333F6"/>
    <w:rsid w:val="00F3466E"/>
    <w:rsid w:val="00F35013"/>
    <w:rsid w:val="00F3509A"/>
    <w:rsid w:val="00F3530B"/>
    <w:rsid w:val="00F36B21"/>
    <w:rsid w:val="00F37509"/>
    <w:rsid w:val="00F4017A"/>
    <w:rsid w:val="00F4160E"/>
    <w:rsid w:val="00F4165E"/>
    <w:rsid w:val="00F418E1"/>
    <w:rsid w:val="00F41AD2"/>
    <w:rsid w:val="00F420B2"/>
    <w:rsid w:val="00F43E00"/>
    <w:rsid w:val="00F44D21"/>
    <w:rsid w:val="00F460CA"/>
    <w:rsid w:val="00F46A5F"/>
    <w:rsid w:val="00F47098"/>
    <w:rsid w:val="00F47AC4"/>
    <w:rsid w:val="00F47AE2"/>
    <w:rsid w:val="00F50291"/>
    <w:rsid w:val="00F5050D"/>
    <w:rsid w:val="00F50E11"/>
    <w:rsid w:val="00F50E7A"/>
    <w:rsid w:val="00F52D33"/>
    <w:rsid w:val="00F53394"/>
    <w:rsid w:val="00F53C97"/>
    <w:rsid w:val="00F548E0"/>
    <w:rsid w:val="00F562C3"/>
    <w:rsid w:val="00F5695B"/>
    <w:rsid w:val="00F5772E"/>
    <w:rsid w:val="00F60276"/>
    <w:rsid w:val="00F60666"/>
    <w:rsid w:val="00F609FE"/>
    <w:rsid w:val="00F60FB1"/>
    <w:rsid w:val="00F6102A"/>
    <w:rsid w:val="00F611ED"/>
    <w:rsid w:val="00F62A43"/>
    <w:rsid w:val="00F64B65"/>
    <w:rsid w:val="00F65087"/>
    <w:rsid w:val="00F65F4C"/>
    <w:rsid w:val="00F663E6"/>
    <w:rsid w:val="00F664F9"/>
    <w:rsid w:val="00F671AE"/>
    <w:rsid w:val="00F6788E"/>
    <w:rsid w:val="00F678DC"/>
    <w:rsid w:val="00F703E7"/>
    <w:rsid w:val="00F70FF5"/>
    <w:rsid w:val="00F71B78"/>
    <w:rsid w:val="00F72089"/>
    <w:rsid w:val="00F73623"/>
    <w:rsid w:val="00F73A1C"/>
    <w:rsid w:val="00F73C2F"/>
    <w:rsid w:val="00F7415F"/>
    <w:rsid w:val="00F74701"/>
    <w:rsid w:val="00F74BB1"/>
    <w:rsid w:val="00F772C4"/>
    <w:rsid w:val="00F77A67"/>
    <w:rsid w:val="00F77F24"/>
    <w:rsid w:val="00F804E0"/>
    <w:rsid w:val="00F80767"/>
    <w:rsid w:val="00F8085B"/>
    <w:rsid w:val="00F814DE"/>
    <w:rsid w:val="00F81CC3"/>
    <w:rsid w:val="00F8201E"/>
    <w:rsid w:val="00F82481"/>
    <w:rsid w:val="00F8268E"/>
    <w:rsid w:val="00F827D5"/>
    <w:rsid w:val="00F827FB"/>
    <w:rsid w:val="00F829C9"/>
    <w:rsid w:val="00F82EF7"/>
    <w:rsid w:val="00F83498"/>
    <w:rsid w:val="00F8365C"/>
    <w:rsid w:val="00F83D9D"/>
    <w:rsid w:val="00F844B3"/>
    <w:rsid w:val="00F84A14"/>
    <w:rsid w:val="00F84EBA"/>
    <w:rsid w:val="00F8501C"/>
    <w:rsid w:val="00F850BB"/>
    <w:rsid w:val="00F854EA"/>
    <w:rsid w:val="00F85BF9"/>
    <w:rsid w:val="00F85D62"/>
    <w:rsid w:val="00F86634"/>
    <w:rsid w:val="00F8671A"/>
    <w:rsid w:val="00F8749C"/>
    <w:rsid w:val="00F87C15"/>
    <w:rsid w:val="00F87EDC"/>
    <w:rsid w:val="00F90DAD"/>
    <w:rsid w:val="00F91E5C"/>
    <w:rsid w:val="00F92349"/>
    <w:rsid w:val="00F92AA8"/>
    <w:rsid w:val="00F92EB0"/>
    <w:rsid w:val="00F9303E"/>
    <w:rsid w:val="00F952AD"/>
    <w:rsid w:val="00F95836"/>
    <w:rsid w:val="00F963B9"/>
    <w:rsid w:val="00F974AA"/>
    <w:rsid w:val="00F97685"/>
    <w:rsid w:val="00FA07E2"/>
    <w:rsid w:val="00FA0AD4"/>
    <w:rsid w:val="00FA0C90"/>
    <w:rsid w:val="00FA1E2B"/>
    <w:rsid w:val="00FA2617"/>
    <w:rsid w:val="00FA2817"/>
    <w:rsid w:val="00FA2A2B"/>
    <w:rsid w:val="00FA3718"/>
    <w:rsid w:val="00FA3DEB"/>
    <w:rsid w:val="00FA52B6"/>
    <w:rsid w:val="00FA56C0"/>
    <w:rsid w:val="00FA58A5"/>
    <w:rsid w:val="00FA687A"/>
    <w:rsid w:val="00FA68FC"/>
    <w:rsid w:val="00FA6E89"/>
    <w:rsid w:val="00FA746F"/>
    <w:rsid w:val="00FA7761"/>
    <w:rsid w:val="00FA7EC5"/>
    <w:rsid w:val="00FB071F"/>
    <w:rsid w:val="00FB07A0"/>
    <w:rsid w:val="00FB0A13"/>
    <w:rsid w:val="00FB1448"/>
    <w:rsid w:val="00FB3A08"/>
    <w:rsid w:val="00FB45F0"/>
    <w:rsid w:val="00FB4BBD"/>
    <w:rsid w:val="00FB4E05"/>
    <w:rsid w:val="00FB51FE"/>
    <w:rsid w:val="00FB5347"/>
    <w:rsid w:val="00FB5E32"/>
    <w:rsid w:val="00FB6023"/>
    <w:rsid w:val="00FB610F"/>
    <w:rsid w:val="00FB64C9"/>
    <w:rsid w:val="00FB7A4A"/>
    <w:rsid w:val="00FC0810"/>
    <w:rsid w:val="00FC4601"/>
    <w:rsid w:val="00FC4C49"/>
    <w:rsid w:val="00FC54C4"/>
    <w:rsid w:val="00FC6096"/>
    <w:rsid w:val="00FC6A07"/>
    <w:rsid w:val="00FC74C2"/>
    <w:rsid w:val="00FC7A2B"/>
    <w:rsid w:val="00FC7F27"/>
    <w:rsid w:val="00FD0D50"/>
    <w:rsid w:val="00FD0EC4"/>
    <w:rsid w:val="00FD2B44"/>
    <w:rsid w:val="00FD2C7E"/>
    <w:rsid w:val="00FD329A"/>
    <w:rsid w:val="00FD33F3"/>
    <w:rsid w:val="00FD3FEA"/>
    <w:rsid w:val="00FD5427"/>
    <w:rsid w:val="00FD5F3B"/>
    <w:rsid w:val="00FD6299"/>
    <w:rsid w:val="00FD64DE"/>
    <w:rsid w:val="00FD6A55"/>
    <w:rsid w:val="00FE11D4"/>
    <w:rsid w:val="00FE11F2"/>
    <w:rsid w:val="00FE1C05"/>
    <w:rsid w:val="00FE2163"/>
    <w:rsid w:val="00FE2E8B"/>
    <w:rsid w:val="00FE4477"/>
    <w:rsid w:val="00FE4866"/>
    <w:rsid w:val="00FE4B98"/>
    <w:rsid w:val="00FE5AAB"/>
    <w:rsid w:val="00FE5C94"/>
    <w:rsid w:val="00FE6762"/>
    <w:rsid w:val="00FE6811"/>
    <w:rsid w:val="00FE702E"/>
    <w:rsid w:val="00FE7265"/>
    <w:rsid w:val="00FF0D43"/>
    <w:rsid w:val="00FF203A"/>
    <w:rsid w:val="00FF206E"/>
    <w:rsid w:val="00FF4296"/>
    <w:rsid w:val="00FF4914"/>
    <w:rsid w:val="00FF52DE"/>
    <w:rsid w:val="00FF5ABC"/>
    <w:rsid w:val="00FF5D40"/>
    <w:rsid w:val="00FF64E3"/>
    <w:rsid w:val="00FF70A8"/>
    <w:rsid w:val="00FF713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lsdException w:name="header" w:uiPriority="99"/>
    <w:lsdException w:name="caption" w:qFormat="1"/>
    <w:lsdException w:name="table of figures" w:uiPriority="99"/>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Plain Text" w:uiPriority="99"/>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323346"/>
    <w:rPr>
      <w:sz w:val="24"/>
      <w:szCs w:val="24"/>
    </w:rPr>
  </w:style>
  <w:style w:type="paragraph" w:styleId="1">
    <w:name w:val="heading 1"/>
    <w:aliases w:val="Head 1,????????? 1,Head 1 Знак Знак,Head 1 Знак Знак Знак,Заголовок 11,Head 11 Знак,Head 1 Знак Знак Знак1 Знак Знак,Заголовок 11 Знак Знак,Head 1 Знак Знак1,Head 11 Знак Знак Знак1 Знак Знак,Head 11 Знак Зн,Head 11 Знак Знак,Head 11"/>
    <w:basedOn w:val="a0"/>
    <w:next w:val="a0"/>
    <w:link w:val="10"/>
    <w:qFormat/>
    <w:rsid w:val="00452A99"/>
    <w:pPr>
      <w:keepNext/>
      <w:ind w:firstLine="709"/>
      <w:jc w:val="center"/>
      <w:outlineLvl w:val="0"/>
    </w:pPr>
    <w:rPr>
      <w:b/>
      <w:bCs/>
      <w:sz w:val="28"/>
      <w:szCs w:val="20"/>
    </w:rPr>
  </w:style>
  <w:style w:type="paragraph" w:styleId="20">
    <w:name w:val="heading 2"/>
    <w:aliases w:val="Заголовок 2 Знак Знак Знак Знак Знак,Заголовок 2 Знак Знак Знак Знак Знак Знак Знак Знак,Заголовок 2 Знак Знак Знак Знак Знак Знак Знак,Заголовок 2 Знак Знак Знак Знак Знак1,Заголовок 2 Знак Знак Знак Знак,Заголовок 21,Заголовок 22"/>
    <w:basedOn w:val="a0"/>
    <w:next w:val="a0"/>
    <w:link w:val="21"/>
    <w:qFormat/>
    <w:rsid w:val="00452A99"/>
    <w:pPr>
      <w:keepNext/>
      <w:tabs>
        <w:tab w:val="num" w:pos="0"/>
      </w:tabs>
      <w:spacing w:before="240" w:after="60"/>
      <w:ind w:firstLine="709"/>
      <w:jc w:val="both"/>
      <w:outlineLvl w:val="1"/>
    </w:pPr>
    <w:rPr>
      <w:b/>
      <w:kern w:val="28"/>
      <w:sz w:val="28"/>
      <w:szCs w:val="20"/>
    </w:rPr>
  </w:style>
  <w:style w:type="paragraph" w:styleId="3">
    <w:name w:val="heading 3"/>
    <w:aliases w:val="Заголовок 3 Знак Знак Знак,Заголовок 3 Знак Знак Знак Знак"/>
    <w:basedOn w:val="a0"/>
    <w:next w:val="a0"/>
    <w:link w:val="30"/>
    <w:qFormat/>
    <w:rsid w:val="00452A99"/>
    <w:pPr>
      <w:keepNext/>
      <w:spacing w:before="240" w:after="60"/>
      <w:ind w:firstLine="709"/>
      <w:jc w:val="both"/>
      <w:outlineLvl w:val="2"/>
    </w:pPr>
    <w:rPr>
      <w:rFonts w:ascii="Cambria" w:hAnsi="Cambria"/>
      <w:b/>
      <w:bCs/>
      <w:sz w:val="26"/>
      <w:szCs w:val="26"/>
      <w:lang w:eastAsia="en-US"/>
    </w:rPr>
  </w:style>
  <w:style w:type="paragraph" w:styleId="4">
    <w:name w:val="heading 4"/>
    <w:basedOn w:val="a0"/>
    <w:next w:val="a0"/>
    <w:link w:val="40"/>
    <w:qFormat/>
    <w:rsid w:val="00452A99"/>
    <w:pPr>
      <w:keepNext/>
      <w:keepLines/>
      <w:spacing w:before="200"/>
      <w:ind w:firstLine="709"/>
      <w:jc w:val="both"/>
      <w:outlineLvl w:val="3"/>
    </w:pPr>
    <w:rPr>
      <w:rFonts w:ascii="Cambria" w:hAnsi="Cambria"/>
      <w:b/>
      <w:bCs/>
      <w:i/>
      <w:iCs/>
      <w:color w:val="4F81BD"/>
      <w:sz w:val="22"/>
      <w:szCs w:val="22"/>
      <w:lang w:eastAsia="en-US"/>
    </w:rPr>
  </w:style>
  <w:style w:type="paragraph" w:styleId="5">
    <w:name w:val="heading 5"/>
    <w:basedOn w:val="a0"/>
    <w:next w:val="a0"/>
    <w:link w:val="50"/>
    <w:qFormat/>
    <w:rsid w:val="00452A99"/>
    <w:pPr>
      <w:keepNext/>
      <w:ind w:firstLine="709"/>
      <w:jc w:val="both"/>
      <w:outlineLvl w:val="4"/>
    </w:pPr>
    <w:rPr>
      <w:bCs/>
      <w:szCs w:val="20"/>
    </w:rPr>
  </w:style>
  <w:style w:type="paragraph" w:styleId="6">
    <w:name w:val="heading 6"/>
    <w:basedOn w:val="a0"/>
    <w:next w:val="a0"/>
    <w:link w:val="60"/>
    <w:qFormat/>
    <w:rsid w:val="00452A99"/>
    <w:pPr>
      <w:tabs>
        <w:tab w:val="num" w:pos="0"/>
      </w:tabs>
      <w:spacing w:before="240" w:after="60"/>
      <w:ind w:firstLine="709"/>
      <w:jc w:val="both"/>
      <w:outlineLvl w:val="5"/>
    </w:pPr>
    <w:rPr>
      <w:rFonts w:ascii="Arial" w:hAnsi="Arial"/>
      <w:i/>
      <w:kern w:val="28"/>
      <w:sz w:val="22"/>
      <w:szCs w:val="20"/>
    </w:rPr>
  </w:style>
  <w:style w:type="paragraph" w:styleId="7">
    <w:name w:val="heading 7"/>
    <w:basedOn w:val="a0"/>
    <w:next w:val="a0"/>
    <w:link w:val="70"/>
    <w:qFormat/>
    <w:rsid w:val="00452A99"/>
    <w:pPr>
      <w:tabs>
        <w:tab w:val="num" w:pos="0"/>
      </w:tabs>
      <w:spacing w:before="240" w:after="60"/>
      <w:ind w:firstLine="709"/>
      <w:jc w:val="both"/>
      <w:outlineLvl w:val="6"/>
    </w:pPr>
    <w:rPr>
      <w:rFonts w:ascii="Arial" w:hAnsi="Arial"/>
      <w:kern w:val="28"/>
      <w:sz w:val="20"/>
      <w:szCs w:val="20"/>
    </w:rPr>
  </w:style>
  <w:style w:type="paragraph" w:styleId="8">
    <w:name w:val="heading 8"/>
    <w:basedOn w:val="a0"/>
    <w:next w:val="a0"/>
    <w:link w:val="80"/>
    <w:qFormat/>
    <w:rsid w:val="00452A99"/>
    <w:pPr>
      <w:keepNext/>
      <w:ind w:firstLine="708"/>
      <w:jc w:val="center"/>
      <w:outlineLvl w:val="7"/>
    </w:pPr>
    <w:rPr>
      <w:b/>
      <w:bCs/>
      <w:snapToGrid w:val="0"/>
      <w:szCs w:val="20"/>
      <w:u w:val="single"/>
    </w:rPr>
  </w:style>
  <w:style w:type="paragraph" w:styleId="9">
    <w:name w:val="heading 9"/>
    <w:basedOn w:val="a0"/>
    <w:next w:val="a0"/>
    <w:link w:val="90"/>
    <w:qFormat/>
    <w:rsid w:val="00452A99"/>
    <w:pPr>
      <w:tabs>
        <w:tab w:val="num" w:pos="0"/>
      </w:tabs>
      <w:spacing w:before="240" w:after="60"/>
      <w:ind w:firstLine="709"/>
      <w:jc w:val="both"/>
      <w:outlineLvl w:val="8"/>
    </w:pPr>
    <w:rPr>
      <w:rFonts w:ascii="Arial" w:hAnsi="Arial"/>
      <w:i/>
      <w:kern w:val="28"/>
      <w:sz w:val="18"/>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aliases w:val="ВерхКолонтитул"/>
    <w:basedOn w:val="a0"/>
    <w:link w:val="a5"/>
    <w:uiPriority w:val="99"/>
    <w:rsid w:val="00D93957"/>
    <w:pPr>
      <w:tabs>
        <w:tab w:val="center" w:pos="4677"/>
        <w:tab w:val="right" w:pos="9355"/>
      </w:tabs>
    </w:pPr>
  </w:style>
  <w:style w:type="paragraph" w:styleId="a6">
    <w:name w:val="footer"/>
    <w:aliases w:val="Ie?Eieiioeooe,ÍèæÊîëîíòèòóë,НижКолонтитул"/>
    <w:basedOn w:val="a0"/>
    <w:link w:val="a7"/>
    <w:rsid w:val="00D93957"/>
    <w:pPr>
      <w:tabs>
        <w:tab w:val="center" w:pos="4677"/>
        <w:tab w:val="right" w:pos="9355"/>
      </w:tabs>
    </w:pPr>
  </w:style>
  <w:style w:type="character" w:customStyle="1" w:styleId="10">
    <w:name w:val="Заголовок 1 Знак"/>
    <w:aliases w:val="Head 1 Знак,????????? 1 Знак,Head 1 Знак Знак Знак1,Head 1 Знак Знак Знак Знак,Заголовок 11 Знак,Head 11 Знак Знак1,Head 1 Знак Знак Знак1 Знак Знак Знак,Заголовок 11 Знак Знак Знак,Head 1 Знак Знак1 Знак,Head 11 Знак Зн Знак"/>
    <w:link w:val="1"/>
    <w:rsid w:val="00452A99"/>
    <w:rPr>
      <w:b/>
      <w:bCs/>
      <w:sz w:val="28"/>
      <w:lang w:bidi="ar-SA"/>
    </w:rPr>
  </w:style>
  <w:style w:type="character" w:customStyle="1" w:styleId="21">
    <w:name w:val="Заголовок 2 Знак"/>
    <w:aliases w:val="Заголовок 2 Знак Знак Знак Знак Знак Знак,Заголовок 2 Знак Знак Знак Знак Знак Знак Знак Знак Знак,Заголовок 2 Знак Знак Знак Знак Знак Знак Знак Знак1,Заголовок 2 Знак Знак Знак Знак Знак1 Знак,Заголовок 2 Знак Знак Знак Знак Знак2"/>
    <w:link w:val="20"/>
    <w:rsid w:val="00452A99"/>
    <w:rPr>
      <w:b/>
      <w:kern w:val="28"/>
      <w:sz w:val="28"/>
      <w:lang w:bidi="ar-SA"/>
    </w:rPr>
  </w:style>
  <w:style w:type="character" w:customStyle="1" w:styleId="30">
    <w:name w:val="Заголовок 3 Знак"/>
    <w:aliases w:val="Заголовок 3 Знак Знак Знак Знак2,Заголовок 3 Знак Знак Знак Знак Знак"/>
    <w:link w:val="3"/>
    <w:rsid w:val="00452A99"/>
    <w:rPr>
      <w:rFonts w:ascii="Cambria" w:hAnsi="Cambria"/>
      <w:b/>
      <w:bCs/>
      <w:sz w:val="26"/>
      <w:szCs w:val="26"/>
      <w:lang w:eastAsia="en-US" w:bidi="ar-SA"/>
    </w:rPr>
  </w:style>
  <w:style w:type="character" w:customStyle="1" w:styleId="40">
    <w:name w:val="Заголовок 4 Знак"/>
    <w:link w:val="4"/>
    <w:rsid w:val="00452A99"/>
    <w:rPr>
      <w:rFonts w:ascii="Cambria" w:hAnsi="Cambria"/>
      <w:b/>
      <w:bCs/>
      <w:i/>
      <w:iCs/>
      <w:color w:val="4F81BD"/>
      <w:sz w:val="22"/>
      <w:szCs w:val="22"/>
      <w:lang w:val="ru-RU" w:eastAsia="en-US" w:bidi="ar-SA"/>
    </w:rPr>
  </w:style>
  <w:style w:type="character" w:customStyle="1" w:styleId="50">
    <w:name w:val="Заголовок 5 Знак"/>
    <w:link w:val="5"/>
    <w:rsid w:val="00452A99"/>
    <w:rPr>
      <w:bCs/>
      <w:sz w:val="24"/>
      <w:lang w:bidi="ar-SA"/>
    </w:rPr>
  </w:style>
  <w:style w:type="character" w:customStyle="1" w:styleId="60">
    <w:name w:val="Заголовок 6 Знак"/>
    <w:link w:val="6"/>
    <w:rsid w:val="00452A99"/>
    <w:rPr>
      <w:rFonts w:ascii="Arial" w:hAnsi="Arial"/>
      <w:i/>
      <w:kern w:val="28"/>
      <w:sz w:val="22"/>
      <w:lang w:bidi="ar-SA"/>
    </w:rPr>
  </w:style>
  <w:style w:type="character" w:customStyle="1" w:styleId="70">
    <w:name w:val="Заголовок 7 Знак"/>
    <w:link w:val="7"/>
    <w:rsid w:val="00452A99"/>
    <w:rPr>
      <w:rFonts w:ascii="Arial" w:hAnsi="Arial"/>
      <w:kern w:val="28"/>
      <w:lang w:bidi="ar-SA"/>
    </w:rPr>
  </w:style>
  <w:style w:type="character" w:customStyle="1" w:styleId="80">
    <w:name w:val="Заголовок 8 Знак"/>
    <w:link w:val="8"/>
    <w:rsid w:val="00452A99"/>
    <w:rPr>
      <w:b/>
      <w:bCs/>
      <w:snapToGrid w:val="0"/>
      <w:sz w:val="24"/>
      <w:u w:val="single"/>
      <w:lang w:bidi="ar-SA"/>
    </w:rPr>
  </w:style>
  <w:style w:type="character" w:customStyle="1" w:styleId="90">
    <w:name w:val="Заголовок 9 Знак"/>
    <w:link w:val="9"/>
    <w:rsid w:val="00452A99"/>
    <w:rPr>
      <w:rFonts w:ascii="Arial" w:hAnsi="Arial"/>
      <w:i/>
      <w:kern w:val="28"/>
      <w:sz w:val="18"/>
      <w:lang w:bidi="ar-SA"/>
    </w:rPr>
  </w:style>
  <w:style w:type="character" w:customStyle="1" w:styleId="a5">
    <w:name w:val="Верхний колонтитул Знак"/>
    <w:aliases w:val="ВерхКолонтитул Знак"/>
    <w:link w:val="a4"/>
    <w:uiPriority w:val="99"/>
    <w:rsid w:val="00452A99"/>
    <w:rPr>
      <w:sz w:val="24"/>
      <w:szCs w:val="24"/>
      <w:lang w:val="ru-RU" w:eastAsia="ru-RU" w:bidi="ar-SA"/>
    </w:rPr>
  </w:style>
  <w:style w:type="character" w:customStyle="1" w:styleId="a7">
    <w:name w:val="Нижний колонтитул Знак"/>
    <w:aliases w:val="Ie?Eieiioeooe Знак,ÍèæÊîëîíòèòóë Знак,НижКолонтитул Знак"/>
    <w:link w:val="a6"/>
    <w:rsid w:val="00452A99"/>
    <w:rPr>
      <w:sz w:val="24"/>
      <w:szCs w:val="24"/>
      <w:lang w:val="ru-RU" w:eastAsia="ru-RU" w:bidi="ar-SA"/>
    </w:rPr>
  </w:style>
  <w:style w:type="paragraph" w:styleId="11">
    <w:name w:val="toc 1"/>
    <w:basedOn w:val="a0"/>
    <w:next w:val="a0"/>
    <w:autoRedefine/>
    <w:uiPriority w:val="39"/>
    <w:rsid w:val="00693A75"/>
    <w:pPr>
      <w:tabs>
        <w:tab w:val="right" w:leader="dot" w:pos="9638"/>
      </w:tabs>
      <w:kinsoku w:val="0"/>
      <w:overflowPunct w:val="0"/>
      <w:autoSpaceDE w:val="0"/>
      <w:autoSpaceDN w:val="0"/>
      <w:jc w:val="both"/>
    </w:pPr>
    <w:rPr>
      <w:b/>
      <w:caps/>
      <w:noProof/>
      <w:color w:val="000000"/>
      <w:kern w:val="24"/>
    </w:rPr>
  </w:style>
  <w:style w:type="paragraph" w:styleId="22">
    <w:name w:val="toc 2"/>
    <w:basedOn w:val="a0"/>
    <w:next w:val="a0"/>
    <w:uiPriority w:val="39"/>
    <w:rsid w:val="00452A99"/>
    <w:pPr>
      <w:tabs>
        <w:tab w:val="right" w:leader="dot" w:pos="9638"/>
      </w:tabs>
      <w:spacing w:before="240"/>
      <w:ind w:left="280" w:firstLine="709"/>
      <w:jc w:val="both"/>
    </w:pPr>
    <w:rPr>
      <w:b/>
      <w:kern w:val="28"/>
      <w:sz w:val="20"/>
      <w:szCs w:val="20"/>
    </w:rPr>
  </w:style>
  <w:style w:type="paragraph" w:styleId="31">
    <w:name w:val="toc 3"/>
    <w:basedOn w:val="a0"/>
    <w:next w:val="a0"/>
    <w:uiPriority w:val="39"/>
    <w:rsid w:val="00452A99"/>
    <w:pPr>
      <w:tabs>
        <w:tab w:val="right" w:leader="dot" w:pos="9638"/>
      </w:tabs>
      <w:ind w:left="560" w:firstLine="709"/>
      <w:jc w:val="both"/>
    </w:pPr>
    <w:rPr>
      <w:kern w:val="28"/>
      <w:sz w:val="20"/>
      <w:szCs w:val="20"/>
    </w:rPr>
  </w:style>
  <w:style w:type="paragraph" w:styleId="41">
    <w:name w:val="toc 4"/>
    <w:basedOn w:val="a0"/>
    <w:next w:val="a0"/>
    <w:rsid w:val="00452A99"/>
    <w:pPr>
      <w:tabs>
        <w:tab w:val="right" w:leader="dot" w:pos="9638"/>
      </w:tabs>
      <w:ind w:left="840" w:firstLine="709"/>
      <w:jc w:val="both"/>
    </w:pPr>
    <w:rPr>
      <w:kern w:val="28"/>
      <w:sz w:val="20"/>
      <w:szCs w:val="20"/>
    </w:rPr>
  </w:style>
  <w:style w:type="character" w:styleId="a8">
    <w:name w:val="Hyperlink"/>
    <w:uiPriority w:val="99"/>
    <w:unhideWhenUsed/>
    <w:rsid w:val="00452A99"/>
    <w:rPr>
      <w:color w:val="0000FF"/>
      <w:u w:val="single"/>
    </w:rPr>
  </w:style>
  <w:style w:type="character" w:customStyle="1" w:styleId="newstext">
    <w:name w:val="newstext"/>
    <w:rsid w:val="00452A99"/>
  </w:style>
  <w:style w:type="character" w:customStyle="1" w:styleId="newstitle">
    <w:name w:val="newstitle"/>
    <w:rsid w:val="00452A99"/>
  </w:style>
  <w:style w:type="character" w:styleId="a9">
    <w:name w:val="Strong"/>
    <w:uiPriority w:val="22"/>
    <w:qFormat/>
    <w:rsid w:val="00452A99"/>
    <w:rPr>
      <w:b/>
      <w:bCs/>
    </w:rPr>
  </w:style>
  <w:style w:type="paragraph" w:styleId="aa">
    <w:name w:val="Body Text"/>
    <w:aliases w:val="Подпись1,bt,Основной текст Знак Знак,Основной текст Знак Знак Знак Знак Знак,Основной текст Знак Знак Знак Знак,Основной текст Знак Знак Знак,Основной текст Знак Знак Знак Знак Знак Знак Знак Знак Знак Знак,body text,Основной текст1 Знак"/>
    <w:basedOn w:val="a0"/>
    <w:link w:val="ab"/>
    <w:unhideWhenUsed/>
    <w:rsid w:val="00452A99"/>
    <w:pPr>
      <w:spacing w:after="120"/>
      <w:ind w:firstLine="709"/>
      <w:jc w:val="both"/>
    </w:pPr>
    <w:rPr>
      <w:rFonts w:eastAsia="Calibri"/>
      <w:sz w:val="22"/>
      <w:szCs w:val="22"/>
      <w:lang w:eastAsia="en-US"/>
    </w:rPr>
  </w:style>
  <w:style w:type="character" w:customStyle="1" w:styleId="ab">
    <w:name w:val="Основной текст Знак"/>
    <w:aliases w:val="Подпись1 Знак,bt Знак,Основной текст Знак Знак Знак1,Основной текст Знак Знак Знак Знак Знак Знак,Основной текст Знак Знак Знак Знак Знак1,Основной текст Знак Знак Знак Знак1,body text Знак,Основной текст1 Знак Знак"/>
    <w:link w:val="aa"/>
    <w:rsid w:val="00452A99"/>
    <w:rPr>
      <w:rFonts w:eastAsia="Calibri"/>
      <w:sz w:val="22"/>
      <w:szCs w:val="22"/>
      <w:lang w:val="ru-RU" w:eastAsia="en-US" w:bidi="ar-SA"/>
    </w:rPr>
  </w:style>
  <w:style w:type="paragraph" w:styleId="ac">
    <w:name w:val="Body Text First Indent"/>
    <w:basedOn w:val="aa"/>
    <w:link w:val="ad"/>
    <w:rsid w:val="00452A99"/>
    <w:pPr>
      <w:ind w:firstLine="210"/>
      <w:jc w:val="left"/>
    </w:pPr>
    <w:rPr>
      <w:rFonts w:eastAsia="Times New Roman"/>
      <w:sz w:val="28"/>
      <w:szCs w:val="20"/>
    </w:rPr>
  </w:style>
  <w:style w:type="character" w:customStyle="1" w:styleId="ad">
    <w:name w:val="Красная строка Знак"/>
    <w:link w:val="ac"/>
    <w:rsid w:val="00452A99"/>
    <w:rPr>
      <w:sz w:val="28"/>
      <w:lang w:bidi="ar-SA"/>
    </w:rPr>
  </w:style>
  <w:style w:type="paragraph" w:styleId="ae">
    <w:name w:val="Body Text Indent"/>
    <w:aliases w:val="Нумерованный список !!,Основной текст 1,Надин стиль,Знак,Основной текст с отступом Знак Знак Знак,Основной текст с отступом Знак Знак,Основной текст с отступом Знак Знак Знак Знак Знак,Основной текст с отступом Знак1 Знак"/>
    <w:basedOn w:val="a0"/>
    <w:link w:val="af"/>
    <w:unhideWhenUsed/>
    <w:rsid w:val="00452A99"/>
    <w:pPr>
      <w:spacing w:after="120"/>
      <w:ind w:left="283" w:firstLine="709"/>
      <w:jc w:val="both"/>
    </w:pPr>
    <w:rPr>
      <w:rFonts w:eastAsia="Calibri"/>
      <w:sz w:val="22"/>
      <w:szCs w:val="22"/>
      <w:lang w:eastAsia="en-US"/>
    </w:rPr>
  </w:style>
  <w:style w:type="character" w:customStyle="1" w:styleId="af">
    <w:name w:val="Основной текст с отступом Знак"/>
    <w:aliases w:val="Нумерованный список !! Знак,Основной текст 1 Знак,Надин стиль Знак,Знак Знак3,Основной текст с отступом Знак Знак Знак Знак,Основной текст с отступом Знак Знак Знак1,Основной текст с отступом Знак Знак Знак Знак Знак Знак"/>
    <w:link w:val="ae"/>
    <w:rsid w:val="00452A99"/>
    <w:rPr>
      <w:rFonts w:eastAsia="Calibri"/>
      <w:sz w:val="22"/>
      <w:szCs w:val="22"/>
      <w:lang w:val="ru-RU" w:eastAsia="en-US" w:bidi="ar-SA"/>
    </w:rPr>
  </w:style>
  <w:style w:type="paragraph" w:customStyle="1" w:styleId="12">
    <w:name w:val="Обычный1"/>
    <w:link w:val="Normal"/>
    <w:rsid w:val="00452A99"/>
    <w:pPr>
      <w:widowControl w:val="0"/>
    </w:pPr>
    <w:rPr>
      <w:snapToGrid w:val="0"/>
    </w:rPr>
  </w:style>
  <w:style w:type="character" w:customStyle="1" w:styleId="Normal">
    <w:name w:val="Normal Знак"/>
    <w:link w:val="12"/>
    <w:rsid w:val="00452A99"/>
    <w:rPr>
      <w:snapToGrid w:val="0"/>
      <w:lang w:val="ru-RU" w:eastAsia="ru-RU" w:bidi="ar-SA"/>
    </w:rPr>
  </w:style>
  <w:style w:type="paragraph" w:styleId="23">
    <w:name w:val="Body Text Indent 2"/>
    <w:basedOn w:val="a0"/>
    <w:link w:val="24"/>
    <w:unhideWhenUsed/>
    <w:rsid w:val="00452A99"/>
    <w:pPr>
      <w:spacing w:after="120" w:line="480" w:lineRule="auto"/>
      <w:ind w:left="283" w:firstLine="709"/>
      <w:jc w:val="both"/>
    </w:pPr>
    <w:rPr>
      <w:rFonts w:eastAsia="Calibri"/>
      <w:sz w:val="22"/>
      <w:szCs w:val="22"/>
      <w:lang w:eastAsia="en-US"/>
    </w:rPr>
  </w:style>
  <w:style w:type="character" w:customStyle="1" w:styleId="24">
    <w:name w:val="Основной текст с отступом 2 Знак"/>
    <w:link w:val="23"/>
    <w:rsid w:val="00452A99"/>
    <w:rPr>
      <w:rFonts w:eastAsia="Calibri"/>
      <w:sz w:val="22"/>
      <w:szCs w:val="22"/>
      <w:lang w:val="ru-RU" w:eastAsia="en-US" w:bidi="ar-SA"/>
    </w:rPr>
  </w:style>
  <w:style w:type="paragraph" w:styleId="32">
    <w:name w:val="Body Text 3"/>
    <w:basedOn w:val="a0"/>
    <w:link w:val="33"/>
    <w:rsid w:val="00452A99"/>
    <w:pPr>
      <w:spacing w:after="120"/>
      <w:ind w:firstLine="709"/>
      <w:jc w:val="both"/>
    </w:pPr>
    <w:rPr>
      <w:sz w:val="16"/>
      <w:szCs w:val="16"/>
    </w:rPr>
  </w:style>
  <w:style w:type="character" w:customStyle="1" w:styleId="33">
    <w:name w:val="Основной текст 3 Знак"/>
    <w:link w:val="32"/>
    <w:rsid w:val="00452A99"/>
    <w:rPr>
      <w:sz w:val="16"/>
      <w:szCs w:val="16"/>
      <w:lang w:bidi="ar-SA"/>
    </w:rPr>
  </w:style>
  <w:style w:type="paragraph" w:styleId="34">
    <w:name w:val="Body Text Indent 3"/>
    <w:basedOn w:val="a0"/>
    <w:link w:val="35"/>
    <w:rsid w:val="00452A99"/>
    <w:pPr>
      <w:spacing w:after="120"/>
      <w:ind w:left="283" w:firstLine="709"/>
      <w:jc w:val="both"/>
    </w:pPr>
    <w:rPr>
      <w:sz w:val="16"/>
      <w:szCs w:val="16"/>
    </w:rPr>
  </w:style>
  <w:style w:type="character" w:customStyle="1" w:styleId="35">
    <w:name w:val="Основной текст с отступом 3 Знак"/>
    <w:link w:val="34"/>
    <w:rsid w:val="00452A99"/>
    <w:rPr>
      <w:sz w:val="16"/>
      <w:szCs w:val="16"/>
      <w:lang w:bidi="ar-SA"/>
    </w:rPr>
  </w:style>
  <w:style w:type="paragraph" w:styleId="af0">
    <w:name w:val="Normal (Web)"/>
    <w:aliases w:val="Normal (Web) Char,Обычный (веб)1 Char,Обычный (веб) Знак Знак Char,Обычный (Web) Знак Знак Знак Char,Обычный (Web) Знак Знак З... Char,Обычный (Web)11 Char,Обычный (Web) Знак Char,Обычный (Web)1 Char,Знак Знак Знак Char,Обычный (Web) Char"/>
    <w:basedOn w:val="a0"/>
    <w:uiPriority w:val="99"/>
    <w:rsid w:val="00452A99"/>
    <w:pPr>
      <w:spacing w:before="100" w:beforeAutospacing="1" w:after="100" w:afterAutospacing="1"/>
      <w:ind w:firstLine="709"/>
      <w:jc w:val="both"/>
    </w:pPr>
    <w:rPr>
      <w:rFonts w:ascii="Arial Unicode MS" w:eastAsia="Arial Unicode MS" w:hAnsi="Arial Unicode MS" w:cs="Arial Unicode MS"/>
    </w:rPr>
  </w:style>
  <w:style w:type="paragraph" w:styleId="af1">
    <w:name w:val="Title"/>
    <w:basedOn w:val="a0"/>
    <w:link w:val="af2"/>
    <w:qFormat/>
    <w:rsid w:val="00452A99"/>
    <w:pPr>
      <w:widowControl w:val="0"/>
      <w:autoSpaceDE w:val="0"/>
      <w:autoSpaceDN w:val="0"/>
      <w:adjustRightInd w:val="0"/>
      <w:ind w:firstLine="709"/>
      <w:jc w:val="center"/>
    </w:pPr>
    <w:rPr>
      <w:sz w:val="20"/>
      <w:szCs w:val="20"/>
    </w:rPr>
  </w:style>
  <w:style w:type="character" w:customStyle="1" w:styleId="af2">
    <w:name w:val="Название Знак"/>
    <w:link w:val="af1"/>
    <w:rsid w:val="00452A99"/>
    <w:rPr>
      <w:lang w:bidi="ar-SA"/>
    </w:rPr>
  </w:style>
  <w:style w:type="paragraph" w:styleId="25">
    <w:name w:val="Body Text 2"/>
    <w:basedOn w:val="a0"/>
    <w:link w:val="26"/>
    <w:unhideWhenUsed/>
    <w:rsid w:val="00452A99"/>
    <w:pPr>
      <w:spacing w:after="120" w:line="480" w:lineRule="auto"/>
      <w:ind w:firstLine="709"/>
      <w:jc w:val="both"/>
    </w:pPr>
    <w:rPr>
      <w:rFonts w:eastAsia="Calibri"/>
      <w:sz w:val="22"/>
      <w:szCs w:val="22"/>
      <w:lang w:eastAsia="en-US"/>
    </w:rPr>
  </w:style>
  <w:style w:type="character" w:customStyle="1" w:styleId="26">
    <w:name w:val="Основной текст 2 Знак"/>
    <w:link w:val="25"/>
    <w:rsid w:val="00452A99"/>
    <w:rPr>
      <w:rFonts w:eastAsia="Calibri"/>
      <w:sz w:val="22"/>
      <w:szCs w:val="22"/>
      <w:lang w:eastAsia="en-US" w:bidi="ar-SA"/>
    </w:rPr>
  </w:style>
  <w:style w:type="character" w:styleId="af3">
    <w:name w:val="page number"/>
    <w:rsid w:val="00452A99"/>
  </w:style>
  <w:style w:type="paragraph" w:styleId="af4">
    <w:name w:val="Document Map"/>
    <w:basedOn w:val="a0"/>
    <w:link w:val="af5"/>
    <w:semiHidden/>
    <w:rsid w:val="00452A99"/>
    <w:pPr>
      <w:shd w:val="clear" w:color="auto" w:fill="000080"/>
      <w:ind w:firstLine="709"/>
      <w:jc w:val="both"/>
    </w:pPr>
    <w:rPr>
      <w:rFonts w:ascii="Tahoma" w:hAnsi="Tahoma"/>
      <w:kern w:val="28"/>
      <w:sz w:val="28"/>
      <w:szCs w:val="20"/>
    </w:rPr>
  </w:style>
  <w:style w:type="character" w:customStyle="1" w:styleId="af5">
    <w:name w:val="Схема документа Знак"/>
    <w:link w:val="af4"/>
    <w:rsid w:val="00452A99"/>
    <w:rPr>
      <w:rFonts w:ascii="Tahoma" w:hAnsi="Tahoma"/>
      <w:kern w:val="28"/>
      <w:sz w:val="28"/>
      <w:lang w:bidi="ar-SA"/>
    </w:rPr>
  </w:style>
  <w:style w:type="paragraph" w:styleId="af6">
    <w:name w:val="footnote text"/>
    <w:aliases w:val="Table_Footnote_last,Текст сноски Знак1,Текст сноски Знак Знак,Текст сноски Знак1 Знак Знак,Текст сноски Знак Знак Знак Знак,Текст сноски Знак1 Знак Знак Знак Знак,Текст сноски Знак Знак Знак Знак Знак Знак,Зна,Текст сноски Знак Знак1 Знак"/>
    <w:basedOn w:val="a0"/>
    <w:link w:val="af7"/>
    <w:uiPriority w:val="99"/>
    <w:rsid w:val="00452A99"/>
    <w:pPr>
      <w:ind w:firstLine="709"/>
      <w:jc w:val="both"/>
    </w:pPr>
    <w:rPr>
      <w:kern w:val="28"/>
      <w:sz w:val="20"/>
      <w:szCs w:val="20"/>
    </w:rPr>
  </w:style>
  <w:style w:type="character" w:customStyle="1" w:styleId="af7">
    <w:name w:val="Текст сноски Знак"/>
    <w:aliases w:val="Table_Footnote_last Знак,Текст сноски Знак1 Знак,Текст сноски Знак Знак Знак,Текст сноски Знак1 Знак Знак Знак,Текст сноски Знак Знак Знак Знак Знак,Текст сноски Знак1 Знак Знак Знак Знак Знак,Зна Знак,Текст сноски Знак Знак1 Знак Знак"/>
    <w:link w:val="af6"/>
    <w:uiPriority w:val="99"/>
    <w:rsid w:val="00452A99"/>
    <w:rPr>
      <w:kern w:val="28"/>
      <w:lang w:bidi="ar-SA"/>
    </w:rPr>
  </w:style>
  <w:style w:type="character" w:styleId="af8">
    <w:name w:val="footnote reference"/>
    <w:aliases w:val="fr,Used by Word for Help footnote symbols,Знак сноски-FN,Знак сноски 1,сноска,Avg - Знак сноски,avg-Знак сноски"/>
    <w:uiPriority w:val="99"/>
    <w:rsid w:val="00452A99"/>
    <w:rPr>
      <w:vertAlign w:val="superscript"/>
    </w:rPr>
  </w:style>
  <w:style w:type="paragraph" w:customStyle="1" w:styleId="2">
    <w:name w:val="Стиль2"/>
    <w:basedOn w:val="a0"/>
    <w:rsid w:val="00452A99"/>
    <w:pPr>
      <w:numPr>
        <w:numId w:val="1"/>
      </w:numPr>
      <w:tabs>
        <w:tab w:val="clear" w:pos="360"/>
      </w:tabs>
      <w:ind w:left="0" w:firstLine="709"/>
      <w:jc w:val="both"/>
    </w:pPr>
    <w:rPr>
      <w:lang w:val="en-US"/>
    </w:rPr>
  </w:style>
  <w:style w:type="paragraph" w:styleId="af9">
    <w:name w:val="Subtitle"/>
    <w:aliases w:val="Обычный таблица"/>
    <w:basedOn w:val="a0"/>
    <w:link w:val="afa"/>
    <w:qFormat/>
    <w:rsid w:val="00452A99"/>
    <w:pPr>
      <w:spacing w:before="120"/>
      <w:ind w:firstLine="709"/>
      <w:jc w:val="center"/>
    </w:pPr>
  </w:style>
  <w:style w:type="character" w:customStyle="1" w:styleId="afa">
    <w:name w:val="Подзаголовок Знак"/>
    <w:aliases w:val="Обычный таблица Знак"/>
    <w:link w:val="af9"/>
    <w:rsid w:val="00452A99"/>
    <w:rPr>
      <w:sz w:val="24"/>
      <w:szCs w:val="24"/>
      <w:lang w:bidi="ar-SA"/>
    </w:rPr>
  </w:style>
  <w:style w:type="paragraph" w:styleId="afb">
    <w:name w:val="Plain Text"/>
    <w:aliases w:val="Текст таблиц"/>
    <w:basedOn w:val="a0"/>
    <w:link w:val="afc"/>
    <w:uiPriority w:val="99"/>
    <w:unhideWhenUsed/>
    <w:rsid w:val="00452A99"/>
    <w:pPr>
      <w:ind w:firstLine="709"/>
      <w:jc w:val="both"/>
    </w:pPr>
    <w:rPr>
      <w:rFonts w:ascii="Courier New" w:hAnsi="Courier New"/>
      <w:sz w:val="20"/>
      <w:szCs w:val="20"/>
      <w:lang w:val="en-US"/>
    </w:rPr>
  </w:style>
  <w:style w:type="character" w:customStyle="1" w:styleId="afc">
    <w:name w:val="Текст Знак"/>
    <w:aliases w:val="Текст таблиц Знак"/>
    <w:link w:val="afb"/>
    <w:uiPriority w:val="99"/>
    <w:rsid w:val="00452A99"/>
    <w:rPr>
      <w:rFonts w:ascii="Courier New" w:hAnsi="Courier New"/>
      <w:lang w:val="en-US" w:bidi="ar-SA"/>
    </w:rPr>
  </w:style>
  <w:style w:type="paragraph" w:styleId="afd">
    <w:name w:val="Balloon Text"/>
    <w:basedOn w:val="a0"/>
    <w:link w:val="afe"/>
    <w:unhideWhenUsed/>
    <w:rsid w:val="00452A99"/>
    <w:pPr>
      <w:ind w:firstLine="709"/>
      <w:jc w:val="both"/>
    </w:pPr>
    <w:rPr>
      <w:rFonts w:ascii="Tahoma" w:hAnsi="Tahoma"/>
      <w:kern w:val="28"/>
      <w:sz w:val="16"/>
      <w:szCs w:val="16"/>
    </w:rPr>
  </w:style>
  <w:style w:type="character" w:customStyle="1" w:styleId="afe">
    <w:name w:val="Текст выноски Знак"/>
    <w:link w:val="afd"/>
    <w:rsid w:val="00452A99"/>
    <w:rPr>
      <w:rFonts w:ascii="Tahoma" w:hAnsi="Tahoma"/>
      <w:kern w:val="28"/>
      <w:sz w:val="16"/>
      <w:szCs w:val="16"/>
      <w:lang w:bidi="ar-SA"/>
    </w:rPr>
  </w:style>
  <w:style w:type="paragraph" w:customStyle="1" w:styleId="aff">
    <w:name w:val="Название и заголовок таблицы"/>
    <w:basedOn w:val="20"/>
    <w:link w:val="42"/>
    <w:autoRedefine/>
    <w:qFormat/>
    <w:rsid w:val="00452A99"/>
    <w:pPr>
      <w:tabs>
        <w:tab w:val="clear" w:pos="0"/>
        <w:tab w:val="left" w:pos="12060"/>
      </w:tabs>
      <w:spacing w:before="0" w:after="0"/>
      <w:ind w:firstLine="0"/>
      <w:jc w:val="center"/>
      <w:outlineLvl w:val="9"/>
    </w:pPr>
    <w:rPr>
      <w:b w:val="0"/>
      <w:bCs/>
      <w:iCs/>
      <w:spacing w:val="-18"/>
      <w:kern w:val="0"/>
      <w:sz w:val="24"/>
      <w:szCs w:val="24"/>
    </w:rPr>
  </w:style>
  <w:style w:type="character" w:customStyle="1" w:styleId="42">
    <w:name w:val="Название и заголовок таблицы Знак4"/>
    <w:link w:val="aff"/>
    <w:rsid w:val="00452A99"/>
    <w:rPr>
      <w:bCs/>
      <w:iCs/>
      <w:spacing w:val="-18"/>
      <w:sz w:val="24"/>
      <w:szCs w:val="24"/>
      <w:lang w:bidi="ar-SA"/>
    </w:rPr>
  </w:style>
  <w:style w:type="paragraph" w:styleId="aff0">
    <w:name w:val="Message Header"/>
    <w:basedOn w:val="a0"/>
    <w:link w:val="aff1"/>
    <w:rsid w:val="00452A99"/>
    <w:pPr>
      <w:keepNext/>
      <w:keepLines/>
      <w:ind w:firstLine="709"/>
      <w:jc w:val="center"/>
    </w:pPr>
    <w:rPr>
      <w:sz w:val="20"/>
      <w:szCs w:val="20"/>
    </w:rPr>
  </w:style>
  <w:style w:type="character" w:customStyle="1" w:styleId="aff1">
    <w:name w:val="Шапка Знак"/>
    <w:link w:val="aff0"/>
    <w:rsid w:val="00452A99"/>
    <w:rPr>
      <w:lang w:bidi="ar-SA"/>
    </w:rPr>
  </w:style>
  <w:style w:type="paragraph" w:styleId="aff2">
    <w:name w:val="No Spacing"/>
    <w:link w:val="aff3"/>
    <w:uiPriority w:val="1"/>
    <w:qFormat/>
    <w:rsid w:val="00452A99"/>
    <w:rPr>
      <w:sz w:val="24"/>
      <w:szCs w:val="24"/>
    </w:rPr>
  </w:style>
  <w:style w:type="character" w:customStyle="1" w:styleId="aff3">
    <w:name w:val="Без интервала Знак"/>
    <w:link w:val="aff2"/>
    <w:uiPriority w:val="1"/>
    <w:rsid w:val="00452A99"/>
    <w:rPr>
      <w:sz w:val="24"/>
      <w:szCs w:val="24"/>
      <w:lang w:val="ru-RU" w:eastAsia="ru-RU" w:bidi="ar-SA"/>
    </w:rPr>
  </w:style>
  <w:style w:type="paragraph" w:styleId="aff4">
    <w:name w:val="List Paragraph"/>
    <w:basedOn w:val="a0"/>
    <w:qFormat/>
    <w:rsid w:val="00452A99"/>
    <w:pPr>
      <w:ind w:left="720" w:firstLine="709"/>
      <w:contextualSpacing/>
      <w:jc w:val="both"/>
    </w:pPr>
    <w:rPr>
      <w:rFonts w:eastAsia="Calibri"/>
      <w:sz w:val="22"/>
      <w:szCs w:val="22"/>
      <w:lang w:eastAsia="en-US"/>
    </w:rPr>
  </w:style>
  <w:style w:type="paragraph" w:customStyle="1" w:styleId="BodyText23">
    <w:name w:val="Body Text 23"/>
    <w:basedOn w:val="a0"/>
    <w:rsid w:val="00452A99"/>
    <w:pPr>
      <w:ind w:firstLine="709"/>
      <w:jc w:val="both"/>
    </w:pPr>
    <w:rPr>
      <w:sz w:val="20"/>
      <w:szCs w:val="20"/>
    </w:rPr>
  </w:style>
  <w:style w:type="paragraph" w:customStyle="1" w:styleId="ConsPlusNormal">
    <w:name w:val="ConsPlusNormal"/>
    <w:rsid w:val="00452A99"/>
    <w:pPr>
      <w:autoSpaceDE w:val="0"/>
      <w:autoSpaceDN w:val="0"/>
      <w:adjustRightInd w:val="0"/>
      <w:ind w:firstLine="720"/>
    </w:pPr>
    <w:rPr>
      <w:rFonts w:ascii="Arial" w:hAnsi="Arial" w:cs="Arial"/>
    </w:rPr>
  </w:style>
  <w:style w:type="character" w:customStyle="1" w:styleId="aff5">
    <w:name w:val="Основной текст_"/>
    <w:link w:val="13"/>
    <w:locked/>
    <w:rsid w:val="00452A99"/>
    <w:rPr>
      <w:sz w:val="25"/>
      <w:szCs w:val="25"/>
      <w:shd w:val="clear" w:color="auto" w:fill="FFFFFF"/>
      <w:lang w:bidi="ar-SA"/>
    </w:rPr>
  </w:style>
  <w:style w:type="paragraph" w:customStyle="1" w:styleId="13">
    <w:name w:val="Основной текст1"/>
    <w:basedOn w:val="a0"/>
    <w:link w:val="aff5"/>
    <w:rsid w:val="00452A99"/>
    <w:pPr>
      <w:widowControl w:val="0"/>
      <w:shd w:val="clear" w:color="auto" w:fill="FFFFFF"/>
      <w:spacing w:after="420" w:line="240" w:lineRule="atLeast"/>
      <w:ind w:hanging="360"/>
      <w:jc w:val="both"/>
    </w:pPr>
    <w:rPr>
      <w:sz w:val="25"/>
      <w:szCs w:val="25"/>
      <w:shd w:val="clear" w:color="auto" w:fill="FFFFFF"/>
    </w:rPr>
  </w:style>
  <w:style w:type="character" w:customStyle="1" w:styleId="125pt">
    <w:name w:val="Основной текст + 12;5 pt"/>
    <w:rsid w:val="00452A99"/>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style>
  <w:style w:type="character" w:customStyle="1" w:styleId="val">
    <w:name w:val="val"/>
    <w:rsid w:val="00452A99"/>
    <w:rPr>
      <w:rFonts w:cs="Times New Roman"/>
    </w:rPr>
  </w:style>
  <w:style w:type="table" w:styleId="aff6">
    <w:name w:val="Table Grid"/>
    <w:aliases w:val="Основная таблица"/>
    <w:basedOn w:val="a2"/>
    <w:uiPriority w:val="59"/>
    <w:rsid w:val="00452A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0">
    <w:name w:val="Обычный12"/>
    <w:rsid w:val="00876829"/>
    <w:rPr>
      <w:rFonts w:ascii="Courier New" w:hAnsi="Courier New"/>
      <w:sz w:val="28"/>
      <w:szCs w:val="28"/>
    </w:rPr>
  </w:style>
  <w:style w:type="paragraph" w:customStyle="1" w:styleId="210">
    <w:name w:val="Основной текст 21"/>
    <w:basedOn w:val="a0"/>
    <w:rsid w:val="00B52420"/>
    <w:pPr>
      <w:jc w:val="both"/>
    </w:pPr>
    <w:rPr>
      <w:szCs w:val="20"/>
    </w:rPr>
  </w:style>
  <w:style w:type="paragraph" w:customStyle="1" w:styleId="14">
    <w:name w:val="Без интервала1"/>
    <w:rsid w:val="006F1301"/>
    <w:rPr>
      <w:rFonts w:ascii="Calibri" w:hAnsi="Calibri"/>
      <w:sz w:val="22"/>
      <w:szCs w:val="22"/>
    </w:rPr>
  </w:style>
  <w:style w:type="paragraph" w:customStyle="1" w:styleId="211">
    <w:name w:val="Основной текст с отступом 21"/>
    <w:basedOn w:val="a0"/>
    <w:rsid w:val="002C1E4F"/>
    <w:pPr>
      <w:ind w:firstLine="567"/>
      <w:jc w:val="both"/>
    </w:pPr>
    <w:rPr>
      <w:szCs w:val="20"/>
    </w:rPr>
  </w:style>
  <w:style w:type="character" w:customStyle="1" w:styleId="43">
    <w:name w:val="Основной текст (4)_"/>
    <w:link w:val="44"/>
    <w:locked/>
    <w:rsid w:val="00E1060F"/>
    <w:rPr>
      <w:sz w:val="26"/>
      <w:szCs w:val="26"/>
      <w:shd w:val="clear" w:color="auto" w:fill="FFFFFF"/>
    </w:rPr>
  </w:style>
  <w:style w:type="paragraph" w:customStyle="1" w:styleId="44">
    <w:name w:val="Основной текст (4)"/>
    <w:basedOn w:val="a0"/>
    <w:link w:val="43"/>
    <w:rsid w:val="00E1060F"/>
    <w:pPr>
      <w:widowControl w:val="0"/>
      <w:shd w:val="clear" w:color="auto" w:fill="FFFFFF"/>
      <w:spacing w:line="317" w:lineRule="exact"/>
      <w:jc w:val="center"/>
    </w:pPr>
    <w:rPr>
      <w:sz w:val="26"/>
      <w:szCs w:val="26"/>
    </w:rPr>
  </w:style>
  <w:style w:type="paragraph" w:styleId="aff7">
    <w:name w:val="Block Text"/>
    <w:basedOn w:val="a0"/>
    <w:rsid w:val="00692E55"/>
    <w:pPr>
      <w:tabs>
        <w:tab w:val="left" w:pos="9214"/>
      </w:tabs>
      <w:ind w:left="3" w:right="610"/>
    </w:pPr>
    <w:rPr>
      <w:sz w:val="28"/>
      <w:szCs w:val="20"/>
    </w:rPr>
  </w:style>
  <w:style w:type="paragraph" w:customStyle="1" w:styleId="ConsNormal">
    <w:name w:val="ConsNormal"/>
    <w:rsid w:val="00692E55"/>
    <w:pPr>
      <w:widowControl w:val="0"/>
      <w:autoSpaceDE w:val="0"/>
      <w:autoSpaceDN w:val="0"/>
      <w:adjustRightInd w:val="0"/>
      <w:ind w:right="19772" w:firstLine="720"/>
    </w:pPr>
    <w:rPr>
      <w:rFonts w:ascii="Arial" w:hAnsi="Arial" w:cs="Arial"/>
    </w:rPr>
  </w:style>
  <w:style w:type="paragraph" w:customStyle="1" w:styleId="15">
    <w:name w:val="Красная строка1"/>
    <w:basedOn w:val="aa"/>
    <w:rsid w:val="00347F1F"/>
    <w:pPr>
      <w:widowControl w:val="0"/>
      <w:suppressAutoHyphens/>
      <w:ind w:firstLine="283"/>
      <w:jc w:val="left"/>
    </w:pPr>
    <w:rPr>
      <w:rFonts w:eastAsia="Lucida Sans Unicode" w:cs="Mangal"/>
      <w:kern w:val="1"/>
      <w:sz w:val="28"/>
      <w:szCs w:val="24"/>
      <w:lang w:eastAsia="hi-IN" w:bidi="hi-IN"/>
    </w:rPr>
  </w:style>
  <w:style w:type="paragraph" w:customStyle="1" w:styleId="aff8">
    <w:name w:val="Базовый"/>
    <w:rsid w:val="00347F1F"/>
    <w:pPr>
      <w:tabs>
        <w:tab w:val="left" w:pos="709"/>
      </w:tabs>
      <w:suppressAutoHyphens/>
      <w:spacing w:after="200" w:line="276" w:lineRule="atLeast"/>
    </w:pPr>
    <w:rPr>
      <w:rFonts w:ascii="Calibri" w:eastAsia="Lucida Sans Unicode" w:hAnsi="Calibri"/>
      <w:sz w:val="22"/>
      <w:szCs w:val="22"/>
    </w:rPr>
  </w:style>
  <w:style w:type="paragraph" w:customStyle="1" w:styleId="2110">
    <w:name w:val="Основной текст с отступом 211"/>
    <w:basedOn w:val="aff8"/>
    <w:rsid w:val="00347F1F"/>
  </w:style>
  <w:style w:type="paragraph" w:customStyle="1" w:styleId="bodytext">
    <w:name w:val="body_text"/>
    <w:link w:val="bodytext0"/>
    <w:uiPriority w:val="99"/>
    <w:rsid w:val="0075516B"/>
    <w:pPr>
      <w:ind w:firstLine="709"/>
      <w:jc w:val="both"/>
    </w:pPr>
    <w:rPr>
      <w:sz w:val="24"/>
    </w:rPr>
  </w:style>
  <w:style w:type="character" w:customStyle="1" w:styleId="bodytext0">
    <w:name w:val="body_text Знак"/>
    <w:link w:val="bodytext"/>
    <w:uiPriority w:val="99"/>
    <w:locked/>
    <w:rsid w:val="0075516B"/>
    <w:rPr>
      <w:sz w:val="24"/>
      <w:lang w:bidi="ar-SA"/>
    </w:rPr>
  </w:style>
  <w:style w:type="paragraph" w:customStyle="1" w:styleId="aff9">
    <w:name w:val="ГД_подразд"/>
    <w:basedOn w:val="a0"/>
    <w:qFormat/>
    <w:rsid w:val="0075516B"/>
    <w:pPr>
      <w:autoSpaceDE w:val="0"/>
      <w:autoSpaceDN w:val="0"/>
      <w:adjustRightInd w:val="0"/>
      <w:spacing w:before="120"/>
      <w:jc w:val="center"/>
    </w:pPr>
    <w:rPr>
      <w:rFonts w:eastAsia="TimesNewRomanPS-BoldMT"/>
      <w:b/>
      <w:bCs/>
    </w:rPr>
  </w:style>
  <w:style w:type="paragraph" w:customStyle="1" w:styleId="CharChar1CharCharCharCharCharCharCharCharCharCharCharCharChar">
    <w:name w:val="Char Char1 Char Char Char Char Char Char Char Char Char Char Char Char Char"/>
    <w:basedOn w:val="a0"/>
    <w:rsid w:val="00C92467"/>
    <w:pPr>
      <w:spacing w:after="160" w:line="240" w:lineRule="exact"/>
    </w:pPr>
    <w:rPr>
      <w:rFonts w:ascii="Verdana" w:hAnsi="Verdana"/>
      <w:sz w:val="20"/>
      <w:szCs w:val="20"/>
      <w:lang w:val="en-US" w:eastAsia="en-US"/>
    </w:rPr>
  </w:style>
  <w:style w:type="paragraph" w:customStyle="1" w:styleId="DefaultParagraphFontParaCharChar">
    <w:name w:val="Default Paragraph Font Para Char Char Знак Знак Знак Знак"/>
    <w:basedOn w:val="a0"/>
    <w:rsid w:val="00C51FA0"/>
    <w:pPr>
      <w:spacing w:after="160" w:line="240" w:lineRule="exact"/>
    </w:pPr>
    <w:rPr>
      <w:rFonts w:ascii="Verdana" w:hAnsi="Verdana"/>
      <w:sz w:val="20"/>
      <w:szCs w:val="20"/>
      <w:lang w:val="en-US" w:eastAsia="en-US"/>
    </w:rPr>
  </w:style>
  <w:style w:type="paragraph" w:styleId="affa">
    <w:name w:val="caption"/>
    <w:aliases w:val="Название таблицы,Таблица ГКР,Название объекта Знак,Название объекта Знак Знак,Caption Char Знак Знак,Caption Char1 Char Знак Знак,Caption Char Char Char Знак Знак,Caption Char1 Знак Знак,Caption Char Char Знак Знак,Знак Зна"/>
    <w:basedOn w:val="a0"/>
    <w:next w:val="a0"/>
    <w:link w:val="16"/>
    <w:qFormat/>
    <w:rsid w:val="00C51FA0"/>
    <w:rPr>
      <w:szCs w:val="20"/>
    </w:rPr>
  </w:style>
  <w:style w:type="paragraph" w:customStyle="1" w:styleId="ConsNonformat">
    <w:name w:val="ConsNonformat"/>
    <w:uiPriority w:val="99"/>
    <w:rsid w:val="00C51FA0"/>
    <w:pPr>
      <w:widowControl w:val="0"/>
    </w:pPr>
    <w:rPr>
      <w:rFonts w:ascii="Courier New" w:hAnsi="Courier New"/>
      <w:snapToGrid w:val="0"/>
    </w:rPr>
  </w:style>
  <w:style w:type="paragraph" w:customStyle="1" w:styleId="ConsTitle">
    <w:name w:val="ConsTitle"/>
    <w:rsid w:val="00C51FA0"/>
    <w:pPr>
      <w:widowControl w:val="0"/>
    </w:pPr>
    <w:rPr>
      <w:rFonts w:ascii="Arial" w:hAnsi="Arial"/>
      <w:b/>
      <w:snapToGrid w:val="0"/>
      <w:sz w:val="16"/>
    </w:rPr>
  </w:style>
  <w:style w:type="paragraph" w:styleId="affb">
    <w:name w:val="List Bullet"/>
    <w:basedOn w:val="a0"/>
    <w:autoRedefine/>
    <w:rsid w:val="00C51FA0"/>
    <w:pPr>
      <w:keepNext/>
      <w:spacing w:after="120"/>
      <w:ind w:left="-142" w:firstLine="851"/>
      <w:jc w:val="both"/>
    </w:pPr>
  </w:style>
  <w:style w:type="paragraph" w:customStyle="1" w:styleId="ConsPlusNonformat">
    <w:name w:val="ConsPlusNonformat"/>
    <w:rsid w:val="00C51FA0"/>
    <w:pPr>
      <w:widowControl w:val="0"/>
      <w:autoSpaceDE w:val="0"/>
      <w:autoSpaceDN w:val="0"/>
      <w:adjustRightInd w:val="0"/>
    </w:pPr>
    <w:rPr>
      <w:rFonts w:ascii="Courier New" w:hAnsi="Courier New" w:cs="Courier New"/>
    </w:rPr>
  </w:style>
  <w:style w:type="paragraph" w:customStyle="1" w:styleId="Default">
    <w:name w:val="Default"/>
    <w:rsid w:val="00C51FA0"/>
    <w:pPr>
      <w:autoSpaceDE w:val="0"/>
      <w:autoSpaceDN w:val="0"/>
      <w:adjustRightInd w:val="0"/>
    </w:pPr>
    <w:rPr>
      <w:color w:val="000000"/>
      <w:sz w:val="24"/>
      <w:szCs w:val="24"/>
    </w:rPr>
  </w:style>
  <w:style w:type="paragraph" w:customStyle="1" w:styleId="ConsPlusTitle">
    <w:name w:val="ConsPlusTitle"/>
    <w:uiPriority w:val="99"/>
    <w:rsid w:val="00C51FA0"/>
    <w:pPr>
      <w:widowControl w:val="0"/>
      <w:autoSpaceDE w:val="0"/>
      <w:autoSpaceDN w:val="0"/>
      <w:adjustRightInd w:val="0"/>
    </w:pPr>
    <w:rPr>
      <w:rFonts w:ascii="Arial" w:hAnsi="Arial" w:cs="Arial"/>
      <w:b/>
      <w:bCs/>
    </w:rPr>
  </w:style>
  <w:style w:type="paragraph" w:customStyle="1" w:styleId="140">
    <w:name w:val="Обычный + 14 пт"/>
    <w:aliases w:val="По ширине"/>
    <w:basedOn w:val="25"/>
    <w:rsid w:val="00C51FA0"/>
    <w:pPr>
      <w:spacing w:line="360" w:lineRule="auto"/>
      <w:ind w:firstLine="0"/>
      <w:jc w:val="left"/>
    </w:pPr>
    <w:rPr>
      <w:rFonts w:eastAsia="Times New Roman"/>
      <w:sz w:val="28"/>
      <w:szCs w:val="28"/>
      <w:lang w:eastAsia="ru-RU"/>
    </w:rPr>
  </w:style>
  <w:style w:type="paragraph" w:customStyle="1" w:styleId="aji5m00">
    <w:name w:val="aji5m0_0"/>
    <w:basedOn w:val="a0"/>
    <w:rsid w:val="00C51FA0"/>
    <w:pPr>
      <w:ind w:firstLine="600"/>
      <w:jc w:val="both"/>
    </w:pPr>
  </w:style>
  <w:style w:type="paragraph" w:customStyle="1" w:styleId="CharChar1CharChar1CharChar">
    <w:name w:val="Char Char Знак Знак1 Char Char1 Знак Знак Char Char"/>
    <w:basedOn w:val="a0"/>
    <w:rsid w:val="00C51FA0"/>
    <w:pPr>
      <w:spacing w:before="100" w:beforeAutospacing="1" w:after="100" w:afterAutospacing="1"/>
    </w:pPr>
    <w:rPr>
      <w:rFonts w:ascii="Tahoma" w:hAnsi="Tahoma"/>
      <w:sz w:val="20"/>
      <w:szCs w:val="20"/>
      <w:lang w:val="en-US" w:eastAsia="en-US"/>
    </w:rPr>
  </w:style>
  <w:style w:type="character" w:customStyle="1" w:styleId="27">
    <w:name w:val="Знак Знак2"/>
    <w:rsid w:val="00C51FA0"/>
    <w:rPr>
      <w:sz w:val="24"/>
      <w:szCs w:val="24"/>
    </w:rPr>
  </w:style>
  <w:style w:type="paragraph" w:customStyle="1" w:styleId="17">
    <w:name w:val="Знак Знак Знак1 Знак Знак Знак Знак"/>
    <w:basedOn w:val="a0"/>
    <w:rsid w:val="00C51FA0"/>
    <w:pPr>
      <w:spacing w:before="100" w:beforeAutospacing="1" w:after="100" w:afterAutospacing="1"/>
    </w:pPr>
    <w:rPr>
      <w:rFonts w:ascii="Tahoma" w:hAnsi="Tahoma"/>
      <w:sz w:val="20"/>
      <w:szCs w:val="20"/>
      <w:lang w:val="en-US" w:eastAsia="en-US"/>
    </w:rPr>
  </w:style>
  <w:style w:type="paragraph" w:styleId="61">
    <w:name w:val="toc 6"/>
    <w:basedOn w:val="a0"/>
    <w:next w:val="a0"/>
    <w:autoRedefine/>
    <w:rsid w:val="00C51FA0"/>
    <w:pPr>
      <w:tabs>
        <w:tab w:val="right" w:leader="dot" w:pos="9344"/>
      </w:tabs>
    </w:pPr>
    <w:rPr>
      <w:sz w:val="20"/>
      <w:szCs w:val="20"/>
    </w:rPr>
  </w:style>
  <w:style w:type="paragraph" w:customStyle="1" w:styleId="110">
    <w:name w:val="Знак Знак Знак1 Знак Знак Знак Знак1"/>
    <w:basedOn w:val="a0"/>
    <w:rsid w:val="00C51FA0"/>
    <w:pPr>
      <w:spacing w:before="100" w:beforeAutospacing="1" w:after="100" w:afterAutospacing="1"/>
    </w:pPr>
    <w:rPr>
      <w:rFonts w:ascii="Tahoma" w:hAnsi="Tahoma"/>
      <w:sz w:val="20"/>
      <w:szCs w:val="20"/>
      <w:lang w:val="en-US" w:eastAsia="en-US"/>
    </w:rPr>
  </w:style>
  <w:style w:type="paragraph" w:styleId="HTML">
    <w:name w:val="HTML Preformatted"/>
    <w:basedOn w:val="a0"/>
    <w:link w:val="HTML0"/>
    <w:rsid w:val="00C51F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pPr>
    <w:rPr>
      <w:rFonts w:ascii="Courier New" w:hAnsi="Courier New"/>
      <w:sz w:val="20"/>
      <w:szCs w:val="20"/>
    </w:rPr>
  </w:style>
  <w:style w:type="character" w:customStyle="1" w:styleId="HTML0">
    <w:name w:val="Стандартный HTML Знак"/>
    <w:link w:val="HTML"/>
    <w:rsid w:val="00C51FA0"/>
    <w:rPr>
      <w:rFonts w:ascii="Courier New" w:hAnsi="Courier New" w:cs="Courier New"/>
    </w:rPr>
  </w:style>
  <w:style w:type="paragraph" w:customStyle="1" w:styleId="affc">
    <w:name w:val="Основной с отступом"/>
    <w:basedOn w:val="a0"/>
    <w:rsid w:val="00C51FA0"/>
    <w:pPr>
      <w:ind w:firstLine="709"/>
      <w:jc w:val="both"/>
    </w:pPr>
    <w:rPr>
      <w:sz w:val="28"/>
    </w:rPr>
  </w:style>
  <w:style w:type="paragraph" w:customStyle="1" w:styleId="18">
    <w:name w:val="Абзац списка1"/>
    <w:basedOn w:val="a0"/>
    <w:link w:val="ListParagraphChar"/>
    <w:rsid w:val="00C51FA0"/>
    <w:pPr>
      <w:spacing w:after="200" w:line="276" w:lineRule="auto"/>
      <w:ind w:left="720"/>
      <w:contextualSpacing/>
    </w:pPr>
    <w:rPr>
      <w:rFonts w:ascii="Calibri" w:hAnsi="Calibri"/>
      <w:sz w:val="22"/>
      <w:szCs w:val="22"/>
      <w:lang w:eastAsia="en-US"/>
    </w:rPr>
  </w:style>
  <w:style w:type="paragraph" w:customStyle="1" w:styleId="affd">
    <w:name w:val="Таблица"/>
    <w:basedOn w:val="a0"/>
    <w:next w:val="a0"/>
    <w:rsid w:val="00C51FA0"/>
    <w:pPr>
      <w:jc w:val="both"/>
    </w:pPr>
    <w:rPr>
      <w:rFonts w:eastAsia="Calibri"/>
      <w:sz w:val="22"/>
    </w:rPr>
  </w:style>
  <w:style w:type="character" w:customStyle="1" w:styleId="ListParagraphChar">
    <w:name w:val="List Paragraph Char"/>
    <w:link w:val="18"/>
    <w:locked/>
    <w:rsid w:val="00C51FA0"/>
    <w:rPr>
      <w:rFonts w:ascii="Calibri" w:hAnsi="Calibri"/>
      <w:sz w:val="22"/>
      <w:szCs w:val="22"/>
      <w:lang w:eastAsia="en-US"/>
    </w:rPr>
  </w:style>
  <w:style w:type="character" w:customStyle="1" w:styleId="HeaderChar">
    <w:name w:val="Header Char"/>
    <w:aliases w:val="ВерхКолонтитул Char"/>
    <w:locked/>
    <w:rsid w:val="00C51FA0"/>
    <w:rPr>
      <w:rFonts w:ascii="Calibri" w:hAnsi="Calibri"/>
      <w:sz w:val="22"/>
      <w:szCs w:val="22"/>
      <w:lang w:val="ru-RU" w:eastAsia="en-US" w:bidi="ar-SA"/>
    </w:rPr>
  </w:style>
  <w:style w:type="character" w:customStyle="1" w:styleId="Heading2Char">
    <w:name w:val="Heading 2 Char"/>
    <w:aliases w:val="Заголовок 2 Знак Знак Знак Знак Знак Char,Заголовок 2 Знак Знак Знак Знак Знак Знак Знак Знак Char,Заголовок 2 Знак Знак Знак Знак Знак Знак Знак Char,Заголовок 2 Знак Знак Знак Знак Знак1 Char,Заголовок 2 Знак Знак Знак Знак Char"/>
    <w:locked/>
    <w:rsid w:val="00C51FA0"/>
    <w:rPr>
      <w:sz w:val="24"/>
      <w:lang w:val="ru-RU" w:eastAsia="ru-RU" w:bidi="ar-SA"/>
    </w:rPr>
  </w:style>
  <w:style w:type="character" w:customStyle="1" w:styleId="Heading5Char">
    <w:name w:val="Heading 5 Char"/>
    <w:locked/>
    <w:rsid w:val="00C51FA0"/>
    <w:rPr>
      <w:rFonts w:eastAsia="Calibri"/>
      <w:i/>
      <w:iCs/>
      <w:lang w:val="ru-RU" w:eastAsia="ru-RU" w:bidi="ar-SA"/>
    </w:rPr>
  </w:style>
  <w:style w:type="paragraph" w:customStyle="1" w:styleId="19">
    <w:name w:val="Заголовок оглавления1"/>
    <w:basedOn w:val="1"/>
    <w:next w:val="a0"/>
    <w:rsid w:val="00C51FA0"/>
    <w:pPr>
      <w:keepLines/>
      <w:spacing w:before="480" w:line="276" w:lineRule="auto"/>
      <w:ind w:firstLine="0"/>
      <w:jc w:val="left"/>
      <w:outlineLvl w:val="9"/>
    </w:pPr>
    <w:rPr>
      <w:rFonts w:ascii="Cambria" w:eastAsia="Calibri" w:hAnsi="Cambria"/>
      <w:color w:val="365F91"/>
      <w:szCs w:val="28"/>
    </w:rPr>
  </w:style>
  <w:style w:type="character" w:customStyle="1" w:styleId="BodyText2Char">
    <w:name w:val="Body Text 2 Char"/>
    <w:locked/>
    <w:rsid w:val="00C51FA0"/>
    <w:rPr>
      <w:rFonts w:ascii="Calibri" w:hAnsi="Calibri"/>
      <w:sz w:val="22"/>
      <w:szCs w:val="22"/>
      <w:lang w:val="ru-RU" w:eastAsia="en-US" w:bidi="ar-SA"/>
    </w:rPr>
  </w:style>
  <w:style w:type="character" w:customStyle="1" w:styleId="pn-normal">
    <w:name w:val="pn-normal"/>
    <w:rsid w:val="00C51FA0"/>
  </w:style>
  <w:style w:type="paragraph" w:customStyle="1" w:styleId="1a">
    <w:name w:val="Знак1"/>
    <w:basedOn w:val="a0"/>
    <w:rsid w:val="00C51FA0"/>
    <w:pPr>
      <w:spacing w:after="160" w:line="240" w:lineRule="exact"/>
      <w:ind w:firstLine="709"/>
      <w:jc w:val="both"/>
    </w:pPr>
    <w:rPr>
      <w:rFonts w:ascii="Verdana" w:hAnsi="Verdana" w:cs="Verdana"/>
      <w:sz w:val="20"/>
      <w:szCs w:val="20"/>
      <w:lang w:val="en-US" w:eastAsia="en-US"/>
    </w:rPr>
  </w:style>
  <w:style w:type="character" w:styleId="affe">
    <w:name w:val="FollowedHyperlink"/>
    <w:rsid w:val="00C51FA0"/>
    <w:rPr>
      <w:rFonts w:cs="Times New Roman"/>
      <w:color w:val="800080"/>
      <w:u w:val="single"/>
    </w:rPr>
  </w:style>
  <w:style w:type="paragraph" w:customStyle="1" w:styleId="xl64">
    <w:name w:val="xl64"/>
    <w:basedOn w:val="a0"/>
    <w:rsid w:val="00C51FA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eastAsia="Calibri"/>
      <w:b/>
      <w:bCs/>
    </w:rPr>
  </w:style>
  <w:style w:type="paragraph" w:customStyle="1" w:styleId="xl65">
    <w:name w:val="xl65"/>
    <w:basedOn w:val="a0"/>
    <w:rsid w:val="00C51FA0"/>
    <w:pPr>
      <w:spacing w:before="100" w:beforeAutospacing="1" w:after="100" w:afterAutospacing="1"/>
      <w:jc w:val="center"/>
      <w:textAlignment w:val="center"/>
    </w:pPr>
    <w:rPr>
      <w:rFonts w:eastAsia="Calibri"/>
    </w:rPr>
  </w:style>
  <w:style w:type="paragraph" w:customStyle="1" w:styleId="xl66">
    <w:name w:val="xl66"/>
    <w:basedOn w:val="a0"/>
    <w:rsid w:val="00C51FA0"/>
    <w:pPr>
      <w:spacing w:before="100" w:beforeAutospacing="1" w:after="100" w:afterAutospacing="1"/>
    </w:pPr>
    <w:rPr>
      <w:rFonts w:eastAsia="Calibri"/>
    </w:rPr>
  </w:style>
  <w:style w:type="paragraph" w:customStyle="1" w:styleId="xl67">
    <w:name w:val="xl67"/>
    <w:basedOn w:val="a0"/>
    <w:rsid w:val="00C51FA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eastAsia="Calibri"/>
      <w:b/>
      <w:bCs/>
    </w:rPr>
  </w:style>
  <w:style w:type="paragraph" w:customStyle="1" w:styleId="xl68">
    <w:name w:val="xl68"/>
    <w:basedOn w:val="a0"/>
    <w:rsid w:val="00C51FA0"/>
    <w:pPr>
      <w:spacing w:before="100" w:beforeAutospacing="1" w:after="100" w:afterAutospacing="1"/>
      <w:jc w:val="center"/>
    </w:pPr>
    <w:rPr>
      <w:rFonts w:eastAsia="Calibri"/>
    </w:rPr>
  </w:style>
  <w:style w:type="paragraph" w:customStyle="1" w:styleId="xl69">
    <w:name w:val="xl69"/>
    <w:basedOn w:val="a0"/>
    <w:rsid w:val="00C51FA0"/>
    <w:pPr>
      <w:spacing w:before="100" w:beforeAutospacing="1" w:after="100" w:afterAutospacing="1"/>
      <w:textAlignment w:val="top"/>
    </w:pPr>
    <w:rPr>
      <w:rFonts w:eastAsia="Calibri"/>
    </w:rPr>
  </w:style>
  <w:style w:type="paragraph" w:customStyle="1" w:styleId="xl70">
    <w:name w:val="xl70"/>
    <w:basedOn w:val="a0"/>
    <w:rsid w:val="00C51FA0"/>
    <w:pPr>
      <w:spacing w:before="100" w:beforeAutospacing="1" w:after="100" w:afterAutospacing="1"/>
      <w:textAlignment w:val="top"/>
    </w:pPr>
    <w:rPr>
      <w:rFonts w:eastAsia="Calibri"/>
    </w:rPr>
  </w:style>
  <w:style w:type="paragraph" w:customStyle="1" w:styleId="xl71">
    <w:name w:val="xl71"/>
    <w:basedOn w:val="a0"/>
    <w:rsid w:val="00C51FA0"/>
    <w:pPr>
      <w:spacing w:before="100" w:beforeAutospacing="1" w:after="100" w:afterAutospacing="1"/>
      <w:textAlignment w:val="top"/>
    </w:pPr>
    <w:rPr>
      <w:rFonts w:eastAsia="Calibri"/>
    </w:rPr>
  </w:style>
  <w:style w:type="paragraph" w:customStyle="1" w:styleId="xl72">
    <w:name w:val="xl72"/>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Calibri"/>
    </w:rPr>
  </w:style>
  <w:style w:type="paragraph" w:customStyle="1" w:styleId="xl73">
    <w:name w:val="xl73"/>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color w:val="000000"/>
    </w:rPr>
  </w:style>
  <w:style w:type="paragraph" w:customStyle="1" w:styleId="xl74">
    <w:name w:val="xl74"/>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Calibri"/>
    </w:rPr>
  </w:style>
  <w:style w:type="paragraph" w:customStyle="1" w:styleId="xl75">
    <w:name w:val="xl75"/>
    <w:basedOn w:val="a0"/>
    <w:rsid w:val="00C51FA0"/>
    <w:pPr>
      <w:pBdr>
        <w:top w:val="single" w:sz="4" w:space="0" w:color="auto"/>
        <w:left w:val="single" w:sz="4" w:space="0" w:color="auto"/>
        <w:right w:val="single" w:sz="4" w:space="0" w:color="auto"/>
      </w:pBdr>
      <w:spacing w:before="100" w:beforeAutospacing="1" w:after="100" w:afterAutospacing="1"/>
      <w:jc w:val="center"/>
      <w:textAlignment w:val="center"/>
    </w:pPr>
    <w:rPr>
      <w:rFonts w:eastAsia="Calibri"/>
    </w:rPr>
  </w:style>
  <w:style w:type="paragraph" w:customStyle="1" w:styleId="xl76">
    <w:name w:val="xl76"/>
    <w:basedOn w:val="a0"/>
    <w:rsid w:val="00C51FA0"/>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Calibri"/>
    </w:rPr>
  </w:style>
  <w:style w:type="paragraph" w:customStyle="1" w:styleId="xl77">
    <w:name w:val="xl77"/>
    <w:basedOn w:val="a0"/>
    <w:rsid w:val="00C51FA0"/>
    <w:pPr>
      <w:pBdr>
        <w:left w:val="single" w:sz="4" w:space="0" w:color="auto"/>
        <w:right w:val="single" w:sz="4" w:space="0" w:color="auto"/>
      </w:pBdr>
      <w:spacing w:before="100" w:beforeAutospacing="1" w:after="100" w:afterAutospacing="1"/>
      <w:jc w:val="center"/>
      <w:textAlignment w:val="center"/>
    </w:pPr>
    <w:rPr>
      <w:rFonts w:eastAsia="Calibri"/>
    </w:rPr>
  </w:style>
  <w:style w:type="paragraph" w:customStyle="1" w:styleId="xl78">
    <w:name w:val="xl78"/>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rPr>
  </w:style>
  <w:style w:type="paragraph" w:styleId="51">
    <w:name w:val="toc 5"/>
    <w:basedOn w:val="a0"/>
    <w:next w:val="a0"/>
    <w:autoRedefine/>
    <w:rsid w:val="00C51FA0"/>
    <w:pPr>
      <w:spacing w:after="100" w:line="276" w:lineRule="auto"/>
      <w:ind w:left="880"/>
    </w:pPr>
    <w:rPr>
      <w:rFonts w:ascii="Calibri" w:eastAsia="Calibri" w:hAnsi="Calibri"/>
      <w:sz w:val="22"/>
      <w:szCs w:val="22"/>
    </w:rPr>
  </w:style>
  <w:style w:type="paragraph" w:styleId="71">
    <w:name w:val="toc 7"/>
    <w:basedOn w:val="a0"/>
    <w:next w:val="a0"/>
    <w:autoRedefine/>
    <w:rsid w:val="00C51FA0"/>
    <w:pPr>
      <w:spacing w:after="100" w:line="276" w:lineRule="auto"/>
      <w:ind w:left="1320"/>
    </w:pPr>
    <w:rPr>
      <w:rFonts w:ascii="Calibri" w:eastAsia="Calibri" w:hAnsi="Calibri"/>
      <w:sz w:val="22"/>
      <w:szCs w:val="22"/>
    </w:rPr>
  </w:style>
  <w:style w:type="paragraph" w:styleId="81">
    <w:name w:val="toc 8"/>
    <w:basedOn w:val="a0"/>
    <w:next w:val="a0"/>
    <w:autoRedefine/>
    <w:rsid w:val="00C51FA0"/>
    <w:pPr>
      <w:spacing w:after="100" w:line="276" w:lineRule="auto"/>
      <w:ind w:left="1540"/>
    </w:pPr>
    <w:rPr>
      <w:rFonts w:ascii="Calibri" w:eastAsia="Calibri" w:hAnsi="Calibri"/>
      <w:sz w:val="22"/>
      <w:szCs w:val="22"/>
    </w:rPr>
  </w:style>
  <w:style w:type="paragraph" w:styleId="91">
    <w:name w:val="toc 9"/>
    <w:basedOn w:val="a0"/>
    <w:next w:val="a0"/>
    <w:autoRedefine/>
    <w:rsid w:val="00C51FA0"/>
    <w:pPr>
      <w:spacing w:after="100" w:line="276" w:lineRule="auto"/>
      <w:ind w:left="1760"/>
    </w:pPr>
    <w:rPr>
      <w:rFonts w:ascii="Calibri" w:eastAsia="Calibri" w:hAnsi="Calibri"/>
      <w:sz w:val="22"/>
      <w:szCs w:val="22"/>
    </w:rPr>
  </w:style>
  <w:style w:type="character" w:customStyle="1" w:styleId="hlnormal">
    <w:name w:val="hlnormal"/>
    <w:rsid w:val="00C51FA0"/>
  </w:style>
  <w:style w:type="paragraph" w:customStyle="1" w:styleId="2TimesNewRoman13pt">
    <w:name w:val="Стиль Основной текст с отступом 2 + Times New Roman 13 pt Междуст..."/>
    <w:basedOn w:val="23"/>
    <w:next w:val="23"/>
    <w:link w:val="2TimesNewRoman13pt0"/>
    <w:semiHidden/>
    <w:rsid w:val="00C51FA0"/>
    <w:pPr>
      <w:spacing w:after="0" w:line="360" w:lineRule="exact"/>
      <w:ind w:left="0" w:firstLine="720"/>
    </w:pPr>
    <w:rPr>
      <w:sz w:val="26"/>
      <w:szCs w:val="26"/>
    </w:rPr>
  </w:style>
  <w:style w:type="character" w:customStyle="1" w:styleId="2TimesNewRoman13pt0">
    <w:name w:val="Стиль Основной текст с отступом 2 + Times New Roman 13 pt Междуст... Знак"/>
    <w:link w:val="2TimesNewRoman13pt"/>
    <w:semiHidden/>
    <w:locked/>
    <w:rsid w:val="00C51FA0"/>
    <w:rPr>
      <w:rFonts w:eastAsia="Calibri"/>
      <w:sz w:val="26"/>
      <w:szCs w:val="26"/>
    </w:rPr>
  </w:style>
  <w:style w:type="character" w:styleId="afff">
    <w:name w:val="annotation reference"/>
    <w:rsid w:val="00C51FA0"/>
    <w:rPr>
      <w:rFonts w:cs="Times New Roman"/>
      <w:sz w:val="16"/>
      <w:szCs w:val="16"/>
    </w:rPr>
  </w:style>
  <w:style w:type="paragraph" w:styleId="afff0">
    <w:name w:val="annotation text"/>
    <w:basedOn w:val="a0"/>
    <w:link w:val="afff1"/>
    <w:rsid w:val="00C51FA0"/>
    <w:pPr>
      <w:spacing w:after="200"/>
    </w:pPr>
    <w:rPr>
      <w:rFonts w:ascii="Calibri" w:hAnsi="Calibri"/>
      <w:sz w:val="20"/>
      <w:szCs w:val="20"/>
      <w:lang w:eastAsia="en-US"/>
    </w:rPr>
  </w:style>
  <w:style w:type="character" w:customStyle="1" w:styleId="afff1">
    <w:name w:val="Текст примечания Знак"/>
    <w:link w:val="afff0"/>
    <w:rsid w:val="00C51FA0"/>
    <w:rPr>
      <w:rFonts w:ascii="Calibri" w:hAnsi="Calibri"/>
      <w:lang w:eastAsia="en-US"/>
    </w:rPr>
  </w:style>
  <w:style w:type="paragraph" w:styleId="afff2">
    <w:name w:val="annotation subject"/>
    <w:basedOn w:val="afff0"/>
    <w:next w:val="afff0"/>
    <w:link w:val="afff3"/>
    <w:rsid w:val="00C51FA0"/>
    <w:rPr>
      <w:b/>
      <w:bCs/>
    </w:rPr>
  </w:style>
  <w:style w:type="character" w:customStyle="1" w:styleId="afff3">
    <w:name w:val="Тема примечания Знак"/>
    <w:link w:val="afff2"/>
    <w:rsid w:val="00C51FA0"/>
    <w:rPr>
      <w:rFonts w:ascii="Calibri" w:hAnsi="Calibri"/>
      <w:b/>
      <w:bCs/>
      <w:lang w:eastAsia="en-US"/>
    </w:rPr>
  </w:style>
  <w:style w:type="character" w:customStyle="1" w:styleId="afff4">
    <w:name w:val="Текст концевой сноски Знак"/>
    <w:link w:val="afff5"/>
    <w:locked/>
    <w:rsid w:val="00C51FA0"/>
  </w:style>
  <w:style w:type="paragraph" w:styleId="afff5">
    <w:name w:val="endnote text"/>
    <w:basedOn w:val="a0"/>
    <w:link w:val="afff4"/>
    <w:rsid w:val="00C51FA0"/>
    <w:rPr>
      <w:sz w:val="20"/>
      <w:szCs w:val="20"/>
    </w:rPr>
  </w:style>
  <w:style w:type="character" w:customStyle="1" w:styleId="1b">
    <w:name w:val="Текст концевой сноски Знак1"/>
    <w:basedOn w:val="a1"/>
    <w:rsid w:val="00C51FA0"/>
  </w:style>
  <w:style w:type="paragraph" w:customStyle="1" w:styleId="afff6">
    <w:name w:val="Перечисление"/>
    <w:basedOn w:val="a0"/>
    <w:rsid w:val="00C51FA0"/>
    <w:pPr>
      <w:tabs>
        <w:tab w:val="num" w:pos="360"/>
      </w:tabs>
      <w:ind w:left="360" w:hanging="360"/>
      <w:jc w:val="both"/>
    </w:pPr>
    <w:rPr>
      <w:rFonts w:eastAsia="Calibri"/>
      <w:sz w:val="28"/>
      <w:szCs w:val="20"/>
    </w:rPr>
  </w:style>
  <w:style w:type="character" w:customStyle="1" w:styleId="BodyTextIndentChar">
    <w:name w:val="Body Text Indent Char"/>
    <w:aliases w:val="Основной текст 1 Char,Нумерованный список !! Char,Надин стиль Char,Знак Char,Основной текст с отступом Знак Знак Знак Char,Основной текст с отступом Знак Знак Char,Основной текст с отступом Знак Знак Знак Знак Знак Char"/>
    <w:locked/>
    <w:rsid w:val="00C51FA0"/>
    <w:rPr>
      <w:rFonts w:eastAsia="Calibri"/>
      <w:lang w:val="en-GB" w:eastAsia="en-US" w:bidi="ar-SA"/>
    </w:rPr>
  </w:style>
  <w:style w:type="character" w:customStyle="1" w:styleId="SubtitleChar">
    <w:name w:val="Subtitle Char"/>
    <w:locked/>
    <w:rsid w:val="00C51FA0"/>
    <w:rPr>
      <w:rFonts w:eastAsia="Calibri"/>
      <w:caps/>
      <w:spacing w:val="60"/>
      <w:sz w:val="24"/>
      <w:lang w:val="ru-RU" w:eastAsia="ru-RU" w:bidi="ar-SA"/>
    </w:rPr>
  </w:style>
  <w:style w:type="paragraph" w:styleId="afff7">
    <w:name w:val="List Number"/>
    <w:basedOn w:val="a0"/>
    <w:rsid w:val="00C51FA0"/>
    <w:pPr>
      <w:tabs>
        <w:tab w:val="num" w:pos="927"/>
      </w:tabs>
      <w:ind w:left="927" w:hanging="360"/>
    </w:pPr>
    <w:rPr>
      <w:rFonts w:eastAsia="Calibri"/>
    </w:rPr>
  </w:style>
  <w:style w:type="paragraph" w:customStyle="1" w:styleId="1c">
    <w:name w:val="Стиль Заголовок 1"/>
    <w:aliases w:val="Head 1 + По ширине Первая строка:  127 см Межд..."/>
    <w:basedOn w:val="1"/>
    <w:rsid w:val="00C51FA0"/>
    <w:pPr>
      <w:spacing w:line="360" w:lineRule="auto"/>
      <w:ind w:firstLine="720"/>
      <w:jc w:val="both"/>
    </w:pPr>
    <w:rPr>
      <w:rFonts w:eastAsia="Calibri"/>
      <w:b w:val="0"/>
      <w:bCs w:val="0"/>
      <w:color w:val="000000"/>
      <w:sz w:val="24"/>
      <w:szCs w:val="22"/>
    </w:rPr>
  </w:style>
  <w:style w:type="paragraph" w:customStyle="1" w:styleId="62">
    <w:name w:val="заголовок 6"/>
    <w:basedOn w:val="a0"/>
    <w:next w:val="a0"/>
    <w:rsid w:val="00C51FA0"/>
    <w:pPr>
      <w:keepNext/>
      <w:widowControl w:val="0"/>
      <w:spacing w:line="360" w:lineRule="auto"/>
      <w:jc w:val="center"/>
    </w:pPr>
    <w:rPr>
      <w:rFonts w:ascii="TimesET" w:eastAsia="Calibri" w:hAnsi="TimesET"/>
      <w:b/>
      <w:sz w:val="28"/>
      <w:szCs w:val="20"/>
    </w:rPr>
  </w:style>
  <w:style w:type="character" w:styleId="afff8">
    <w:name w:val="endnote reference"/>
    <w:rsid w:val="00C51FA0"/>
    <w:rPr>
      <w:rFonts w:cs="Times New Roman"/>
      <w:vertAlign w:val="superscript"/>
    </w:rPr>
  </w:style>
  <w:style w:type="paragraph" w:customStyle="1" w:styleId="afff9">
    <w:name w:val="ОСНОВНОЙ ТЕКСТ"/>
    <w:basedOn w:val="ae"/>
    <w:autoRedefine/>
    <w:rsid w:val="00C51FA0"/>
    <w:pPr>
      <w:autoSpaceDE w:val="0"/>
      <w:autoSpaceDN w:val="0"/>
      <w:adjustRightInd w:val="0"/>
      <w:spacing w:before="60" w:after="0" w:line="312" w:lineRule="auto"/>
      <w:ind w:left="0"/>
    </w:pPr>
    <w:rPr>
      <w:iCs/>
      <w:sz w:val="24"/>
      <w:szCs w:val="24"/>
      <w:lang w:eastAsia="ru-RU"/>
    </w:rPr>
  </w:style>
  <w:style w:type="paragraph" w:customStyle="1" w:styleId="afffa">
    <w:name w:val="КГОЗ"/>
    <w:basedOn w:val="a0"/>
    <w:rsid w:val="00C51FA0"/>
    <w:pPr>
      <w:widowControl w:val="0"/>
      <w:jc w:val="center"/>
    </w:pPr>
    <w:rPr>
      <w:rFonts w:eastAsia="Calibri"/>
      <w:b/>
      <w:caps/>
      <w:szCs w:val="20"/>
    </w:rPr>
  </w:style>
  <w:style w:type="paragraph" w:customStyle="1" w:styleId="FR2">
    <w:name w:val="FR2"/>
    <w:rsid w:val="00C51FA0"/>
    <w:pPr>
      <w:widowControl w:val="0"/>
      <w:spacing w:before="40"/>
      <w:jc w:val="right"/>
    </w:pPr>
    <w:rPr>
      <w:rFonts w:ascii="Arial" w:eastAsia="Calibri" w:hAnsi="Arial"/>
      <w:sz w:val="24"/>
    </w:rPr>
  </w:style>
  <w:style w:type="paragraph" w:customStyle="1" w:styleId="afffb">
    <w:name w:val="#Таблица названия столбцов"/>
    <w:basedOn w:val="a0"/>
    <w:rsid w:val="00C51FA0"/>
    <w:pPr>
      <w:jc w:val="center"/>
    </w:pPr>
    <w:rPr>
      <w:rFonts w:eastAsia="Calibri"/>
      <w:b/>
      <w:sz w:val="20"/>
      <w:szCs w:val="20"/>
    </w:rPr>
  </w:style>
  <w:style w:type="paragraph" w:customStyle="1" w:styleId="xl24">
    <w:name w:val="xl24"/>
    <w:basedOn w:val="a0"/>
    <w:rsid w:val="00C51FA0"/>
    <w:pPr>
      <w:spacing w:before="100" w:beforeAutospacing="1" w:after="100" w:afterAutospacing="1"/>
    </w:pPr>
    <w:rPr>
      <w:rFonts w:ascii="Arial" w:hAnsi="Arial" w:cs="Arial"/>
      <w:b/>
      <w:bCs/>
    </w:rPr>
  </w:style>
  <w:style w:type="paragraph" w:customStyle="1" w:styleId="Normal1">
    <w:name w:val="Normal1"/>
    <w:rsid w:val="00C51FA0"/>
    <w:pPr>
      <w:widowControl w:val="0"/>
    </w:pPr>
    <w:rPr>
      <w:rFonts w:eastAsia="Calibri"/>
    </w:rPr>
  </w:style>
  <w:style w:type="paragraph" w:styleId="afffc">
    <w:name w:val="E-mail Signature"/>
    <w:basedOn w:val="a0"/>
    <w:link w:val="afffd"/>
    <w:rsid w:val="00C51FA0"/>
    <w:rPr>
      <w:rFonts w:eastAsia="Calibri"/>
    </w:rPr>
  </w:style>
  <w:style w:type="character" w:customStyle="1" w:styleId="afffd">
    <w:name w:val="Электронная подпись Знак"/>
    <w:link w:val="afffc"/>
    <w:rsid w:val="00C51FA0"/>
    <w:rPr>
      <w:rFonts w:eastAsia="Calibri"/>
      <w:sz w:val="24"/>
      <w:szCs w:val="24"/>
    </w:rPr>
  </w:style>
  <w:style w:type="paragraph" w:customStyle="1" w:styleId="BodyText21">
    <w:name w:val="Body Text 21"/>
    <w:basedOn w:val="a0"/>
    <w:rsid w:val="00C51FA0"/>
    <w:pPr>
      <w:overflowPunct w:val="0"/>
      <w:autoSpaceDE w:val="0"/>
      <w:autoSpaceDN w:val="0"/>
      <w:adjustRightInd w:val="0"/>
      <w:ind w:firstLine="709"/>
      <w:jc w:val="both"/>
      <w:textAlignment w:val="baseline"/>
    </w:pPr>
    <w:rPr>
      <w:rFonts w:eastAsia="Calibri"/>
      <w:sz w:val="28"/>
    </w:rPr>
  </w:style>
  <w:style w:type="paragraph" w:customStyle="1" w:styleId="afffe">
    <w:name w:val="за"/>
    <w:basedOn w:val="a0"/>
    <w:next w:val="a0"/>
    <w:rsid w:val="00C51FA0"/>
    <w:pPr>
      <w:keepNext/>
      <w:widowControl w:val="0"/>
      <w:spacing w:before="360" w:after="240"/>
      <w:jc w:val="center"/>
    </w:pPr>
    <w:rPr>
      <w:rFonts w:eastAsia="Calibri"/>
      <w:b/>
      <w:szCs w:val="20"/>
    </w:rPr>
  </w:style>
  <w:style w:type="paragraph" w:customStyle="1" w:styleId="affff">
    <w:name w:val="ерхний колонтитул"/>
    <w:basedOn w:val="a0"/>
    <w:rsid w:val="00C51FA0"/>
    <w:pPr>
      <w:widowControl w:val="0"/>
      <w:tabs>
        <w:tab w:val="center" w:pos="4536"/>
        <w:tab w:val="right" w:pos="9072"/>
      </w:tabs>
      <w:spacing w:line="360" w:lineRule="auto"/>
      <w:ind w:firstLine="720"/>
      <w:jc w:val="both"/>
    </w:pPr>
    <w:rPr>
      <w:rFonts w:eastAsia="Calibri"/>
      <w:szCs w:val="20"/>
    </w:rPr>
  </w:style>
  <w:style w:type="paragraph" w:customStyle="1" w:styleId="xl29">
    <w:name w:val="xl29"/>
    <w:basedOn w:val="a0"/>
    <w:rsid w:val="00C51FA0"/>
    <w:pPr>
      <w:pBdr>
        <w:left w:val="single" w:sz="8" w:space="0" w:color="auto"/>
        <w:right w:val="single" w:sz="8" w:space="0" w:color="auto"/>
      </w:pBdr>
      <w:spacing w:before="100" w:beforeAutospacing="1" w:after="100" w:afterAutospacing="1"/>
      <w:jc w:val="center"/>
    </w:pPr>
    <w:rPr>
      <w:rFonts w:ascii="Times New Roman CYR" w:hAnsi="Times New Roman CYR" w:cs="GaramondC"/>
    </w:rPr>
  </w:style>
  <w:style w:type="paragraph" w:customStyle="1" w:styleId="affff0">
    <w:name w:val="текст"/>
    <w:basedOn w:val="af9"/>
    <w:rsid w:val="00C51FA0"/>
    <w:pPr>
      <w:autoSpaceDE w:val="0"/>
      <w:autoSpaceDN w:val="0"/>
      <w:adjustRightInd w:val="0"/>
      <w:spacing w:before="113" w:after="113" w:line="260" w:lineRule="atLeast"/>
      <w:ind w:firstLine="454"/>
      <w:jc w:val="both"/>
    </w:pPr>
    <w:rPr>
      <w:rFonts w:ascii="GaramondC" w:eastAsia="Calibri" w:hAnsi="GaramondC"/>
      <w:sz w:val="20"/>
      <w:szCs w:val="20"/>
      <w:lang w:val="en-US"/>
    </w:rPr>
  </w:style>
  <w:style w:type="paragraph" w:customStyle="1" w:styleId="1KGK9">
    <w:name w:val="1KG=K9"/>
    <w:rsid w:val="00C51FA0"/>
    <w:pPr>
      <w:autoSpaceDE w:val="0"/>
      <w:autoSpaceDN w:val="0"/>
      <w:adjustRightInd w:val="0"/>
    </w:pPr>
    <w:rPr>
      <w:rFonts w:ascii="MS Sans Serif" w:eastAsia="Calibri" w:hAnsi="MS Sans Serif"/>
      <w:szCs w:val="24"/>
    </w:rPr>
  </w:style>
  <w:style w:type="paragraph" w:customStyle="1" w:styleId="28">
    <w:name w:val="сновной текст с отступом 2"/>
    <w:basedOn w:val="a0"/>
    <w:rsid w:val="00C51FA0"/>
    <w:pPr>
      <w:widowControl w:val="0"/>
      <w:ind w:firstLine="720"/>
      <w:jc w:val="both"/>
    </w:pPr>
    <w:rPr>
      <w:rFonts w:eastAsia="Calibri"/>
      <w:sz w:val="26"/>
      <w:szCs w:val="20"/>
    </w:rPr>
  </w:style>
  <w:style w:type="paragraph" w:customStyle="1" w:styleId="0AA8">
    <w:name w:val="=0: A=&gt;A:8"/>
    <w:rsid w:val="00C51FA0"/>
    <w:pPr>
      <w:autoSpaceDE w:val="0"/>
      <w:autoSpaceDN w:val="0"/>
      <w:adjustRightInd w:val="0"/>
    </w:pPr>
    <w:rPr>
      <w:rFonts w:ascii="MS Sans Serif" w:eastAsia="Calibri" w:hAnsi="MS Sans Serif"/>
      <w:position w:val="6"/>
      <w:szCs w:val="24"/>
    </w:rPr>
  </w:style>
  <w:style w:type="paragraph" w:customStyle="1" w:styleId="1d">
    <w:name w:val="Основной текст с отступом.Основной текст 1.Нумерованный список !!.Надин стиль"/>
    <w:basedOn w:val="a0"/>
    <w:rsid w:val="00C51FA0"/>
    <w:pPr>
      <w:spacing w:line="300" w:lineRule="exact"/>
      <w:ind w:firstLine="709"/>
      <w:jc w:val="both"/>
    </w:pPr>
    <w:rPr>
      <w:rFonts w:eastAsia="Calibri"/>
      <w:sz w:val="26"/>
      <w:szCs w:val="26"/>
    </w:rPr>
  </w:style>
  <w:style w:type="paragraph" w:customStyle="1" w:styleId="xl37">
    <w:name w:val="xl37"/>
    <w:basedOn w:val="a0"/>
    <w:rsid w:val="00C51FA0"/>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font5">
    <w:name w:val="font5"/>
    <w:basedOn w:val="a0"/>
    <w:rsid w:val="00C51FA0"/>
    <w:pPr>
      <w:spacing w:before="100" w:beforeAutospacing="1" w:after="100" w:afterAutospacing="1"/>
    </w:pPr>
    <w:rPr>
      <w:rFonts w:ascii="Arial" w:hAnsi="Arial" w:cs="Arial Unicode MS"/>
      <w:sz w:val="22"/>
      <w:szCs w:val="22"/>
    </w:rPr>
  </w:style>
  <w:style w:type="paragraph" w:customStyle="1" w:styleId="xl46">
    <w:name w:val="xl46"/>
    <w:basedOn w:val="a0"/>
    <w:rsid w:val="00C51FA0"/>
    <w:pPr>
      <w:pBdr>
        <w:bottom w:val="single" w:sz="8" w:space="0" w:color="auto"/>
      </w:pBdr>
      <w:spacing w:before="100" w:beforeAutospacing="1" w:after="100" w:afterAutospacing="1"/>
      <w:jc w:val="center"/>
    </w:pPr>
    <w:rPr>
      <w:rFonts w:ascii="Times New Roman CYR" w:hAnsi="Times New Roman CYR" w:cs="GaramondC"/>
    </w:rPr>
  </w:style>
  <w:style w:type="paragraph" w:customStyle="1" w:styleId="xl120">
    <w:name w:val="xl120"/>
    <w:basedOn w:val="a0"/>
    <w:rsid w:val="00C51FA0"/>
    <w:pPr>
      <w:pBdr>
        <w:left w:val="single" w:sz="4" w:space="0" w:color="auto"/>
        <w:right w:val="single" w:sz="4" w:space="0" w:color="auto"/>
      </w:pBdr>
      <w:spacing w:before="100" w:beforeAutospacing="1" w:after="100" w:afterAutospacing="1"/>
      <w:jc w:val="center"/>
    </w:pPr>
    <w:rPr>
      <w:b/>
      <w:bCs/>
    </w:rPr>
  </w:style>
  <w:style w:type="paragraph" w:customStyle="1" w:styleId="affff1">
    <w:name w:val="Левая часть"/>
    <w:basedOn w:val="20"/>
    <w:rsid w:val="00C51FA0"/>
    <w:pPr>
      <w:keepNext w:val="0"/>
      <w:tabs>
        <w:tab w:val="clear" w:pos="0"/>
      </w:tabs>
      <w:spacing w:before="120" w:after="0" w:line="240" w:lineRule="exact"/>
      <w:ind w:firstLine="0"/>
      <w:jc w:val="left"/>
    </w:pPr>
    <w:rPr>
      <w:rFonts w:eastAsia="Calibri"/>
      <w:b w:val="0"/>
      <w:kern w:val="0"/>
      <w:sz w:val="24"/>
      <w:szCs w:val="26"/>
    </w:rPr>
  </w:style>
  <w:style w:type="paragraph" w:customStyle="1" w:styleId="affff2">
    <w:name w:val="Нормальный"/>
    <w:basedOn w:val="a0"/>
    <w:rsid w:val="00C51FA0"/>
    <w:pPr>
      <w:jc w:val="both"/>
    </w:pPr>
    <w:rPr>
      <w:rFonts w:eastAsia="Calibri"/>
      <w:sz w:val="28"/>
      <w:szCs w:val="20"/>
    </w:rPr>
  </w:style>
  <w:style w:type="paragraph" w:customStyle="1" w:styleId="defscrRUSTxtStyleText">
    <w:name w:val="defscr_RUS_TxtStyleText"/>
    <w:basedOn w:val="a0"/>
    <w:rsid w:val="00C51FA0"/>
    <w:pPr>
      <w:widowControl w:val="0"/>
      <w:spacing w:before="120"/>
      <w:ind w:firstLine="425"/>
      <w:jc w:val="both"/>
    </w:pPr>
    <w:rPr>
      <w:rFonts w:eastAsia="Calibri"/>
      <w:noProof/>
      <w:color w:val="000000"/>
      <w:szCs w:val="20"/>
    </w:rPr>
  </w:style>
  <w:style w:type="paragraph" w:customStyle="1" w:styleId="font7">
    <w:name w:val="font7"/>
    <w:basedOn w:val="a0"/>
    <w:rsid w:val="00C51FA0"/>
    <w:pPr>
      <w:spacing w:before="100" w:beforeAutospacing="1" w:after="100" w:afterAutospacing="1"/>
    </w:pPr>
    <w:rPr>
      <w:b/>
      <w:bCs/>
      <w:i/>
      <w:iCs/>
    </w:rPr>
  </w:style>
  <w:style w:type="paragraph" w:customStyle="1" w:styleId="BodyTextIndent21">
    <w:name w:val="Body Text Indent 21"/>
    <w:basedOn w:val="a0"/>
    <w:rsid w:val="00C51FA0"/>
    <w:pPr>
      <w:spacing w:line="360" w:lineRule="auto"/>
      <w:ind w:firstLine="720"/>
      <w:jc w:val="both"/>
    </w:pPr>
    <w:rPr>
      <w:rFonts w:eastAsia="Calibri"/>
      <w:sz w:val="26"/>
      <w:szCs w:val="20"/>
    </w:rPr>
  </w:style>
  <w:style w:type="character" w:customStyle="1" w:styleId="rvts48230">
    <w:name w:val="rvts48230"/>
    <w:rsid w:val="00C51FA0"/>
    <w:rPr>
      <w:rFonts w:ascii="Arial" w:hAnsi="Arial" w:cs="Arial"/>
      <w:color w:val="000000"/>
      <w:sz w:val="20"/>
      <w:szCs w:val="20"/>
      <w:u w:val="none"/>
      <w:effect w:val="none"/>
    </w:rPr>
  </w:style>
  <w:style w:type="paragraph" w:customStyle="1" w:styleId="Iauiue12">
    <w:name w:val="Iau?iue12"/>
    <w:rsid w:val="00C51FA0"/>
    <w:pPr>
      <w:widowControl w:val="0"/>
    </w:pPr>
    <w:rPr>
      <w:rFonts w:eastAsia="Calibri"/>
    </w:rPr>
  </w:style>
  <w:style w:type="character" w:customStyle="1" w:styleId="paragraph">
    <w:name w:val="paragraph"/>
    <w:rsid w:val="00C51FA0"/>
    <w:rPr>
      <w:rFonts w:cs="Times New Roman"/>
    </w:rPr>
  </w:style>
  <w:style w:type="character" w:customStyle="1" w:styleId="text1">
    <w:name w:val="text1"/>
    <w:rsid w:val="00C51FA0"/>
    <w:rPr>
      <w:rFonts w:ascii="Arial" w:hAnsi="Arial" w:cs="Arial"/>
      <w:color w:val="000000"/>
      <w:sz w:val="20"/>
      <w:szCs w:val="20"/>
      <w:u w:val="none"/>
      <w:effect w:val="none"/>
    </w:rPr>
  </w:style>
  <w:style w:type="character" w:customStyle="1" w:styleId="title21">
    <w:name w:val="title21"/>
    <w:rsid w:val="00C51FA0"/>
    <w:rPr>
      <w:rFonts w:ascii="Arial" w:hAnsi="Arial" w:cs="Arial"/>
      <w:b/>
      <w:bCs/>
      <w:color w:val="333333"/>
      <w:sz w:val="23"/>
      <w:szCs w:val="23"/>
      <w:u w:val="none"/>
      <w:effect w:val="none"/>
    </w:rPr>
  </w:style>
  <w:style w:type="paragraph" w:customStyle="1" w:styleId="affff3">
    <w:name w:val="письмо"/>
    <w:basedOn w:val="a0"/>
    <w:rsid w:val="00C51FA0"/>
    <w:pPr>
      <w:ind w:firstLine="709"/>
      <w:jc w:val="both"/>
    </w:pPr>
    <w:rPr>
      <w:rFonts w:eastAsia="Calibri"/>
      <w:sz w:val="28"/>
      <w:szCs w:val="20"/>
    </w:rPr>
  </w:style>
  <w:style w:type="paragraph" w:customStyle="1" w:styleId="xl36">
    <w:name w:val="xl36"/>
    <w:basedOn w:val="a0"/>
    <w:rsid w:val="00C51FA0"/>
    <w:pPr>
      <w:pBdr>
        <w:left w:val="single" w:sz="8" w:space="0" w:color="auto"/>
        <w:right w:val="single" w:sz="8" w:space="0" w:color="auto"/>
      </w:pBdr>
      <w:spacing w:before="100" w:beforeAutospacing="1" w:after="100" w:afterAutospacing="1"/>
      <w:jc w:val="center"/>
    </w:pPr>
    <w:rPr>
      <w:rFonts w:ascii="Times New Roman CYR" w:hAnsi="Times New Roman CYR" w:cs="Times New Roman CYR"/>
    </w:rPr>
  </w:style>
  <w:style w:type="paragraph" w:customStyle="1" w:styleId="CharChar">
    <w:name w:val="Char Знак Знак Char Знак Знак Знак Знак Знак Знак Знак Знак Знак Знак Знак Знак Знак Знак Знак Знак"/>
    <w:basedOn w:val="a0"/>
    <w:rsid w:val="00C51FA0"/>
    <w:rPr>
      <w:rFonts w:ascii="Verdana" w:eastAsia="Calibri" w:hAnsi="Verdana" w:cs="Verdana"/>
      <w:sz w:val="20"/>
      <w:szCs w:val="20"/>
      <w:lang w:val="en-US" w:eastAsia="en-US"/>
    </w:rPr>
  </w:style>
  <w:style w:type="paragraph" w:customStyle="1" w:styleId="29">
    <w:name w:val="Знак2"/>
    <w:basedOn w:val="a0"/>
    <w:rsid w:val="00C51FA0"/>
    <w:pPr>
      <w:spacing w:after="160" w:line="240" w:lineRule="exact"/>
    </w:pPr>
    <w:rPr>
      <w:rFonts w:ascii="Verdana" w:eastAsia="Calibri" w:hAnsi="Verdana"/>
      <w:sz w:val="20"/>
      <w:szCs w:val="20"/>
      <w:lang w:val="en-US" w:eastAsia="en-US"/>
    </w:rPr>
  </w:style>
  <w:style w:type="paragraph" w:customStyle="1" w:styleId="130">
    <w:name w:val="Обычный + 13"/>
    <w:aliases w:val="13 пт"/>
    <w:basedOn w:val="ae"/>
    <w:link w:val="131"/>
    <w:rsid w:val="00C51FA0"/>
    <w:pPr>
      <w:tabs>
        <w:tab w:val="left" w:pos="9639"/>
      </w:tabs>
      <w:spacing w:before="100" w:beforeAutospacing="1" w:after="100" w:afterAutospacing="1" w:line="360" w:lineRule="auto"/>
      <w:ind w:left="0"/>
    </w:pPr>
    <w:rPr>
      <w:rFonts w:ascii="13" w:hAnsi="13"/>
      <w:sz w:val="20"/>
      <w:szCs w:val="20"/>
    </w:rPr>
  </w:style>
  <w:style w:type="character" w:customStyle="1" w:styleId="131">
    <w:name w:val="Обычный + 13 Знак"/>
    <w:aliases w:val="13 пт Знак"/>
    <w:link w:val="130"/>
    <w:locked/>
    <w:rsid w:val="00C51FA0"/>
    <w:rPr>
      <w:rFonts w:ascii="13" w:eastAsia="Calibri" w:hAnsi="13"/>
    </w:rPr>
  </w:style>
  <w:style w:type="paragraph" w:customStyle="1" w:styleId="13-1">
    <w:name w:val="Стиль13-1"/>
    <w:basedOn w:val="a0"/>
    <w:rsid w:val="00C51FA0"/>
    <w:pPr>
      <w:ind w:firstLine="709"/>
      <w:jc w:val="both"/>
    </w:pPr>
    <w:rPr>
      <w:rFonts w:eastAsia="Calibri"/>
      <w:sz w:val="26"/>
    </w:rPr>
  </w:style>
  <w:style w:type="paragraph" w:customStyle="1" w:styleId="122">
    <w:name w:val="Знак Знак Знак Знак Знак Знак Знак Знак Знак Знак Знак Знак Знак Знак Знак1 Знак Знак Знак2 Знак Знак Знак Знак Знак Знак2 Знак"/>
    <w:basedOn w:val="a0"/>
    <w:rsid w:val="00C51FA0"/>
    <w:pPr>
      <w:widowControl w:val="0"/>
      <w:adjustRightInd w:val="0"/>
      <w:spacing w:after="160" w:line="240" w:lineRule="exact"/>
      <w:jc w:val="right"/>
    </w:pPr>
    <w:rPr>
      <w:rFonts w:eastAsia="Calibri"/>
      <w:sz w:val="20"/>
      <w:szCs w:val="20"/>
      <w:lang w:val="en-GB" w:eastAsia="en-US"/>
    </w:rPr>
  </w:style>
  <w:style w:type="paragraph" w:customStyle="1" w:styleId="pr">
    <w:name w:val="pr"/>
    <w:basedOn w:val="a0"/>
    <w:rsid w:val="00C51FA0"/>
    <w:pPr>
      <w:spacing w:before="100" w:beforeAutospacing="1" w:after="100" w:afterAutospacing="1"/>
      <w:ind w:firstLine="180"/>
      <w:jc w:val="both"/>
    </w:pPr>
    <w:rPr>
      <w:rFonts w:eastAsia="Calibri"/>
      <w:color w:val="001F4B"/>
      <w:sz w:val="20"/>
      <w:szCs w:val="20"/>
    </w:rPr>
  </w:style>
  <w:style w:type="character" w:customStyle="1" w:styleId="affff4">
    <w:name w:val="Знак Знак"/>
    <w:semiHidden/>
    <w:rsid w:val="00C51FA0"/>
    <w:rPr>
      <w:rFonts w:ascii="Calibri" w:eastAsia="Times New Roman" w:hAnsi="Calibri" w:cs="Times New Roman"/>
      <w:lang w:eastAsia="en-US"/>
    </w:rPr>
  </w:style>
  <w:style w:type="character" w:customStyle="1" w:styleId="1e">
    <w:name w:val="Знак Знак1"/>
    <w:locked/>
    <w:rsid w:val="00C51FA0"/>
    <w:rPr>
      <w:rFonts w:cs="Times New Roman"/>
      <w:b/>
      <w:bCs/>
      <w:color w:val="FF0000"/>
      <w:sz w:val="28"/>
      <w:szCs w:val="28"/>
      <w:lang w:val="ru-RU" w:eastAsia="ru-RU" w:bidi="ar-SA"/>
    </w:rPr>
  </w:style>
  <w:style w:type="paragraph" w:customStyle="1" w:styleId="BodyTextIndent28">
    <w:name w:val="Body Text Indent 28"/>
    <w:basedOn w:val="a0"/>
    <w:rsid w:val="00C51FA0"/>
    <w:pPr>
      <w:widowControl w:val="0"/>
      <w:overflowPunct w:val="0"/>
      <w:autoSpaceDE w:val="0"/>
      <w:autoSpaceDN w:val="0"/>
      <w:adjustRightInd w:val="0"/>
      <w:spacing w:before="120"/>
      <w:ind w:firstLine="709"/>
      <w:jc w:val="both"/>
      <w:textAlignment w:val="baseline"/>
    </w:pPr>
    <w:rPr>
      <w:rFonts w:eastAsia="Calibri"/>
      <w:sz w:val="20"/>
      <w:szCs w:val="20"/>
    </w:rPr>
  </w:style>
  <w:style w:type="table" w:customStyle="1" w:styleId="2-21">
    <w:name w:val="Средняя заливка 2 - Акцент 21"/>
    <w:rsid w:val="00C51FA0"/>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character" w:customStyle="1" w:styleId="16">
    <w:name w:val="Название объекта Знак1"/>
    <w:aliases w:val="Название таблицы Знак,Таблица ГКР Знак,Название объекта Знак Знак1,Название объекта Знак Знак Знак,Caption Char Знак Знак Знак,Caption Char1 Char Знак Знак Знак,Caption Char Char Char Знак Знак Знак,Caption Char1 Знак Знак Знак"/>
    <w:link w:val="affa"/>
    <w:locked/>
    <w:rsid w:val="00C51FA0"/>
    <w:rPr>
      <w:sz w:val="24"/>
    </w:rPr>
  </w:style>
  <w:style w:type="paragraph" w:styleId="affff5">
    <w:name w:val="table of figures"/>
    <w:basedOn w:val="a0"/>
    <w:next w:val="a0"/>
    <w:uiPriority w:val="99"/>
    <w:rsid w:val="00C51FA0"/>
    <w:rPr>
      <w:rFonts w:eastAsia="Calibri"/>
    </w:rPr>
  </w:style>
  <w:style w:type="character" w:customStyle="1" w:styleId="1f">
    <w:name w:val="Название книги1"/>
    <w:rsid w:val="00C51FA0"/>
    <w:rPr>
      <w:rFonts w:cs="Times New Roman"/>
      <w:b/>
      <w:bCs/>
      <w:smallCaps/>
      <w:spacing w:val="5"/>
    </w:rPr>
  </w:style>
  <w:style w:type="paragraph" w:customStyle="1" w:styleId="63">
    <w:name w:val="Знак Знак6"/>
    <w:basedOn w:val="a0"/>
    <w:rsid w:val="00C51FA0"/>
    <w:pPr>
      <w:spacing w:before="100" w:beforeAutospacing="1" w:after="100" w:afterAutospacing="1"/>
    </w:pPr>
    <w:rPr>
      <w:rFonts w:ascii="Tahoma" w:eastAsia="Calibri" w:hAnsi="Tahoma" w:cs="Tahoma"/>
      <w:sz w:val="20"/>
      <w:szCs w:val="20"/>
      <w:lang w:val="en-US" w:eastAsia="en-US"/>
    </w:rPr>
  </w:style>
  <w:style w:type="paragraph" w:customStyle="1" w:styleId="affff6">
    <w:name w:val="таблица"/>
    <w:basedOn w:val="a0"/>
    <w:rsid w:val="00C51FA0"/>
    <w:pPr>
      <w:spacing w:before="120" w:line="264" w:lineRule="auto"/>
      <w:ind w:firstLine="709"/>
      <w:jc w:val="both"/>
    </w:pPr>
    <w:rPr>
      <w:rFonts w:eastAsia="Calibri"/>
      <w:caps/>
      <w:szCs w:val="20"/>
    </w:rPr>
  </w:style>
  <w:style w:type="paragraph" w:customStyle="1" w:styleId="CharChar1CharChar1CharChar1">
    <w:name w:val="Char Char Знак Знак1 Char Char1 Знак Знак Char Char1"/>
    <w:basedOn w:val="a0"/>
    <w:rsid w:val="00C51FA0"/>
    <w:pPr>
      <w:spacing w:before="100" w:beforeAutospacing="1" w:after="100" w:afterAutospacing="1"/>
    </w:pPr>
    <w:rPr>
      <w:rFonts w:ascii="Tahoma" w:eastAsia="Calibri" w:hAnsi="Tahoma"/>
      <w:sz w:val="20"/>
      <w:szCs w:val="20"/>
      <w:lang w:val="en-US" w:eastAsia="en-US"/>
    </w:rPr>
  </w:style>
  <w:style w:type="paragraph" w:customStyle="1" w:styleId="2a">
    <w:name w:val="Обычный2"/>
    <w:rsid w:val="00C51FA0"/>
    <w:pPr>
      <w:spacing w:before="100" w:after="100"/>
    </w:pPr>
    <w:rPr>
      <w:rFonts w:eastAsia="Calibri"/>
      <w:sz w:val="24"/>
    </w:rPr>
  </w:style>
  <w:style w:type="character" w:customStyle="1" w:styleId="toctoggle">
    <w:name w:val="toctoggle"/>
    <w:rsid w:val="00C51FA0"/>
    <w:rPr>
      <w:rFonts w:cs="Times New Roman"/>
    </w:rPr>
  </w:style>
  <w:style w:type="character" w:customStyle="1" w:styleId="tocnumber">
    <w:name w:val="tocnumber"/>
    <w:rsid w:val="00C51FA0"/>
    <w:rPr>
      <w:rFonts w:cs="Times New Roman"/>
    </w:rPr>
  </w:style>
  <w:style w:type="character" w:customStyle="1" w:styleId="toctext">
    <w:name w:val="toctext"/>
    <w:rsid w:val="00C51FA0"/>
    <w:rPr>
      <w:rFonts w:cs="Times New Roman"/>
    </w:rPr>
  </w:style>
  <w:style w:type="character" w:customStyle="1" w:styleId="mw-headline">
    <w:name w:val="mw-headline"/>
    <w:rsid w:val="00C51FA0"/>
    <w:rPr>
      <w:rFonts w:cs="Times New Roman"/>
    </w:rPr>
  </w:style>
  <w:style w:type="character" w:customStyle="1" w:styleId="editsection">
    <w:name w:val="editsection"/>
    <w:rsid w:val="00C51FA0"/>
    <w:rPr>
      <w:rFonts w:cs="Times New Roman"/>
    </w:rPr>
  </w:style>
  <w:style w:type="paragraph" w:customStyle="1" w:styleId="affff7">
    <w:name w:val="Знак Знак Знак Знак Знак Знак Знак"/>
    <w:basedOn w:val="a0"/>
    <w:autoRedefine/>
    <w:rsid w:val="00C51FA0"/>
    <w:pPr>
      <w:spacing w:after="160" w:line="240" w:lineRule="exact"/>
    </w:pPr>
    <w:rPr>
      <w:rFonts w:eastAsia="SimSun"/>
      <w:b/>
      <w:lang w:eastAsia="en-US"/>
    </w:rPr>
  </w:style>
  <w:style w:type="paragraph" w:customStyle="1" w:styleId="021">
    <w:name w:val="Стиль021"/>
    <w:basedOn w:val="a0"/>
    <w:rsid w:val="00C51FA0"/>
    <w:pPr>
      <w:keepNext/>
      <w:tabs>
        <w:tab w:val="num" w:pos="2160"/>
      </w:tabs>
      <w:spacing w:before="120" w:after="120"/>
      <w:ind w:left="2160" w:hanging="360"/>
      <w:outlineLvl w:val="1"/>
    </w:pPr>
    <w:rPr>
      <w:rFonts w:eastAsia="Calibri"/>
      <w:b/>
      <w:bCs/>
      <w:i/>
      <w:iCs/>
      <w:sz w:val="28"/>
      <w:szCs w:val="28"/>
    </w:rPr>
  </w:style>
  <w:style w:type="character" w:customStyle="1" w:styleId="610">
    <w:name w:val="Знак Знак61"/>
    <w:rsid w:val="00C51FA0"/>
    <w:rPr>
      <w:rFonts w:ascii="Times New Roman" w:hAnsi="Times New Roman" w:cs="Times New Roman"/>
      <w:sz w:val="24"/>
      <w:szCs w:val="24"/>
    </w:rPr>
  </w:style>
  <w:style w:type="paragraph" w:customStyle="1" w:styleId="111">
    <w:name w:val="Пункт 1.1"/>
    <w:basedOn w:val="a0"/>
    <w:rsid w:val="00C51FA0"/>
    <w:pPr>
      <w:spacing w:before="120"/>
      <w:ind w:firstLine="709"/>
      <w:jc w:val="both"/>
    </w:pPr>
    <w:rPr>
      <w:rFonts w:eastAsia="Calibri"/>
      <w:szCs w:val="20"/>
    </w:rPr>
  </w:style>
  <w:style w:type="character" w:styleId="affff8">
    <w:name w:val="Emphasis"/>
    <w:qFormat/>
    <w:rsid w:val="00C51FA0"/>
    <w:rPr>
      <w:rFonts w:cs="Times New Roman"/>
      <w:i/>
      <w:iCs/>
    </w:rPr>
  </w:style>
  <w:style w:type="paragraph" w:customStyle="1" w:styleId="1f0">
    <w:name w:val="заголовок 1"/>
    <w:basedOn w:val="a0"/>
    <w:next w:val="a0"/>
    <w:rsid w:val="00C51FA0"/>
    <w:pPr>
      <w:keepNext/>
    </w:pPr>
    <w:rPr>
      <w:rFonts w:eastAsia="Calibri"/>
      <w:szCs w:val="20"/>
    </w:rPr>
  </w:style>
  <w:style w:type="paragraph" w:customStyle="1" w:styleId="1f1">
    <w:name w:val="Знак Знак Знак1 Знак"/>
    <w:basedOn w:val="a0"/>
    <w:autoRedefine/>
    <w:rsid w:val="00C51FA0"/>
    <w:pPr>
      <w:spacing w:after="160" w:line="240" w:lineRule="exact"/>
    </w:pPr>
    <w:rPr>
      <w:rFonts w:eastAsia="SimSun"/>
      <w:b/>
      <w:sz w:val="28"/>
      <w:lang w:val="en-US" w:eastAsia="en-US"/>
    </w:rPr>
  </w:style>
  <w:style w:type="paragraph" w:customStyle="1" w:styleId="vspom">
    <w:name w:val="vspom"/>
    <w:basedOn w:val="a0"/>
    <w:rsid w:val="00C51FA0"/>
    <w:pPr>
      <w:spacing w:before="100" w:beforeAutospacing="1" w:after="100" w:afterAutospacing="1"/>
    </w:pPr>
    <w:rPr>
      <w:rFonts w:eastAsia="Calibri"/>
    </w:rPr>
  </w:style>
  <w:style w:type="paragraph" w:customStyle="1" w:styleId="objprofile">
    <w:name w:val="obj_profile"/>
    <w:basedOn w:val="a0"/>
    <w:rsid w:val="00C51FA0"/>
    <w:pPr>
      <w:spacing w:before="100" w:beforeAutospacing="1" w:after="100" w:afterAutospacing="1"/>
    </w:pPr>
    <w:rPr>
      <w:rFonts w:eastAsia="Calibri"/>
    </w:rPr>
  </w:style>
  <w:style w:type="table" w:customStyle="1" w:styleId="1f2">
    <w:name w:val="Сетка таблицы1"/>
    <w:uiPriority w:val="59"/>
    <w:rsid w:val="00C51FA0"/>
    <w:pPr>
      <w:jc w:val="both"/>
    </w:pPr>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2b">
    <w:name w:val="Абзац списка2"/>
    <w:basedOn w:val="a0"/>
    <w:rsid w:val="00C51FA0"/>
    <w:pPr>
      <w:spacing w:after="200" w:line="276" w:lineRule="auto"/>
      <w:ind w:left="720" w:firstLine="709"/>
      <w:contextualSpacing/>
      <w:jc w:val="both"/>
    </w:pPr>
    <w:rPr>
      <w:rFonts w:eastAsia="Calibri"/>
      <w:szCs w:val="22"/>
      <w:lang w:eastAsia="en-US"/>
    </w:rPr>
  </w:style>
  <w:style w:type="paragraph" w:customStyle="1" w:styleId="FR1">
    <w:name w:val="FR1"/>
    <w:rsid w:val="00C51FA0"/>
    <w:pPr>
      <w:widowControl w:val="0"/>
      <w:autoSpaceDE w:val="0"/>
      <w:autoSpaceDN w:val="0"/>
      <w:adjustRightInd w:val="0"/>
      <w:spacing w:before="340"/>
    </w:pPr>
    <w:rPr>
      <w:rFonts w:ascii="Arial" w:eastAsia="Calibri" w:hAnsi="Arial"/>
      <w:noProof/>
      <w:sz w:val="12"/>
    </w:rPr>
  </w:style>
  <w:style w:type="paragraph" w:customStyle="1" w:styleId="affff9">
    <w:name w:val="Обычный ДБ"/>
    <w:basedOn w:val="a0"/>
    <w:rsid w:val="00C51FA0"/>
    <w:pPr>
      <w:spacing w:line="360" w:lineRule="auto"/>
    </w:pPr>
    <w:rPr>
      <w:rFonts w:ascii="Arial" w:eastAsia="Calibri" w:hAnsi="Arial"/>
      <w:sz w:val="22"/>
    </w:rPr>
  </w:style>
  <w:style w:type="character" w:customStyle="1" w:styleId="2c">
    <w:name w:val="Название объекта Знак2 Знак"/>
    <w:aliases w:val="Денис Название объекта Знак1 Знак,Название объекта Знак Знак1 Знак,Название объекта Знак1 Знак Знак1 Знак,Название объекта Знак Знак Знак Знак1 Знак,Название объекта Знак1 Знак2 Знак Знак Знак Знак1 Знак"/>
    <w:rsid w:val="00C51FA0"/>
    <w:rPr>
      <w:rFonts w:ascii="Century" w:hAnsi="Century" w:cs="Times New Roman"/>
      <w:b/>
      <w:sz w:val="22"/>
    </w:rPr>
  </w:style>
  <w:style w:type="paragraph" w:customStyle="1" w:styleId="1f3">
    <w:name w:val="1 Знак Знак Знак Знак"/>
    <w:basedOn w:val="a0"/>
    <w:rsid w:val="00C51FA0"/>
    <w:pPr>
      <w:spacing w:after="160" w:line="240" w:lineRule="exact"/>
    </w:pPr>
    <w:rPr>
      <w:rFonts w:ascii="Verdana" w:eastAsia="Calibri" w:hAnsi="Verdana"/>
      <w:sz w:val="20"/>
      <w:szCs w:val="20"/>
      <w:lang w:val="en-US" w:eastAsia="en-US"/>
    </w:rPr>
  </w:style>
  <w:style w:type="character" w:customStyle="1" w:styleId="36">
    <w:name w:val="Заголовок 3 Знак Знак Знак Знак Знак Знак Знак"/>
    <w:rsid w:val="00C51FA0"/>
    <w:rPr>
      <w:rFonts w:ascii="Times New Roman CYR" w:hAnsi="Times New Roman CYR" w:cs="Times New Roman"/>
      <w:b/>
      <w:i/>
      <w:iCs/>
      <w:snapToGrid w:val="0"/>
      <w:sz w:val="24"/>
      <w:lang w:val="ru-RU" w:eastAsia="ru-RU" w:bidi="ar-SA"/>
    </w:rPr>
  </w:style>
  <w:style w:type="paragraph" w:customStyle="1" w:styleId="310">
    <w:name w:val="Основной текст 31"/>
    <w:basedOn w:val="a0"/>
    <w:rsid w:val="00C51FA0"/>
    <w:pPr>
      <w:widowControl w:val="0"/>
      <w:jc w:val="both"/>
    </w:pPr>
    <w:rPr>
      <w:rFonts w:eastAsia="Calibri"/>
      <w:b/>
      <w:szCs w:val="20"/>
    </w:rPr>
  </w:style>
  <w:style w:type="paragraph" w:customStyle="1" w:styleId="1f4">
    <w:name w:val="1 Знак"/>
    <w:basedOn w:val="a0"/>
    <w:rsid w:val="00C51FA0"/>
    <w:pPr>
      <w:spacing w:after="160" w:line="240" w:lineRule="exact"/>
    </w:pPr>
    <w:rPr>
      <w:rFonts w:ascii="Verdana" w:eastAsia="Calibri" w:hAnsi="Verdana"/>
      <w:sz w:val="20"/>
      <w:szCs w:val="20"/>
      <w:lang w:val="en-US" w:eastAsia="en-US"/>
    </w:rPr>
  </w:style>
  <w:style w:type="character" w:customStyle="1" w:styleId="311">
    <w:name w:val="Заголовок 3 Знак Знак Знак Знак1"/>
    <w:aliases w:val="Заголовок 3 Знак Знак Знак Знак Знак Знак"/>
    <w:locked/>
    <w:rsid w:val="00C51FA0"/>
    <w:rPr>
      <w:rFonts w:ascii="Times New Roman CYR" w:hAnsi="Times New Roman CYR" w:cs="Times New Roman"/>
      <w:b/>
      <w:i/>
      <w:iCs/>
      <w:sz w:val="24"/>
      <w:lang w:val="ru-RU" w:eastAsia="ru-RU" w:bidi="ar-SA"/>
    </w:rPr>
  </w:style>
  <w:style w:type="paragraph" w:customStyle="1" w:styleId="xl25">
    <w:name w:val="xl25"/>
    <w:basedOn w:val="a0"/>
    <w:rsid w:val="00C51FA0"/>
    <w:pPr>
      <w:spacing w:before="100" w:beforeAutospacing="1" w:after="100" w:afterAutospacing="1"/>
      <w:jc w:val="center"/>
    </w:pPr>
    <w:rPr>
      <w:rFonts w:ascii="Times New Roman CYR" w:eastAsia="Calibri" w:hAnsi="Times New Roman CYR"/>
      <w:color w:val="FF0000"/>
    </w:rPr>
  </w:style>
  <w:style w:type="paragraph" w:customStyle="1" w:styleId="xl86">
    <w:name w:val="xl86"/>
    <w:basedOn w:val="a0"/>
    <w:rsid w:val="00C51FA0"/>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eastAsia="Calibri"/>
    </w:rPr>
  </w:style>
  <w:style w:type="paragraph" w:customStyle="1" w:styleId="xl26">
    <w:name w:val="xl26"/>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rPr>
  </w:style>
  <w:style w:type="paragraph" w:customStyle="1" w:styleId="xl27">
    <w:name w:val="xl27"/>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rPr>
  </w:style>
  <w:style w:type="paragraph" w:customStyle="1" w:styleId="xl28">
    <w:name w:val="xl28"/>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20"/>
      <w:szCs w:val="20"/>
    </w:rPr>
  </w:style>
  <w:style w:type="paragraph" w:customStyle="1" w:styleId="xl30">
    <w:name w:val="xl30"/>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eastAsia="Calibri" w:hAnsi="Times New Roman CYR"/>
      <w:sz w:val="20"/>
      <w:szCs w:val="20"/>
    </w:rPr>
  </w:style>
  <w:style w:type="paragraph" w:customStyle="1" w:styleId="xl31">
    <w:name w:val="xl31"/>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eastAsia="Calibri" w:hAnsi="Times New Roman CYR"/>
      <w:sz w:val="20"/>
      <w:szCs w:val="20"/>
    </w:rPr>
  </w:style>
  <w:style w:type="paragraph" w:customStyle="1" w:styleId="xl32">
    <w:name w:val="xl32"/>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CYR" w:eastAsia="Calibri" w:hAnsi="Times New Roman CYR"/>
    </w:rPr>
  </w:style>
  <w:style w:type="paragraph" w:customStyle="1" w:styleId="xl33">
    <w:name w:val="xl33"/>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8"/>
      <w:szCs w:val="18"/>
    </w:rPr>
  </w:style>
  <w:style w:type="paragraph" w:customStyle="1" w:styleId="xl34">
    <w:name w:val="xl34"/>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8"/>
      <w:szCs w:val="18"/>
    </w:rPr>
  </w:style>
  <w:style w:type="paragraph" w:customStyle="1" w:styleId="xl35">
    <w:name w:val="xl35"/>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20"/>
      <w:szCs w:val="20"/>
    </w:rPr>
  </w:style>
  <w:style w:type="paragraph" w:customStyle="1" w:styleId="xl38">
    <w:name w:val="xl38"/>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rPr>
  </w:style>
  <w:style w:type="paragraph" w:customStyle="1" w:styleId="xl39">
    <w:name w:val="xl39"/>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rPr>
  </w:style>
  <w:style w:type="paragraph" w:customStyle="1" w:styleId="xl40">
    <w:name w:val="xl40"/>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Calibri"/>
      <w:i/>
      <w:iCs/>
    </w:rPr>
  </w:style>
  <w:style w:type="paragraph" w:customStyle="1" w:styleId="xl41">
    <w:name w:val="xl41"/>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i/>
      <w:iCs/>
    </w:rPr>
  </w:style>
  <w:style w:type="paragraph" w:customStyle="1" w:styleId="xl42">
    <w:name w:val="xl42"/>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i/>
      <w:iCs/>
    </w:rPr>
  </w:style>
  <w:style w:type="paragraph" w:customStyle="1" w:styleId="xl43">
    <w:name w:val="xl43"/>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i/>
      <w:iCs/>
    </w:rPr>
  </w:style>
  <w:style w:type="paragraph" w:customStyle="1" w:styleId="xl44">
    <w:name w:val="xl44"/>
    <w:basedOn w:val="a0"/>
    <w:rsid w:val="00C51FA0"/>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eastAsia="Calibri"/>
    </w:rPr>
  </w:style>
  <w:style w:type="paragraph" w:customStyle="1" w:styleId="xl45">
    <w:name w:val="xl45"/>
    <w:basedOn w:val="a0"/>
    <w:rsid w:val="00C51FA0"/>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eastAsia="Calibri"/>
    </w:rPr>
  </w:style>
  <w:style w:type="paragraph" w:customStyle="1" w:styleId="xl47">
    <w:name w:val="xl47"/>
    <w:basedOn w:val="a0"/>
    <w:rsid w:val="00C51FA0"/>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right"/>
    </w:pPr>
    <w:rPr>
      <w:rFonts w:eastAsia="Calibri"/>
    </w:rPr>
  </w:style>
  <w:style w:type="paragraph" w:customStyle="1" w:styleId="2d">
    <w:name w:val="Îñíîâíîé òåêñò ñ îòñòóïîì 2"/>
    <w:basedOn w:val="a0"/>
    <w:rsid w:val="00C51FA0"/>
    <w:pPr>
      <w:overflowPunct w:val="0"/>
      <w:autoSpaceDE w:val="0"/>
      <w:autoSpaceDN w:val="0"/>
      <w:adjustRightInd w:val="0"/>
      <w:ind w:right="-99" w:firstLine="420"/>
      <w:jc w:val="both"/>
    </w:pPr>
    <w:rPr>
      <w:rFonts w:eastAsia="Calibri"/>
    </w:rPr>
  </w:style>
  <w:style w:type="paragraph" w:customStyle="1" w:styleId="xl48">
    <w:name w:val="xl48"/>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rPr>
  </w:style>
  <w:style w:type="paragraph" w:customStyle="1" w:styleId="xl49">
    <w:name w:val="xl49"/>
    <w:basedOn w:val="a0"/>
    <w:rsid w:val="00C51FA0"/>
    <w:pPr>
      <w:pBdr>
        <w:left w:val="single" w:sz="4" w:space="0" w:color="auto"/>
        <w:right w:val="single" w:sz="4" w:space="0" w:color="auto"/>
      </w:pBdr>
      <w:spacing w:before="100" w:beforeAutospacing="1" w:after="100" w:afterAutospacing="1"/>
    </w:pPr>
    <w:rPr>
      <w:rFonts w:eastAsia="Calibri"/>
    </w:rPr>
  </w:style>
  <w:style w:type="paragraph" w:customStyle="1" w:styleId="xl50">
    <w:name w:val="xl50"/>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b/>
      <w:bCs/>
      <w:sz w:val="22"/>
      <w:szCs w:val="22"/>
    </w:rPr>
  </w:style>
  <w:style w:type="paragraph" w:customStyle="1" w:styleId="xl51">
    <w:name w:val="xl51"/>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b/>
      <w:bCs/>
      <w:sz w:val="22"/>
      <w:szCs w:val="22"/>
    </w:rPr>
  </w:style>
  <w:style w:type="paragraph" w:customStyle="1" w:styleId="xl52">
    <w:name w:val="xl52"/>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22"/>
      <w:szCs w:val="22"/>
    </w:rPr>
  </w:style>
  <w:style w:type="paragraph" w:customStyle="1" w:styleId="xl53">
    <w:name w:val="xl53"/>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rPr>
  </w:style>
  <w:style w:type="paragraph" w:customStyle="1" w:styleId="xl54">
    <w:name w:val="xl54"/>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rPr>
  </w:style>
  <w:style w:type="paragraph" w:customStyle="1" w:styleId="xl55">
    <w:name w:val="xl55"/>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rPr>
  </w:style>
  <w:style w:type="paragraph" w:customStyle="1" w:styleId="xl56">
    <w:name w:val="xl56"/>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22"/>
      <w:szCs w:val="22"/>
    </w:rPr>
  </w:style>
  <w:style w:type="paragraph" w:customStyle="1" w:styleId="xl57">
    <w:name w:val="xl57"/>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rPr>
  </w:style>
  <w:style w:type="paragraph" w:customStyle="1" w:styleId="xl58">
    <w:name w:val="xl58"/>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rPr>
  </w:style>
  <w:style w:type="paragraph" w:customStyle="1" w:styleId="xl59">
    <w:name w:val="xl59"/>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rPr>
  </w:style>
  <w:style w:type="paragraph" w:customStyle="1" w:styleId="xl60">
    <w:name w:val="xl60"/>
    <w:basedOn w:val="a0"/>
    <w:rsid w:val="00C51FA0"/>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Calibri"/>
      <w:b/>
      <w:bCs/>
      <w:sz w:val="22"/>
      <w:szCs w:val="22"/>
    </w:rPr>
  </w:style>
  <w:style w:type="paragraph" w:customStyle="1" w:styleId="xl61">
    <w:name w:val="xl61"/>
    <w:basedOn w:val="a0"/>
    <w:rsid w:val="00C51FA0"/>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right"/>
    </w:pPr>
    <w:rPr>
      <w:rFonts w:eastAsia="Calibri"/>
      <w:sz w:val="22"/>
      <w:szCs w:val="22"/>
    </w:rPr>
  </w:style>
  <w:style w:type="paragraph" w:customStyle="1" w:styleId="xl62">
    <w:name w:val="xl62"/>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rPr>
  </w:style>
  <w:style w:type="paragraph" w:customStyle="1" w:styleId="xl63">
    <w:name w:val="xl63"/>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22"/>
      <w:szCs w:val="22"/>
    </w:rPr>
  </w:style>
  <w:style w:type="paragraph" w:customStyle="1" w:styleId="xl79">
    <w:name w:val="xl79"/>
    <w:basedOn w:val="a0"/>
    <w:rsid w:val="00C51FA0"/>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rPr>
      <w:rFonts w:eastAsia="Calibri"/>
    </w:rPr>
  </w:style>
  <w:style w:type="paragraph" w:customStyle="1" w:styleId="xl80">
    <w:name w:val="xl80"/>
    <w:basedOn w:val="a0"/>
    <w:rsid w:val="00C51FA0"/>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rPr>
      <w:rFonts w:eastAsia="Calibri"/>
      <w:sz w:val="22"/>
      <w:szCs w:val="22"/>
    </w:rPr>
  </w:style>
  <w:style w:type="paragraph" w:customStyle="1" w:styleId="xl81">
    <w:name w:val="xl81"/>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8"/>
      <w:szCs w:val="18"/>
    </w:rPr>
  </w:style>
  <w:style w:type="paragraph" w:customStyle="1" w:styleId="xl82">
    <w:name w:val="xl82"/>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22"/>
      <w:szCs w:val="22"/>
    </w:rPr>
  </w:style>
  <w:style w:type="paragraph" w:customStyle="1" w:styleId="xl83">
    <w:name w:val="xl83"/>
    <w:basedOn w:val="a0"/>
    <w:rsid w:val="00C51FA0"/>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pPr>
    <w:rPr>
      <w:rFonts w:eastAsia="Calibri"/>
      <w:sz w:val="22"/>
      <w:szCs w:val="22"/>
    </w:rPr>
  </w:style>
  <w:style w:type="paragraph" w:customStyle="1" w:styleId="xl84">
    <w:name w:val="xl84"/>
    <w:basedOn w:val="a0"/>
    <w:rsid w:val="00C51FA0"/>
    <w:pPr>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pPr>
    <w:rPr>
      <w:rFonts w:eastAsia="Calibri"/>
      <w:sz w:val="22"/>
      <w:szCs w:val="22"/>
    </w:rPr>
  </w:style>
  <w:style w:type="paragraph" w:customStyle="1" w:styleId="xl85">
    <w:name w:val="xl85"/>
    <w:basedOn w:val="a0"/>
    <w:rsid w:val="00C51FA0"/>
    <w:pPr>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jc w:val="center"/>
    </w:pPr>
    <w:rPr>
      <w:rFonts w:eastAsia="Calibri"/>
      <w:sz w:val="22"/>
      <w:szCs w:val="22"/>
    </w:rPr>
  </w:style>
  <w:style w:type="paragraph" w:customStyle="1" w:styleId="xl87">
    <w:name w:val="xl87"/>
    <w:basedOn w:val="a0"/>
    <w:rsid w:val="00C51FA0"/>
    <w:pPr>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jc w:val="center"/>
    </w:pPr>
    <w:rPr>
      <w:rFonts w:eastAsia="Calibri"/>
      <w:sz w:val="22"/>
      <w:szCs w:val="22"/>
    </w:rPr>
  </w:style>
  <w:style w:type="paragraph" w:customStyle="1" w:styleId="xl88">
    <w:name w:val="xl88"/>
    <w:basedOn w:val="a0"/>
    <w:rsid w:val="00C51FA0"/>
    <w:pPr>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jc w:val="center"/>
    </w:pPr>
    <w:rPr>
      <w:rFonts w:eastAsia="Calibri"/>
      <w:sz w:val="22"/>
      <w:szCs w:val="22"/>
    </w:rPr>
  </w:style>
  <w:style w:type="paragraph" w:customStyle="1" w:styleId="xl89">
    <w:name w:val="xl89"/>
    <w:basedOn w:val="a0"/>
    <w:rsid w:val="00C51FA0"/>
    <w:pPr>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pPr>
    <w:rPr>
      <w:rFonts w:eastAsia="Calibri"/>
      <w:sz w:val="22"/>
      <w:szCs w:val="22"/>
    </w:rPr>
  </w:style>
  <w:style w:type="paragraph" w:customStyle="1" w:styleId="xl90">
    <w:name w:val="xl90"/>
    <w:basedOn w:val="a0"/>
    <w:rsid w:val="00C51FA0"/>
    <w:pPr>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pPr>
    <w:rPr>
      <w:rFonts w:eastAsia="Calibri"/>
      <w:sz w:val="22"/>
      <w:szCs w:val="22"/>
    </w:rPr>
  </w:style>
  <w:style w:type="paragraph" w:customStyle="1" w:styleId="xl91">
    <w:name w:val="xl91"/>
    <w:basedOn w:val="a0"/>
    <w:rsid w:val="00C51FA0"/>
    <w:pPr>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jc w:val="center"/>
    </w:pPr>
    <w:rPr>
      <w:rFonts w:eastAsia="Calibri"/>
      <w:sz w:val="18"/>
      <w:szCs w:val="18"/>
    </w:rPr>
  </w:style>
  <w:style w:type="paragraph" w:customStyle="1" w:styleId="xl92">
    <w:name w:val="xl92"/>
    <w:basedOn w:val="a0"/>
    <w:rsid w:val="00C51FA0"/>
    <w:pPr>
      <w:pBdr>
        <w:top w:val="single" w:sz="4" w:space="0" w:color="auto"/>
        <w:left w:val="single" w:sz="4" w:space="0" w:color="auto"/>
        <w:right w:val="single" w:sz="4" w:space="0" w:color="auto"/>
      </w:pBdr>
      <w:spacing w:before="100" w:beforeAutospacing="1" w:after="100" w:afterAutospacing="1"/>
      <w:jc w:val="center"/>
    </w:pPr>
    <w:rPr>
      <w:rFonts w:eastAsia="Calibri"/>
      <w:sz w:val="22"/>
      <w:szCs w:val="22"/>
    </w:rPr>
  </w:style>
  <w:style w:type="paragraph" w:customStyle="1" w:styleId="xl93">
    <w:name w:val="xl93"/>
    <w:basedOn w:val="a0"/>
    <w:rsid w:val="00C51FA0"/>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right"/>
    </w:pPr>
    <w:rPr>
      <w:rFonts w:eastAsia="Calibri"/>
      <w:sz w:val="22"/>
      <w:szCs w:val="22"/>
    </w:rPr>
  </w:style>
  <w:style w:type="paragraph" w:customStyle="1" w:styleId="xl94">
    <w:name w:val="xl94"/>
    <w:basedOn w:val="a0"/>
    <w:rsid w:val="00C51FA0"/>
    <w:pPr>
      <w:pBdr>
        <w:top w:val="single" w:sz="4" w:space="0" w:color="auto"/>
        <w:left w:val="single" w:sz="4" w:space="0" w:color="auto"/>
        <w:right w:val="single" w:sz="4" w:space="0" w:color="auto"/>
      </w:pBdr>
      <w:shd w:val="clear" w:color="auto" w:fill="CCFFCC"/>
      <w:spacing w:before="100" w:beforeAutospacing="1" w:after="100" w:afterAutospacing="1"/>
    </w:pPr>
    <w:rPr>
      <w:rFonts w:eastAsia="Calibri"/>
      <w:sz w:val="22"/>
      <w:szCs w:val="22"/>
    </w:rPr>
  </w:style>
  <w:style w:type="paragraph" w:customStyle="1" w:styleId="xl95">
    <w:name w:val="xl95"/>
    <w:basedOn w:val="a0"/>
    <w:rsid w:val="00C51FA0"/>
    <w:pPr>
      <w:pBdr>
        <w:top w:val="single" w:sz="4" w:space="0" w:color="auto"/>
        <w:left w:val="single" w:sz="4" w:space="0" w:color="auto"/>
        <w:right w:val="single" w:sz="4" w:space="0" w:color="auto"/>
      </w:pBdr>
      <w:shd w:val="clear" w:color="auto" w:fill="CCFFCC"/>
      <w:spacing w:before="100" w:beforeAutospacing="1" w:after="100" w:afterAutospacing="1"/>
    </w:pPr>
    <w:rPr>
      <w:rFonts w:eastAsia="Calibri"/>
      <w:sz w:val="22"/>
      <w:szCs w:val="22"/>
    </w:rPr>
  </w:style>
  <w:style w:type="paragraph" w:customStyle="1" w:styleId="xl96">
    <w:name w:val="xl96"/>
    <w:basedOn w:val="a0"/>
    <w:rsid w:val="00C51FA0"/>
    <w:pPr>
      <w:pBdr>
        <w:top w:val="single" w:sz="4" w:space="0" w:color="auto"/>
        <w:left w:val="single" w:sz="4" w:space="0" w:color="auto"/>
        <w:right w:val="single" w:sz="4" w:space="0" w:color="auto"/>
      </w:pBdr>
      <w:shd w:val="clear" w:color="auto" w:fill="CCFFCC"/>
      <w:spacing w:before="100" w:beforeAutospacing="1" w:after="100" w:afterAutospacing="1"/>
      <w:jc w:val="right"/>
    </w:pPr>
    <w:rPr>
      <w:rFonts w:eastAsia="Calibri"/>
      <w:sz w:val="22"/>
      <w:szCs w:val="22"/>
    </w:rPr>
  </w:style>
  <w:style w:type="paragraph" w:customStyle="1" w:styleId="xl97">
    <w:name w:val="xl97"/>
    <w:basedOn w:val="a0"/>
    <w:rsid w:val="00C51FA0"/>
    <w:pPr>
      <w:pBdr>
        <w:top w:val="single" w:sz="4" w:space="0" w:color="auto"/>
        <w:left w:val="single" w:sz="4" w:space="0" w:color="auto"/>
        <w:right w:val="single" w:sz="4" w:space="0" w:color="auto"/>
      </w:pBdr>
      <w:shd w:val="clear" w:color="auto" w:fill="CCFFCC"/>
      <w:spacing w:before="100" w:beforeAutospacing="1" w:after="100" w:afterAutospacing="1"/>
      <w:jc w:val="right"/>
    </w:pPr>
    <w:rPr>
      <w:rFonts w:eastAsia="Calibri"/>
      <w:sz w:val="22"/>
      <w:szCs w:val="22"/>
    </w:rPr>
  </w:style>
  <w:style w:type="paragraph" w:customStyle="1" w:styleId="xl98">
    <w:name w:val="xl98"/>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b/>
      <w:bCs/>
      <w:sz w:val="22"/>
      <w:szCs w:val="22"/>
    </w:rPr>
  </w:style>
  <w:style w:type="paragraph" w:customStyle="1" w:styleId="xl99">
    <w:name w:val="xl99"/>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b/>
      <w:bCs/>
      <w:sz w:val="22"/>
      <w:szCs w:val="22"/>
    </w:rPr>
  </w:style>
  <w:style w:type="paragraph" w:customStyle="1" w:styleId="xl100">
    <w:name w:val="xl100"/>
    <w:basedOn w:val="a0"/>
    <w:rsid w:val="00C51FA0"/>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eastAsia="Calibri"/>
      <w:b/>
      <w:bCs/>
      <w:sz w:val="22"/>
      <w:szCs w:val="22"/>
    </w:rPr>
  </w:style>
  <w:style w:type="paragraph" w:customStyle="1" w:styleId="xl101">
    <w:name w:val="xl101"/>
    <w:basedOn w:val="a0"/>
    <w:rsid w:val="00C51FA0"/>
    <w:pPr>
      <w:pBdr>
        <w:top w:val="single" w:sz="4" w:space="0" w:color="auto"/>
        <w:left w:val="single" w:sz="4" w:space="0" w:color="auto"/>
        <w:right w:val="single" w:sz="4" w:space="0" w:color="auto"/>
      </w:pBdr>
      <w:shd w:val="clear" w:color="auto" w:fill="CCFFCC"/>
      <w:spacing w:before="100" w:beforeAutospacing="1" w:after="100" w:afterAutospacing="1"/>
      <w:jc w:val="right"/>
    </w:pPr>
    <w:rPr>
      <w:rFonts w:eastAsia="Calibri"/>
      <w:sz w:val="22"/>
      <w:szCs w:val="22"/>
    </w:rPr>
  </w:style>
  <w:style w:type="paragraph" w:customStyle="1" w:styleId="xl102">
    <w:name w:val="xl102"/>
    <w:basedOn w:val="a0"/>
    <w:rsid w:val="00C51FA0"/>
    <w:pPr>
      <w:shd w:val="clear" w:color="auto" w:fill="CCFFCC"/>
      <w:spacing w:before="100" w:beforeAutospacing="1" w:after="100" w:afterAutospacing="1"/>
    </w:pPr>
    <w:rPr>
      <w:rFonts w:eastAsia="Calibri"/>
      <w:sz w:val="22"/>
      <w:szCs w:val="22"/>
    </w:rPr>
  </w:style>
  <w:style w:type="paragraph" w:customStyle="1" w:styleId="xl103">
    <w:name w:val="xl103"/>
    <w:basedOn w:val="a0"/>
    <w:rsid w:val="00C51FA0"/>
    <w:pPr>
      <w:spacing w:before="100" w:beforeAutospacing="1" w:after="100" w:afterAutospacing="1"/>
    </w:pPr>
    <w:rPr>
      <w:rFonts w:eastAsia="Calibri"/>
      <w:sz w:val="22"/>
      <w:szCs w:val="22"/>
    </w:rPr>
  </w:style>
  <w:style w:type="paragraph" w:customStyle="1" w:styleId="xl104">
    <w:name w:val="xl104"/>
    <w:basedOn w:val="a0"/>
    <w:rsid w:val="00C51FA0"/>
    <w:pPr>
      <w:pBdr>
        <w:top w:val="single" w:sz="4" w:space="0" w:color="auto"/>
        <w:left w:val="single" w:sz="4" w:space="0" w:color="auto"/>
        <w:bottom w:val="single" w:sz="4" w:space="0" w:color="auto"/>
      </w:pBdr>
      <w:shd w:val="clear" w:color="auto" w:fill="CCFFCC"/>
      <w:spacing w:before="100" w:beforeAutospacing="1" w:after="100" w:afterAutospacing="1"/>
    </w:pPr>
    <w:rPr>
      <w:rFonts w:eastAsia="Calibri"/>
      <w:sz w:val="22"/>
      <w:szCs w:val="22"/>
    </w:rPr>
  </w:style>
  <w:style w:type="paragraph" w:customStyle="1" w:styleId="xl105">
    <w:name w:val="xl105"/>
    <w:basedOn w:val="a0"/>
    <w:rsid w:val="00C51FA0"/>
    <w:pPr>
      <w:pBdr>
        <w:top w:val="single" w:sz="4" w:space="0" w:color="auto"/>
        <w:left w:val="single" w:sz="4" w:space="0" w:color="auto"/>
        <w:right w:val="single" w:sz="4" w:space="0" w:color="auto"/>
      </w:pBdr>
      <w:shd w:val="clear" w:color="auto" w:fill="CCFFCC"/>
      <w:spacing w:before="100" w:beforeAutospacing="1" w:after="100" w:afterAutospacing="1"/>
      <w:jc w:val="center"/>
    </w:pPr>
    <w:rPr>
      <w:rFonts w:eastAsia="Calibri"/>
      <w:sz w:val="22"/>
      <w:szCs w:val="22"/>
    </w:rPr>
  </w:style>
  <w:style w:type="paragraph" w:customStyle="1" w:styleId="xl106">
    <w:name w:val="xl106"/>
    <w:basedOn w:val="a0"/>
    <w:rsid w:val="00C51FA0"/>
    <w:pPr>
      <w:pBdr>
        <w:top w:val="single" w:sz="4" w:space="0" w:color="auto"/>
        <w:left w:val="single" w:sz="4" w:space="0" w:color="auto"/>
        <w:right w:val="single" w:sz="4" w:space="0" w:color="auto"/>
      </w:pBdr>
      <w:shd w:val="clear" w:color="auto" w:fill="CCFFCC"/>
      <w:spacing w:before="100" w:beforeAutospacing="1" w:after="100" w:afterAutospacing="1"/>
    </w:pPr>
    <w:rPr>
      <w:rFonts w:eastAsia="Calibri"/>
      <w:sz w:val="22"/>
      <w:szCs w:val="22"/>
    </w:rPr>
  </w:style>
  <w:style w:type="paragraph" w:customStyle="1" w:styleId="xl107">
    <w:name w:val="xl107"/>
    <w:basedOn w:val="a0"/>
    <w:rsid w:val="00C51FA0"/>
    <w:pPr>
      <w:pBdr>
        <w:top w:val="single" w:sz="4" w:space="0" w:color="auto"/>
        <w:bottom w:val="single" w:sz="4" w:space="0" w:color="auto"/>
        <w:right w:val="single" w:sz="4" w:space="0" w:color="auto"/>
      </w:pBdr>
      <w:spacing w:before="100" w:beforeAutospacing="1" w:after="100" w:afterAutospacing="1"/>
    </w:pPr>
    <w:rPr>
      <w:rFonts w:eastAsia="Calibri"/>
      <w:sz w:val="22"/>
      <w:szCs w:val="22"/>
    </w:rPr>
  </w:style>
  <w:style w:type="paragraph" w:customStyle="1" w:styleId="xl108">
    <w:name w:val="xl108"/>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8"/>
      <w:szCs w:val="18"/>
    </w:rPr>
  </w:style>
  <w:style w:type="paragraph" w:customStyle="1" w:styleId="xl109">
    <w:name w:val="xl109"/>
    <w:basedOn w:val="a0"/>
    <w:rsid w:val="00C51FA0"/>
    <w:pPr>
      <w:pBdr>
        <w:top w:val="single" w:sz="4" w:space="0" w:color="auto"/>
        <w:bottom w:val="single" w:sz="4" w:space="0" w:color="auto"/>
        <w:right w:val="single" w:sz="4" w:space="0" w:color="auto"/>
      </w:pBdr>
      <w:spacing w:before="100" w:beforeAutospacing="1" w:after="100" w:afterAutospacing="1"/>
      <w:jc w:val="center"/>
    </w:pPr>
    <w:rPr>
      <w:rFonts w:eastAsia="Calibri"/>
    </w:rPr>
  </w:style>
  <w:style w:type="paragraph" w:customStyle="1" w:styleId="xl110">
    <w:name w:val="xl110"/>
    <w:basedOn w:val="a0"/>
    <w:rsid w:val="00C51FA0"/>
    <w:pPr>
      <w:pBdr>
        <w:top w:val="single" w:sz="4" w:space="0" w:color="auto"/>
        <w:left w:val="single" w:sz="4" w:space="0" w:color="auto"/>
        <w:right w:val="single" w:sz="4" w:space="0" w:color="auto"/>
      </w:pBdr>
      <w:shd w:val="clear" w:color="auto" w:fill="CCFFCC"/>
      <w:spacing w:before="100" w:beforeAutospacing="1" w:after="100" w:afterAutospacing="1"/>
      <w:jc w:val="center"/>
    </w:pPr>
    <w:rPr>
      <w:rFonts w:eastAsia="Calibri"/>
    </w:rPr>
  </w:style>
  <w:style w:type="paragraph" w:customStyle="1" w:styleId="xl111">
    <w:name w:val="xl111"/>
    <w:basedOn w:val="a0"/>
    <w:rsid w:val="00C51FA0"/>
    <w:pPr>
      <w:pBdr>
        <w:top w:val="single" w:sz="4" w:space="0" w:color="auto"/>
        <w:left w:val="single" w:sz="4" w:space="0" w:color="auto"/>
        <w:right w:val="single" w:sz="4" w:space="0" w:color="auto"/>
      </w:pBdr>
      <w:shd w:val="clear" w:color="auto" w:fill="CCFFCC"/>
      <w:spacing w:before="100" w:beforeAutospacing="1" w:after="100" w:afterAutospacing="1"/>
    </w:pPr>
    <w:rPr>
      <w:rFonts w:eastAsia="Calibri"/>
    </w:rPr>
  </w:style>
  <w:style w:type="paragraph" w:customStyle="1" w:styleId="xl112">
    <w:name w:val="xl112"/>
    <w:basedOn w:val="a0"/>
    <w:rsid w:val="00C51FA0"/>
    <w:pPr>
      <w:pBdr>
        <w:top w:val="single" w:sz="4" w:space="0" w:color="auto"/>
        <w:left w:val="single" w:sz="4" w:space="0" w:color="auto"/>
        <w:right w:val="single" w:sz="4" w:space="0" w:color="auto"/>
      </w:pBdr>
      <w:shd w:val="clear" w:color="auto" w:fill="CCFFCC"/>
      <w:spacing w:before="100" w:beforeAutospacing="1" w:after="100" w:afterAutospacing="1"/>
      <w:jc w:val="center"/>
    </w:pPr>
    <w:rPr>
      <w:rFonts w:eastAsia="Calibri"/>
    </w:rPr>
  </w:style>
  <w:style w:type="paragraph" w:customStyle="1" w:styleId="xl113">
    <w:name w:val="xl113"/>
    <w:basedOn w:val="a0"/>
    <w:rsid w:val="00C51FA0"/>
    <w:pPr>
      <w:pBdr>
        <w:top w:val="single" w:sz="4" w:space="0" w:color="auto"/>
        <w:left w:val="single" w:sz="4" w:space="0" w:color="auto"/>
        <w:right w:val="single" w:sz="4" w:space="0" w:color="auto"/>
      </w:pBdr>
      <w:shd w:val="clear" w:color="auto" w:fill="CCFFCC"/>
      <w:spacing w:before="100" w:beforeAutospacing="1" w:after="100" w:afterAutospacing="1"/>
      <w:jc w:val="center"/>
    </w:pPr>
    <w:rPr>
      <w:rFonts w:eastAsia="Calibri"/>
      <w:sz w:val="22"/>
      <w:szCs w:val="22"/>
    </w:rPr>
  </w:style>
  <w:style w:type="paragraph" w:customStyle="1" w:styleId="xl114">
    <w:name w:val="xl114"/>
    <w:basedOn w:val="a0"/>
    <w:rsid w:val="00C51FA0"/>
    <w:pPr>
      <w:pBdr>
        <w:top w:val="single" w:sz="4" w:space="0" w:color="auto"/>
        <w:left w:val="single" w:sz="4" w:space="0" w:color="auto"/>
        <w:right w:val="single" w:sz="4" w:space="0" w:color="auto"/>
      </w:pBdr>
      <w:shd w:val="clear" w:color="auto" w:fill="CCFFCC"/>
      <w:spacing w:before="100" w:beforeAutospacing="1" w:after="100" w:afterAutospacing="1"/>
      <w:jc w:val="center"/>
    </w:pPr>
    <w:rPr>
      <w:rFonts w:eastAsia="Calibri"/>
      <w:sz w:val="22"/>
      <w:szCs w:val="22"/>
    </w:rPr>
  </w:style>
  <w:style w:type="paragraph" w:customStyle="1" w:styleId="xl115">
    <w:name w:val="xl115"/>
    <w:basedOn w:val="a0"/>
    <w:rsid w:val="00C51FA0"/>
    <w:pPr>
      <w:pBdr>
        <w:top w:val="single" w:sz="4" w:space="0" w:color="auto"/>
        <w:left w:val="single" w:sz="4" w:space="0" w:color="auto"/>
        <w:right w:val="single" w:sz="4" w:space="0" w:color="auto"/>
      </w:pBdr>
      <w:spacing w:before="100" w:beforeAutospacing="1" w:after="100" w:afterAutospacing="1"/>
      <w:jc w:val="center"/>
    </w:pPr>
    <w:rPr>
      <w:rFonts w:eastAsia="Calibri"/>
      <w:b/>
      <w:bCs/>
      <w:sz w:val="22"/>
      <w:szCs w:val="22"/>
    </w:rPr>
  </w:style>
  <w:style w:type="paragraph" w:customStyle="1" w:styleId="xl116">
    <w:name w:val="xl116"/>
    <w:basedOn w:val="a0"/>
    <w:rsid w:val="00C51FA0"/>
    <w:pPr>
      <w:pBdr>
        <w:top w:val="single" w:sz="4" w:space="0" w:color="auto"/>
        <w:bottom w:val="single" w:sz="4" w:space="0" w:color="auto"/>
      </w:pBdr>
      <w:spacing w:before="100" w:beforeAutospacing="1" w:after="100" w:afterAutospacing="1"/>
      <w:jc w:val="center"/>
    </w:pPr>
    <w:rPr>
      <w:rFonts w:eastAsia="Calibri"/>
      <w:b/>
      <w:bCs/>
      <w:sz w:val="22"/>
      <w:szCs w:val="22"/>
    </w:rPr>
  </w:style>
  <w:style w:type="paragraph" w:customStyle="1" w:styleId="xl117">
    <w:name w:val="xl117"/>
    <w:basedOn w:val="a0"/>
    <w:rsid w:val="00C51FA0"/>
    <w:pPr>
      <w:pBdr>
        <w:top w:val="single" w:sz="4" w:space="0" w:color="auto"/>
        <w:bottom w:val="single" w:sz="4" w:space="0" w:color="auto"/>
        <w:right w:val="single" w:sz="4" w:space="0" w:color="auto"/>
      </w:pBdr>
      <w:spacing w:before="100" w:beforeAutospacing="1" w:after="100" w:afterAutospacing="1"/>
      <w:jc w:val="center"/>
    </w:pPr>
    <w:rPr>
      <w:rFonts w:eastAsia="Calibri"/>
      <w:b/>
      <w:bCs/>
      <w:sz w:val="22"/>
      <w:szCs w:val="22"/>
    </w:rPr>
  </w:style>
  <w:style w:type="paragraph" w:customStyle="1" w:styleId="xl118">
    <w:name w:val="xl118"/>
    <w:basedOn w:val="a0"/>
    <w:rsid w:val="00C51FA0"/>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Calibri"/>
      <w:sz w:val="22"/>
      <w:szCs w:val="22"/>
    </w:rPr>
  </w:style>
  <w:style w:type="paragraph" w:customStyle="1" w:styleId="xl119">
    <w:name w:val="xl119"/>
    <w:basedOn w:val="a0"/>
    <w:rsid w:val="00C51FA0"/>
    <w:pPr>
      <w:pBdr>
        <w:top w:val="single" w:sz="4" w:space="0" w:color="auto"/>
        <w:left w:val="single" w:sz="4" w:space="0" w:color="auto"/>
        <w:right w:val="single" w:sz="4" w:space="0" w:color="auto"/>
      </w:pBdr>
      <w:spacing w:before="100" w:beforeAutospacing="1" w:after="100" w:afterAutospacing="1"/>
      <w:jc w:val="center"/>
    </w:pPr>
    <w:rPr>
      <w:rFonts w:eastAsia="Calibri"/>
      <w:b/>
      <w:bCs/>
      <w:sz w:val="22"/>
      <w:szCs w:val="22"/>
    </w:rPr>
  </w:style>
  <w:style w:type="paragraph" w:customStyle="1" w:styleId="xl121">
    <w:name w:val="xl121"/>
    <w:basedOn w:val="a0"/>
    <w:rsid w:val="00C51FA0"/>
    <w:pPr>
      <w:pBdr>
        <w:top w:val="single" w:sz="4" w:space="0" w:color="auto"/>
        <w:bottom w:val="single" w:sz="4" w:space="0" w:color="auto"/>
      </w:pBdr>
      <w:shd w:val="clear" w:color="auto" w:fill="CCFFFF"/>
      <w:spacing w:before="100" w:beforeAutospacing="1" w:after="100" w:afterAutospacing="1"/>
      <w:jc w:val="center"/>
    </w:pPr>
    <w:rPr>
      <w:rFonts w:eastAsia="Calibri"/>
      <w:sz w:val="22"/>
      <w:szCs w:val="22"/>
    </w:rPr>
  </w:style>
  <w:style w:type="paragraph" w:customStyle="1" w:styleId="xl122">
    <w:name w:val="xl122"/>
    <w:basedOn w:val="a0"/>
    <w:rsid w:val="00C51FA0"/>
    <w:pPr>
      <w:pBdr>
        <w:top w:val="single" w:sz="4" w:space="0" w:color="auto"/>
        <w:bottom w:val="single" w:sz="4" w:space="0" w:color="auto"/>
        <w:right w:val="single" w:sz="4" w:space="0" w:color="auto"/>
      </w:pBdr>
      <w:shd w:val="clear" w:color="auto" w:fill="CCFFFF"/>
      <w:spacing w:before="100" w:beforeAutospacing="1" w:after="100" w:afterAutospacing="1"/>
      <w:jc w:val="center"/>
    </w:pPr>
    <w:rPr>
      <w:rFonts w:eastAsia="Calibri"/>
      <w:sz w:val="22"/>
      <w:szCs w:val="22"/>
    </w:rPr>
  </w:style>
  <w:style w:type="paragraph" w:customStyle="1" w:styleId="PEStylePara2">
    <w:name w:val="PEStylePara2"/>
    <w:basedOn w:val="a0"/>
    <w:next w:val="a0"/>
    <w:rsid w:val="00C51FA0"/>
    <w:pPr>
      <w:keepNext/>
      <w:keepLines/>
      <w:jc w:val="center"/>
    </w:pPr>
    <w:rPr>
      <w:rFonts w:eastAsia="Calibri"/>
      <w:sz w:val="20"/>
      <w:szCs w:val="20"/>
      <w:lang w:eastAsia="en-US"/>
    </w:rPr>
  </w:style>
  <w:style w:type="paragraph" w:customStyle="1" w:styleId="affffa">
    <w:name w:val="Список определений"/>
    <w:basedOn w:val="a0"/>
    <w:next w:val="a0"/>
    <w:rsid w:val="00C51FA0"/>
    <w:pPr>
      <w:snapToGrid w:val="0"/>
      <w:ind w:left="360"/>
    </w:pPr>
    <w:rPr>
      <w:rFonts w:eastAsia="Calibri"/>
      <w:szCs w:val="20"/>
    </w:rPr>
  </w:style>
  <w:style w:type="paragraph" w:customStyle="1" w:styleId="1f5">
    <w:name w:val="Знак1 Знак Знак Знак Знак"/>
    <w:basedOn w:val="a0"/>
    <w:rsid w:val="00C51FA0"/>
    <w:pPr>
      <w:tabs>
        <w:tab w:val="num" w:pos="1069"/>
      </w:tabs>
      <w:spacing w:after="160" w:line="240" w:lineRule="exact"/>
      <w:ind w:left="1069" w:hanging="360"/>
      <w:jc w:val="both"/>
    </w:pPr>
    <w:rPr>
      <w:rFonts w:ascii="Verdana" w:eastAsia="Calibri" w:hAnsi="Verdana" w:cs="Verdana"/>
      <w:sz w:val="20"/>
      <w:szCs w:val="20"/>
      <w:lang w:val="en-US" w:eastAsia="en-US"/>
    </w:rPr>
  </w:style>
  <w:style w:type="paragraph" w:customStyle="1" w:styleId="Iauiue">
    <w:name w:val="Iau.iue"/>
    <w:basedOn w:val="Default"/>
    <w:next w:val="Default"/>
    <w:rsid w:val="00C51FA0"/>
    <w:rPr>
      <w:rFonts w:eastAsia="Calibri"/>
      <w:color w:val="auto"/>
    </w:rPr>
  </w:style>
  <w:style w:type="paragraph" w:customStyle="1" w:styleId="Caaieiaie5">
    <w:name w:val="Caaieiaie 5"/>
    <w:basedOn w:val="Default"/>
    <w:next w:val="Default"/>
    <w:rsid w:val="00C51FA0"/>
    <w:pPr>
      <w:spacing w:after="480"/>
    </w:pPr>
    <w:rPr>
      <w:rFonts w:eastAsia="Calibri"/>
      <w:color w:val="auto"/>
    </w:rPr>
  </w:style>
  <w:style w:type="paragraph" w:customStyle="1" w:styleId="Iniiaiieoaenonionooiii2">
    <w:name w:val="Iniiaiie oaeno n ionooiii 2"/>
    <w:basedOn w:val="Default"/>
    <w:next w:val="Default"/>
    <w:rsid w:val="00C51FA0"/>
    <w:pPr>
      <w:spacing w:after="120"/>
    </w:pPr>
    <w:rPr>
      <w:rFonts w:eastAsia="Calibri"/>
      <w:color w:val="auto"/>
    </w:rPr>
  </w:style>
  <w:style w:type="paragraph" w:customStyle="1" w:styleId="Iniiaiieoaenonionooiii">
    <w:name w:val="Iniiaiie oaeno n ionooiii"/>
    <w:basedOn w:val="Default"/>
    <w:next w:val="Default"/>
    <w:rsid w:val="00C51FA0"/>
    <w:pPr>
      <w:spacing w:after="120"/>
    </w:pPr>
    <w:rPr>
      <w:rFonts w:eastAsia="Calibri"/>
      <w:color w:val="auto"/>
    </w:rPr>
  </w:style>
  <w:style w:type="paragraph" w:customStyle="1" w:styleId="Iniiaiieoaenonionooiii3">
    <w:name w:val="Iniiaiie oaeno n ionooiii 3"/>
    <w:basedOn w:val="Default"/>
    <w:next w:val="Default"/>
    <w:rsid w:val="00C51FA0"/>
    <w:pPr>
      <w:spacing w:before="120" w:after="120"/>
    </w:pPr>
    <w:rPr>
      <w:rFonts w:eastAsia="Calibri"/>
      <w:color w:val="auto"/>
    </w:rPr>
  </w:style>
  <w:style w:type="paragraph" w:customStyle="1" w:styleId="Iacaaiea">
    <w:name w:val="Iacaaiea"/>
    <w:basedOn w:val="Default"/>
    <w:next w:val="Default"/>
    <w:rsid w:val="00C51FA0"/>
    <w:rPr>
      <w:rFonts w:eastAsia="Calibri"/>
      <w:color w:val="auto"/>
    </w:rPr>
  </w:style>
  <w:style w:type="paragraph" w:customStyle="1" w:styleId="Iniiaiieoaeno2">
    <w:name w:val="Iniiaiie oaeno 2"/>
    <w:basedOn w:val="Default"/>
    <w:next w:val="Default"/>
    <w:rsid w:val="00C51FA0"/>
    <w:pPr>
      <w:spacing w:after="120"/>
    </w:pPr>
    <w:rPr>
      <w:rFonts w:eastAsia="Calibri"/>
      <w:color w:val="auto"/>
    </w:rPr>
  </w:style>
  <w:style w:type="paragraph" w:customStyle="1" w:styleId="Caaieiaie4">
    <w:name w:val="Caaieiaie 4"/>
    <w:basedOn w:val="Default"/>
    <w:next w:val="Default"/>
    <w:rsid w:val="00C51FA0"/>
    <w:pPr>
      <w:spacing w:before="240" w:after="60"/>
    </w:pPr>
    <w:rPr>
      <w:rFonts w:eastAsia="Calibri"/>
      <w:color w:val="auto"/>
    </w:rPr>
  </w:style>
  <w:style w:type="paragraph" w:customStyle="1" w:styleId="Iniiaiieoaeno">
    <w:name w:val="Iniiaiie oaeno"/>
    <w:basedOn w:val="Default"/>
    <w:next w:val="Default"/>
    <w:rsid w:val="00C51FA0"/>
    <w:pPr>
      <w:spacing w:after="120"/>
    </w:pPr>
    <w:rPr>
      <w:rFonts w:eastAsia="Calibri"/>
      <w:color w:val="auto"/>
    </w:rPr>
  </w:style>
  <w:style w:type="paragraph" w:customStyle="1" w:styleId="Caaieiaie7">
    <w:name w:val="Caaieiaie 7"/>
    <w:basedOn w:val="Default"/>
    <w:next w:val="Default"/>
    <w:rsid w:val="00C51FA0"/>
    <w:pPr>
      <w:spacing w:before="240" w:after="60"/>
    </w:pPr>
    <w:rPr>
      <w:rFonts w:eastAsia="Calibri"/>
      <w:color w:val="auto"/>
    </w:rPr>
  </w:style>
  <w:style w:type="paragraph" w:customStyle="1" w:styleId="Caaieiaie1">
    <w:name w:val="Caaieiaie 1"/>
    <w:basedOn w:val="Default"/>
    <w:next w:val="Default"/>
    <w:rsid w:val="00C51FA0"/>
    <w:rPr>
      <w:rFonts w:eastAsia="Calibri"/>
      <w:color w:val="auto"/>
    </w:rPr>
  </w:style>
  <w:style w:type="paragraph" w:customStyle="1" w:styleId="Caaieiaie3">
    <w:name w:val="Caaieiaie 3"/>
    <w:basedOn w:val="Default"/>
    <w:next w:val="Default"/>
    <w:rsid w:val="00C51FA0"/>
    <w:pPr>
      <w:spacing w:before="240" w:after="60"/>
    </w:pPr>
    <w:rPr>
      <w:rFonts w:eastAsia="Calibri"/>
      <w:color w:val="auto"/>
    </w:rPr>
  </w:style>
  <w:style w:type="paragraph" w:customStyle="1" w:styleId="yarmsell">
    <w:name w:val="yarmsell"/>
    <w:basedOn w:val="a0"/>
    <w:rsid w:val="00C51FA0"/>
    <w:pPr>
      <w:spacing w:before="100" w:beforeAutospacing="1" w:after="100" w:afterAutospacing="1"/>
    </w:pPr>
    <w:rPr>
      <w:rFonts w:eastAsia="Calibri"/>
    </w:rPr>
  </w:style>
  <w:style w:type="paragraph" w:customStyle="1" w:styleId="istochnik">
    <w:name w:val="istochnik"/>
    <w:rsid w:val="00C51FA0"/>
    <w:pPr>
      <w:overflowPunct w:val="0"/>
      <w:autoSpaceDE w:val="0"/>
      <w:autoSpaceDN w:val="0"/>
      <w:adjustRightInd w:val="0"/>
      <w:spacing w:before="120"/>
      <w:jc w:val="right"/>
    </w:pPr>
    <w:rPr>
      <w:rFonts w:eastAsia="Calibri"/>
      <w:i/>
      <w:noProof/>
    </w:rPr>
  </w:style>
  <w:style w:type="paragraph" w:customStyle="1" w:styleId="mysle">
    <w:name w:val="mysle"/>
    <w:basedOn w:val="a0"/>
    <w:rsid w:val="00C51FA0"/>
    <w:pPr>
      <w:tabs>
        <w:tab w:val="left" w:pos="576"/>
        <w:tab w:val="left" w:pos="720"/>
      </w:tabs>
      <w:overflowPunct w:val="0"/>
      <w:autoSpaceDE w:val="0"/>
      <w:autoSpaceDN w:val="0"/>
      <w:adjustRightInd w:val="0"/>
    </w:pPr>
    <w:rPr>
      <w:rFonts w:eastAsia="Calibri"/>
      <w:b/>
      <w:sz w:val="20"/>
      <w:szCs w:val="20"/>
    </w:rPr>
  </w:style>
  <w:style w:type="paragraph" w:customStyle="1" w:styleId="text">
    <w:name w:val="text"/>
    <w:rsid w:val="00C51FA0"/>
    <w:pPr>
      <w:tabs>
        <w:tab w:val="left" w:pos="576"/>
        <w:tab w:val="left" w:pos="720"/>
      </w:tabs>
      <w:overflowPunct w:val="0"/>
      <w:autoSpaceDE w:val="0"/>
      <w:autoSpaceDN w:val="0"/>
      <w:adjustRightInd w:val="0"/>
      <w:ind w:firstLine="567"/>
      <w:jc w:val="both"/>
    </w:pPr>
    <w:rPr>
      <w:rFonts w:eastAsia="Calibri"/>
    </w:rPr>
  </w:style>
  <w:style w:type="paragraph" w:customStyle="1" w:styleId="tabN">
    <w:name w:val="tab N"/>
    <w:basedOn w:val="a0"/>
    <w:rsid w:val="00C51FA0"/>
    <w:pPr>
      <w:tabs>
        <w:tab w:val="left" w:pos="576"/>
        <w:tab w:val="left" w:pos="720"/>
      </w:tabs>
      <w:overflowPunct w:val="0"/>
      <w:autoSpaceDE w:val="0"/>
      <w:autoSpaceDN w:val="0"/>
      <w:adjustRightInd w:val="0"/>
      <w:spacing w:before="120"/>
      <w:jc w:val="right"/>
    </w:pPr>
    <w:rPr>
      <w:rFonts w:eastAsia="Calibri"/>
      <w:sz w:val="20"/>
      <w:szCs w:val="20"/>
    </w:rPr>
  </w:style>
  <w:style w:type="paragraph" w:customStyle="1" w:styleId="zagolovoktab">
    <w:name w:val="zagolovok tab"/>
    <w:rsid w:val="00C51FA0"/>
    <w:pPr>
      <w:tabs>
        <w:tab w:val="left" w:pos="576"/>
        <w:tab w:val="left" w:pos="720"/>
      </w:tabs>
      <w:overflowPunct w:val="0"/>
      <w:autoSpaceDE w:val="0"/>
      <w:autoSpaceDN w:val="0"/>
      <w:adjustRightInd w:val="0"/>
      <w:spacing w:after="120"/>
      <w:jc w:val="center"/>
    </w:pPr>
    <w:rPr>
      <w:rFonts w:eastAsia="Calibri"/>
      <w:b/>
      <w:noProof/>
    </w:rPr>
  </w:style>
  <w:style w:type="paragraph" w:customStyle="1" w:styleId="txt">
    <w:name w:val="txt"/>
    <w:basedOn w:val="a0"/>
    <w:rsid w:val="00C51FA0"/>
    <w:pPr>
      <w:spacing w:before="100" w:beforeAutospacing="1" w:after="100" w:afterAutospacing="1"/>
    </w:pPr>
    <w:rPr>
      <w:rFonts w:eastAsia="Calibri"/>
    </w:rPr>
  </w:style>
  <w:style w:type="paragraph" w:customStyle="1" w:styleId="bodytext1">
    <w:name w:val="bodytext"/>
    <w:basedOn w:val="a0"/>
    <w:rsid w:val="00C51FA0"/>
    <w:pPr>
      <w:spacing w:before="100" w:beforeAutospacing="1" w:after="100" w:afterAutospacing="1"/>
    </w:pPr>
    <w:rPr>
      <w:rFonts w:eastAsia="Calibri"/>
    </w:rPr>
  </w:style>
  <w:style w:type="paragraph" w:customStyle="1" w:styleId="affffb">
    <w:name w:val="Адресные реквизиты"/>
    <w:basedOn w:val="aa"/>
    <w:next w:val="aa"/>
    <w:rsid w:val="00C51FA0"/>
    <w:pPr>
      <w:spacing w:after="0"/>
      <w:ind w:firstLine="0"/>
      <w:jc w:val="left"/>
    </w:pPr>
    <w:rPr>
      <w:rFonts w:cs="Arial"/>
      <w:sz w:val="16"/>
      <w:szCs w:val="24"/>
      <w:lang w:eastAsia="ru-RU"/>
    </w:rPr>
  </w:style>
  <w:style w:type="paragraph" w:customStyle="1" w:styleId="1f6">
    <w:name w:val="Название1"/>
    <w:basedOn w:val="a0"/>
    <w:rsid w:val="00C51FA0"/>
    <w:pPr>
      <w:spacing w:before="100" w:beforeAutospacing="1" w:after="100" w:afterAutospacing="1"/>
    </w:pPr>
    <w:rPr>
      <w:rFonts w:eastAsia="Calibri"/>
    </w:rPr>
  </w:style>
  <w:style w:type="paragraph" w:customStyle="1" w:styleId="affffc">
    <w:name w:val="Единицы"/>
    <w:basedOn w:val="a0"/>
    <w:rsid w:val="00C51FA0"/>
    <w:pPr>
      <w:keepNext/>
      <w:widowControl w:val="0"/>
      <w:spacing w:before="20" w:after="60"/>
      <w:jc w:val="right"/>
    </w:pPr>
    <w:rPr>
      <w:rFonts w:ascii="Arial" w:eastAsia="Calibri" w:hAnsi="Arial"/>
      <w:sz w:val="22"/>
      <w:szCs w:val="20"/>
    </w:rPr>
  </w:style>
  <w:style w:type="paragraph" w:customStyle="1" w:styleId="2e">
    <w:name w:val="Таблотст2"/>
    <w:basedOn w:val="affd"/>
    <w:rsid w:val="00C51FA0"/>
    <w:pPr>
      <w:ind w:left="170"/>
      <w:jc w:val="left"/>
    </w:pPr>
    <w:rPr>
      <w:rFonts w:ascii="Arial" w:hAnsi="Arial"/>
      <w:sz w:val="20"/>
      <w:szCs w:val="20"/>
    </w:rPr>
  </w:style>
  <w:style w:type="paragraph" w:customStyle="1" w:styleId="1f7">
    <w:name w:val="Знак1 Знак"/>
    <w:basedOn w:val="a0"/>
    <w:rsid w:val="00C51FA0"/>
    <w:pPr>
      <w:tabs>
        <w:tab w:val="num" w:pos="1069"/>
      </w:tabs>
      <w:spacing w:after="160" w:line="240" w:lineRule="exact"/>
      <w:ind w:left="1069" w:hanging="360"/>
      <w:jc w:val="both"/>
    </w:pPr>
    <w:rPr>
      <w:rFonts w:ascii="Verdana" w:eastAsia="Calibri" w:hAnsi="Verdana" w:cs="Verdana"/>
      <w:sz w:val="20"/>
      <w:szCs w:val="20"/>
      <w:lang w:val="en-US" w:eastAsia="en-US"/>
    </w:rPr>
  </w:style>
  <w:style w:type="paragraph" w:customStyle="1" w:styleId="1f8">
    <w:name w:val="Знак1 Знак Знак Знак"/>
    <w:basedOn w:val="a0"/>
    <w:rsid w:val="00C51FA0"/>
    <w:rPr>
      <w:rFonts w:ascii="Verdana" w:eastAsia="Calibri" w:hAnsi="Verdana" w:cs="Verdana"/>
      <w:sz w:val="20"/>
      <w:szCs w:val="20"/>
      <w:lang w:val="en-US" w:eastAsia="en-US"/>
    </w:rPr>
  </w:style>
  <w:style w:type="character" w:customStyle="1" w:styleId="212">
    <w:name w:val="Заголовок 2 Знак Знак Знак Знак Знак1 Знак Знак Знак Знак Знак"/>
    <w:rsid w:val="00C51FA0"/>
    <w:rPr>
      <w:rFonts w:ascii="Times New Roman CYR" w:hAnsi="Times New Roman CYR" w:cs="Times New Roman CYR"/>
      <w:b/>
      <w:snapToGrid w:val="0"/>
      <w:sz w:val="24"/>
      <w:lang w:val="ru-RU" w:eastAsia="ru-RU" w:bidi="ar-SA"/>
    </w:rPr>
  </w:style>
  <w:style w:type="table" w:styleId="1f9">
    <w:name w:val="Table Grid 1"/>
    <w:basedOn w:val="a2"/>
    <w:rsid w:val="00C51FA0"/>
    <w:rPr>
      <w:rFonts w:eastAsia="Calibri"/>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affffd">
    <w:name w:val="Table Theme"/>
    <w:basedOn w:val="a2"/>
    <w:rsid w:val="00C51FA0"/>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f">
    <w:name w:val="Заголовок 2 Знак Знак Знак"/>
    <w:aliases w:val="Заголовок 22 Знак Знак,Заголовок 2 Знак Знак Знак Знак Знак Знак2"/>
    <w:rsid w:val="00C51FA0"/>
    <w:rPr>
      <w:rFonts w:ascii="Times New Roman CYR" w:hAnsi="Times New Roman CYR" w:cs="Times New Roman"/>
      <w:b/>
      <w:snapToGrid w:val="0"/>
      <w:sz w:val="24"/>
      <w:lang w:val="ru-RU" w:eastAsia="ru-RU" w:bidi="ar-SA"/>
    </w:rPr>
  </w:style>
  <w:style w:type="character" w:customStyle="1" w:styleId="affffe">
    <w:name w:val="Основной текст Знак Знак Знак Знак Знак Знак Знак"/>
    <w:aliases w:val="Основной текст Знак Знак Знак Знак Знак Знак Знак1"/>
    <w:rsid w:val="00C51FA0"/>
    <w:rPr>
      <w:rFonts w:ascii="Arial" w:hAnsi="Arial" w:cs="Times New Roman"/>
      <w:i/>
      <w:snapToGrid w:val="0"/>
      <w:sz w:val="24"/>
      <w:lang w:val="ru-RU" w:eastAsia="ru-RU" w:bidi="ar-SA"/>
    </w:rPr>
  </w:style>
  <w:style w:type="character" w:customStyle="1" w:styleId="312">
    <w:name w:val="Заголовок 3 Знак1"/>
    <w:aliases w:val="Заголовок 3 Знак Знак"/>
    <w:rsid w:val="00C51FA0"/>
    <w:rPr>
      <w:rFonts w:ascii="Times New Roman CYR" w:hAnsi="Times New Roman CYR" w:cs="Times New Roman"/>
      <w:b/>
      <w:i/>
      <w:iCs/>
      <w:snapToGrid w:val="0"/>
      <w:sz w:val="24"/>
      <w:lang w:val="ru-RU" w:eastAsia="ru-RU" w:bidi="ar-SA"/>
    </w:rPr>
  </w:style>
  <w:style w:type="paragraph" w:customStyle="1" w:styleId="avg-">
    <w:name w:val="avg-Таблица текст"/>
    <w:basedOn w:val="a0"/>
    <w:rsid w:val="00C51FA0"/>
    <w:pPr>
      <w:spacing w:line="240" w:lineRule="atLeast"/>
      <w:jc w:val="center"/>
    </w:pPr>
    <w:rPr>
      <w:rFonts w:ascii="Arial" w:eastAsia="Calibri" w:hAnsi="Arial"/>
      <w:sz w:val="20"/>
    </w:rPr>
  </w:style>
  <w:style w:type="paragraph" w:customStyle="1" w:styleId="avg--">
    <w:name w:val="avg-Таблица-первый столбец"/>
    <w:basedOn w:val="a0"/>
    <w:rsid w:val="00C51FA0"/>
    <w:pPr>
      <w:spacing w:line="240" w:lineRule="atLeast"/>
    </w:pPr>
    <w:rPr>
      <w:rFonts w:ascii="Arial" w:eastAsia="Calibri" w:hAnsi="Arial"/>
      <w:sz w:val="20"/>
    </w:rPr>
  </w:style>
  <w:style w:type="character" w:customStyle="1" w:styleId="avg-0">
    <w:name w:val="avg-Обычный Знак"/>
    <w:link w:val="avg-1"/>
    <w:locked/>
    <w:rsid w:val="00C51FA0"/>
    <w:rPr>
      <w:rFonts w:ascii="Arial" w:hAnsi="Arial"/>
    </w:rPr>
  </w:style>
  <w:style w:type="paragraph" w:customStyle="1" w:styleId="avg-1">
    <w:name w:val="avg-Обычный"/>
    <w:basedOn w:val="a0"/>
    <w:link w:val="avg-0"/>
    <w:rsid w:val="00C51FA0"/>
    <w:pPr>
      <w:spacing w:before="120" w:after="120"/>
      <w:jc w:val="both"/>
    </w:pPr>
    <w:rPr>
      <w:rFonts w:ascii="Arial" w:hAnsi="Arial"/>
      <w:sz w:val="20"/>
      <w:szCs w:val="20"/>
    </w:rPr>
  </w:style>
  <w:style w:type="paragraph" w:customStyle="1" w:styleId="Report">
    <w:name w:val="Report"/>
    <w:basedOn w:val="a0"/>
    <w:rsid w:val="00C51FA0"/>
    <w:pPr>
      <w:spacing w:line="360" w:lineRule="auto"/>
      <w:ind w:firstLine="567"/>
      <w:jc w:val="both"/>
    </w:pPr>
    <w:rPr>
      <w:rFonts w:eastAsia="Calibri"/>
      <w:szCs w:val="20"/>
    </w:rPr>
  </w:style>
  <w:style w:type="character" w:customStyle="1" w:styleId="37">
    <w:name w:val="Основной текст (3)_"/>
    <w:link w:val="38"/>
    <w:locked/>
    <w:rsid w:val="00C51FA0"/>
    <w:rPr>
      <w:rFonts w:ascii="Segoe UI" w:hAnsi="Segoe UI"/>
      <w:shd w:val="clear" w:color="auto" w:fill="FFFFFF"/>
    </w:rPr>
  </w:style>
  <w:style w:type="paragraph" w:customStyle="1" w:styleId="38">
    <w:name w:val="Основной текст (3)"/>
    <w:basedOn w:val="a0"/>
    <w:link w:val="37"/>
    <w:rsid w:val="00C51FA0"/>
    <w:pPr>
      <w:shd w:val="clear" w:color="auto" w:fill="FFFFFF"/>
      <w:spacing w:line="240" w:lineRule="atLeast"/>
    </w:pPr>
    <w:rPr>
      <w:rFonts w:ascii="Segoe UI" w:hAnsi="Segoe UI"/>
      <w:sz w:val="20"/>
      <w:szCs w:val="20"/>
      <w:shd w:val="clear" w:color="auto" w:fill="FFFFFF"/>
    </w:rPr>
  </w:style>
  <w:style w:type="paragraph" w:customStyle="1" w:styleId="112">
    <w:name w:val="Основной текст11"/>
    <w:basedOn w:val="a0"/>
    <w:rsid w:val="00C51FA0"/>
    <w:pPr>
      <w:shd w:val="clear" w:color="auto" w:fill="FFFFFF"/>
      <w:spacing w:line="240" w:lineRule="atLeast"/>
    </w:pPr>
    <w:rPr>
      <w:rFonts w:ascii="Segoe UI" w:hAnsi="Segoe UI"/>
      <w:sz w:val="20"/>
      <w:szCs w:val="20"/>
      <w:shd w:val="clear" w:color="auto" w:fill="FFFFFF"/>
    </w:rPr>
  </w:style>
  <w:style w:type="paragraph" w:customStyle="1" w:styleId="ConsPlusCell">
    <w:name w:val="ConsPlusCell"/>
    <w:rsid w:val="00C51FA0"/>
    <w:pPr>
      <w:widowControl w:val="0"/>
      <w:autoSpaceDE w:val="0"/>
      <w:autoSpaceDN w:val="0"/>
      <w:adjustRightInd w:val="0"/>
    </w:pPr>
    <w:rPr>
      <w:rFonts w:ascii="Arial" w:eastAsia="Calibri" w:hAnsi="Arial" w:cs="Arial"/>
    </w:rPr>
  </w:style>
  <w:style w:type="paragraph" w:customStyle="1" w:styleId="313">
    <w:name w:val="Основной текст с отступом 31"/>
    <w:basedOn w:val="a0"/>
    <w:rsid w:val="00C51FA0"/>
    <w:pPr>
      <w:overflowPunct w:val="0"/>
      <w:autoSpaceDE w:val="0"/>
      <w:autoSpaceDN w:val="0"/>
      <w:adjustRightInd w:val="0"/>
      <w:ind w:left="-142" w:firstLine="993"/>
      <w:textAlignment w:val="baseline"/>
    </w:pPr>
    <w:rPr>
      <w:rFonts w:eastAsia="Calibri"/>
      <w:szCs w:val="20"/>
    </w:rPr>
  </w:style>
  <w:style w:type="character" w:customStyle="1" w:styleId="113">
    <w:name w:val="Заголовок 1 Знак1"/>
    <w:aliases w:val="Заголовок 1 Знак Знак"/>
    <w:rsid w:val="00C51FA0"/>
    <w:rPr>
      <w:rFonts w:cs="Times New Roman"/>
      <w:b/>
      <w:sz w:val="28"/>
      <w:szCs w:val="28"/>
    </w:rPr>
  </w:style>
  <w:style w:type="paragraph" w:customStyle="1" w:styleId="Style2">
    <w:name w:val="Style2"/>
    <w:basedOn w:val="a0"/>
    <w:rsid w:val="00C51FA0"/>
    <w:pPr>
      <w:widowControl w:val="0"/>
      <w:autoSpaceDE w:val="0"/>
      <w:autoSpaceDN w:val="0"/>
      <w:adjustRightInd w:val="0"/>
      <w:spacing w:line="276" w:lineRule="exact"/>
      <w:jc w:val="both"/>
    </w:pPr>
    <w:rPr>
      <w:rFonts w:eastAsia="Calibri"/>
    </w:rPr>
  </w:style>
  <w:style w:type="paragraph" w:customStyle="1" w:styleId="Style9">
    <w:name w:val="Style9"/>
    <w:basedOn w:val="a0"/>
    <w:rsid w:val="00C51FA0"/>
    <w:pPr>
      <w:widowControl w:val="0"/>
      <w:autoSpaceDE w:val="0"/>
      <w:autoSpaceDN w:val="0"/>
      <w:adjustRightInd w:val="0"/>
      <w:spacing w:line="410" w:lineRule="exact"/>
      <w:ind w:firstLine="840"/>
    </w:pPr>
    <w:rPr>
      <w:rFonts w:ascii="Arial" w:eastAsia="Calibri" w:hAnsi="Arial" w:cs="Arial"/>
    </w:rPr>
  </w:style>
  <w:style w:type="paragraph" w:customStyle="1" w:styleId="Style10">
    <w:name w:val="Style10"/>
    <w:basedOn w:val="a0"/>
    <w:rsid w:val="00C51FA0"/>
    <w:pPr>
      <w:widowControl w:val="0"/>
      <w:autoSpaceDE w:val="0"/>
      <w:autoSpaceDN w:val="0"/>
      <w:adjustRightInd w:val="0"/>
      <w:spacing w:line="413" w:lineRule="exact"/>
      <w:jc w:val="both"/>
    </w:pPr>
    <w:rPr>
      <w:rFonts w:ascii="Arial" w:eastAsia="Calibri" w:hAnsi="Arial" w:cs="Arial"/>
    </w:rPr>
  </w:style>
  <w:style w:type="paragraph" w:customStyle="1" w:styleId="Style11">
    <w:name w:val="Style11"/>
    <w:basedOn w:val="a0"/>
    <w:rsid w:val="00C51FA0"/>
    <w:pPr>
      <w:widowControl w:val="0"/>
      <w:autoSpaceDE w:val="0"/>
      <w:autoSpaceDN w:val="0"/>
      <w:adjustRightInd w:val="0"/>
    </w:pPr>
    <w:rPr>
      <w:rFonts w:ascii="Arial" w:eastAsia="Calibri" w:hAnsi="Arial" w:cs="Arial"/>
    </w:rPr>
  </w:style>
  <w:style w:type="paragraph" w:customStyle="1" w:styleId="Style14">
    <w:name w:val="Style14"/>
    <w:basedOn w:val="a0"/>
    <w:rsid w:val="00C51FA0"/>
    <w:pPr>
      <w:widowControl w:val="0"/>
      <w:autoSpaceDE w:val="0"/>
      <w:autoSpaceDN w:val="0"/>
      <w:adjustRightInd w:val="0"/>
      <w:spacing w:line="274" w:lineRule="exact"/>
      <w:jc w:val="center"/>
    </w:pPr>
    <w:rPr>
      <w:rFonts w:ascii="Arial" w:eastAsia="Calibri" w:hAnsi="Arial" w:cs="Arial"/>
    </w:rPr>
  </w:style>
  <w:style w:type="paragraph" w:customStyle="1" w:styleId="Style19">
    <w:name w:val="Style19"/>
    <w:basedOn w:val="a0"/>
    <w:rsid w:val="00C51FA0"/>
    <w:pPr>
      <w:widowControl w:val="0"/>
      <w:autoSpaceDE w:val="0"/>
      <w:autoSpaceDN w:val="0"/>
      <w:adjustRightInd w:val="0"/>
    </w:pPr>
    <w:rPr>
      <w:rFonts w:ascii="Arial" w:eastAsia="Calibri" w:hAnsi="Arial" w:cs="Arial"/>
    </w:rPr>
  </w:style>
  <w:style w:type="paragraph" w:customStyle="1" w:styleId="avg-2">
    <w:name w:val="avg-Текст сноски"/>
    <w:basedOn w:val="a0"/>
    <w:rsid w:val="00C51FA0"/>
    <w:pPr>
      <w:keepLines/>
      <w:spacing w:after="120"/>
      <w:ind w:left="226" w:hanging="113"/>
      <w:jc w:val="both"/>
    </w:pPr>
    <w:rPr>
      <w:rFonts w:ascii="Arial" w:eastAsia="Calibri" w:hAnsi="Arial"/>
      <w:sz w:val="18"/>
      <w:szCs w:val="20"/>
    </w:rPr>
  </w:style>
  <w:style w:type="paragraph" w:customStyle="1" w:styleId="39">
    <w:name w:val="Обычный3"/>
    <w:rsid w:val="00C51FA0"/>
    <w:pPr>
      <w:widowControl w:val="0"/>
      <w:spacing w:line="260" w:lineRule="auto"/>
      <w:ind w:firstLine="720"/>
      <w:jc w:val="both"/>
    </w:pPr>
    <w:rPr>
      <w:rFonts w:eastAsia="Calibri"/>
      <w:sz w:val="22"/>
    </w:rPr>
  </w:style>
  <w:style w:type="paragraph" w:customStyle="1" w:styleId="font6">
    <w:name w:val="font6"/>
    <w:basedOn w:val="a0"/>
    <w:rsid w:val="00C51FA0"/>
    <w:pPr>
      <w:spacing w:before="100" w:beforeAutospacing="1" w:after="100" w:afterAutospacing="1"/>
    </w:pPr>
    <w:rPr>
      <w:rFonts w:ascii="Tahoma" w:eastAsia="Calibri" w:hAnsi="Tahoma" w:cs="Tahoma"/>
      <w:color w:val="000000"/>
      <w:sz w:val="16"/>
      <w:szCs w:val="16"/>
    </w:rPr>
  </w:style>
  <w:style w:type="paragraph" w:customStyle="1" w:styleId="xl441">
    <w:name w:val="xl441"/>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sz w:val="18"/>
      <w:szCs w:val="18"/>
    </w:rPr>
  </w:style>
  <w:style w:type="paragraph" w:customStyle="1" w:styleId="xl442">
    <w:name w:val="xl442"/>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Calibri"/>
      <w:sz w:val="18"/>
      <w:szCs w:val="18"/>
    </w:rPr>
  </w:style>
  <w:style w:type="paragraph" w:customStyle="1" w:styleId="xl443">
    <w:name w:val="xl443"/>
    <w:basedOn w:val="a0"/>
    <w:rsid w:val="00C51FA0"/>
    <w:pPr>
      <w:spacing w:before="100" w:beforeAutospacing="1" w:after="100" w:afterAutospacing="1"/>
      <w:textAlignment w:val="center"/>
    </w:pPr>
    <w:rPr>
      <w:rFonts w:eastAsia="Calibri"/>
      <w:sz w:val="18"/>
      <w:szCs w:val="18"/>
    </w:rPr>
  </w:style>
  <w:style w:type="paragraph" w:customStyle="1" w:styleId="xl444">
    <w:name w:val="xl444"/>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sz w:val="18"/>
      <w:szCs w:val="18"/>
    </w:rPr>
  </w:style>
  <w:style w:type="paragraph" w:customStyle="1" w:styleId="xl445">
    <w:name w:val="xl445"/>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Calibri"/>
      <w:sz w:val="18"/>
      <w:szCs w:val="18"/>
    </w:rPr>
  </w:style>
  <w:style w:type="paragraph" w:customStyle="1" w:styleId="xl446">
    <w:name w:val="xl446"/>
    <w:basedOn w:val="a0"/>
    <w:rsid w:val="00C51FA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rFonts w:eastAsia="Calibri"/>
      <w:sz w:val="18"/>
      <w:szCs w:val="18"/>
    </w:rPr>
  </w:style>
  <w:style w:type="paragraph" w:customStyle="1" w:styleId="xl447">
    <w:name w:val="xl447"/>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Calibri"/>
      <w:sz w:val="18"/>
      <w:szCs w:val="18"/>
    </w:rPr>
  </w:style>
  <w:style w:type="paragraph" w:customStyle="1" w:styleId="xl448">
    <w:name w:val="xl448"/>
    <w:basedOn w:val="a0"/>
    <w:rsid w:val="00C51FA0"/>
    <w:pPr>
      <w:spacing w:before="100" w:beforeAutospacing="1" w:after="100" w:afterAutospacing="1"/>
      <w:textAlignment w:val="center"/>
    </w:pPr>
    <w:rPr>
      <w:rFonts w:eastAsia="Calibri"/>
      <w:sz w:val="18"/>
      <w:szCs w:val="18"/>
    </w:rPr>
  </w:style>
  <w:style w:type="paragraph" w:customStyle="1" w:styleId="xl449">
    <w:name w:val="xl449"/>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b/>
      <w:bCs/>
      <w:sz w:val="18"/>
      <w:szCs w:val="18"/>
    </w:rPr>
  </w:style>
  <w:style w:type="paragraph" w:customStyle="1" w:styleId="xl450">
    <w:name w:val="xl450"/>
    <w:basedOn w:val="a0"/>
    <w:rsid w:val="00C51FA0"/>
    <w:pPr>
      <w:spacing w:before="100" w:beforeAutospacing="1" w:after="100" w:afterAutospacing="1"/>
      <w:jc w:val="center"/>
      <w:textAlignment w:val="center"/>
    </w:pPr>
    <w:rPr>
      <w:rFonts w:eastAsia="Calibri"/>
      <w:sz w:val="18"/>
      <w:szCs w:val="18"/>
    </w:rPr>
  </w:style>
  <w:style w:type="paragraph" w:customStyle="1" w:styleId="xl451">
    <w:name w:val="xl451"/>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b/>
      <w:bCs/>
      <w:sz w:val="18"/>
      <w:szCs w:val="18"/>
    </w:rPr>
  </w:style>
  <w:style w:type="paragraph" w:customStyle="1" w:styleId="xl452">
    <w:name w:val="xl452"/>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b/>
      <w:bCs/>
      <w:sz w:val="18"/>
      <w:szCs w:val="18"/>
    </w:rPr>
  </w:style>
  <w:style w:type="paragraph" w:customStyle="1" w:styleId="xl453">
    <w:name w:val="xl453"/>
    <w:basedOn w:val="a0"/>
    <w:rsid w:val="00C51FA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eastAsia="Calibri"/>
      <w:b/>
      <w:bCs/>
      <w:sz w:val="18"/>
      <w:szCs w:val="18"/>
    </w:rPr>
  </w:style>
  <w:style w:type="paragraph" w:customStyle="1" w:styleId="xl454">
    <w:name w:val="xl454"/>
    <w:basedOn w:val="a0"/>
    <w:rsid w:val="00C51FA0"/>
    <w:pPr>
      <w:spacing w:before="100" w:beforeAutospacing="1" w:after="100" w:afterAutospacing="1"/>
      <w:jc w:val="center"/>
      <w:textAlignment w:val="center"/>
    </w:pPr>
    <w:rPr>
      <w:rFonts w:eastAsia="Calibri"/>
      <w:b/>
      <w:bCs/>
      <w:sz w:val="18"/>
      <w:szCs w:val="18"/>
    </w:rPr>
  </w:style>
  <w:style w:type="paragraph" w:customStyle="1" w:styleId="xl455">
    <w:name w:val="xl455"/>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b/>
      <w:bCs/>
      <w:sz w:val="18"/>
      <w:szCs w:val="18"/>
    </w:rPr>
  </w:style>
  <w:style w:type="paragraph" w:customStyle="1" w:styleId="xl456">
    <w:name w:val="xl456"/>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b/>
      <w:bCs/>
      <w:color w:val="000000"/>
      <w:sz w:val="18"/>
      <w:szCs w:val="18"/>
    </w:rPr>
  </w:style>
  <w:style w:type="paragraph" w:customStyle="1" w:styleId="xl457">
    <w:name w:val="xl457"/>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b/>
      <w:bCs/>
      <w:sz w:val="18"/>
      <w:szCs w:val="18"/>
    </w:rPr>
  </w:style>
  <w:style w:type="paragraph" w:customStyle="1" w:styleId="xl458">
    <w:name w:val="xl458"/>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b/>
      <w:bCs/>
      <w:sz w:val="18"/>
      <w:szCs w:val="18"/>
    </w:rPr>
  </w:style>
  <w:style w:type="paragraph" w:customStyle="1" w:styleId="xl459">
    <w:name w:val="xl459"/>
    <w:basedOn w:val="a0"/>
    <w:rsid w:val="00C51FA0"/>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jc w:val="center"/>
      <w:textAlignment w:val="center"/>
    </w:pPr>
    <w:rPr>
      <w:rFonts w:eastAsia="Calibri"/>
      <w:b/>
      <w:bCs/>
      <w:sz w:val="18"/>
      <w:szCs w:val="18"/>
    </w:rPr>
  </w:style>
  <w:style w:type="paragraph" w:customStyle="1" w:styleId="xl460">
    <w:name w:val="xl460"/>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sz w:val="18"/>
      <w:szCs w:val="18"/>
    </w:rPr>
  </w:style>
  <w:style w:type="paragraph" w:customStyle="1" w:styleId="xl461">
    <w:name w:val="xl461"/>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sz w:val="18"/>
      <w:szCs w:val="18"/>
    </w:rPr>
  </w:style>
  <w:style w:type="paragraph" w:customStyle="1" w:styleId="xl462">
    <w:name w:val="xl462"/>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sz w:val="18"/>
      <w:szCs w:val="18"/>
    </w:rPr>
  </w:style>
  <w:style w:type="paragraph" w:customStyle="1" w:styleId="xl463">
    <w:name w:val="xl463"/>
    <w:basedOn w:val="a0"/>
    <w:rsid w:val="00C51FA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eastAsia="Calibri"/>
      <w:b/>
      <w:bCs/>
      <w:sz w:val="18"/>
      <w:szCs w:val="18"/>
    </w:rPr>
  </w:style>
  <w:style w:type="paragraph" w:customStyle="1" w:styleId="xl464">
    <w:name w:val="xl464"/>
    <w:basedOn w:val="a0"/>
    <w:rsid w:val="00C51FA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eastAsia="Calibri"/>
      <w:b/>
      <w:bCs/>
      <w:sz w:val="18"/>
      <w:szCs w:val="18"/>
    </w:rPr>
  </w:style>
  <w:style w:type="paragraph" w:customStyle="1" w:styleId="xl465">
    <w:name w:val="xl465"/>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color w:val="FF0000"/>
      <w:sz w:val="18"/>
      <w:szCs w:val="18"/>
    </w:rPr>
  </w:style>
  <w:style w:type="paragraph" w:customStyle="1" w:styleId="xl466">
    <w:name w:val="xl466"/>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b/>
      <w:bCs/>
      <w:sz w:val="18"/>
      <w:szCs w:val="18"/>
    </w:rPr>
  </w:style>
  <w:style w:type="paragraph" w:customStyle="1" w:styleId="xl467">
    <w:name w:val="xl467"/>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b/>
      <w:bCs/>
      <w:sz w:val="18"/>
      <w:szCs w:val="18"/>
    </w:rPr>
  </w:style>
  <w:style w:type="paragraph" w:customStyle="1" w:styleId="xl468">
    <w:name w:val="xl468"/>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sz w:val="18"/>
      <w:szCs w:val="18"/>
    </w:rPr>
  </w:style>
  <w:style w:type="paragraph" w:customStyle="1" w:styleId="xl469">
    <w:name w:val="xl469"/>
    <w:basedOn w:val="a0"/>
    <w:rsid w:val="00C51FA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rFonts w:eastAsia="Calibri"/>
      <w:b/>
      <w:bCs/>
      <w:sz w:val="18"/>
      <w:szCs w:val="18"/>
    </w:rPr>
  </w:style>
  <w:style w:type="paragraph" w:customStyle="1" w:styleId="xl470">
    <w:name w:val="xl470"/>
    <w:basedOn w:val="a0"/>
    <w:rsid w:val="00C51FA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rFonts w:eastAsia="Calibri"/>
      <w:b/>
      <w:bCs/>
      <w:sz w:val="18"/>
      <w:szCs w:val="18"/>
    </w:rPr>
  </w:style>
  <w:style w:type="paragraph" w:customStyle="1" w:styleId="xl471">
    <w:name w:val="xl471"/>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i/>
      <w:iCs/>
      <w:color w:val="000000"/>
      <w:sz w:val="18"/>
      <w:szCs w:val="18"/>
    </w:rPr>
  </w:style>
  <w:style w:type="paragraph" w:customStyle="1" w:styleId="xl472">
    <w:name w:val="xl472"/>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color w:val="000000"/>
      <w:sz w:val="18"/>
      <w:szCs w:val="18"/>
    </w:rPr>
  </w:style>
  <w:style w:type="paragraph" w:customStyle="1" w:styleId="xl473">
    <w:name w:val="xl473"/>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color w:val="000000"/>
      <w:sz w:val="18"/>
      <w:szCs w:val="18"/>
    </w:rPr>
  </w:style>
  <w:style w:type="paragraph" w:customStyle="1" w:styleId="xl474">
    <w:name w:val="xl474"/>
    <w:basedOn w:val="a0"/>
    <w:rsid w:val="00C51FA0"/>
    <w:pPr>
      <w:pBdr>
        <w:top w:val="single" w:sz="4" w:space="0" w:color="auto"/>
        <w:left w:val="single" w:sz="4" w:space="0" w:color="auto"/>
        <w:bottom w:val="single" w:sz="4" w:space="0" w:color="auto"/>
        <w:right w:val="single" w:sz="4" w:space="0" w:color="auto"/>
      </w:pBdr>
      <w:shd w:val="clear" w:color="000000" w:fill="E5FFE5"/>
      <w:spacing w:before="100" w:beforeAutospacing="1" w:after="100" w:afterAutospacing="1"/>
      <w:jc w:val="center"/>
      <w:textAlignment w:val="center"/>
    </w:pPr>
    <w:rPr>
      <w:rFonts w:eastAsia="Calibri"/>
      <w:b/>
      <w:bCs/>
      <w:color w:val="000000"/>
      <w:sz w:val="18"/>
      <w:szCs w:val="18"/>
    </w:rPr>
  </w:style>
  <w:style w:type="paragraph" w:customStyle="1" w:styleId="xl475">
    <w:name w:val="xl475"/>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color w:val="000000"/>
      <w:sz w:val="18"/>
      <w:szCs w:val="18"/>
    </w:rPr>
  </w:style>
  <w:style w:type="paragraph" w:customStyle="1" w:styleId="xl476">
    <w:name w:val="xl476"/>
    <w:basedOn w:val="a0"/>
    <w:rsid w:val="00C51FA0"/>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eastAsia="Calibri"/>
      <w:color w:val="000000"/>
      <w:sz w:val="18"/>
      <w:szCs w:val="18"/>
    </w:rPr>
  </w:style>
  <w:style w:type="paragraph" w:customStyle="1" w:styleId="xl477">
    <w:name w:val="xl477"/>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color w:val="000000"/>
      <w:sz w:val="18"/>
      <w:szCs w:val="18"/>
    </w:rPr>
  </w:style>
  <w:style w:type="paragraph" w:customStyle="1" w:styleId="xl478">
    <w:name w:val="xl478"/>
    <w:basedOn w:val="a0"/>
    <w:rsid w:val="00C51FA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right"/>
      <w:textAlignment w:val="center"/>
    </w:pPr>
    <w:rPr>
      <w:rFonts w:eastAsia="Calibri"/>
      <w:sz w:val="18"/>
      <w:szCs w:val="18"/>
    </w:rPr>
  </w:style>
  <w:style w:type="paragraph" w:customStyle="1" w:styleId="xl479">
    <w:name w:val="xl479"/>
    <w:basedOn w:val="a0"/>
    <w:rsid w:val="00C51FA0"/>
    <w:pPr>
      <w:spacing w:before="100" w:beforeAutospacing="1" w:after="100" w:afterAutospacing="1"/>
      <w:textAlignment w:val="center"/>
    </w:pPr>
    <w:rPr>
      <w:rFonts w:eastAsia="Calibri"/>
      <w:sz w:val="18"/>
      <w:szCs w:val="18"/>
    </w:rPr>
  </w:style>
  <w:style w:type="paragraph" w:customStyle="1" w:styleId="xl480">
    <w:name w:val="xl480"/>
    <w:basedOn w:val="a0"/>
    <w:rsid w:val="00C51FA0"/>
    <w:pPr>
      <w:spacing w:before="100" w:beforeAutospacing="1" w:after="100" w:afterAutospacing="1"/>
      <w:jc w:val="center"/>
      <w:textAlignment w:val="center"/>
    </w:pPr>
    <w:rPr>
      <w:rFonts w:eastAsia="Calibri"/>
      <w:sz w:val="18"/>
      <w:szCs w:val="18"/>
    </w:rPr>
  </w:style>
  <w:style w:type="paragraph" w:customStyle="1" w:styleId="xl481">
    <w:name w:val="xl481"/>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sz w:val="18"/>
      <w:szCs w:val="18"/>
    </w:rPr>
  </w:style>
  <w:style w:type="paragraph" w:customStyle="1" w:styleId="xl482">
    <w:name w:val="xl482"/>
    <w:basedOn w:val="a0"/>
    <w:rsid w:val="00C51FA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eastAsia="Calibri"/>
      <w:sz w:val="18"/>
      <w:szCs w:val="18"/>
    </w:rPr>
  </w:style>
  <w:style w:type="paragraph" w:customStyle="1" w:styleId="xl483">
    <w:name w:val="xl483"/>
    <w:basedOn w:val="a0"/>
    <w:rsid w:val="00C51FA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eastAsia="Calibri"/>
      <w:sz w:val="18"/>
      <w:szCs w:val="18"/>
    </w:rPr>
  </w:style>
  <w:style w:type="paragraph" w:customStyle="1" w:styleId="xl484">
    <w:name w:val="xl484"/>
    <w:basedOn w:val="a0"/>
    <w:rsid w:val="00C51FA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eastAsia="Calibri"/>
      <w:sz w:val="18"/>
      <w:szCs w:val="18"/>
    </w:rPr>
  </w:style>
  <w:style w:type="paragraph" w:customStyle="1" w:styleId="xl485">
    <w:name w:val="xl485"/>
    <w:basedOn w:val="a0"/>
    <w:rsid w:val="00C51FA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eastAsia="Calibri"/>
      <w:sz w:val="18"/>
      <w:szCs w:val="18"/>
    </w:rPr>
  </w:style>
  <w:style w:type="paragraph" w:customStyle="1" w:styleId="xl486">
    <w:name w:val="xl486"/>
    <w:basedOn w:val="a0"/>
    <w:rsid w:val="00C51FA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eastAsia="Calibri"/>
      <w:sz w:val="18"/>
      <w:szCs w:val="18"/>
    </w:rPr>
  </w:style>
  <w:style w:type="paragraph" w:customStyle="1" w:styleId="xl487">
    <w:name w:val="xl487"/>
    <w:basedOn w:val="a0"/>
    <w:rsid w:val="00C51FA0"/>
    <w:pPr>
      <w:shd w:val="clear" w:color="000000" w:fill="FFFF00"/>
      <w:spacing w:before="100" w:beforeAutospacing="1" w:after="100" w:afterAutospacing="1"/>
      <w:textAlignment w:val="center"/>
    </w:pPr>
    <w:rPr>
      <w:rFonts w:eastAsia="Calibri"/>
      <w:sz w:val="18"/>
      <w:szCs w:val="18"/>
    </w:rPr>
  </w:style>
  <w:style w:type="paragraph" w:customStyle="1" w:styleId="xl488">
    <w:name w:val="xl488"/>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Calibri"/>
      <w:sz w:val="18"/>
      <w:szCs w:val="18"/>
    </w:rPr>
  </w:style>
  <w:style w:type="paragraph" w:customStyle="1" w:styleId="xl489">
    <w:name w:val="xl489"/>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Calibri"/>
      <w:sz w:val="18"/>
      <w:szCs w:val="18"/>
    </w:rPr>
  </w:style>
  <w:style w:type="paragraph" w:customStyle="1" w:styleId="xl490">
    <w:name w:val="xl490"/>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Calibri"/>
      <w:i/>
      <w:iCs/>
      <w:sz w:val="18"/>
      <w:szCs w:val="18"/>
    </w:rPr>
  </w:style>
  <w:style w:type="paragraph" w:customStyle="1" w:styleId="xl491">
    <w:name w:val="xl491"/>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Calibri"/>
      <w:sz w:val="18"/>
      <w:szCs w:val="18"/>
    </w:rPr>
  </w:style>
  <w:style w:type="paragraph" w:customStyle="1" w:styleId="xl492">
    <w:name w:val="xl492"/>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Calibri"/>
      <w:sz w:val="18"/>
      <w:szCs w:val="18"/>
    </w:rPr>
  </w:style>
  <w:style w:type="paragraph" w:customStyle="1" w:styleId="xl493">
    <w:name w:val="xl493"/>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Calibri"/>
      <w:sz w:val="18"/>
      <w:szCs w:val="18"/>
    </w:rPr>
  </w:style>
  <w:style w:type="paragraph" w:customStyle="1" w:styleId="xl494">
    <w:name w:val="xl494"/>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sz w:val="18"/>
      <w:szCs w:val="18"/>
    </w:rPr>
  </w:style>
  <w:style w:type="paragraph" w:customStyle="1" w:styleId="xl495">
    <w:name w:val="xl495"/>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Calibri"/>
      <w:sz w:val="18"/>
      <w:szCs w:val="18"/>
    </w:rPr>
  </w:style>
  <w:style w:type="paragraph" w:customStyle="1" w:styleId="xl496">
    <w:name w:val="xl496"/>
    <w:basedOn w:val="a0"/>
    <w:rsid w:val="00C51FA0"/>
    <w:pPr>
      <w:shd w:val="clear" w:color="000000" w:fill="B6DDE8"/>
      <w:spacing w:before="100" w:beforeAutospacing="1" w:after="100" w:afterAutospacing="1"/>
      <w:textAlignment w:val="center"/>
    </w:pPr>
    <w:rPr>
      <w:rFonts w:eastAsia="Calibri"/>
      <w:sz w:val="18"/>
      <w:szCs w:val="18"/>
    </w:rPr>
  </w:style>
  <w:style w:type="paragraph" w:customStyle="1" w:styleId="xl497">
    <w:name w:val="xl497"/>
    <w:basedOn w:val="a0"/>
    <w:rsid w:val="00C51FA0"/>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rFonts w:eastAsia="Calibri"/>
      <w:color w:val="000000"/>
      <w:sz w:val="18"/>
      <w:szCs w:val="18"/>
    </w:rPr>
  </w:style>
  <w:style w:type="paragraph" w:customStyle="1" w:styleId="xl498">
    <w:name w:val="xl498"/>
    <w:basedOn w:val="a0"/>
    <w:rsid w:val="00C51FA0"/>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textAlignment w:val="center"/>
    </w:pPr>
    <w:rPr>
      <w:rFonts w:eastAsia="Calibri"/>
      <w:sz w:val="18"/>
      <w:szCs w:val="18"/>
    </w:rPr>
  </w:style>
  <w:style w:type="paragraph" w:customStyle="1" w:styleId="xl499">
    <w:name w:val="xl499"/>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sz w:val="14"/>
      <w:szCs w:val="14"/>
    </w:rPr>
  </w:style>
  <w:style w:type="paragraph" w:customStyle="1" w:styleId="xl500">
    <w:name w:val="xl500"/>
    <w:basedOn w:val="a0"/>
    <w:rsid w:val="00C51FA0"/>
    <w:pPr>
      <w:spacing w:before="100" w:beforeAutospacing="1" w:after="100" w:afterAutospacing="1"/>
      <w:jc w:val="center"/>
      <w:textAlignment w:val="center"/>
    </w:pPr>
    <w:rPr>
      <w:rFonts w:eastAsia="Calibri"/>
      <w:sz w:val="14"/>
      <w:szCs w:val="14"/>
    </w:rPr>
  </w:style>
  <w:style w:type="paragraph" w:customStyle="1" w:styleId="xl501">
    <w:name w:val="xl501"/>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b/>
      <w:bCs/>
      <w:color w:val="000000"/>
      <w:sz w:val="14"/>
      <w:szCs w:val="14"/>
    </w:rPr>
  </w:style>
  <w:style w:type="paragraph" w:customStyle="1" w:styleId="xl502">
    <w:name w:val="xl502"/>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sz w:val="14"/>
      <w:szCs w:val="14"/>
    </w:rPr>
  </w:style>
  <w:style w:type="paragraph" w:customStyle="1" w:styleId="xl503">
    <w:name w:val="xl503"/>
    <w:basedOn w:val="a0"/>
    <w:rsid w:val="00C51FA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eastAsia="Calibri"/>
      <w:b/>
      <w:bCs/>
      <w:sz w:val="18"/>
      <w:szCs w:val="18"/>
    </w:rPr>
  </w:style>
  <w:style w:type="paragraph" w:customStyle="1" w:styleId="xl504">
    <w:name w:val="xl504"/>
    <w:basedOn w:val="a0"/>
    <w:rsid w:val="00C51FA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eastAsia="Calibri"/>
      <w:b/>
      <w:bCs/>
      <w:sz w:val="18"/>
      <w:szCs w:val="18"/>
    </w:rPr>
  </w:style>
  <w:style w:type="paragraph" w:customStyle="1" w:styleId="xl505">
    <w:name w:val="xl505"/>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Calibri"/>
      <w:sz w:val="14"/>
      <w:szCs w:val="14"/>
    </w:rPr>
  </w:style>
  <w:style w:type="paragraph" w:customStyle="1" w:styleId="xl506">
    <w:name w:val="xl506"/>
    <w:basedOn w:val="a0"/>
    <w:rsid w:val="00C51FA0"/>
    <w:pPr>
      <w:pBdr>
        <w:top w:val="single" w:sz="4" w:space="0" w:color="auto"/>
        <w:bottom w:val="single" w:sz="4" w:space="0" w:color="auto"/>
        <w:right w:val="single" w:sz="4" w:space="0" w:color="auto"/>
      </w:pBdr>
      <w:spacing w:before="100" w:beforeAutospacing="1" w:after="100" w:afterAutospacing="1"/>
      <w:textAlignment w:val="center"/>
    </w:pPr>
    <w:rPr>
      <w:rFonts w:eastAsia="Calibri"/>
      <w:sz w:val="18"/>
      <w:szCs w:val="18"/>
    </w:rPr>
  </w:style>
  <w:style w:type="paragraph" w:customStyle="1" w:styleId="xl507">
    <w:name w:val="xl507"/>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sz w:val="20"/>
      <w:szCs w:val="20"/>
    </w:rPr>
  </w:style>
  <w:style w:type="paragraph" w:customStyle="1" w:styleId="xl508">
    <w:name w:val="xl508"/>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sz w:val="18"/>
      <w:szCs w:val="18"/>
    </w:rPr>
  </w:style>
  <w:style w:type="paragraph" w:customStyle="1" w:styleId="xl509">
    <w:name w:val="xl509"/>
    <w:basedOn w:val="a0"/>
    <w:rsid w:val="00C51FA0"/>
    <w:pPr>
      <w:pBdr>
        <w:top w:val="single" w:sz="4" w:space="0" w:color="auto"/>
        <w:left w:val="single" w:sz="4" w:space="0" w:color="auto"/>
        <w:bottom w:val="single" w:sz="4" w:space="0" w:color="auto"/>
      </w:pBdr>
      <w:spacing w:before="100" w:beforeAutospacing="1" w:after="100" w:afterAutospacing="1"/>
      <w:jc w:val="center"/>
      <w:textAlignment w:val="center"/>
    </w:pPr>
    <w:rPr>
      <w:rFonts w:eastAsia="Calibri"/>
      <w:sz w:val="18"/>
      <w:szCs w:val="18"/>
    </w:rPr>
  </w:style>
  <w:style w:type="paragraph" w:customStyle="1" w:styleId="xl510">
    <w:name w:val="xl510"/>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b/>
      <w:bCs/>
      <w:sz w:val="18"/>
      <w:szCs w:val="18"/>
    </w:rPr>
  </w:style>
  <w:style w:type="paragraph" w:customStyle="1" w:styleId="xl511">
    <w:name w:val="xl511"/>
    <w:basedOn w:val="a0"/>
    <w:rsid w:val="00C51FA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eastAsia="Calibri"/>
      <w:sz w:val="18"/>
      <w:szCs w:val="18"/>
    </w:rPr>
  </w:style>
  <w:style w:type="paragraph" w:customStyle="1" w:styleId="xl512">
    <w:name w:val="xl512"/>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sz w:val="18"/>
      <w:szCs w:val="18"/>
    </w:rPr>
  </w:style>
  <w:style w:type="paragraph" w:customStyle="1" w:styleId="xl513">
    <w:name w:val="xl513"/>
    <w:basedOn w:val="a0"/>
    <w:rsid w:val="00C51FA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rFonts w:eastAsia="Calibri"/>
      <w:b/>
      <w:bCs/>
      <w:sz w:val="18"/>
      <w:szCs w:val="18"/>
    </w:rPr>
  </w:style>
  <w:style w:type="paragraph" w:customStyle="1" w:styleId="xl514">
    <w:name w:val="xl514"/>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Calibri"/>
      <w:sz w:val="18"/>
      <w:szCs w:val="18"/>
    </w:rPr>
  </w:style>
  <w:style w:type="paragraph" w:customStyle="1" w:styleId="xl515">
    <w:name w:val="xl515"/>
    <w:basedOn w:val="a0"/>
    <w:rsid w:val="00C51FA0"/>
    <w:pPr>
      <w:shd w:val="clear" w:color="000000" w:fill="DBEEF3"/>
      <w:spacing w:before="100" w:beforeAutospacing="1" w:after="100" w:afterAutospacing="1"/>
      <w:textAlignment w:val="center"/>
    </w:pPr>
    <w:rPr>
      <w:rFonts w:eastAsia="Calibri"/>
      <w:sz w:val="18"/>
      <w:szCs w:val="18"/>
    </w:rPr>
  </w:style>
  <w:style w:type="paragraph" w:customStyle="1" w:styleId="xl516">
    <w:name w:val="xl516"/>
    <w:basedOn w:val="a0"/>
    <w:rsid w:val="00C51FA0"/>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jc w:val="center"/>
      <w:textAlignment w:val="center"/>
    </w:pPr>
    <w:rPr>
      <w:rFonts w:eastAsia="Calibri"/>
      <w:color w:val="000000"/>
      <w:sz w:val="18"/>
      <w:szCs w:val="18"/>
    </w:rPr>
  </w:style>
  <w:style w:type="paragraph" w:customStyle="1" w:styleId="xl517">
    <w:name w:val="xl517"/>
    <w:basedOn w:val="a0"/>
    <w:rsid w:val="00C51FA0"/>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textAlignment w:val="center"/>
    </w:pPr>
    <w:rPr>
      <w:rFonts w:eastAsia="Calibri"/>
      <w:sz w:val="18"/>
      <w:szCs w:val="18"/>
    </w:rPr>
  </w:style>
  <w:style w:type="paragraph" w:customStyle="1" w:styleId="xl518">
    <w:name w:val="xl518"/>
    <w:basedOn w:val="a0"/>
    <w:rsid w:val="00C51FA0"/>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textAlignment w:val="center"/>
    </w:pPr>
    <w:rPr>
      <w:rFonts w:eastAsia="Calibri"/>
      <w:b/>
      <w:bCs/>
      <w:sz w:val="18"/>
      <w:szCs w:val="18"/>
    </w:rPr>
  </w:style>
  <w:style w:type="paragraph" w:customStyle="1" w:styleId="xl519">
    <w:name w:val="xl519"/>
    <w:basedOn w:val="a0"/>
    <w:rsid w:val="00C51FA0"/>
    <w:pPr>
      <w:shd w:val="clear" w:color="000000" w:fill="FCD5B4"/>
      <w:spacing w:before="100" w:beforeAutospacing="1" w:after="100" w:afterAutospacing="1"/>
      <w:textAlignment w:val="center"/>
    </w:pPr>
    <w:rPr>
      <w:rFonts w:eastAsia="Calibri"/>
      <w:b/>
      <w:bCs/>
      <w:sz w:val="18"/>
      <w:szCs w:val="18"/>
    </w:rPr>
  </w:style>
  <w:style w:type="paragraph" w:customStyle="1" w:styleId="xl520">
    <w:name w:val="xl520"/>
    <w:basedOn w:val="a0"/>
    <w:rsid w:val="00C51FA0"/>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rFonts w:eastAsia="Calibri"/>
      <w:b/>
      <w:bCs/>
      <w:sz w:val="18"/>
      <w:szCs w:val="18"/>
    </w:rPr>
  </w:style>
  <w:style w:type="paragraph" w:customStyle="1" w:styleId="xl521">
    <w:name w:val="xl521"/>
    <w:basedOn w:val="a0"/>
    <w:rsid w:val="00C51FA0"/>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rFonts w:eastAsia="Calibri"/>
      <w:b/>
      <w:bCs/>
      <w:sz w:val="18"/>
      <w:szCs w:val="18"/>
    </w:rPr>
  </w:style>
  <w:style w:type="paragraph" w:customStyle="1" w:styleId="xl522">
    <w:name w:val="xl522"/>
    <w:basedOn w:val="a0"/>
    <w:rsid w:val="00C51FA0"/>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rFonts w:eastAsia="Calibri"/>
      <w:b/>
      <w:bCs/>
      <w:sz w:val="18"/>
      <w:szCs w:val="18"/>
    </w:rPr>
  </w:style>
  <w:style w:type="paragraph" w:customStyle="1" w:styleId="xl523">
    <w:name w:val="xl523"/>
    <w:basedOn w:val="a0"/>
    <w:rsid w:val="00C51FA0"/>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center"/>
      <w:textAlignment w:val="center"/>
    </w:pPr>
    <w:rPr>
      <w:rFonts w:eastAsia="Calibri"/>
      <w:sz w:val="20"/>
      <w:szCs w:val="20"/>
    </w:rPr>
  </w:style>
  <w:style w:type="paragraph" w:customStyle="1" w:styleId="xl524">
    <w:name w:val="xl524"/>
    <w:basedOn w:val="a0"/>
    <w:rsid w:val="00C51FA0"/>
    <w:pPr>
      <w:shd w:val="clear" w:color="000000" w:fill="D7E4BC"/>
      <w:spacing w:before="100" w:beforeAutospacing="1" w:after="100" w:afterAutospacing="1"/>
      <w:jc w:val="center"/>
      <w:textAlignment w:val="center"/>
    </w:pPr>
    <w:rPr>
      <w:rFonts w:eastAsia="Calibri"/>
      <w:sz w:val="20"/>
      <w:szCs w:val="20"/>
    </w:rPr>
  </w:style>
  <w:style w:type="paragraph" w:customStyle="1" w:styleId="xl525">
    <w:name w:val="xl525"/>
    <w:basedOn w:val="a0"/>
    <w:rsid w:val="00C51FA0"/>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center"/>
      <w:textAlignment w:val="center"/>
    </w:pPr>
    <w:rPr>
      <w:rFonts w:eastAsia="Calibri"/>
      <w:b/>
      <w:bCs/>
      <w:sz w:val="20"/>
      <w:szCs w:val="20"/>
    </w:rPr>
  </w:style>
  <w:style w:type="paragraph" w:customStyle="1" w:styleId="xl526">
    <w:name w:val="xl526"/>
    <w:basedOn w:val="a0"/>
    <w:rsid w:val="00C51FA0"/>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textAlignment w:val="center"/>
    </w:pPr>
    <w:rPr>
      <w:rFonts w:eastAsia="Calibri"/>
      <w:sz w:val="20"/>
      <w:szCs w:val="20"/>
    </w:rPr>
  </w:style>
  <w:style w:type="paragraph" w:customStyle="1" w:styleId="xl527">
    <w:name w:val="xl527"/>
    <w:basedOn w:val="a0"/>
    <w:rsid w:val="00C51FA0"/>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center"/>
      <w:textAlignment w:val="center"/>
    </w:pPr>
    <w:rPr>
      <w:rFonts w:eastAsia="Calibri"/>
      <w:sz w:val="20"/>
      <w:szCs w:val="20"/>
    </w:rPr>
  </w:style>
  <w:style w:type="paragraph" w:customStyle="1" w:styleId="xl528">
    <w:name w:val="xl528"/>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b/>
      <w:bCs/>
      <w:sz w:val="18"/>
      <w:szCs w:val="18"/>
    </w:rPr>
  </w:style>
  <w:style w:type="paragraph" w:customStyle="1" w:styleId="xl529">
    <w:name w:val="xl529"/>
    <w:basedOn w:val="a0"/>
    <w:rsid w:val="00C51FA0"/>
    <w:pPr>
      <w:spacing w:before="100" w:beforeAutospacing="1" w:after="100" w:afterAutospacing="1"/>
      <w:textAlignment w:val="center"/>
    </w:pPr>
    <w:rPr>
      <w:rFonts w:eastAsia="Calibri"/>
      <w:b/>
      <w:bCs/>
      <w:sz w:val="18"/>
      <w:szCs w:val="18"/>
    </w:rPr>
  </w:style>
  <w:style w:type="paragraph" w:customStyle="1" w:styleId="xl530">
    <w:name w:val="xl530"/>
    <w:basedOn w:val="a0"/>
    <w:rsid w:val="00C51FA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eastAsia="Calibri"/>
      <w:b/>
      <w:bCs/>
      <w:sz w:val="18"/>
      <w:szCs w:val="18"/>
    </w:rPr>
  </w:style>
  <w:style w:type="paragraph" w:customStyle="1" w:styleId="xl531">
    <w:name w:val="xl531"/>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Calibri"/>
      <w:b/>
      <w:bCs/>
      <w:sz w:val="18"/>
      <w:szCs w:val="18"/>
    </w:rPr>
  </w:style>
  <w:style w:type="paragraph" w:customStyle="1" w:styleId="xl532">
    <w:name w:val="xl532"/>
    <w:basedOn w:val="a0"/>
    <w:rsid w:val="00C51FA0"/>
    <w:pPr>
      <w:pBdr>
        <w:top w:val="single" w:sz="4" w:space="0" w:color="auto"/>
        <w:left w:val="single" w:sz="4" w:space="0" w:color="auto"/>
        <w:right w:val="single" w:sz="4" w:space="0" w:color="auto"/>
      </w:pBdr>
      <w:shd w:val="clear" w:color="000000" w:fill="FFFF00"/>
      <w:spacing w:before="100" w:beforeAutospacing="1" w:after="100" w:afterAutospacing="1"/>
      <w:textAlignment w:val="center"/>
    </w:pPr>
    <w:rPr>
      <w:rFonts w:eastAsia="Calibri"/>
      <w:sz w:val="18"/>
      <w:szCs w:val="18"/>
    </w:rPr>
  </w:style>
  <w:style w:type="paragraph" w:customStyle="1" w:styleId="xl533">
    <w:name w:val="xl533"/>
    <w:basedOn w:val="a0"/>
    <w:rsid w:val="00C51FA0"/>
    <w:pPr>
      <w:pBdr>
        <w:top w:val="single" w:sz="4" w:space="0" w:color="auto"/>
        <w:left w:val="single" w:sz="4" w:space="0" w:color="auto"/>
        <w:right w:val="single" w:sz="4" w:space="0" w:color="auto"/>
      </w:pBdr>
      <w:shd w:val="clear" w:color="000000" w:fill="FFFF00"/>
      <w:spacing w:before="100" w:beforeAutospacing="1" w:after="100" w:afterAutospacing="1"/>
      <w:textAlignment w:val="center"/>
    </w:pPr>
    <w:rPr>
      <w:rFonts w:eastAsia="Calibri"/>
      <w:sz w:val="18"/>
      <w:szCs w:val="18"/>
    </w:rPr>
  </w:style>
  <w:style w:type="paragraph" w:customStyle="1" w:styleId="xl534">
    <w:name w:val="xl534"/>
    <w:basedOn w:val="a0"/>
    <w:rsid w:val="00C51FA0"/>
    <w:pPr>
      <w:pBdr>
        <w:top w:val="single" w:sz="4" w:space="0" w:color="auto"/>
        <w:left w:val="single" w:sz="4" w:space="0" w:color="auto"/>
        <w:right w:val="single" w:sz="4" w:space="0" w:color="auto"/>
      </w:pBdr>
      <w:shd w:val="clear" w:color="000000" w:fill="D7E4BC"/>
      <w:spacing w:before="100" w:beforeAutospacing="1" w:after="100" w:afterAutospacing="1"/>
      <w:textAlignment w:val="center"/>
    </w:pPr>
    <w:rPr>
      <w:rFonts w:eastAsia="Calibri"/>
      <w:sz w:val="20"/>
      <w:szCs w:val="20"/>
    </w:rPr>
  </w:style>
  <w:style w:type="paragraph" w:customStyle="1" w:styleId="xl535">
    <w:name w:val="xl535"/>
    <w:basedOn w:val="a0"/>
    <w:rsid w:val="00C51FA0"/>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rFonts w:eastAsia="Calibri"/>
      <w:sz w:val="18"/>
      <w:szCs w:val="18"/>
    </w:rPr>
  </w:style>
  <w:style w:type="paragraph" w:customStyle="1" w:styleId="xl536">
    <w:name w:val="xl536"/>
    <w:basedOn w:val="a0"/>
    <w:rsid w:val="00C51FA0"/>
    <w:pPr>
      <w:spacing w:before="100" w:beforeAutospacing="1" w:after="100" w:afterAutospacing="1"/>
      <w:jc w:val="center"/>
      <w:textAlignment w:val="center"/>
    </w:pPr>
    <w:rPr>
      <w:rFonts w:eastAsia="Calibri"/>
      <w:b/>
      <w:bCs/>
      <w:sz w:val="18"/>
      <w:szCs w:val="18"/>
    </w:rPr>
  </w:style>
  <w:style w:type="paragraph" w:customStyle="1" w:styleId="xl537">
    <w:name w:val="xl537"/>
    <w:basedOn w:val="a0"/>
    <w:rsid w:val="00C51FA0"/>
    <w:pPr>
      <w:shd w:val="clear" w:color="000000" w:fill="FFFF00"/>
      <w:spacing w:before="100" w:beforeAutospacing="1" w:after="100" w:afterAutospacing="1"/>
      <w:textAlignment w:val="center"/>
    </w:pPr>
    <w:rPr>
      <w:rFonts w:eastAsia="Calibri"/>
      <w:sz w:val="18"/>
      <w:szCs w:val="18"/>
    </w:rPr>
  </w:style>
  <w:style w:type="paragraph" w:customStyle="1" w:styleId="xl538">
    <w:name w:val="xl538"/>
    <w:basedOn w:val="a0"/>
    <w:rsid w:val="00C51FA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rFonts w:eastAsia="Calibri"/>
      <w:sz w:val="18"/>
      <w:szCs w:val="18"/>
    </w:rPr>
  </w:style>
  <w:style w:type="paragraph" w:customStyle="1" w:styleId="xl539">
    <w:name w:val="xl539"/>
    <w:basedOn w:val="a0"/>
    <w:rsid w:val="00C51FA0"/>
    <w:pPr>
      <w:spacing w:before="100" w:beforeAutospacing="1" w:after="100" w:afterAutospacing="1"/>
      <w:textAlignment w:val="center"/>
    </w:pPr>
    <w:rPr>
      <w:rFonts w:eastAsia="Calibri"/>
      <w:b/>
      <w:bCs/>
      <w:sz w:val="18"/>
      <w:szCs w:val="18"/>
    </w:rPr>
  </w:style>
  <w:style w:type="paragraph" w:customStyle="1" w:styleId="xl540">
    <w:name w:val="xl540"/>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Calibri"/>
      <w:b/>
      <w:bCs/>
      <w:sz w:val="18"/>
      <w:szCs w:val="18"/>
    </w:rPr>
  </w:style>
  <w:style w:type="paragraph" w:customStyle="1" w:styleId="xl541">
    <w:name w:val="xl541"/>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sz w:val="18"/>
      <w:szCs w:val="18"/>
    </w:rPr>
  </w:style>
  <w:style w:type="paragraph" w:customStyle="1" w:styleId="xl542">
    <w:name w:val="xl542"/>
    <w:basedOn w:val="a0"/>
    <w:rsid w:val="00C51FA0"/>
    <w:pPr>
      <w:pBdr>
        <w:top w:val="single" w:sz="4" w:space="0" w:color="auto"/>
        <w:left w:val="single" w:sz="4" w:space="0" w:color="auto"/>
        <w:bottom w:val="single" w:sz="4" w:space="0" w:color="auto"/>
      </w:pBdr>
      <w:shd w:val="clear" w:color="000000" w:fill="FFC000"/>
      <w:spacing w:before="100" w:beforeAutospacing="1" w:after="100" w:afterAutospacing="1"/>
      <w:jc w:val="center"/>
      <w:textAlignment w:val="center"/>
    </w:pPr>
    <w:rPr>
      <w:rFonts w:eastAsia="Calibri"/>
      <w:sz w:val="18"/>
      <w:szCs w:val="18"/>
    </w:rPr>
  </w:style>
  <w:style w:type="paragraph" w:customStyle="1" w:styleId="xl543">
    <w:name w:val="xl543"/>
    <w:basedOn w:val="a0"/>
    <w:rsid w:val="00C51FA0"/>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Calibri"/>
      <w:sz w:val="18"/>
      <w:szCs w:val="18"/>
    </w:rPr>
  </w:style>
  <w:style w:type="paragraph" w:customStyle="1" w:styleId="xl544">
    <w:name w:val="xl544"/>
    <w:basedOn w:val="a0"/>
    <w:rsid w:val="00C51FA0"/>
    <w:pPr>
      <w:pBdr>
        <w:top w:val="single" w:sz="4" w:space="0" w:color="auto"/>
        <w:left w:val="single" w:sz="4" w:space="0" w:color="auto"/>
        <w:right w:val="single" w:sz="4" w:space="0" w:color="auto"/>
      </w:pBdr>
      <w:shd w:val="clear" w:color="000000" w:fill="FFFF00"/>
      <w:spacing w:before="100" w:beforeAutospacing="1" w:after="100" w:afterAutospacing="1"/>
      <w:textAlignment w:val="center"/>
    </w:pPr>
    <w:rPr>
      <w:rFonts w:eastAsia="Calibri"/>
      <w:sz w:val="18"/>
      <w:szCs w:val="18"/>
    </w:rPr>
  </w:style>
  <w:style w:type="paragraph" w:customStyle="1" w:styleId="xl545">
    <w:name w:val="xl545"/>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color w:val="000000"/>
      <w:sz w:val="18"/>
      <w:szCs w:val="18"/>
    </w:rPr>
  </w:style>
  <w:style w:type="paragraph" w:customStyle="1" w:styleId="xl546">
    <w:name w:val="xl546"/>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color w:val="000000"/>
      <w:sz w:val="16"/>
      <w:szCs w:val="16"/>
    </w:rPr>
  </w:style>
  <w:style w:type="paragraph" w:customStyle="1" w:styleId="xl547">
    <w:name w:val="xl547"/>
    <w:basedOn w:val="a0"/>
    <w:rsid w:val="00C51FA0"/>
    <w:pPr>
      <w:pBdr>
        <w:left w:val="single" w:sz="4" w:space="0" w:color="auto"/>
      </w:pBdr>
      <w:spacing w:before="100" w:beforeAutospacing="1" w:after="100" w:afterAutospacing="1"/>
      <w:jc w:val="center"/>
      <w:textAlignment w:val="center"/>
    </w:pPr>
    <w:rPr>
      <w:rFonts w:eastAsia="Calibri"/>
      <w:b/>
      <w:bCs/>
      <w:sz w:val="18"/>
      <w:szCs w:val="18"/>
    </w:rPr>
  </w:style>
  <w:style w:type="paragraph" w:customStyle="1" w:styleId="xl548">
    <w:name w:val="xl548"/>
    <w:basedOn w:val="a0"/>
    <w:rsid w:val="00C51FA0"/>
    <w:pPr>
      <w:spacing w:before="100" w:beforeAutospacing="1" w:after="100" w:afterAutospacing="1"/>
      <w:jc w:val="center"/>
      <w:textAlignment w:val="center"/>
    </w:pPr>
    <w:rPr>
      <w:rFonts w:eastAsia="Calibri"/>
      <w:b/>
      <w:bCs/>
      <w:sz w:val="18"/>
      <w:szCs w:val="18"/>
    </w:rPr>
  </w:style>
  <w:style w:type="paragraph" w:customStyle="1" w:styleId="xl549">
    <w:name w:val="xl549"/>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b/>
      <w:bCs/>
      <w:sz w:val="20"/>
      <w:szCs w:val="20"/>
    </w:rPr>
  </w:style>
  <w:style w:type="paragraph" w:customStyle="1" w:styleId="xl550">
    <w:name w:val="xl550"/>
    <w:basedOn w:val="a0"/>
    <w:rsid w:val="00C51FA0"/>
    <w:pPr>
      <w:pBdr>
        <w:top w:val="single" w:sz="4" w:space="0" w:color="auto"/>
        <w:left w:val="single" w:sz="4" w:space="0" w:color="auto"/>
        <w:bottom w:val="single" w:sz="4" w:space="0" w:color="auto"/>
      </w:pBdr>
      <w:spacing w:before="100" w:beforeAutospacing="1" w:after="100" w:afterAutospacing="1"/>
      <w:jc w:val="center"/>
      <w:textAlignment w:val="center"/>
    </w:pPr>
    <w:rPr>
      <w:rFonts w:eastAsia="Calibri"/>
      <w:sz w:val="18"/>
      <w:szCs w:val="18"/>
    </w:rPr>
  </w:style>
  <w:style w:type="paragraph" w:customStyle="1" w:styleId="xl551">
    <w:name w:val="xl551"/>
    <w:basedOn w:val="a0"/>
    <w:rsid w:val="00C51FA0"/>
    <w:pPr>
      <w:spacing w:before="100" w:beforeAutospacing="1" w:after="100" w:afterAutospacing="1"/>
      <w:textAlignment w:val="center"/>
    </w:pPr>
    <w:rPr>
      <w:rFonts w:eastAsia="Calibri"/>
      <w:sz w:val="18"/>
      <w:szCs w:val="18"/>
    </w:rPr>
  </w:style>
  <w:style w:type="paragraph" w:customStyle="1" w:styleId="xl552">
    <w:name w:val="xl552"/>
    <w:basedOn w:val="a0"/>
    <w:rsid w:val="00C51FA0"/>
    <w:pPr>
      <w:shd w:val="clear" w:color="000000" w:fill="FFFF00"/>
      <w:spacing w:before="100" w:beforeAutospacing="1" w:after="100" w:afterAutospacing="1"/>
      <w:jc w:val="center"/>
      <w:textAlignment w:val="center"/>
    </w:pPr>
    <w:rPr>
      <w:rFonts w:eastAsia="Calibri"/>
      <w:sz w:val="18"/>
      <w:szCs w:val="18"/>
    </w:rPr>
  </w:style>
  <w:style w:type="paragraph" w:customStyle="1" w:styleId="xl553">
    <w:name w:val="xl553"/>
    <w:basedOn w:val="a0"/>
    <w:rsid w:val="00C51FA0"/>
    <w:pPr>
      <w:spacing w:before="100" w:beforeAutospacing="1" w:after="100" w:afterAutospacing="1"/>
      <w:jc w:val="center"/>
      <w:textAlignment w:val="center"/>
    </w:pPr>
    <w:rPr>
      <w:rFonts w:eastAsia="Calibri"/>
      <w:sz w:val="18"/>
      <w:szCs w:val="18"/>
    </w:rPr>
  </w:style>
  <w:style w:type="paragraph" w:customStyle="1" w:styleId="xl554">
    <w:name w:val="xl554"/>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b/>
      <w:bCs/>
      <w:sz w:val="20"/>
      <w:szCs w:val="20"/>
    </w:rPr>
  </w:style>
  <w:style w:type="paragraph" w:customStyle="1" w:styleId="xl555">
    <w:name w:val="xl555"/>
    <w:basedOn w:val="a0"/>
    <w:rsid w:val="00C51FA0"/>
    <w:pPr>
      <w:spacing w:before="100" w:beforeAutospacing="1" w:after="100" w:afterAutospacing="1"/>
      <w:jc w:val="center"/>
      <w:textAlignment w:val="center"/>
    </w:pPr>
    <w:rPr>
      <w:rFonts w:eastAsia="Calibri"/>
      <w:b/>
      <w:bCs/>
      <w:sz w:val="18"/>
      <w:szCs w:val="18"/>
    </w:rPr>
  </w:style>
  <w:style w:type="paragraph" w:customStyle="1" w:styleId="xl556">
    <w:name w:val="xl556"/>
    <w:basedOn w:val="a0"/>
    <w:rsid w:val="00C51FA0"/>
    <w:pPr>
      <w:shd w:val="clear" w:color="000000" w:fill="FFFF00"/>
      <w:spacing w:before="100" w:beforeAutospacing="1" w:after="100" w:afterAutospacing="1"/>
      <w:textAlignment w:val="center"/>
    </w:pPr>
    <w:rPr>
      <w:rFonts w:eastAsia="Calibri"/>
      <w:sz w:val="18"/>
      <w:szCs w:val="18"/>
    </w:rPr>
  </w:style>
  <w:style w:type="paragraph" w:customStyle="1" w:styleId="xl557">
    <w:name w:val="xl557"/>
    <w:basedOn w:val="a0"/>
    <w:rsid w:val="00C51FA0"/>
    <w:pPr>
      <w:spacing w:before="100" w:beforeAutospacing="1" w:after="100" w:afterAutospacing="1"/>
      <w:textAlignment w:val="center"/>
    </w:pPr>
    <w:rPr>
      <w:rFonts w:eastAsia="Calibri"/>
      <w:sz w:val="18"/>
      <w:szCs w:val="18"/>
    </w:rPr>
  </w:style>
  <w:style w:type="character" w:customStyle="1" w:styleId="review-h5">
    <w:name w:val="review-h5"/>
    <w:rsid w:val="00C51FA0"/>
    <w:rPr>
      <w:rFonts w:cs="Times New Roman"/>
    </w:rPr>
  </w:style>
  <w:style w:type="character" w:customStyle="1" w:styleId="1fa">
    <w:name w:val="Замещающий текст1"/>
    <w:semiHidden/>
    <w:rsid w:val="00C51FA0"/>
    <w:rPr>
      <w:rFonts w:cs="Times New Roman"/>
      <w:color w:val="808080"/>
    </w:rPr>
  </w:style>
  <w:style w:type="paragraph" w:customStyle="1" w:styleId="afffff">
    <w:name w:val="Основной текст_СтильПачоли"/>
    <w:basedOn w:val="a0"/>
    <w:rsid w:val="00C51FA0"/>
    <w:pPr>
      <w:spacing w:before="120" w:after="120" w:line="360" w:lineRule="auto"/>
      <w:ind w:firstLine="720"/>
      <w:jc w:val="both"/>
    </w:pPr>
    <w:rPr>
      <w:rFonts w:eastAsia="Calibri"/>
      <w:szCs w:val="22"/>
    </w:rPr>
  </w:style>
  <w:style w:type="table" w:customStyle="1" w:styleId="114">
    <w:name w:val="Сетка таблицы11"/>
    <w:rsid w:val="00C51FA0"/>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vNormal">
    <w:name w:val="avNormal Знак"/>
    <w:aliases w:val="Слева:  0 см Знак1,avNormal Знак3 Знак,Слева:  0 см Знак Знак1,avNormal1 Знак Знак Знак Знак Знак,avNormal Знак1 Знак1 Знак1,Слева:  0 см Знак1 Знак Знак1"/>
    <w:rsid w:val="00C51FA0"/>
    <w:pPr>
      <w:spacing w:after="60"/>
      <w:ind w:left="459"/>
      <w:jc w:val="both"/>
    </w:pPr>
    <w:rPr>
      <w:rFonts w:eastAsia="Calibri"/>
      <w:bCs/>
      <w:sz w:val="24"/>
    </w:rPr>
  </w:style>
  <w:style w:type="paragraph" w:customStyle="1" w:styleId="afffff0">
    <w:name w:val="Табл"/>
    <w:basedOn w:val="a0"/>
    <w:link w:val="afffff1"/>
    <w:rsid w:val="00C51FA0"/>
    <w:pPr>
      <w:jc w:val="right"/>
    </w:pPr>
    <w:rPr>
      <w:rFonts w:ascii="Tahoma" w:eastAsia="Calibri" w:hAnsi="Tahoma"/>
      <w:sz w:val="14"/>
      <w:szCs w:val="18"/>
    </w:rPr>
  </w:style>
  <w:style w:type="character" w:customStyle="1" w:styleId="afffff1">
    <w:name w:val="Табл Знак"/>
    <w:link w:val="afffff0"/>
    <w:locked/>
    <w:rsid w:val="00C51FA0"/>
    <w:rPr>
      <w:rFonts w:ascii="Tahoma" w:eastAsia="Calibri" w:hAnsi="Tahoma"/>
      <w:sz w:val="14"/>
      <w:szCs w:val="18"/>
    </w:rPr>
  </w:style>
  <w:style w:type="character" w:customStyle="1" w:styleId="apple-style-span">
    <w:name w:val="apple-style-span"/>
    <w:rsid w:val="00C51FA0"/>
    <w:rPr>
      <w:rFonts w:cs="Times New Roman"/>
    </w:rPr>
  </w:style>
  <w:style w:type="paragraph" w:customStyle="1" w:styleId="afffff2">
    <w:name w:val="Основной без отступа"/>
    <w:basedOn w:val="a0"/>
    <w:rsid w:val="00C51FA0"/>
    <w:rPr>
      <w:rFonts w:eastAsia="Calibri"/>
      <w:szCs w:val="20"/>
    </w:rPr>
  </w:style>
  <w:style w:type="character" w:customStyle="1" w:styleId="1fb">
    <w:name w:val="Нижний колонтитул Знак1"/>
    <w:aliases w:val="Ie?Eieiioeooe Знак1,ÍèæÊîëîíòèòóë Знак1,НижКолонтитул Знак1"/>
    <w:semiHidden/>
    <w:rsid w:val="00C51FA0"/>
    <w:rPr>
      <w:rFonts w:ascii="Times New Roman" w:hAnsi="Times New Roman" w:cs="Times New Roman"/>
      <w:sz w:val="20"/>
      <w:szCs w:val="20"/>
      <w:lang w:eastAsia="ru-RU"/>
    </w:rPr>
  </w:style>
  <w:style w:type="character" w:customStyle="1" w:styleId="1fc">
    <w:name w:val="Основной текст Знак1"/>
    <w:aliases w:val="Основной текст1 Знак Знак2,текст таблицы Знак Знак Знак Знак Знак Знак Знак Знак Знак1,Основной текст1 Знак Знак Знак Знак Знак Знак Знак Знак1,Основной текст1 Знак Знак Знак Знак Знак Знак Знак2,текст таблицы Знак Знак1,Марк_ Знак"/>
    <w:semiHidden/>
    <w:rsid w:val="00C51FA0"/>
    <w:rPr>
      <w:rFonts w:ascii="Times New Roman" w:hAnsi="Times New Roman" w:cs="Times New Roman"/>
      <w:sz w:val="20"/>
      <w:szCs w:val="20"/>
      <w:lang w:eastAsia="ru-RU"/>
    </w:rPr>
  </w:style>
  <w:style w:type="paragraph" w:customStyle="1" w:styleId="DocumentMap1">
    <w:name w:val="Document Map1"/>
    <w:basedOn w:val="Normal1"/>
    <w:rsid w:val="00C51FA0"/>
    <w:pPr>
      <w:shd w:val="clear" w:color="auto" w:fill="000080"/>
      <w:jc w:val="center"/>
    </w:pPr>
    <w:rPr>
      <w:rFonts w:ascii="Tahoma" w:hAnsi="Tahoma" w:cs="Tahoma"/>
    </w:rPr>
  </w:style>
  <w:style w:type="character" w:customStyle="1" w:styleId="1fd">
    <w:name w:val="Название Знак1"/>
    <w:rsid w:val="00C51FA0"/>
    <w:rPr>
      <w:rFonts w:ascii="Cambria" w:hAnsi="Cambria" w:cs="Times New Roman"/>
      <w:color w:val="17365D"/>
      <w:spacing w:val="5"/>
      <w:kern w:val="28"/>
      <w:sz w:val="52"/>
      <w:szCs w:val="52"/>
      <w:lang w:eastAsia="ru-RU"/>
    </w:rPr>
  </w:style>
  <w:style w:type="character" w:customStyle="1" w:styleId="1fe">
    <w:name w:val="Верхний колонтитул Знак1"/>
    <w:semiHidden/>
    <w:rsid w:val="00C51FA0"/>
    <w:rPr>
      <w:rFonts w:ascii="Times New Roman" w:hAnsi="Times New Roman" w:cs="Times New Roman"/>
      <w:sz w:val="20"/>
      <w:szCs w:val="20"/>
      <w:lang w:eastAsia="ru-RU"/>
    </w:rPr>
  </w:style>
  <w:style w:type="character" w:customStyle="1" w:styleId="1ff">
    <w:name w:val="Основной текст с отступом Знак1"/>
    <w:semiHidden/>
    <w:rsid w:val="00C51FA0"/>
    <w:rPr>
      <w:rFonts w:ascii="Times New Roman" w:hAnsi="Times New Roman" w:cs="Times New Roman"/>
      <w:sz w:val="20"/>
      <w:szCs w:val="20"/>
      <w:lang w:eastAsia="ru-RU"/>
    </w:rPr>
  </w:style>
  <w:style w:type="character" w:customStyle="1" w:styleId="314">
    <w:name w:val="Основной текст с отступом 3 Знак1"/>
    <w:semiHidden/>
    <w:rsid w:val="00C51FA0"/>
    <w:rPr>
      <w:rFonts w:ascii="Times New Roman" w:hAnsi="Times New Roman" w:cs="Times New Roman"/>
      <w:sz w:val="16"/>
      <w:szCs w:val="16"/>
      <w:lang w:eastAsia="ru-RU"/>
    </w:rPr>
  </w:style>
  <w:style w:type="character" w:customStyle="1" w:styleId="213">
    <w:name w:val="Основной текст 2 Знак1"/>
    <w:semiHidden/>
    <w:rsid w:val="00C51FA0"/>
    <w:rPr>
      <w:rFonts w:ascii="Times New Roman" w:hAnsi="Times New Roman" w:cs="Times New Roman"/>
      <w:sz w:val="20"/>
      <w:szCs w:val="20"/>
      <w:lang w:eastAsia="ru-RU"/>
    </w:rPr>
  </w:style>
  <w:style w:type="character" w:customStyle="1" w:styleId="1ff0">
    <w:name w:val="Текст Знак1"/>
    <w:semiHidden/>
    <w:rsid w:val="00C51FA0"/>
    <w:rPr>
      <w:rFonts w:ascii="Consolas" w:hAnsi="Consolas" w:cs="Consolas"/>
      <w:sz w:val="21"/>
      <w:szCs w:val="21"/>
      <w:lang w:eastAsia="ru-RU"/>
    </w:rPr>
  </w:style>
  <w:style w:type="character" w:customStyle="1" w:styleId="214">
    <w:name w:val="Основной текст с отступом 2 Знак1"/>
    <w:semiHidden/>
    <w:rsid w:val="00C51FA0"/>
    <w:rPr>
      <w:rFonts w:ascii="Times New Roman" w:hAnsi="Times New Roman" w:cs="Times New Roman"/>
      <w:sz w:val="20"/>
      <w:szCs w:val="20"/>
      <w:lang w:eastAsia="ru-RU"/>
    </w:rPr>
  </w:style>
  <w:style w:type="character" w:customStyle="1" w:styleId="1ff1">
    <w:name w:val="Подзаголовок Знак1"/>
    <w:rsid w:val="00C51FA0"/>
    <w:rPr>
      <w:rFonts w:ascii="Cambria" w:hAnsi="Cambria" w:cs="Times New Roman"/>
      <w:i/>
      <w:iCs/>
      <w:color w:val="4F81BD"/>
      <w:spacing w:val="15"/>
      <w:sz w:val="24"/>
      <w:szCs w:val="24"/>
      <w:lang w:eastAsia="ru-RU"/>
    </w:rPr>
  </w:style>
  <w:style w:type="paragraph" w:customStyle="1" w:styleId="1ff2">
    <w:name w:val="1"/>
    <w:basedOn w:val="a0"/>
    <w:rsid w:val="00C51FA0"/>
    <w:pPr>
      <w:ind w:firstLine="567"/>
      <w:jc w:val="both"/>
    </w:pPr>
    <w:rPr>
      <w:rFonts w:ascii="Arial Narrow" w:eastAsia="Calibri" w:hAnsi="Arial Narrow"/>
    </w:rPr>
  </w:style>
  <w:style w:type="paragraph" w:customStyle="1" w:styleId="a">
    <w:name w:val="Список маркированный"/>
    <w:basedOn w:val="a0"/>
    <w:link w:val="afffff3"/>
    <w:rsid w:val="00C51FA0"/>
    <w:pPr>
      <w:numPr>
        <w:numId w:val="3"/>
      </w:numPr>
      <w:jc w:val="both"/>
    </w:pPr>
    <w:rPr>
      <w:rFonts w:ascii="Arial Narrow" w:eastAsia="Calibri" w:hAnsi="Arial Narrow"/>
    </w:rPr>
  </w:style>
  <w:style w:type="character" w:customStyle="1" w:styleId="afffff3">
    <w:name w:val="Список маркированный Знак"/>
    <w:link w:val="a"/>
    <w:locked/>
    <w:rsid w:val="00C51FA0"/>
    <w:rPr>
      <w:rFonts w:ascii="Arial Narrow" w:eastAsia="Calibri" w:hAnsi="Arial Narrow"/>
      <w:sz w:val="24"/>
      <w:szCs w:val="24"/>
    </w:rPr>
  </w:style>
  <w:style w:type="numbering" w:customStyle="1" w:styleId="ArticleSection">
    <w:name w:val="Article / Section"/>
    <w:rsid w:val="00C51FA0"/>
    <w:pPr>
      <w:numPr>
        <w:numId w:val="2"/>
      </w:numPr>
    </w:pPr>
  </w:style>
  <w:style w:type="paragraph" w:customStyle="1" w:styleId="zagc-0">
    <w:name w:val="zagc-0"/>
    <w:basedOn w:val="a0"/>
    <w:rsid w:val="00C51FA0"/>
    <w:pPr>
      <w:spacing w:before="180" w:after="60"/>
      <w:ind w:firstLine="150"/>
      <w:jc w:val="center"/>
    </w:pPr>
    <w:rPr>
      <w:rFonts w:ascii="Arial" w:hAnsi="Arial" w:cs="Arial"/>
      <w:b/>
      <w:bCs/>
      <w:caps/>
      <w:color w:val="29211E"/>
    </w:rPr>
  </w:style>
  <w:style w:type="character" w:customStyle="1" w:styleId="afffff4">
    <w:name w:val="Нумерованный список !! Знак Знак"/>
    <w:rsid w:val="00C51FA0"/>
    <w:rPr>
      <w:sz w:val="24"/>
      <w:lang w:val="ru-RU" w:eastAsia="ru-RU" w:bidi="ar-SA"/>
    </w:rPr>
  </w:style>
  <w:style w:type="character" w:customStyle="1" w:styleId="BodyTextChar">
    <w:name w:val="Body Text Char"/>
    <w:aliases w:val="Подпись1 Char,bt Char,Основной текст Знак Знак Char,Основной текст Знак Знак Знак Знак Знак Char,Основной текст Знак Знак Знак Знак Char,Основной текст Знак Знак Знак Char,body text Char,Основной текст1 Знак Char"/>
    <w:locked/>
    <w:rsid w:val="00C51FA0"/>
    <w:rPr>
      <w:sz w:val="24"/>
      <w:lang w:val="ru-RU" w:eastAsia="ru-RU" w:bidi="ar-SA"/>
    </w:rPr>
  </w:style>
  <w:style w:type="character" w:customStyle="1" w:styleId="TitleChar">
    <w:name w:val="Title Char"/>
    <w:locked/>
    <w:rsid w:val="00C51FA0"/>
    <w:rPr>
      <w:sz w:val="24"/>
      <w:lang w:val="ru-RU" w:eastAsia="ru-RU" w:bidi="ar-SA"/>
    </w:rPr>
  </w:style>
  <w:style w:type="character" w:customStyle="1" w:styleId="FooterChar">
    <w:name w:val="Footer Char"/>
    <w:aliases w:val="Ie?Eieiioeooe Char,ÍèæÊîëîíòèòóë Char,НижКолонтитул Char"/>
    <w:locked/>
    <w:rsid w:val="00C51FA0"/>
    <w:rPr>
      <w:lang w:val="ru-RU" w:eastAsia="ru-RU" w:bidi="ar-SA"/>
    </w:rPr>
  </w:style>
  <w:style w:type="character" w:customStyle="1" w:styleId="FontStyle16">
    <w:name w:val="Font Style16"/>
    <w:rsid w:val="00C10A91"/>
    <w:rPr>
      <w:rFonts w:ascii="Times New Roman" w:hAnsi="Times New Roman" w:cs="Times New Roman" w:hint="default"/>
      <w:sz w:val="26"/>
      <w:szCs w:val="26"/>
    </w:rPr>
  </w:style>
  <w:style w:type="paragraph" w:styleId="afffff5">
    <w:name w:val="TOC Heading"/>
    <w:basedOn w:val="1"/>
    <w:next w:val="a0"/>
    <w:uiPriority w:val="39"/>
    <w:semiHidden/>
    <w:unhideWhenUsed/>
    <w:qFormat/>
    <w:rsid w:val="00511500"/>
    <w:pPr>
      <w:keepLines/>
      <w:spacing w:before="480" w:line="276" w:lineRule="auto"/>
      <w:ind w:firstLine="0"/>
      <w:jc w:val="left"/>
      <w:outlineLvl w:val="9"/>
    </w:pPr>
    <w:rPr>
      <w:rFonts w:ascii="Cambria" w:hAnsi="Cambria"/>
      <w:color w:val="365F91"/>
      <w:szCs w:val="28"/>
    </w:rPr>
  </w:style>
  <w:style w:type="paragraph" w:customStyle="1" w:styleId="115">
    <w:name w:val="Обычный11"/>
    <w:uiPriority w:val="99"/>
    <w:rsid w:val="008A403E"/>
    <w:rPr>
      <w:rFonts w:ascii="Courier New" w:hAnsi="Courier New"/>
      <w:sz w:val="28"/>
      <w:szCs w:val="28"/>
    </w:rPr>
  </w:style>
  <w:style w:type="character" w:customStyle="1" w:styleId="1ff3">
    <w:name w:val="Стиль1 Знак"/>
    <w:link w:val="1ff4"/>
    <w:locked/>
    <w:rsid w:val="00314122"/>
    <w:rPr>
      <w:rFonts w:ascii="Cambria" w:hAnsi="Cambria"/>
      <w:b/>
      <w:bCs/>
      <w:i/>
      <w:color w:val="0070C0"/>
      <w:kern w:val="32"/>
      <w:sz w:val="28"/>
      <w:szCs w:val="28"/>
      <w:lang w:val="en-US"/>
    </w:rPr>
  </w:style>
  <w:style w:type="paragraph" w:customStyle="1" w:styleId="1ff4">
    <w:name w:val="Стиль1"/>
    <w:basedOn w:val="a0"/>
    <w:link w:val="1ff3"/>
    <w:qFormat/>
    <w:rsid w:val="00314122"/>
    <w:pPr>
      <w:keepNext/>
      <w:spacing w:before="240" w:after="60"/>
      <w:jc w:val="both"/>
      <w:outlineLvl w:val="0"/>
    </w:pPr>
    <w:rPr>
      <w:rFonts w:ascii="Cambria" w:hAnsi="Cambria"/>
      <w:b/>
      <w:bCs/>
      <w:i/>
      <w:color w:val="0070C0"/>
      <w:kern w:val="32"/>
      <w:sz w:val="28"/>
      <w:szCs w:val="28"/>
      <w:lang w:val="en-US"/>
    </w:rPr>
  </w:style>
  <w:style w:type="paragraph" w:customStyle="1" w:styleId="msonormalbullet2gif">
    <w:name w:val="msonormalbullet2.gif"/>
    <w:basedOn w:val="a0"/>
    <w:uiPriority w:val="99"/>
    <w:rsid w:val="00621A58"/>
    <w:pPr>
      <w:spacing w:before="100" w:beforeAutospacing="1" w:after="100" w:afterAutospacing="1"/>
    </w:pPr>
  </w:style>
  <w:style w:type="paragraph" w:customStyle="1" w:styleId="2f0">
    <w:name w:val="Текст2"/>
    <w:basedOn w:val="a0"/>
    <w:rsid w:val="00F47098"/>
    <w:pPr>
      <w:widowControl w:val="0"/>
      <w:suppressAutoHyphens/>
    </w:pPr>
    <w:rPr>
      <w:rFonts w:ascii="Courier New" w:eastAsia="SimSun" w:hAnsi="Courier New" w:cs="Courier New"/>
      <w:kern w:val="1"/>
      <w:sz w:val="20"/>
      <w:szCs w:val="20"/>
      <w:lang w:eastAsia="zh-CN" w:bidi="hi-IN"/>
    </w:rPr>
  </w:style>
  <w:style w:type="paragraph" w:customStyle="1" w:styleId="1ff5">
    <w:name w:val="Цитата1"/>
    <w:rsid w:val="007A231C"/>
    <w:pPr>
      <w:suppressAutoHyphens/>
      <w:spacing w:before="222"/>
      <w:ind w:left="567" w:right="352"/>
    </w:pPr>
    <w:rPr>
      <w:rFonts w:ascii="Arial" w:eastAsia="SimSun" w:hAnsi="Arial" w:cs="Arial"/>
      <w:kern w:val="1"/>
      <w:sz w:val="24"/>
      <w:szCs w:val="24"/>
      <w:lang w:eastAsia="zh-CN"/>
    </w:rPr>
  </w:style>
  <w:style w:type="character" w:customStyle="1" w:styleId="apple-converted-space">
    <w:name w:val="apple-converted-space"/>
    <w:rsid w:val="001C34BE"/>
  </w:style>
  <w:style w:type="paragraph" w:customStyle="1" w:styleId="1ff6">
    <w:name w:val="Абзац_1"/>
    <w:link w:val="1ff7"/>
    <w:autoRedefine/>
    <w:qFormat/>
    <w:rsid w:val="00B23FFC"/>
    <w:pPr>
      <w:widowControl w:val="0"/>
      <w:tabs>
        <w:tab w:val="left" w:pos="1560"/>
      </w:tabs>
      <w:ind w:firstLine="567"/>
      <w:jc w:val="center"/>
    </w:pPr>
    <w:rPr>
      <w:sz w:val="24"/>
      <w:lang w:eastAsia="en-US"/>
    </w:rPr>
  </w:style>
  <w:style w:type="character" w:customStyle="1" w:styleId="1ff7">
    <w:name w:val="Абзац_1 Знак"/>
    <w:link w:val="1ff6"/>
    <w:locked/>
    <w:rsid w:val="00B23FFC"/>
    <w:rPr>
      <w:sz w:val="24"/>
      <w:lang w:eastAsia="en-US"/>
    </w:rPr>
  </w:style>
  <w:style w:type="character" w:customStyle="1" w:styleId="2f1">
    <w:name w:val="Основной текст (2)_"/>
    <w:link w:val="2f2"/>
    <w:rsid w:val="0075480C"/>
    <w:rPr>
      <w:sz w:val="28"/>
      <w:szCs w:val="28"/>
      <w:shd w:val="clear" w:color="auto" w:fill="FFFFFF"/>
    </w:rPr>
  </w:style>
  <w:style w:type="paragraph" w:customStyle="1" w:styleId="2f2">
    <w:name w:val="Основной текст (2)"/>
    <w:basedOn w:val="a0"/>
    <w:link w:val="2f1"/>
    <w:rsid w:val="0075480C"/>
    <w:pPr>
      <w:widowControl w:val="0"/>
      <w:shd w:val="clear" w:color="auto" w:fill="FFFFFF"/>
      <w:spacing w:before="720" w:line="322" w:lineRule="exact"/>
      <w:jc w:val="both"/>
    </w:pPr>
    <w:rPr>
      <w:sz w:val="28"/>
      <w:szCs w:val="28"/>
    </w:rPr>
  </w:style>
  <w:style w:type="character" w:customStyle="1" w:styleId="45">
    <w:name w:val="Подпись к картинке (4)_"/>
    <w:link w:val="46"/>
    <w:rsid w:val="008C7AD0"/>
    <w:rPr>
      <w:rFonts w:ascii="Arial" w:eastAsia="Arial" w:hAnsi="Arial" w:cs="Arial"/>
      <w:sz w:val="12"/>
      <w:szCs w:val="12"/>
      <w:shd w:val="clear" w:color="auto" w:fill="FFFFFF"/>
    </w:rPr>
  </w:style>
  <w:style w:type="paragraph" w:customStyle="1" w:styleId="46">
    <w:name w:val="Подпись к картинке (4)"/>
    <w:basedOn w:val="a0"/>
    <w:link w:val="45"/>
    <w:rsid w:val="008C7AD0"/>
    <w:pPr>
      <w:widowControl w:val="0"/>
      <w:shd w:val="clear" w:color="auto" w:fill="FFFFFF"/>
      <w:spacing w:line="0" w:lineRule="atLeast"/>
    </w:pPr>
    <w:rPr>
      <w:rFonts w:ascii="Arial" w:eastAsia="Arial" w:hAnsi="Arial"/>
      <w:sz w:val="12"/>
      <w:szCs w:val="12"/>
    </w:rPr>
  </w:style>
  <w:style w:type="character" w:customStyle="1" w:styleId="210pt">
    <w:name w:val="Основной текст (2) + 10 pt;Курсив"/>
    <w:rsid w:val="00045DD6"/>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2Arial12pt">
    <w:name w:val="Основной текст (2) + Arial;12 pt;Курсив"/>
    <w:rsid w:val="009F4708"/>
    <w:rPr>
      <w:rFonts w:ascii="Arial" w:eastAsia="Arial" w:hAnsi="Arial" w:cs="Arial"/>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210pt0">
    <w:name w:val="Основной текст (2) + 10 pt"/>
    <w:rsid w:val="00556CC6"/>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2105pt">
    <w:name w:val="Основной текст (2) + 10;5 pt"/>
    <w:rsid w:val="00556CC6"/>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w">
    <w:name w:val="w"/>
    <w:rsid w:val="000A17B1"/>
  </w:style>
  <w:style w:type="paragraph" w:customStyle="1" w:styleId="2f3">
    <w:name w:val="Основной текст2"/>
    <w:basedOn w:val="a0"/>
    <w:rsid w:val="003A3794"/>
    <w:pPr>
      <w:widowControl w:val="0"/>
      <w:shd w:val="clear" w:color="auto" w:fill="FFFFFF"/>
      <w:spacing w:after="300" w:line="317" w:lineRule="exact"/>
      <w:ind w:hanging="400"/>
    </w:pPr>
    <w:rPr>
      <w:sz w:val="26"/>
      <w:szCs w:val="26"/>
      <w:lang w:eastAsia="en-US"/>
    </w:rPr>
  </w:style>
  <w:style w:type="paragraph" w:customStyle="1" w:styleId="western">
    <w:name w:val="western"/>
    <w:basedOn w:val="a0"/>
    <w:rsid w:val="00B96AD1"/>
    <w:pPr>
      <w:spacing w:before="100" w:beforeAutospacing="1" w:after="119"/>
    </w:pPr>
    <w:rPr>
      <w:color w:val="000000"/>
    </w:rPr>
  </w:style>
  <w:style w:type="character" w:customStyle="1" w:styleId="21pt">
    <w:name w:val="Основной текст (2) + Интервал 1 pt"/>
    <w:rsid w:val="006022DC"/>
    <w:rPr>
      <w:rFonts w:ascii="Times New Roman" w:eastAsia="Times New Roman" w:hAnsi="Times New Roman" w:cs="Times New Roman"/>
      <w:b w:val="0"/>
      <w:bCs w:val="0"/>
      <w:i w:val="0"/>
      <w:iCs w:val="0"/>
      <w:smallCaps w:val="0"/>
      <w:strike w:val="0"/>
      <w:color w:val="000000"/>
      <w:spacing w:val="30"/>
      <w:w w:val="100"/>
      <w:position w:val="0"/>
      <w:sz w:val="24"/>
      <w:szCs w:val="24"/>
      <w:u w:val="none"/>
      <w:shd w:val="clear" w:color="auto" w:fill="FFFFFF"/>
      <w:lang w:val="ru-RU" w:eastAsia="ru-RU" w:bidi="ru-RU"/>
    </w:rPr>
  </w:style>
  <w:style w:type="character" w:customStyle="1" w:styleId="2f4">
    <w:name w:val="Основной текст (2) + Курсив"/>
    <w:rsid w:val="00D40AB5"/>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52">
    <w:name w:val="Основной текст (5)_"/>
    <w:link w:val="53"/>
    <w:rsid w:val="00100860"/>
    <w:rPr>
      <w:b/>
      <w:bCs/>
      <w:i/>
      <w:iCs/>
      <w:shd w:val="clear" w:color="auto" w:fill="FFFFFF"/>
    </w:rPr>
  </w:style>
  <w:style w:type="character" w:customStyle="1" w:styleId="3a">
    <w:name w:val="Основной текст (3) + Не курсив"/>
    <w:rsid w:val="00100860"/>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31pt">
    <w:name w:val="Основной текст (3) + Интервал 1 pt"/>
    <w:rsid w:val="00100860"/>
    <w:rPr>
      <w:rFonts w:ascii="Times New Roman" w:eastAsia="Times New Roman" w:hAnsi="Times New Roman" w:cs="Times New Roman"/>
      <w:b w:val="0"/>
      <w:bCs w:val="0"/>
      <w:i/>
      <w:iCs/>
      <w:smallCaps w:val="0"/>
      <w:strike w:val="0"/>
      <w:color w:val="000000"/>
      <w:spacing w:val="30"/>
      <w:w w:val="100"/>
      <w:position w:val="0"/>
      <w:sz w:val="24"/>
      <w:szCs w:val="24"/>
      <w:u w:val="none"/>
      <w:shd w:val="clear" w:color="auto" w:fill="FFFFFF"/>
      <w:lang w:val="ru-RU" w:eastAsia="ru-RU" w:bidi="ru-RU"/>
    </w:rPr>
  </w:style>
  <w:style w:type="paragraph" w:customStyle="1" w:styleId="53">
    <w:name w:val="Основной текст (5)"/>
    <w:basedOn w:val="a0"/>
    <w:link w:val="52"/>
    <w:rsid w:val="00100860"/>
    <w:pPr>
      <w:widowControl w:val="0"/>
      <w:shd w:val="clear" w:color="auto" w:fill="FFFFFF"/>
      <w:spacing w:before="300" w:line="276" w:lineRule="exact"/>
    </w:pPr>
    <w:rPr>
      <w:b/>
      <w:bCs/>
      <w:i/>
      <w:iCs/>
      <w:sz w:val="20"/>
      <w:szCs w:val="20"/>
    </w:rPr>
  </w:style>
  <w:style w:type="character" w:customStyle="1" w:styleId="Arial10pt">
    <w:name w:val="Основной текст + Arial;10 pt;Курсив"/>
    <w:rsid w:val="003A5AF9"/>
    <w:rPr>
      <w:rFonts w:ascii="Arial" w:eastAsia="Arial" w:hAnsi="Arial" w:cs="Arial"/>
      <w:b w:val="0"/>
      <w:bCs w:val="0"/>
      <w:i/>
      <w:iCs/>
      <w:smallCaps w:val="0"/>
      <w:strike w:val="0"/>
      <w:color w:val="000000"/>
      <w:spacing w:val="0"/>
      <w:w w:val="100"/>
      <w:position w:val="0"/>
      <w:sz w:val="20"/>
      <w:szCs w:val="20"/>
      <w:u w:val="none"/>
      <w:shd w:val="clear" w:color="auto" w:fill="FFFFFF"/>
      <w:lang w:bidi="ar-SA"/>
    </w:rPr>
  </w:style>
  <w:style w:type="paragraph" w:customStyle="1" w:styleId="3b">
    <w:name w:val="Основной текст3"/>
    <w:basedOn w:val="a0"/>
    <w:rsid w:val="003A5AF9"/>
    <w:pPr>
      <w:widowControl w:val="0"/>
      <w:shd w:val="clear" w:color="auto" w:fill="FFFFFF"/>
      <w:spacing w:after="600" w:line="0" w:lineRule="atLeast"/>
    </w:pPr>
    <w:rPr>
      <w:color w:val="000000"/>
      <w:sz w:val="22"/>
      <w:szCs w:val="22"/>
    </w:rPr>
  </w:style>
  <w:style w:type="table" w:customStyle="1" w:styleId="2f5">
    <w:name w:val="Сетка таблицы2"/>
    <w:basedOn w:val="a2"/>
    <w:next w:val="aff6"/>
    <w:uiPriority w:val="39"/>
    <w:rsid w:val="00CE4112"/>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2">
    <w:name w:val="Body text (2)_"/>
    <w:basedOn w:val="a1"/>
    <w:link w:val="Bodytext20"/>
    <w:rsid w:val="00BD024C"/>
    <w:rPr>
      <w:sz w:val="22"/>
      <w:szCs w:val="22"/>
      <w:shd w:val="clear" w:color="auto" w:fill="FFFFFF"/>
    </w:rPr>
  </w:style>
  <w:style w:type="paragraph" w:customStyle="1" w:styleId="Bodytext20">
    <w:name w:val="Body text (2)"/>
    <w:basedOn w:val="a0"/>
    <w:link w:val="Bodytext2"/>
    <w:rsid w:val="00BD024C"/>
    <w:pPr>
      <w:widowControl w:val="0"/>
      <w:shd w:val="clear" w:color="auto" w:fill="FFFFFF"/>
      <w:spacing w:before="780" w:after="660" w:line="259" w:lineRule="exact"/>
    </w:pPr>
    <w:rPr>
      <w:sz w:val="22"/>
      <w:szCs w:val="22"/>
    </w:rPr>
  </w:style>
  <w:style w:type="table" w:customStyle="1" w:styleId="121">
    <w:name w:val="Сетка таблицы12"/>
    <w:basedOn w:val="a2"/>
    <w:next w:val="aff6"/>
    <w:uiPriority w:val="59"/>
    <w:rsid w:val="00F460C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f6">
    <w:name w:val="List 2"/>
    <w:basedOn w:val="a0"/>
    <w:semiHidden/>
    <w:unhideWhenUsed/>
    <w:rsid w:val="00E5621E"/>
    <w:pPr>
      <w:ind w:left="566" w:hanging="283"/>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lsdException w:name="header" w:uiPriority="99"/>
    <w:lsdException w:name="caption" w:qFormat="1"/>
    <w:lsdException w:name="table of figures" w:uiPriority="99"/>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Plain Text" w:uiPriority="99"/>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323346"/>
    <w:rPr>
      <w:sz w:val="24"/>
      <w:szCs w:val="24"/>
    </w:rPr>
  </w:style>
  <w:style w:type="paragraph" w:styleId="1">
    <w:name w:val="heading 1"/>
    <w:aliases w:val="Head 1,????????? 1,Head 1 Знак Знак,Head 1 Знак Знак Знак,Заголовок 11,Head 11 Знак,Head 1 Знак Знак Знак1 Знак Знак,Заголовок 11 Знак Знак,Head 1 Знак Знак1,Head 11 Знак Знак Знак1 Знак Знак,Head 11 Знак Зн,Head 11 Знак Знак,Head 11"/>
    <w:basedOn w:val="a0"/>
    <w:next w:val="a0"/>
    <w:link w:val="10"/>
    <w:qFormat/>
    <w:rsid w:val="00452A99"/>
    <w:pPr>
      <w:keepNext/>
      <w:ind w:firstLine="709"/>
      <w:jc w:val="center"/>
      <w:outlineLvl w:val="0"/>
    </w:pPr>
    <w:rPr>
      <w:b/>
      <w:bCs/>
      <w:sz w:val="28"/>
      <w:szCs w:val="20"/>
    </w:rPr>
  </w:style>
  <w:style w:type="paragraph" w:styleId="20">
    <w:name w:val="heading 2"/>
    <w:aliases w:val="Заголовок 2 Знак Знак Знак Знак Знак,Заголовок 2 Знак Знак Знак Знак Знак Знак Знак Знак,Заголовок 2 Знак Знак Знак Знак Знак Знак Знак,Заголовок 2 Знак Знак Знак Знак Знак1,Заголовок 2 Знак Знак Знак Знак,Заголовок 21,Заголовок 22"/>
    <w:basedOn w:val="a0"/>
    <w:next w:val="a0"/>
    <w:link w:val="21"/>
    <w:qFormat/>
    <w:rsid w:val="00452A99"/>
    <w:pPr>
      <w:keepNext/>
      <w:tabs>
        <w:tab w:val="num" w:pos="0"/>
      </w:tabs>
      <w:spacing w:before="240" w:after="60"/>
      <w:ind w:firstLine="709"/>
      <w:jc w:val="both"/>
      <w:outlineLvl w:val="1"/>
    </w:pPr>
    <w:rPr>
      <w:b/>
      <w:kern w:val="28"/>
      <w:sz w:val="28"/>
      <w:szCs w:val="20"/>
    </w:rPr>
  </w:style>
  <w:style w:type="paragraph" w:styleId="3">
    <w:name w:val="heading 3"/>
    <w:aliases w:val="Заголовок 3 Знак Знак Знак,Заголовок 3 Знак Знак Знак Знак"/>
    <w:basedOn w:val="a0"/>
    <w:next w:val="a0"/>
    <w:link w:val="30"/>
    <w:qFormat/>
    <w:rsid w:val="00452A99"/>
    <w:pPr>
      <w:keepNext/>
      <w:spacing w:before="240" w:after="60"/>
      <w:ind w:firstLine="709"/>
      <w:jc w:val="both"/>
      <w:outlineLvl w:val="2"/>
    </w:pPr>
    <w:rPr>
      <w:rFonts w:ascii="Cambria" w:hAnsi="Cambria"/>
      <w:b/>
      <w:bCs/>
      <w:sz w:val="26"/>
      <w:szCs w:val="26"/>
      <w:lang w:eastAsia="en-US"/>
    </w:rPr>
  </w:style>
  <w:style w:type="paragraph" w:styleId="4">
    <w:name w:val="heading 4"/>
    <w:basedOn w:val="a0"/>
    <w:next w:val="a0"/>
    <w:link w:val="40"/>
    <w:qFormat/>
    <w:rsid w:val="00452A99"/>
    <w:pPr>
      <w:keepNext/>
      <w:keepLines/>
      <w:spacing w:before="200"/>
      <w:ind w:firstLine="709"/>
      <w:jc w:val="both"/>
      <w:outlineLvl w:val="3"/>
    </w:pPr>
    <w:rPr>
      <w:rFonts w:ascii="Cambria" w:hAnsi="Cambria"/>
      <w:b/>
      <w:bCs/>
      <w:i/>
      <w:iCs/>
      <w:color w:val="4F81BD"/>
      <w:sz w:val="22"/>
      <w:szCs w:val="22"/>
      <w:lang w:eastAsia="en-US"/>
    </w:rPr>
  </w:style>
  <w:style w:type="paragraph" w:styleId="5">
    <w:name w:val="heading 5"/>
    <w:basedOn w:val="a0"/>
    <w:next w:val="a0"/>
    <w:link w:val="50"/>
    <w:qFormat/>
    <w:rsid w:val="00452A99"/>
    <w:pPr>
      <w:keepNext/>
      <w:ind w:firstLine="709"/>
      <w:jc w:val="both"/>
      <w:outlineLvl w:val="4"/>
    </w:pPr>
    <w:rPr>
      <w:bCs/>
      <w:szCs w:val="20"/>
    </w:rPr>
  </w:style>
  <w:style w:type="paragraph" w:styleId="6">
    <w:name w:val="heading 6"/>
    <w:basedOn w:val="a0"/>
    <w:next w:val="a0"/>
    <w:link w:val="60"/>
    <w:qFormat/>
    <w:rsid w:val="00452A99"/>
    <w:pPr>
      <w:tabs>
        <w:tab w:val="num" w:pos="0"/>
      </w:tabs>
      <w:spacing w:before="240" w:after="60"/>
      <w:ind w:firstLine="709"/>
      <w:jc w:val="both"/>
      <w:outlineLvl w:val="5"/>
    </w:pPr>
    <w:rPr>
      <w:rFonts w:ascii="Arial" w:hAnsi="Arial"/>
      <w:i/>
      <w:kern w:val="28"/>
      <w:sz w:val="22"/>
      <w:szCs w:val="20"/>
    </w:rPr>
  </w:style>
  <w:style w:type="paragraph" w:styleId="7">
    <w:name w:val="heading 7"/>
    <w:basedOn w:val="a0"/>
    <w:next w:val="a0"/>
    <w:link w:val="70"/>
    <w:qFormat/>
    <w:rsid w:val="00452A99"/>
    <w:pPr>
      <w:tabs>
        <w:tab w:val="num" w:pos="0"/>
      </w:tabs>
      <w:spacing w:before="240" w:after="60"/>
      <w:ind w:firstLine="709"/>
      <w:jc w:val="both"/>
      <w:outlineLvl w:val="6"/>
    </w:pPr>
    <w:rPr>
      <w:rFonts w:ascii="Arial" w:hAnsi="Arial"/>
      <w:kern w:val="28"/>
      <w:sz w:val="20"/>
      <w:szCs w:val="20"/>
    </w:rPr>
  </w:style>
  <w:style w:type="paragraph" w:styleId="8">
    <w:name w:val="heading 8"/>
    <w:basedOn w:val="a0"/>
    <w:next w:val="a0"/>
    <w:link w:val="80"/>
    <w:qFormat/>
    <w:rsid w:val="00452A99"/>
    <w:pPr>
      <w:keepNext/>
      <w:ind w:firstLine="708"/>
      <w:jc w:val="center"/>
      <w:outlineLvl w:val="7"/>
    </w:pPr>
    <w:rPr>
      <w:b/>
      <w:bCs/>
      <w:snapToGrid w:val="0"/>
      <w:szCs w:val="20"/>
      <w:u w:val="single"/>
    </w:rPr>
  </w:style>
  <w:style w:type="paragraph" w:styleId="9">
    <w:name w:val="heading 9"/>
    <w:basedOn w:val="a0"/>
    <w:next w:val="a0"/>
    <w:link w:val="90"/>
    <w:qFormat/>
    <w:rsid w:val="00452A99"/>
    <w:pPr>
      <w:tabs>
        <w:tab w:val="num" w:pos="0"/>
      </w:tabs>
      <w:spacing w:before="240" w:after="60"/>
      <w:ind w:firstLine="709"/>
      <w:jc w:val="both"/>
      <w:outlineLvl w:val="8"/>
    </w:pPr>
    <w:rPr>
      <w:rFonts w:ascii="Arial" w:hAnsi="Arial"/>
      <w:i/>
      <w:kern w:val="28"/>
      <w:sz w:val="18"/>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aliases w:val="ВерхКолонтитул"/>
    <w:basedOn w:val="a0"/>
    <w:link w:val="a5"/>
    <w:uiPriority w:val="99"/>
    <w:rsid w:val="00D93957"/>
    <w:pPr>
      <w:tabs>
        <w:tab w:val="center" w:pos="4677"/>
        <w:tab w:val="right" w:pos="9355"/>
      </w:tabs>
    </w:pPr>
  </w:style>
  <w:style w:type="paragraph" w:styleId="a6">
    <w:name w:val="footer"/>
    <w:aliases w:val="Ie?Eieiioeooe,ÍèæÊîëîíòèòóë,НижКолонтитул"/>
    <w:basedOn w:val="a0"/>
    <w:link w:val="a7"/>
    <w:rsid w:val="00D93957"/>
    <w:pPr>
      <w:tabs>
        <w:tab w:val="center" w:pos="4677"/>
        <w:tab w:val="right" w:pos="9355"/>
      </w:tabs>
    </w:pPr>
  </w:style>
  <w:style w:type="character" w:customStyle="1" w:styleId="10">
    <w:name w:val="Заголовок 1 Знак"/>
    <w:aliases w:val="Head 1 Знак,????????? 1 Знак,Head 1 Знак Знак Знак1,Head 1 Знак Знак Знак Знак,Заголовок 11 Знак,Head 11 Знак Знак1,Head 1 Знак Знак Знак1 Знак Знак Знак,Заголовок 11 Знак Знак Знак,Head 1 Знак Знак1 Знак,Head 11 Знак Зн Знак"/>
    <w:link w:val="1"/>
    <w:rsid w:val="00452A99"/>
    <w:rPr>
      <w:b/>
      <w:bCs/>
      <w:sz w:val="28"/>
      <w:lang w:bidi="ar-SA"/>
    </w:rPr>
  </w:style>
  <w:style w:type="character" w:customStyle="1" w:styleId="21">
    <w:name w:val="Заголовок 2 Знак"/>
    <w:aliases w:val="Заголовок 2 Знак Знак Знак Знак Знак Знак,Заголовок 2 Знак Знак Знак Знак Знак Знак Знак Знак Знак,Заголовок 2 Знак Знак Знак Знак Знак Знак Знак Знак1,Заголовок 2 Знак Знак Знак Знак Знак1 Знак,Заголовок 2 Знак Знак Знак Знак Знак2"/>
    <w:link w:val="20"/>
    <w:rsid w:val="00452A99"/>
    <w:rPr>
      <w:b/>
      <w:kern w:val="28"/>
      <w:sz w:val="28"/>
      <w:lang w:bidi="ar-SA"/>
    </w:rPr>
  </w:style>
  <w:style w:type="character" w:customStyle="1" w:styleId="30">
    <w:name w:val="Заголовок 3 Знак"/>
    <w:aliases w:val="Заголовок 3 Знак Знак Знак Знак2,Заголовок 3 Знак Знак Знак Знак Знак"/>
    <w:link w:val="3"/>
    <w:rsid w:val="00452A99"/>
    <w:rPr>
      <w:rFonts w:ascii="Cambria" w:hAnsi="Cambria"/>
      <w:b/>
      <w:bCs/>
      <w:sz w:val="26"/>
      <w:szCs w:val="26"/>
      <w:lang w:eastAsia="en-US" w:bidi="ar-SA"/>
    </w:rPr>
  </w:style>
  <w:style w:type="character" w:customStyle="1" w:styleId="40">
    <w:name w:val="Заголовок 4 Знак"/>
    <w:link w:val="4"/>
    <w:rsid w:val="00452A99"/>
    <w:rPr>
      <w:rFonts w:ascii="Cambria" w:hAnsi="Cambria"/>
      <w:b/>
      <w:bCs/>
      <w:i/>
      <w:iCs/>
      <w:color w:val="4F81BD"/>
      <w:sz w:val="22"/>
      <w:szCs w:val="22"/>
      <w:lang w:val="ru-RU" w:eastAsia="en-US" w:bidi="ar-SA"/>
    </w:rPr>
  </w:style>
  <w:style w:type="character" w:customStyle="1" w:styleId="50">
    <w:name w:val="Заголовок 5 Знак"/>
    <w:link w:val="5"/>
    <w:rsid w:val="00452A99"/>
    <w:rPr>
      <w:bCs/>
      <w:sz w:val="24"/>
      <w:lang w:bidi="ar-SA"/>
    </w:rPr>
  </w:style>
  <w:style w:type="character" w:customStyle="1" w:styleId="60">
    <w:name w:val="Заголовок 6 Знак"/>
    <w:link w:val="6"/>
    <w:rsid w:val="00452A99"/>
    <w:rPr>
      <w:rFonts w:ascii="Arial" w:hAnsi="Arial"/>
      <w:i/>
      <w:kern w:val="28"/>
      <w:sz w:val="22"/>
      <w:lang w:bidi="ar-SA"/>
    </w:rPr>
  </w:style>
  <w:style w:type="character" w:customStyle="1" w:styleId="70">
    <w:name w:val="Заголовок 7 Знак"/>
    <w:link w:val="7"/>
    <w:rsid w:val="00452A99"/>
    <w:rPr>
      <w:rFonts w:ascii="Arial" w:hAnsi="Arial"/>
      <w:kern w:val="28"/>
      <w:lang w:bidi="ar-SA"/>
    </w:rPr>
  </w:style>
  <w:style w:type="character" w:customStyle="1" w:styleId="80">
    <w:name w:val="Заголовок 8 Знак"/>
    <w:link w:val="8"/>
    <w:rsid w:val="00452A99"/>
    <w:rPr>
      <w:b/>
      <w:bCs/>
      <w:snapToGrid w:val="0"/>
      <w:sz w:val="24"/>
      <w:u w:val="single"/>
      <w:lang w:bidi="ar-SA"/>
    </w:rPr>
  </w:style>
  <w:style w:type="character" w:customStyle="1" w:styleId="90">
    <w:name w:val="Заголовок 9 Знак"/>
    <w:link w:val="9"/>
    <w:rsid w:val="00452A99"/>
    <w:rPr>
      <w:rFonts w:ascii="Arial" w:hAnsi="Arial"/>
      <w:i/>
      <w:kern w:val="28"/>
      <w:sz w:val="18"/>
      <w:lang w:bidi="ar-SA"/>
    </w:rPr>
  </w:style>
  <w:style w:type="character" w:customStyle="1" w:styleId="a5">
    <w:name w:val="Верхний колонтитул Знак"/>
    <w:aliases w:val="ВерхКолонтитул Знак"/>
    <w:link w:val="a4"/>
    <w:uiPriority w:val="99"/>
    <w:rsid w:val="00452A99"/>
    <w:rPr>
      <w:sz w:val="24"/>
      <w:szCs w:val="24"/>
      <w:lang w:val="ru-RU" w:eastAsia="ru-RU" w:bidi="ar-SA"/>
    </w:rPr>
  </w:style>
  <w:style w:type="character" w:customStyle="1" w:styleId="a7">
    <w:name w:val="Нижний колонтитул Знак"/>
    <w:aliases w:val="Ie?Eieiioeooe Знак,ÍèæÊîëîíòèòóë Знак,НижКолонтитул Знак"/>
    <w:link w:val="a6"/>
    <w:rsid w:val="00452A99"/>
    <w:rPr>
      <w:sz w:val="24"/>
      <w:szCs w:val="24"/>
      <w:lang w:val="ru-RU" w:eastAsia="ru-RU" w:bidi="ar-SA"/>
    </w:rPr>
  </w:style>
  <w:style w:type="paragraph" w:styleId="11">
    <w:name w:val="toc 1"/>
    <w:basedOn w:val="a0"/>
    <w:next w:val="a0"/>
    <w:autoRedefine/>
    <w:uiPriority w:val="39"/>
    <w:rsid w:val="00693A75"/>
    <w:pPr>
      <w:tabs>
        <w:tab w:val="right" w:leader="dot" w:pos="9638"/>
      </w:tabs>
      <w:kinsoku w:val="0"/>
      <w:overflowPunct w:val="0"/>
      <w:autoSpaceDE w:val="0"/>
      <w:autoSpaceDN w:val="0"/>
      <w:jc w:val="both"/>
    </w:pPr>
    <w:rPr>
      <w:b/>
      <w:caps/>
      <w:noProof/>
      <w:color w:val="000000"/>
      <w:kern w:val="24"/>
    </w:rPr>
  </w:style>
  <w:style w:type="paragraph" w:styleId="22">
    <w:name w:val="toc 2"/>
    <w:basedOn w:val="a0"/>
    <w:next w:val="a0"/>
    <w:uiPriority w:val="39"/>
    <w:rsid w:val="00452A99"/>
    <w:pPr>
      <w:tabs>
        <w:tab w:val="right" w:leader="dot" w:pos="9638"/>
      </w:tabs>
      <w:spacing w:before="240"/>
      <w:ind w:left="280" w:firstLine="709"/>
      <w:jc w:val="both"/>
    </w:pPr>
    <w:rPr>
      <w:b/>
      <w:kern w:val="28"/>
      <w:sz w:val="20"/>
      <w:szCs w:val="20"/>
    </w:rPr>
  </w:style>
  <w:style w:type="paragraph" w:styleId="31">
    <w:name w:val="toc 3"/>
    <w:basedOn w:val="a0"/>
    <w:next w:val="a0"/>
    <w:uiPriority w:val="39"/>
    <w:rsid w:val="00452A99"/>
    <w:pPr>
      <w:tabs>
        <w:tab w:val="right" w:leader="dot" w:pos="9638"/>
      </w:tabs>
      <w:ind w:left="560" w:firstLine="709"/>
      <w:jc w:val="both"/>
    </w:pPr>
    <w:rPr>
      <w:kern w:val="28"/>
      <w:sz w:val="20"/>
      <w:szCs w:val="20"/>
    </w:rPr>
  </w:style>
  <w:style w:type="paragraph" w:styleId="41">
    <w:name w:val="toc 4"/>
    <w:basedOn w:val="a0"/>
    <w:next w:val="a0"/>
    <w:rsid w:val="00452A99"/>
    <w:pPr>
      <w:tabs>
        <w:tab w:val="right" w:leader="dot" w:pos="9638"/>
      </w:tabs>
      <w:ind w:left="840" w:firstLine="709"/>
      <w:jc w:val="both"/>
    </w:pPr>
    <w:rPr>
      <w:kern w:val="28"/>
      <w:sz w:val="20"/>
      <w:szCs w:val="20"/>
    </w:rPr>
  </w:style>
  <w:style w:type="character" w:styleId="a8">
    <w:name w:val="Hyperlink"/>
    <w:uiPriority w:val="99"/>
    <w:unhideWhenUsed/>
    <w:rsid w:val="00452A99"/>
    <w:rPr>
      <w:color w:val="0000FF"/>
      <w:u w:val="single"/>
    </w:rPr>
  </w:style>
  <w:style w:type="character" w:customStyle="1" w:styleId="newstext">
    <w:name w:val="newstext"/>
    <w:rsid w:val="00452A99"/>
  </w:style>
  <w:style w:type="character" w:customStyle="1" w:styleId="newstitle">
    <w:name w:val="newstitle"/>
    <w:rsid w:val="00452A99"/>
  </w:style>
  <w:style w:type="character" w:styleId="a9">
    <w:name w:val="Strong"/>
    <w:uiPriority w:val="22"/>
    <w:qFormat/>
    <w:rsid w:val="00452A99"/>
    <w:rPr>
      <w:b/>
      <w:bCs/>
    </w:rPr>
  </w:style>
  <w:style w:type="paragraph" w:styleId="aa">
    <w:name w:val="Body Text"/>
    <w:aliases w:val="Подпись1,bt,Основной текст Знак Знак,Основной текст Знак Знак Знак Знак Знак,Основной текст Знак Знак Знак Знак,Основной текст Знак Знак Знак,Основной текст Знак Знак Знак Знак Знак Знак Знак Знак Знак Знак,body text,Основной текст1 Знак"/>
    <w:basedOn w:val="a0"/>
    <w:link w:val="ab"/>
    <w:unhideWhenUsed/>
    <w:rsid w:val="00452A99"/>
    <w:pPr>
      <w:spacing w:after="120"/>
      <w:ind w:firstLine="709"/>
      <w:jc w:val="both"/>
    </w:pPr>
    <w:rPr>
      <w:rFonts w:eastAsia="Calibri"/>
      <w:sz w:val="22"/>
      <w:szCs w:val="22"/>
      <w:lang w:eastAsia="en-US"/>
    </w:rPr>
  </w:style>
  <w:style w:type="character" w:customStyle="1" w:styleId="ab">
    <w:name w:val="Основной текст Знак"/>
    <w:aliases w:val="Подпись1 Знак,bt Знак,Основной текст Знак Знак Знак1,Основной текст Знак Знак Знак Знак Знак Знак,Основной текст Знак Знак Знак Знак Знак1,Основной текст Знак Знак Знак Знак1,body text Знак,Основной текст1 Знак Знак"/>
    <w:link w:val="aa"/>
    <w:rsid w:val="00452A99"/>
    <w:rPr>
      <w:rFonts w:eastAsia="Calibri"/>
      <w:sz w:val="22"/>
      <w:szCs w:val="22"/>
      <w:lang w:val="ru-RU" w:eastAsia="en-US" w:bidi="ar-SA"/>
    </w:rPr>
  </w:style>
  <w:style w:type="paragraph" w:styleId="ac">
    <w:name w:val="Body Text First Indent"/>
    <w:basedOn w:val="aa"/>
    <w:link w:val="ad"/>
    <w:rsid w:val="00452A99"/>
    <w:pPr>
      <w:ind w:firstLine="210"/>
      <w:jc w:val="left"/>
    </w:pPr>
    <w:rPr>
      <w:rFonts w:eastAsia="Times New Roman"/>
      <w:sz w:val="28"/>
      <w:szCs w:val="20"/>
    </w:rPr>
  </w:style>
  <w:style w:type="character" w:customStyle="1" w:styleId="ad">
    <w:name w:val="Красная строка Знак"/>
    <w:link w:val="ac"/>
    <w:rsid w:val="00452A99"/>
    <w:rPr>
      <w:sz w:val="28"/>
      <w:lang w:bidi="ar-SA"/>
    </w:rPr>
  </w:style>
  <w:style w:type="paragraph" w:styleId="ae">
    <w:name w:val="Body Text Indent"/>
    <w:aliases w:val="Нумерованный список !!,Основной текст 1,Надин стиль,Знак,Основной текст с отступом Знак Знак Знак,Основной текст с отступом Знак Знак,Основной текст с отступом Знак Знак Знак Знак Знак,Основной текст с отступом Знак1 Знак"/>
    <w:basedOn w:val="a0"/>
    <w:link w:val="af"/>
    <w:unhideWhenUsed/>
    <w:rsid w:val="00452A99"/>
    <w:pPr>
      <w:spacing w:after="120"/>
      <w:ind w:left="283" w:firstLine="709"/>
      <w:jc w:val="both"/>
    </w:pPr>
    <w:rPr>
      <w:rFonts w:eastAsia="Calibri"/>
      <w:sz w:val="22"/>
      <w:szCs w:val="22"/>
      <w:lang w:eastAsia="en-US"/>
    </w:rPr>
  </w:style>
  <w:style w:type="character" w:customStyle="1" w:styleId="af">
    <w:name w:val="Основной текст с отступом Знак"/>
    <w:aliases w:val="Нумерованный список !! Знак,Основной текст 1 Знак,Надин стиль Знак,Знак Знак3,Основной текст с отступом Знак Знак Знак Знак,Основной текст с отступом Знак Знак Знак1,Основной текст с отступом Знак Знак Знак Знак Знак Знак"/>
    <w:link w:val="ae"/>
    <w:rsid w:val="00452A99"/>
    <w:rPr>
      <w:rFonts w:eastAsia="Calibri"/>
      <w:sz w:val="22"/>
      <w:szCs w:val="22"/>
      <w:lang w:val="ru-RU" w:eastAsia="en-US" w:bidi="ar-SA"/>
    </w:rPr>
  </w:style>
  <w:style w:type="paragraph" w:customStyle="1" w:styleId="12">
    <w:name w:val="Обычный1"/>
    <w:link w:val="Normal"/>
    <w:rsid w:val="00452A99"/>
    <w:pPr>
      <w:widowControl w:val="0"/>
    </w:pPr>
    <w:rPr>
      <w:snapToGrid w:val="0"/>
    </w:rPr>
  </w:style>
  <w:style w:type="character" w:customStyle="1" w:styleId="Normal">
    <w:name w:val="Normal Знак"/>
    <w:link w:val="12"/>
    <w:rsid w:val="00452A99"/>
    <w:rPr>
      <w:snapToGrid w:val="0"/>
      <w:lang w:val="ru-RU" w:eastAsia="ru-RU" w:bidi="ar-SA"/>
    </w:rPr>
  </w:style>
  <w:style w:type="paragraph" w:styleId="23">
    <w:name w:val="Body Text Indent 2"/>
    <w:basedOn w:val="a0"/>
    <w:link w:val="24"/>
    <w:unhideWhenUsed/>
    <w:rsid w:val="00452A99"/>
    <w:pPr>
      <w:spacing w:after="120" w:line="480" w:lineRule="auto"/>
      <w:ind w:left="283" w:firstLine="709"/>
      <w:jc w:val="both"/>
    </w:pPr>
    <w:rPr>
      <w:rFonts w:eastAsia="Calibri"/>
      <w:sz w:val="22"/>
      <w:szCs w:val="22"/>
      <w:lang w:eastAsia="en-US"/>
    </w:rPr>
  </w:style>
  <w:style w:type="character" w:customStyle="1" w:styleId="24">
    <w:name w:val="Основной текст с отступом 2 Знак"/>
    <w:link w:val="23"/>
    <w:rsid w:val="00452A99"/>
    <w:rPr>
      <w:rFonts w:eastAsia="Calibri"/>
      <w:sz w:val="22"/>
      <w:szCs w:val="22"/>
      <w:lang w:val="ru-RU" w:eastAsia="en-US" w:bidi="ar-SA"/>
    </w:rPr>
  </w:style>
  <w:style w:type="paragraph" w:styleId="32">
    <w:name w:val="Body Text 3"/>
    <w:basedOn w:val="a0"/>
    <w:link w:val="33"/>
    <w:rsid w:val="00452A99"/>
    <w:pPr>
      <w:spacing w:after="120"/>
      <w:ind w:firstLine="709"/>
      <w:jc w:val="both"/>
    </w:pPr>
    <w:rPr>
      <w:sz w:val="16"/>
      <w:szCs w:val="16"/>
    </w:rPr>
  </w:style>
  <w:style w:type="character" w:customStyle="1" w:styleId="33">
    <w:name w:val="Основной текст 3 Знак"/>
    <w:link w:val="32"/>
    <w:rsid w:val="00452A99"/>
    <w:rPr>
      <w:sz w:val="16"/>
      <w:szCs w:val="16"/>
      <w:lang w:bidi="ar-SA"/>
    </w:rPr>
  </w:style>
  <w:style w:type="paragraph" w:styleId="34">
    <w:name w:val="Body Text Indent 3"/>
    <w:basedOn w:val="a0"/>
    <w:link w:val="35"/>
    <w:rsid w:val="00452A99"/>
    <w:pPr>
      <w:spacing w:after="120"/>
      <w:ind w:left="283" w:firstLine="709"/>
      <w:jc w:val="both"/>
    </w:pPr>
    <w:rPr>
      <w:sz w:val="16"/>
      <w:szCs w:val="16"/>
    </w:rPr>
  </w:style>
  <w:style w:type="character" w:customStyle="1" w:styleId="35">
    <w:name w:val="Основной текст с отступом 3 Знак"/>
    <w:link w:val="34"/>
    <w:rsid w:val="00452A99"/>
    <w:rPr>
      <w:sz w:val="16"/>
      <w:szCs w:val="16"/>
      <w:lang w:bidi="ar-SA"/>
    </w:rPr>
  </w:style>
  <w:style w:type="paragraph" w:styleId="af0">
    <w:name w:val="Normal (Web)"/>
    <w:aliases w:val="Normal (Web) Char,Обычный (веб)1 Char,Обычный (веб) Знак Знак Char,Обычный (Web) Знак Знак Знак Char,Обычный (Web) Знак Знак З... Char,Обычный (Web)11 Char,Обычный (Web) Знак Char,Обычный (Web)1 Char,Знак Знак Знак Char,Обычный (Web) Char"/>
    <w:basedOn w:val="a0"/>
    <w:uiPriority w:val="99"/>
    <w:rsid w:val="00452A99"/>
    <w:pPr>
      <w:spacing w:before="100" w:beforeAutospacing="1" w:after="100" w:afterAutospacing="1"/>
      <w:ind w:firstLine="709"/>
      <w:jc w:val="both"/>
    </w:pPr>
    <w:rPr>
      <w:rFonts w:ascii="Arial Unicode MS" w:eastAsia="Arial Unicode MS" w:hAnsi="Arial Unicode MS" w:cs="Arial Unicode MS"/>
    </w:rPr>
  </w:style>
  <w:style w:type="paragraph" w:styleId="af1">
    <w:name w:val="Title"/>
    <w:basedOn w:val="a0"/>
    <w:link w:val="af2"/>
    <w:qFormat/>
    <w:rsid w:val="00452A99"/>
    <w:pPr>
      <w:widowControl w:val="0"/>
      <w:autoSpaceDE w:val="0"/>
      <w:autoSpaceDN w:val="0"/>
      <w:adjustRightInd w:val="0"/>
      <w:ind w:firstLine="709"/>
      <w:jc w:val="center"/>
    </w:pPr>
    <w:rPr>
      <w:sz w:val="20"/>
      <w:szCs w:val="20"/>
    </w:rPr>
  </w:style>
  <w:style w:type="character" w:customStyle="1" w:styleId="af2">
    <w:name w:val="Название Знак"/>
    <w:link w:val="af1"/>
    <w:rsid w:val="00452A99"/>
    <w:rPr>
      <w:lang w:bidi="ar-SA"/>
    </w:rPr>
  </w:style>
  <w:style w:type="paragraph" w:styleId="25">
    <w:name w:val="Body Text 2"/>
    <w:basedOn w:val="a0"/>
    <w:link w:val="26"/>
    <w:unhideWhenUsed/>
    <w:rsid w:val="00452A99"/>
    <w:pPr>
      <w:spacing w:after="120" w:line="480" w:lineRule="auto"/>
      <w:ind w:firstLine="709"/>
      <w:jc w:val="both"/>
    </w:pPr>
    <w:rPr>
      <w:rFonts w:eastAsia="Calibri"/>
      <w:sz w:val="22"/>
      <w:szCs w:val="22"/>
      <w:lang w:eastAsia="en-US"/>
    </w:rPr>
  </w:style>
  <w:style w:type="character" w:customStyle="1" w:styleId="26">
    <w:name w:val="Основной текст 2 Знак"/>
    <w:link w:val="25"/>
    <w:rsid w:val="00452A99"/>
    <w:rPr>
      <w:rFonts w:eastAsia="Calibri"/>
      <w:sz w:val="22"/>
      <w:szCs w:val="22"/>
      <w:lang w:eastAsia="en-US" w:bidi="ar-SA"/>
    </w:rPr>
  </w:style>
  <w:style w:type="character" w:styleId="af3">
    <w:name w:val="page number"/>
    <w:rsid w:val="00452A99"/>
  </w:style>
  <w:style w:type="paragraph" w:styleId="af4">
    <w:name w:val="Document Map"/>
    <w:basedOn w:val="a0"/>
    <w:link w:val="af5"/>
    <w:semiHidden/>
    <w:rsid w:val="00452A99"/>
    <w:pPr>
      <w:shd w:val="clear" w:color="auto" w:fill="000080"/>
      <w:ind w:firstLine="709"/>
      <w:jc w:val="both"/>
    </w:pPr>
    <w:rPr>
      <w:rFonts w:ascii="Tahoma" w:hAnsi="Tahoma"/>
      <w:kern w:val="28"/>
      <w:sz w:val="28"/>
      <w:szCs w:val="20"/>
    </w:rPr>
  </w:style>
  <w:style w:type="character" w:customStyle="1" w:styleId="af5">
    <w:name w:val="Схема документа Знак"/>
    <w:link w:val="af4"/>
    <w:rsid w:val="00452A99"/>
    <w:rPr>
      <w:rFonts w:ascii="Tahoma" w:hAnsi="Tahoma"/>
      <w:kern w:val="28"/>
      <w:sz w:val="28"/>
      <w:lang w:bidi="ar-SA"/>
    </w:rPr>
  </w:style>
  <w:style w:type="paragraph" w:styleId="af6">
    <w:name w:val="footnote text"/>
    <w:aliases w:val="Table_Footnote_last,Текст сноски Знак1,Текст сноски Знак Знак,Текст сноски Знак1 Знак Знак,Текст сноски Знак Знак Знак Знак,Текст сноски Знак1 Знак Знак Знак Знак,Текст сноски Знак Знак Знак Знак Знак Знак,Зна,Текст сноски Знак Знак1 Знак"/>
    <w:basedOn w:val="a0"/>
    <w:link w:val="af7"/>
    <w:uiPriority w:val="99"/>
    <w:rsid w:val="00452A99"/>
    <w:pPr>
      <w:ind w:firstLine="709"/>
      <w:jc w:val="both"/>
    </w:pPr>
    <w:rPr>
      <w:kern w:val="28"/>
      <w:sz w:val="20"/>
      <w:szCs w:val="20"/>
    </w:rPr>
  </w:style>
  <w:style w:type="character" w:customStyle="1" w:styleId="af7">
    <w:name w:val="Текст сноски Знак"/>
    <w:aliases w:val="Table_Footnote_last Знак,Текст сноски Знак1 Знак,Текст сноски Знак Знак Знак,Текст сноски Знак1 Знак Знак Знак,Текст сноски Знак Знак Знак Знак Знак,Текст сноски Знак1 Знак Знак Знак Знак Знак,Зна Знак,Текст сноски Знак Знак1 Знак Знак"/>
    <w:link w:val="af6"/>
    <w:uiPriority w:val="99"/>
    <w:rsid w:val="00452A99"/>
    <w:rPr>
      <w:kern w:val="28"/>
      <w:lang w:bidi="ar-SA"/>
    </w:rPr>
  </w:style>
  <w:style w:type="character" w:styleId="af8">
    <w:name w:val="footnote reference"/>
    <w:aliases w:val="fr,Used by Word for Help footnote symbols,Знак сноски-FN,Знак сноски 1,сноска,Avg - Знак сноски,avg-Знак сноски"/>
    <w:uiPriority w:val="99"/>
    <w:rsid w:val="00452A99"/>
    <w:rPr>
      <w:vertAlign w:val="superscript"/>
    </w:rPr>
  </w:style>
  <w:style w:type="paragraph" w:customStyle="1" w:styleId="2">
    <w:name w:val="Стиль2"/>
    <w:basedOn w:val="a0"/>
    <w:rsid w:val="00452A99"/>
    <w:pPr>
      <w:numPr>
        <w:numId w:val="1"/>
      </w:numPr>
      <w:tabs>
        <w:tab w:val="clear" w:pos="360"/>
      </w:tabs>
      <w:ind w:left="0" w:firstLine="709"/>
      <w:jc w:val="both"/>
    </w:pPr>
    <w:rPr>
      <w:lang w:val="en-US"/>
    </w:rPr>
  </w:style>
  <w:style w:type="paragraph" w:styleId="af9">
    <w:name w:val="Subtitle"/>
    <w:aliases w:val="Обычный таблица"/>
    <w:basedOn w:val="a0"/>
    <w:link w:val="afa"/>
    <w:qFormat/>
    <w:rsid w:val="00452A99"/>
    <w:pPr>
      <w:spacing w:before="120"/>
      <w:ind w:firstLine="709"/>
      <w:jc w:val="center"/>
    </w:pPr>
  </w:style>
  <w:style w:type="character" w:customStyle="1" w:styleId="afa">
    <w:name w:val="Подзаголовок Знак"/>
    <w:aliases w:val="Обычный таблица Знак"/>
    <w:link w:val="af9"/>
    <w:rsid w:val="00452A99"/>
    <w:rPr>
      <w:sz w:val="24"/>
      <w:szCs w:val="24"/>
      <w:lang w:bidi="ar-SA"/>
    </w:rPr>
  </w:style>
  <w:style w:type="paragraph" w:styleId="afb">
    <w:name w:val="Plain Text"/>
    <w:aliases w:val="Текст таблиц"/>
    <w:basedOn w:val="a0"/>
    <w:link w:val="afc"/>
    <w:uiPriority w:val="99"/>
    <w:unhideWhenUsed/>
    <w:rsid w:val="00452A99"/>
    <w:pPr>
      <w:ind w:firstLine="709"/>
      <w:jc w:val="both"/>
    </w:pPr>
    <w:rPr>
      <w:rFonts w:ascii="Courier New" w:hAnsi="Courier New"/>
      <w:sz w:val="20"/>
      <w:szCs w:val="20"/>
      <w:lang w:val="en-US"/>
    </w:rPr>
  </w:style>
  <w:style w:type="character" w:customStyle="1" w:styleId="afc">
    <w:name w:val="Текст Знак"/>
    <w:aliases w:val="Текст таблиц Знак"/>
    <w:link w:val="afb"/>
    <w:uiPriority w:val="99"/>
    <w:rsid w:val="00452A99"/>
    <w:rPr>
      <w:rFonts w:ascii="Courier New" w:hAnsi="Courier New"/>
      <w:lang w:val="en-US" w:bidi="ar-SA"/>
    </w:rPr>
  </w:style>
  <w:style w:type="paragraph" w:styleId="afd">
    <w:name w:val="Balloon Text"/>
    <w:basedOn w:val="a0"/>
    <w:link w:val="afe"/>
    <w:unhideWhenUsed/>
    <w:rsid w:val="00452A99"/>
    <w:pPr>
      <w:ind w:firstLine="709"/>
      <w:jc w:val="both"/>
    </w:pPr>
    <w:rPr>
      <w:rFonts w:ascii="Tahoma" w:hAnsi="Tahoma"/>
      <w:kern w:val="28"/>
      <w:sz w:val="16"/>
      <w:szCs w:val="16"/>
    </w:rPr>
  </w:style>
  <w:style w:type="character" w:customStyle="1" w:styleId="afe">
    <w:name w:val="Текст выноски Знак"/>
    <w:link w:val="afd"/>
    <w:rsid w:val="00452A99"/>
    <w:rPr>
      <w:rFonts w:ascii="Tahoma" w:hAnsi="Tahoma"/>
      <w:kern w:val="28"/>
      <w:sz w:val="16"/>
      <w:szCs w:val="16"/>
      <w:lang w:bidi="ar-SA"/>
    </w:rPr>
  </w:style>
  <w:style w:type="paragraph" w:customStyle="1" w:styleId="aff">
    <w:name w:val="Название и заголовок таблицы"/>
    <w:basedOn w:val="20"/>
    <w:link w:val="42"/>
    <w:autoRedefine/>
    <w:qFormat/>
    <w:rsid w:val="00452A99"/>
    <w:pPr>
      <w:tabs>
        <w:tab w:val="clear" w:pos="0"/>
        <w:tab w:val="left" w:pos="12060"/>
      </w:tabs>
      <w:spacing w:before="0" w:after="0"/>
      <w:ind w:firstLine="0"/>
      <w:jc w:val="center"/>
      <w:outlineLvl w:val="9"/>
    </w:pPr>
    <w:rPr>
      <w:b w:val="0"/>
      <w:bCs/>
      <w:iCs/>
      <w:spacing w:val="-18"/>
      <w:kern w:val="0"/>
      <w:sz w:val="24"/>
      <w:szCs w:val="24"/>
    </w:rPr>
  </w:style>
  <w:style w:type="character" w:customStyle="1" w:styleId="42">
    <w:name w:val="Название и заголовок таблицы Знак4"/>
    <w:link w:val="aff"/>
    <w:rsid w:val="00452A99"/>
    <w:rPr>
      <w:bCs/>
      <w:iCs/>
      <w:spacing w:val="-18"/>
      <w:sz w:val="24"/>
      <w:szCs w:val="24"/>
      <w:lang w:bidi="ar-SA"/>
    </w:rPr>
  </w:style>
  <w:style w:type="paragraph" w:styleId="aff0">
    <w:name w:val="Message Header"/>
    <w:basedOn w:val="a0"/>
    <w:link w:val="aff1"/>
    <w:rsid w:val="00452A99"/>
    <w:pPr>
      <w:keepNext/>
      <w:keepLines/>
      <w:ind w:firstLine="709"/>
      <w:jc w:val="center"/>
    </w:pPr>
    <w:rPr>
      <w:sz w:val="20"/>
      <w:szCs w:val="20"/>
    </w:rPr>
  </w:style>
  <w:style w:type="character" w:customStyle="1" w:styleId="aff1">
    <w:name w:val="Шапка Знак"/>
    <w:link w:val="aff0"/>
    <w:rsid w:val="00452A99"/>
    <w:rPr>
      <w:lang w:bidi="ar-SA"/>
    </w:rPr>
  </w:style>
  <w:style w:type="paragraph" w:styleId="aff2">
    <w:name w:val="No Spacing"/>
    <w:link w:val="aff3"/>
    <w:uiPriority w:val="1"/>
    <w:qFormat/>
    <w:rsid w:val="00452A99"/>
    <w:rPr>
      <w:sz w:val="24"/>
      <w:szCs w:val="24"/>
    </w:rPr>
  </w:style>
  <w:style w:type="character" w:customStyle="1" w:styleId="aff3">
    <w:name w:val="Без интервала Знак"/>
    <w:link w:val="aff2"/>
    <w:uiPriority w:val="1"/>
    <w:rsid w:val="00452A99"/>
    <w:rPr>
      <w:sz w:val="24"/>
      <w:szCs w:val="24"/>
      <w:lang w:val="ru-RU" w:eastAsia="ru-RU" w:bidi="ar-SA"/>
    </w:rPr>
  </w:style>
  <w:style w:type="paragraph" w:styleId="aff4">
    <w:name w:val="List Paragraph"/>
    <w:basedOn w:val="a0"/>
    <w:qFormat/>
    <w:rsid w:val="00452A99"/>
    <w:pPr>
      <w:ind w:left="720" w:firstLine="709"/>
      <w:contextualSpacing/>
      <w:jc w:val="both"/>
    </w:pPr>
    <w:rPr>
      <w:rFonts w:eastAsia="Calibri"/>
      <w:sz w:val="22"/>
      <w:szCs w:val="22"/>
      <w:lang w:eastAsia="en-US"/>
    </w:rPr>
  </w:style>
  <w:style w:type="paragraph" w:customStyle="1" w:styleId="BodyText23">
    <w:name w:val="Body Text 23"/>
    <w:basedOn w:val="a0"/>
    <w:rsid w:val="00452A99"/>
    <w:pPr>
      <w:ind w:firstLine="709"/>
      <w:jc w:val="both"/>
    </w:pPr>
    <w:rPr>
      <w:sz w:val="20"/>
      <w:szCs w:val="20"/>
    </w:rPr>
  </w:style>
  <w:style w:type="paragraph" w:customStyle="1" w:styleId="ConsPlusNormal">
    <w:name w:val="ConsPlusNormal"/>
    <w:rsid w:val="00452A99"/>
    <w:pPr>
      <w:autoSpaceDE w:val="0"/>
      <w:autoSpaceDN w:val="0"/>
      <w:adjustRightInd w:val="0"/>
      <w:ind w:firstLine="720"/>
    </w:pPr>
    <w:rPr>
      <w:rFonts w:ascii="Arial" w:hAnsi="Arial" w:cs="Arial"/>
    </w:rPr>
  </w:style>
  <w:style w:type="character" w:customStyle="1" w:styleId="aff5">
    <w:name w:val="Основной текст_"/>
    <w:link w:val="13"/>
    <w:locked/>
    <w:rsid w:val="00452A99"/>
    <w:rPr>
      <w:sz w:val="25"/>
      <w:szCs w:val="25"/>
      <w:shd w:val="clear" w:color="auto" w:fill="FFFFFF"/>
      <w:lang w:bidi="ar-SA"/>
    </w:rPr>
  </w:style>
  <w:style w:type="paragraph" w:customStyle="1" w:styleId="13">
    <w:name w:val="Основной текст1"/>
    <w:basedOn w:val="a0"/>
    <w:link w:val="aff5"/>
    <w:rsid w:val="00452A99"/>
    <w:pPr>
      <w:widowControl w:val="0"/>
      <w:shd w:val="clear" w:color="auto" w:fill="FFFFFF"/>
      <w:spacing w:after="420" w:line="240" w:lineRule="atLeast"/>
      <w:ind w:hanging="360"/>
      <w:jc w:val="both"/>
    </w:pPr>
    <w:rPr>
      <w:sz w:val="25"/>
      <w:szCs w:val="25"/>
      <w:shd w:val="clear" w:color="auto" w:fill="FFFFFF"/>
    </w:rPr>
  </w:style>
  <w:style w:type="character" w:customStyle="1" w:styleId="125pt">
    <w:name w:val="Основной текст + 12;5 pt"/>
    <w:rsid w:val="00452A99"/>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style>
  <w:style w:type="character" w:customStyle="1" w:styleId="val">
    <w:name w:val="val"/>
    <w:rsid w:val="00452A99"/>
    <w:rPr>
      <w:rFonts w:cs="Times New Roman"/>
    </w:rPr>
  </w:style>
  <w:style w:type="table" w:styleId="aff6">
    <w:name w:val="Table Grid"/>
    <w:aliases w:val="Основная таблица"/>
    <w:basedOn w:val="a2"/>
    <w:uiPriority w:val="59"/>
    <w:rsid w:val="00452A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0">
    <w:name w:val="Обычный12"/>
    <w:rsid w:val="00876829"/>
    <w:rPr>
      <w:rFonts w:ascii="Courier New" w:hAnsi="Courier New"/>
      <w:sz w:val="28"/>
      <w:szCs w:val="28"/>
    </w:rPr>
  </w:style>
  <w:style w:type="paragraph" w:customStyle="1" w:styleId="210">
    <w:name w:val="Основной текст 21"/>
    <w:basedOn w:val="a0"/>
    <w:rsid w:val="00B52420"/>
    <w:pPr>
      <w:jc w:val="both"/>
    </w:pPr>
    <w:rPr>
      <w:szCs w:val="20"/>
    </w:rPr>
  </w:style>
  <w:style w:type="paragraph" w:customStyle="1" w:styleId="14">
    <w:name w:val="Без интервала1"/>
    <w:rsid w:val="006F1301"/>
    <w:rPr>
      <w:rFonts w:ascii="Calibri" w:hAnsi="Calibri"/>
      <w:sz w:val="22"/>
      <w:szCs w:val="22"/>
    </w:rPr>
  </w:style>
  <w:style w:type="paragraph" w:customStyle="1" w:styleId="211">
    <w:name w:val="Основной текст с отступом 21"/>
    <w:basedOn w:val="a0"/>
    <w:rsid w:val="002C1E4F"/>
    <w:pPr>
      <w:ind w:firstLine="567"/>
      <w:jc w:val="both"/>
    </w:pPr>
    <w:rPr>
      <w:szCs w:val="20"/>
    </w:rPr>
  </w:style>
  <w:style w:type="character" w:customStyle="1" w:styleId="43">
    <w:name w:val="Основной текст (4)_"/>
    <w:link w:val="44"/>
    <w:locked/>
    <w:rsid w:val="00E1060F"/>
    <w:rPr>
      <w:sz w:val="26"/>
      <w:szCs w:val="26"/>
      <w:shd w:val="clear" w:color="auto" w:fill="FFFFFF"/>
    </w:rPr>
  </w:style>
  <w:style w:type="paragraph" w:customStyle="1" w:styleId="44">
    <w:name w:val="Основной текст (4)"/>
    <w:basedOn w:val="a0"/>
    <w:link w:val="43"/>
    <w:rsid w:val="00E1060F"/>
    <w:pPr>
      <w:widowControl w:val="0"/>
      <w:shd w:val="clear" w:color="auto" w:fill="FFFFFF"/>
      <w:spacing w:line="317" w:lineRule="exact"/>
      <w:jc w:val="center"/>
    </w:pPr>
    <w:rPr>
      <w:sz w:val="26"/>
      <w:szCs w:val="26"/>
    </w:rPr>
  </w:style>
  <w:style w:type="paragraph" w:styleId="aff7">
    <w:name w:val="Block Text"/>
    <w:basedOn w:val="a0"/>
    <w:rsid w:val="00692E55"/>
    <w:pPr>
      <w:tabs>
        <w:tab w:val="left" w:pos="9214"/>
      </w:tabs>
      <w:ind w:left="3" w:right="610"/>
    </w:pPr>
    <w:rPr>
      <w:sz w:val="28"/>
      <w:szCs w:val="20"/>
    </w:rPr>
  </w:style>
  <w:style w:type="paragraph" w:customStyle="1" w:styleId="ConsNormal">
    <w:name w:val="ConsNormal"/>
    <w:rsid w:val="00692E55"/>
    <w:pPr>
      <w:widowControl w:val="0"/>
      <w:autoSpaceDE w:val="0"/>
      <w:autoSpaceDN w:val="0"/>
      <w:adjustRightInd w:val="0"/>
      <w:ind w:right="19772" w:firstLine="720"/>
    </w:pPr>
    <w:rPr>
      <w:rFonts w:ascii="Arial" w:hAnsi="Arial" w:cs="Arial"/>
    </w:rPr>
  </w:style>
  <w:style w:type="paragraph" w:customStyle="1" w:styleId="15">
    <w:name w:val="Красная строка1"/>
    <w:basedOn w:val="aa"/>
    <w:rsid w:val="00347F1F"/>
    <w:pPr>
      <w:widowControl w:val="0"/>
      <w:suppressAutoHyphens/>
      <w:ind w:firstLine="283"/>
      <w:jc w:val="left"/>
    </w:pPr>
    <w:rPr>
      <w:rFonts w:eastAsia="Lucida Sans Unicode" w:cs="Mangal"/>
      <w:kern w:val="1"/>
      <w:sz w:val="28"/>
      <w:szCs w:val="24"/>
      <w:lang w:eastAsia="hi-IN" w:bidi="hi-IN"/>
    </w:rPr>
  </w:style>
  <w:style w:type="paragraph" w:customStyle="1" w:styleId="aff8">
    <w:name w:val="Базовый"/>
    <w:rsid w:val="00347F1F"/>
    <w:pPr>
      <w:tabs>
        <w:tab w:val="left" w:pos="709"/>
      </w:tabs>
      <w:suppressAutoHyphens/>
      <w:spacing w:after="200" w:line="276" w:lineRule="atLeast"/>
    </w:pPr>
    <w:rPr>
      <w:rFonts w:ascii="Calibri" w:eastAsia="Lucida Sans Unicode" w:hAnsi="Calibri"/>
      <w:sz w:val="22"/>
      <w:szCs w:val="22"/>
    </w:rPr>
  </w:style>
  <w:style w:type="paragraph" w:customStyle="1" w:styleId="2110">
    <w:name w:val="Основной текст с отступом 211"/>
    <w:basedOn w:val="aff8"/>
    <w:rsid w:val="00347F1F"/>
  </w:style>
  <w:style w:type="paragraph" w:customStyle="1" w:styleId="bodytext">
    <w:name w:val="body_text"/>
    <w:link w:val="bodytext0"/>
    <w:uiPriority w:val="99"/>
    <w:rsid w:val="0075516B"/>
    <w:pPr>
      <w:ind w:firstLine="709"/>
      <w:jc w:val="both"/>
    </w:pPr>
    <w:rPr>
      <w:sz w:val="24"/>
    </w:rPr>
  </w:style>
  <w:style w:type="character" w:customStyle="1" w:styleId="bodytext0">
    <w:name w:val="body_text Знак"/>
    <w:link w:val="bodytext"/>
    <w:uiPriority w:val="99"/>
    <w:locked/>
    <w:rsid w:val="0075516B"/>
    <w:rPr>
      <w:sz w:val="24"/>
      <w:lang w:bidi="ar-SA"/>
    </w:rPr>
  </w:style>
  <w:style w:type="paragraph" w:customStyle="1" w:styleId="aff9">
    <w:name w:val="ГД_подразд"/>
    <w:basedOn w:val="a0"/>
    <w:qFormat/>
    <w:rsid w:val="0075516B"/>
    <w:pPr>
      <w:autoSpaceDE w:val="0"/>
      <w:autoSpaceDN w:val="0"/>
      <w:adjustRightInd w:val="0"/>
      <w:spacing w:before="120"/>
      <w:jc w:val="center"/>
    </w:pPr>
    <w:rPr>
      <w:rFonts w:eastAsia="TimesNewRomanPS-BoldMT"/>
      <w:b/>
      <w:bCs/>
    </w:rPr>
  </w:style>
  <w:style w:type="paragraph" w:customStyle="1" w:styleId="CharChar1CharCharCharCharCharCharCharCharCharCharCharCharChar">
    <w:name w:val="Char Char1 Char Char Char Char Char Char Char Char Char Char Char Char Char"/>
    <w:basedOn w:val="a0"/>
    <w:rsid w:val="00C92467"/>
    <w:pPr>
      <w:spacing w:after="160" w:line="240" w:lineRule="exact"/>
    </w:pPr>
    <w:rPr>
      <w:rFonts w:ascii="Verdana" w:hAnsi="Verdana"/>
      <w:sz w:val="20"/>
      <w:szCs w:val="20"/>
      <w:lang w:val="en-US" w:eastAsia="en-US"/>
    </w:rPr>
  </w:style>
  <w:style w:type="paragraph" w:customStyle="1" w:styleId="DefaultParagraphFontParaCharChar">
    <w:name w:val="Default Paragraph Font Para Char Char Знак Знак Знак Знак"/>
    <w:basedOn w:val="a0"/>
    <w:rsid w:val="00C51FA0"/>
    <w:pPr>
      <w:spacing w:after="160" w:line="240" w:lineRule="exact"/>
    </w:pPr>
    <w:rPr>
      <w:rFonts w:ascii="Verdana" w:hAnsi="Verdana"/>
      <w:sz w:val="20"/>
      <w:szCs w:val="20"/>
      <w:lang w:val="en-US" w:eastAsia="en-US"/>
    </w:rPr>
  </w:style>
  <w:style w:type="paragraph" w:styleId="affa">
    <w:name w:val="caption"/>
    <w:aliases w:val="Название таблицы,Таблица ГКР,Название объекта Знак,Название объекта Знак Знак,Caption Char Знак Знак,Caption Char1 Char Знак Знак,Caption Char Char Char Знак Знак,Caption Char1 Знак Знак,Caption Char Char Знак Знак,Знак Зна"/>
    <w:basedOn w:val="a0"/>
    <w:next w:val="a0"/>
    <w:link w:val="16"/>
    <w:qFormat/>
    <w:rsid w:val="00C51FA0"/>
    <w:rPr>
      <w:szCs w:val="20"/>
    </w:rPr>
  </w:style>
  <w:style w:type="paragraph" w:customStyle="1" w:styleId="ConsNonformat">
    <w:name w:val="ConsNonformat"/>
    <w:uiPriority w:val="99"/>
    <w:rsid w:val="00C51FA0"/>
    <w:pPr>
      <w:widowControl w:val="0"/>
    </w:pPr>
    <w:rPr>
      <w:rFonts w:ascii="Courier New" w:hAnsi="Courier New"/>
      <w:snapToGrid w:val="0"/>
    </w:rPr>
  </w:style>
  <w:style w:type="paragraph" w:customStyle="1" w:styleId="ConsTitle">
    <w:name w:val="ConsTitle"/>
    <w:rsid w:val="00C51FA0"/>
    <w:pPr>
      <w:widowControl w:val="0"/>
    </w:pPr>
    <w:rPr>
      <w:rFonts w:ascii="Arial" w:hAnsi="Arial"/>
      <w:b/>
      <w:snapToGrid w:val="0"/>
      <w:sz w:val="16"/>
    </w:rPr>
  </w:style>
  <w:style w:type="paragraph" w:styleId="affb">
    <w:name w:val="List Bullet"/>
    <w:basedOn w:val="a0"/>
    <w:autoRedefine/>
    <w:rsid w:val="00C51FA0"/>
    <w:pPr>
      <w:keepNext/>
      <w:spacing w:after="120"/>
      <w:ind w:left="-142" w:firstLine="851"/>
      <w:jc w:val="both"/>
    </w:pPr>
  </w:style>
  <w:style w:type="paragraph" w:customStyle="1" w:styleId="ConsPlusNonformat">
    <w:name w:val="ConsPlusNonformat"/>
    <w:rsid w:val="00C51FA0"/>
    <w:pPr>
      <w:widowControl w:val="0"/>
      <w:autoSpaceDE w:val="0"/>
      <w:autoSpaceDN w:val="0"/>
      <w:adjustRightInd w:val="0"/>
    </w:pPr>
    <w:rPr>
      <w:rFonts w:ascii="Courier New" w:hAnsi="Courier New" w:cs="Courier New"/>
    </w:rPr>
  </w:style>
  <w:style w:type="paragraph" w:customStyle="1" w:styleId="Default">
    <w:name w:val="Default"/>
    <w:rsid w:val="00C51FA0"/>
    <w:pPr>
      <w:autoSpaceDE w:val="0"/>
      <w:autoSpaceDN w:val="0"/>
      <w:adjustRightInd w:val="0"/>
    </w:pPr>
    <w:rPr>
      <w:color w:val="000000"/>
      <w:sz w:val="24"/>
      <w:szCs w:val="24"/>
    </w:rPr>
  </w:style>
  <w:style w:type="paragraph" w:customStyle="1" w:styleId="ConsPlusTitle">
    <w:name w:val="ConsPlusTitle"/>
    <w:uiPriority w:val="99"/>
    <w:rsid w:val="00C51FA0"/>
    <w:pPr>
      <w:widowControl w:val="0"/>
      <w:autoSpaceDE w:val="0"/>
      <w:autoSpaceDN w:val="0"/>
      <w:adjustRightInd w:val="0"/>
    </w:pPr>
    <w:rPr>
      <w:rFonts w:ascii="Arial" w:hAnsi="Arial" w:cs="Arial"/>
      <w:b/>
      <w:bCs/>
    </w:rPr>
  </w:style>
  <w:style w:type="paragraph" w:customStyle="1" w:styleId="140">
    <w:name w:val="Обычный + 14 пт"/>
    <w:aliases w:val="По ширине"/>
    <w:basedOn w:val="25"/>
    <w:rsid w:val="00C51FA0"/>
    <w:pPr>
      <w:spacing w:line="360" w:lineRule="auto"/>
      <w:ind w:firstLine="0"/>
      <w:jc w:val="left"/>
    </w:pPr>
    <w:rPr>
      <w:rFonts w:eastAsia="Times New Roman"/>
      <w:sz w:val="28"/>
      <w:szCs w:val="28"/>
      <w:lang w:eastAsia="ru-RU"/>
    </w:rPr>
  </w:style>
  <w:style w:type="paragraph" w:customStyle="1" w:styleId="aji5m00">
    <w:name w:val="aji5m0_0"/>
    <w:basedOn w:val="a0"/>
    <w:rsid w:val="00C51FA0"/>
    <w:pPr>
      <w:ind w:firstLine="600"/>
      <w:jc w:val="both"/>
    </w:pPr>
  </w:style>
  <w:style w:type="paragraph" w:customStyle="1" w:styleId="CharChar1CharChar1CharChar">
    <w:name w:val="Char Char Знак Знак1 Char Char1 Знак Знак Char Char"/>
    <w:basedOn w:val="a0"/>
    <w:rsid w:val="00C51FA0"/>
    <w:pPr>
      <w:spacing w:before="100" w:beforeAutospacing="1" w:after="100" w:afterAutospacing="1"/>
    </w:pPr>
    <w:rPr>
      <w:rFonts w:ascii="Tahoma" w:hAnsi="Tahoma"/>
      <w:sz w:val="20"/>
      <w:szCs w:val="20"/>
      <w:lang w:val="en-US" w:eastAsia="en-US"/>
    </w:rPr>
  </w:style>
  <w:style w:type="character" w:customStyle="1" w:styleId="27">
    <w:name w:val="Знак Знак2"/>
    <w:rsid w:val="00C51FA0"/>
    <w:rPr>
      <w:sz w:val="24"/>
      <w:szCs w:val="24"/>
    </w:rPr>
  </w:style>
  <w:style w:type="paragraph" w:customStyle="1" w:styleId="17">
    <w:name w:val="Знак Знак Знак1 Знак Знак Знак Знак"/>
    <w:basedOn w:val="a0"/>
    <w:rsid w:val="00C51FA0"/>
    <w:pPr>
      <w:spacing w:before="100" w:beforeAutospacing="1" w:after="100" w:afterAutospacing="1"/>
    </w:pPr>
    <w:rPr>
      <w:rFonts w:ascii="Tahoma" w:hAnsi="Tahoma"/>
      <w:sz w:val="20"/>
      <w:szCs w:val="20"/>
      <w:lang w:val="en-US" w:eastAsia="en-US"/>
    </w:rPr>
  </w:style>
  <w:style w:type="paragraph" w:styleId="61">
    <w:name w:val="toc 6"/>
    <w:basedOn w:val="a0"/>
    <w:next w:val="a0"/>
    <w:autoRedefine/>
    <w:rsid w:val="00C51FA0"/>
    <w:pPr>
      <w:tabs>
        <w:tab w:val="right" w:leader="dot" w:pos="9344"/>
      </w:tabs>
    </w:pPr>
    <w:rPr>
      <w:sz w:val="20"/>
      <w:szCs w:val="20"/>
    </w:rPr>
  </w:style>
  <w:style w:type="paragraph" w:customStyle="1" w:styleId="110">
    <w:name w:val="Знак Знак Знак1 Знак Знак Знак Знак1"/>
    <w:basedOn w:val="a0"/>
    <w:rsid w:val="00C51FA0"/>
    <w:pPr>
      <w:spacing w:before="100" w:beforeAutospacing="1" w:after="100" w:afterAutospacing="1"/>
    </w:pPr>
    <w:rPr>
      <w:rFonts w:ascii="Tahoma" w:hAnsi="Tahoma"/>
      <w:sz w:val="20"/>
      <w:szCs w:val="20"/>
      <w:lang w:val="en-US" w:eastAsia="en-US"/>
    </w:rPr>
  </w:style>
  <w:style w:type="paragraph" w:styleId="HTML">
    <w:name w:val="HTML Preformatted"/>
    <w:basedOn w:val="a0"/>
    <w:link w:val="HTML0"/>
    <w:rsid w:val="00C51F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pPr>
    <w:rPr>
      <w:rFonts w:ascii="Courier New" w:hAnsi="Courier New"/>
      <w:sz w:val="20"/>
      <w:szCs w:val="20"/>
    </w:rPr>
  </w:style>
  <w:style w:type="character" w:customStyle="1" w:styleId="HTML0">
    <w:name w:val="Стандартный HTML Знак"/>
    <w:link w:val="HTML"/>
    <w:rsid w:val="00C51FA0"/>
    <w:rPr>
      <w:rFonts w:ascii="Courier New" w:hAnsi="Courier New" w:cs="Courier New"/>
    </w:rPr>
  </w:style>
  <w:style w:type="paragraph" w:customStyle="1" w:styleId="affc">
    <w:name w:val="Основной с отступом"/>
    <w:basedOn w:val="a0"/>
    <w:rsid w:val="00C51FA0"/>
    <w:pPr>
      <w:ind w:firstLine="709"/>
      <w:jc w:val="both"/>
    </w:pPr>
    <w:rPr>
      <w:sz w:val="28"/>
    </w:rPr>
  </w:style>
  <w:style w:type="paragraph" w:customStyle="1" w:styleId="18">
    <w:name w:val="Абзац списка1"/>
    <w:basedOn w:val="a0"/>
    <w:link w:val="ListParagraphChar"/>
    <w:rsid w:val="00C51FA0"/>
    <w:pPr>
      <w:spacing w:after="200" w:line="276" w:lineRule="auto"/>
      <w:ind w:left="720"/>
      <w:contextualSpacing/>
    </w:pPr>
    <w:rPr>
      <w:rFonts w:ascii="Calibri" w:hAnsi="Calibri"/>
      <w:sz w:val="22"/>
      <w:szCs w:val="22"/>
      <w:lang w:eastAsia="en-US"/>
    </w:rPr>
  </w:style>
  <w:style w:type="paragraph" w:customStyle="1" w:styleId="affd">
    <w:name w:val="Таблица"/>
    <w:basedOn w:val="a0"/>
    <w:next w:val="a0"/>
    <w:rsid w:val="00C51FA0"/>
    <w:pPr>
      <w:jc w:val="both"/>
    </w:pPr>
    <w:rPr>
      <w:rFonts w:eastAsia="Calibri"/>
      <w:sz w:val="22"/>
    </w:rPr>
  </w:style>
  <w:style w:type="character" w:customStyle="1" w:styleId="ListParagraphChar">
    <w:name w:val="List Paragraph Char"/>
    <w:link w:val="18"/>
    <w:locked/>
    <w:rsid w:val="00C51FA0"/>
    <w:rPr>
      <w:rFonts w:ascii="Calibri" w:hAnsi="Calibri"/>
      <w:sz w:val="22"/>
      <w:szCs w:val="22"/>
      <w:lang w:eastAsia="en-US"/>
    </w:rPr>
  </w:style>
  <w:style w:type="character" w:customStyle="1" w:styleId="HeaderChar">
    <w:name w:val="Header Char"/>
    <w:aliases w:val="ВерхКолонтитул Char"/>
    <w:locked/>
    <w:rsid w:val="00C51FA0"/>
    <w:rPr>
      <w:rFonts w:ascii="Calibri" w:hAnsi="Calibri"/>
      <w:sz w:val="22"/>
      <w:szCs w:val="22"/>
      <w:lang w:val="ru-RU" w:eastAsia="en-US" w:bidi="ar-SA"/>
    </w:rPr>
  </w:style>
  <w:style w:type="character" w:customStyle="1" w:styleId="Heading2Char">
    <w:name w:val="Heading 2 Char"/>
    <w:aliases w:val="Заголовок 2 Знак Знак Знак Знак Знак Char,Заголовок 2 Знак Знак Знак Знак Знак Знак Знак Знак Char,Заголовок 2 Знак Знак Знак Знак Знак Знак Знак Char,Заголовок 2 Знак Знак Знак Знак Знак1 Char,Заголовок 2 Знак Знак Знак Знак Char"/>
    <w:locked/>
    <w:rsid w:val="00C51FA0"/>
    <w:rPr>
      <w:sz w:val="24"/>
      <w:lang w:val="ru-RU" w:eastAsia="ru-RU" w:bidi="ar-SA"/>
    </w:rPr>
  </w:style>
  <w:style w:type="character" w:customStyle="1" w:styleId="Heading5Char">
    <w:name w:val="Heading 5 Char"/>
    <w:locked/>
    <w:rsid w:val="00C51FA0"/>
    <w:rPr>
      <w:rFonts w:eastAsia="Calibri"/>
      <w:i/>
      <w:iCs/>
      <w:lang w:val="ru-RU" w:eastAsia="ru-RU" w:bidi="ar-SA"/>
    </w:rPr>
  </w:style>
  <w:style w:type="paragraph" w:customStyle="1" w:styleId="19">
    <w:name w:val="Заголовок оглавления1"/>
    <w:basedOn w:val="1"/>
    <w:next w:val="a0"/>
    <w:rsid w:val="00C51FA0"/>
    <w:pPr>
      <w:keepLines/>
      <w:spacing w:before="480" w:line="276" w:lineRule="auto"/>
      <w:ind w:firstLine="0"/>
      <w:jc w:val="left"/>
      <w:outlineLvl w:val="9"/>
    </w:pPr>
    <w:rPr>
      <w:rFonts w:ascii="Cambria" w:eastAsia="Calibri" w:hAnsi="Cambria"/>
      <w:color w:val="365F91"/>
      <w:szCs w:val="28"/>
    </w:rPr>
  </w:style>
  <w:style w:type="character" w:customStyle="1" w:styleId="BodyText2Char">
    <w:name w:val="Body Text 2 Char"/>
    <w:locked/>
    <w:rsid w:val="00C51FA0"/>
    <w:rPr>
      <w:rFonts w:ascii="Calibri" w:hAnsi="Calibri"/>
      <w:sz w:val="22"/>
      <w:szCs w:val="22"/>
      <w:lang w:val="ru-RU" w:eastAsia="en-US" w:bidi="ar-SA"/>
    </w:rPr>
  </w:style>
  <w:style w:type="character" w:customStyle="1" w:styleId="pn-normal">
    <w:name w:val="pn-normal"/>
    <w:rsid w:val="00C51FA0"/>
  </w:style>
  <w:style w:type="paragraph" w:customStyle="1" w:styleId="1a">
    <w:name w:val="Знак1"/>
    <w:basedOn w:val="a0"/>
    <w:rsid w:val="00C51FA0"/>
    <w:pPr>
      <w:spacing w:after="160" w:line="240" w:lineRule="exact"/>
      <w:ind w:firstLine="709"/>
      <w:jc w:val="both"/>
    </w:pPr>
    <w:rPr>
      <w:rFonts w:ascii="Verdana" w:hAnsi="Verdana" w:cs="Verdana"/>
      <w:sz w:val="20"/>
      <w:szCs w:val="20"/>
      <w:lang w:val="en-US" w:eastAsia="en-US"/>
    </w:rPr>
  </w:style>
  <w:style w:type="character" w:styleId="affe">
    <w:name w:val="FollowedHyperlink"/>
    <w:rsid w:val="00C51FA0"/>
    <w:rPr>
      <w:rFonts w:cs="Times New Roman"/>
      <w:color w:val="800080"/>
      <w:u w:val="single"/>
    </w:rPr>
  </w:style>
  <w:style w:type="paragraph" w:customStyle="1" w:styleId="xl64">
    <w:name w:val="xl64"/>
    <w:basedOn w:val="a0"/>
    <w:rsid w:val="00C51FA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eastAsia="Calibri"/>
      <w:b/>
      <w:bCs/>
    </w:rPr>
  </w:style>
  <w:style w:type="paragraph" w:customStyle="1" w:styleId="xl65">
    <w:name w:val="xl65"/>
    <w:basedOn w:val="a0"/>
    <w:rsid w:val="00C51FA0"/>
    <w:pPr>
      <w:spacing w:before="100" w:beforeAutospacing="1" w:after="100" w:afterAutospacing="1"/>
      <w:jc w:val="center"/>
      <w:textAlignment w:val="center"/>
    </w:pPr>
    <w:rPr>
      <w:rFonts w:eastAsia="Calibri"/>
    </w:rPr>
  </w:style>
  <w:style w:type="paragraph" w:customStyle="1" w:styleId="xl66">
    <w:name w:val="xl66"/>
    <w:basedOn w:val="a0"/>
    <w:rsid w:val="00C51FA0"/>
    <w:pPr>
      <w:spacing w:before="100" w:beforeAutospacing="1" w:after="100" w:afterAutospacing="1"/>
    </w:pPr>
    <w:rPr>
      <w:rFonts w:eastAsia="Calibri"/>
    </w:rPr>
  </w:style>
  <w:style w:type="paragraph" w:customStyle="1" w:styleId="xl67">
    <w:name w:val="xl67"/>
    <w:basedOn w:val="a0"/>
    <w:rsid w:val="00C51FA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eastAsia="Calibri"/>
      <w:b/>
      <w:bCs/>
    </w:rPr>
  </w:style>
  <w:style w:type="paragraph" w:customStyle="1" w:styleId="xl68">
    <w:name w:val="xl68"/>
    <w:basedOn w:val="a0"/>
    <w:rsid w:val="00C51FA0"/>
    <w:pPr>
      <w:spacing w:before="100" w:beforeAutospacing="1" w:after="100" w:afterAutospacing="1"/>
      <w:jc w:val="center"/>
    </w:pPr>
    <w:rPr>
      <w:rFonts w:eastAsia="Calibri"/>
    </w:rPr>
  </w:style>
  <w:style w:type="paragraph" w:customStyle="1" w:styleId="xl69">
    <w:name w:val="xl69"/>
    <w:basedOn w:val="a0"/>
    <w:rsid w:val="00C51FA0"/>
    <w:pPr>
      <w:spacing w:before="100" w:beforeAutospacing="1" w:after="100" w:afterAutospacing="1"/>
      <w:textAlignment w:val="top"/>
    </w:pPr>
    <w:rPr>
      <w:rFonts w:eastAsia="Calibri"/>
    </w:rPr>
  </w:style>
  <w:style w:type="paragraph" w:customStyle="1" w:styleId="xl70">
    <w:name w:val="xl70"/>
    <w:basedOn w:val="a0"/>
    <w:rsid w:val="00C51FA0"/>
    <w:pPr>
      <w:spacing w:before="100" w:beforeAutospacing="1" w:after="100" w:afterAutospacing="1"/>
      <w:textAlignment w:val="top"/>
    </w:pPr>
    <w:rPr>
      <w:rFonts w:eastAsia="Calibri"/>
    </w:rPr>
  </w:style>
  <w:style w:type="paragraph" w:customStyle="1" w:styleId="xl71">
    <w:name w:val="xl71"/>
    <w:basedOn w:val="a0"/>
    <w:rsid w:val="00C51FA0"/>
    <w:pPr>
      <w:spacing w:before="100" w:beforeAutospacing="1" w:after="100" w:afterAutospacing="1"/>
      <w:textAlignment w:val="top"/>
    </w:pPr>
    <w:rPr>
      <w:rFonts w:eastAsia="Calibri"/>
    </w:rPr>
  </w:style>
  <w:style w:type="paragraph" w:customStyle="1" w:styleId="xl72">
    <w:name w:val="xl72"/>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Calibri"/>
    </w:rPr>
  </w:style>
  <w:style w:type="paragraph" w:customStyle="1" w:styleId="xl73">
    <w:name w:val="xl73"/>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color w:val="000000"/>
    </w:rPr>
  </w:style>
  <w:style w:type="paragraph" w:customStyle="1" w:styleId="xl74">
    <w:name w:val="xl74"/>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Calibri"/>
    </w:rPr>
  </w:style>
  <w:style w:type="paragraph" w:customStyle="1" w:styleId="xl75">
    <w:name w:val="xl75"/>
    <w:basedOn w:val="a0"/>
    <w:rsid w:val="00C51FA0"/>
    <w:pPr>
      <w:pBdr>
        <w:top w:val="single" w:sz="4" w:space="0" w:color="auto"/>
        <w:left w:val="single" w:sz="4" w:space="0" w:color="auto"/>
        <w:right w:val="single" w:sz="4" w:space="0" w:color="auto"/>
      </w:pBdr>
      <w:spacing w:before="100" w:beforeAutospacing="1" w:after="100" w:afterAutospacing="1"/>
      <w:jc w:val="center"/>
      <w:textAlignment w:val="center"/>
    </w:pPr>
    <w:rPr>
      <w:rFonts w:eastAsia="Calibri"/>
    </w:rPr>
  </w:style>
  <w:style w:type="paragraph" w:customStyle="1" w:styleId="xl76">
    <w:name w:val="xl76"/>
    <w:basedOn w:val="a0"/>
    <w:rsid w:val="00C51FA0"/>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Calibri"/>
    </w:rPr>
  </w:style>
  <w:style w:type="paragraph" w:customStyle="1" w:styleId="xl77">
    <w:name w:val="xl77"/>
    <w:basedOn w:val="a0"/>
    <w:rsid w:val="00C51FA0"/>
    <w:pPr>
      <w:pBdr>
        <w:left w:val="single" w:sz="4" w:space="0" w:color="auto"/>
        <w:right w:val="single" w:sz="4" w:space="0" w:color="auto"/>
      </w:pBdr>
      <w:spacing w:before="100" w:beforeAutospacing="1" w:after="100" w:afterAutospacing="1"/>
      <w:jc w:val="center"/>
      <w:textAlignment w:val="center"/>
    </w:pPr>
    <w:rPr>
      <w:rFonts w:eastAsia="Calibri"/>
    </w:rPr>
  </w:style>
  <w:style w:type="paragraph" w:customStyle="1" w:styleId="xl78">
    <w:name w:val="xl78"/>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rPr>
  </w:style>
  <w:style w:type="paragraph" w:styleId="51">
    <w:name w:val="toc 5"/>
    <w:basedOn w:val="a0"/>
    <w:next w:val="a0"/>
    <w:autoRedefine/>
    <w:rsid w:val="00C51FA0"/>
    <w:pPr>
      <w:spacing w:after="100" w:line="276" w:lineRule="auto"/>
      <w:ind w:left="880"/>
    </w:pPr>
    <w:rPr>
      <w:rFonts w:ascii="Calibri" w:eastAsia="Calibri" w:hAnsi="Calibri"/>
      <w:sz w:val="22"/>
      <w:szCs w:val="22"/>
    </w:rPr>
  </w:style>
  <w:style w:type="paragraph" w:styleId="71">
    <w:name w:val="toc 7"/>
    <w:basedOn w:val="a0"/>
    <w:next w:val="a0"/>
    <w:autoRedefine/>
    <w:rsid w:val="00C51FA0"/>
    <w:pPr>
      <w:spacing w:after="100" w:line="276" w:lineRule="auto"/>
      <w:ind w:left="1320"/>
    </w:pPr>
    <w:rPr>
      <w:rFonts w:ascii="Calibri" w:eastAsia="Calibri" w:hAnsi="Calibri"/>
      <w:sz w:val="22"/>
      <w:szCs w:val="22"/>
    </w:rPr>
  </w:style>
  <w:style w:type="paragraph" w:styleId="81">
    <w:name w:val="toc 8"/>
    <w:basedOn w:val="a0"/>
    <w:next w:val="a0"/>
    <w:autoRedefine/>
    <w:rsid w:val="00C51FA0"/>
    <w:pPr>
      <w:spacing w:after="100" w:line="276" w:lineRule="auto"/>
      <w:ind w:left="1540"/>
    </w:pPr>
    <w:rPr>
      <w:rFonts w:ascii="Calibri" w:eastAsia="Calibri" w:hAnsi="Calibri"/>
      <w:sz w:val="22"/>
      <w:szCs w:val="22"/>
    </w:rPr>
  </w:style>
  <w:style w:type="paragraph" w:styleId="91">
    <w:name w:val="toc 9"/>
    <w:basedOn w:val="a0"/>
    <w:next w:val="a0"/>
    <w:autoRedefine/>
    <w:rsid w:val="00C51FA0"/>
    <w:pPr>
      <w:spacing w:after="100" w:line="276" w:lineRule="auto"/>
      <w:ind w:left="1760"/>
    </w:pPr>
    <w:rPr>
      <w:rFonts w:ascii="Calibri" w:eastAsia="Calibri" w:hAnsi="Calibri"/>
      <w:sz w:val="22"/>
      <w:szCs w:val="22"/>
    </w:rPr>
  </w:style>
  <w:style w:type="character" w:customStyle="1" w:styleId="hlnormal">
    <w:name w:val="hlnormal"/>
    <w:rsid w:val="00C51FA0"/>
  </w:style>
  <w:style w:type="paragraph" w:customStyle="1" w:styleId="2TimesNewRoman13pt">
    <w:name w:val="Стиль Основной текст с отступом 2 + Times New Roman 13 pt Междуст..."/>
    <w:basedOn w:val="23"/>
    <w:next w:val="23"/>
    <w:link w:val="2TimesNewRoman13pt0"/>
    <w:semiHidden/>
    <w:rsid w:val="00C51FA0"/>
    <w:pPr>
      <w:spacing w:after="0" w:line="360" w:lineRule="exact"/>
      <w:ind w:left="0" w:firstLine="720"/>
    </w:pPr>
    <w:rPr>
      <w:sz w:val="26"/>
      <w:szCs w:val="26"/>
    </w:rPr>
  </w:style>
  <w:style w:type="character" w:customStyle="1" w:styleId="2TimesNewRoman13pt0">
    <w:name w:val="Стиль Основной текст с отступом 2 + Times New Roman 13 pt Междуст... Знак"/>
    <w:link w:val="2TimesNewRoman13pt"/>
    <w:semiHidden/>
    <w:locked/>
    <w:rsid w:val="00C51FA0"/>
    <w:rPr>
      <w:rFonts w:eastAsia="Calibri"/>
      <w:sz w:val="26"/>
      <w:szCs w:val="26"/>
    </w:rPr>
  </w:style>
  <w:style w:type="character" w:styleId="afff">
    <w:name w:val="annotation reference"/>
    <w:rsid w:val="00C51FA0"/>
    <w:rPr>
      <w:rFonts w:cs="Times New Roman"/>
      <w:sz w:val="16"/>
      <w:szCs w:val="16"/>
    </w:rPr>
  </w:style>
  <w:style w:type="paragraph" w:styleId="afff0">
    <w:name w:val="annotation text"/>
    <w:basedOn w:val="a0"/>
    <w:link w:val="afff1"/>
    <w:rsid w:val="00C51FA0"/>
    <w:pPr>
      <w:spacing w:after="200"/>
    </w:pPr>
    <w:rPr>
      <w:rFonts w:ascii="Calibri" w:hAnsi="Calibri"/>
      <w:sz w:val="20"/>
      <w:szCs w:val="20"/>
      <w:lang w:eastAsia="en-US"/>
    </w:rPr>
  </w:style>
  <w:style w:type="character" w:customStyle="1" w:styleId="afff1">
    <w:name w:val="Текст примечания Знак"/>
    <w:link w:val="afff0"/>
    <w:rsid w:val="00C51FA0"/>
    <w:rPr>
      <w:rFonts w:ascii="Calibri" w:hAnsi="Calibri"/>
      <w:lang w:eastAsia="en-US"/>
    </w:rPr>
  </w:style>
  <w:style w:type="paragraph" w:styleId="afff2">
    <w:name w:val="annotation subject"/>
    <w:basedOn w:val="afff0"/>
    <w:next w:val="afff0"/>
    <w:link w:val="afff3"/>
    <w:rsid w:val="00C51FA0"/>
    <w:rPr>
      <w:b/>
      <w:bCs/>
    </w:rPr>
  </w:style>
  <w:style w:type="character" w:customStyle="1" w:styleId="afff3">
    <w:name w:val="Тема примечания Знак"/>
    <w:link w:val="afff2"/>
    <w:rsid w:val="00C51FA0"/>
    <w:rPr>
      <w:rFonts w:ascii="Calibri" w:hAnsi="Calibri"/>
      <w:b/>
      <w:bCs/>
      <w:lang w:eastAsia="en-US"/>
    </w:rPr>
  </w:style>
  <w:style w:type="character" w:customStyle="1" w:styleId="afff4">
    <w:name w:val="Текст концевой сноски Знак"/>
    <w:link w:val="afff5"/>
    <w:locked/>
    <w:rsid w:val="00C51FA0"/>
  </w:style>
  <w:style w:type="paragraph" w:styleId="afff5">
    <w:name w:val="endnote text"/>
    <w:basedOn w:val="a0"/>
    <w:link w:val="afff4"/>
    <w:rsid w:val="00C51FA0"/>
    <w:rPr>
      <w:sz w:val="20"/>
      <w:szCs w:val="20"/>
    </w:rPr>
  </w:style>
  <w:style w:type="character" w:customStyle="1" w:styleId="1b">
    <w:name w:val="Текст концевой сноски Знак1"/>
    <w:basedOn w:val="a1"/>
    <w:rsid w:val="00C51FA0"/>
  </w:style>
  <w:style w:type="paragraph" w:customStyle="1" w:styleId="afff6">
    <w:name w:val="Перечисление"/>
    <w:basedOn w:val="a0"/>
    <w:rsid w:val="00C51FA0"/>
    <w:pPr>
      <w:tabs>
        <w:tab w:val="num" w:pos="360"/>
      </w:tabs>
      <w:ind w:left="360" w:hanging="360"/>
      <w:jc w:val="both"/>
    </w:pPr>
    <w:rPr>
      <w:rFonts w:eastAsia="Calibri"/>
      <w:sz w:val="28"/>
      <w:szCs w:val="20"/>
    </w:rPr>
  </w:style>
  <w:style w:type="character" w:customStyle="1" w:styleId="BodyTextIndentChar">
    <w:name w:val="Body Text Indent Char"/>
    <w:aliases w:val="Основной текст 1 Char,Нумерованный список !! Char,Надин стиль Char,Знак Char,Основной текст с отступом Знак Знак Знак Char,Основной текст с отступом Знак Знак Char,Основной текст с отступом Знак Знак Знак Знак Знак Char"/>
    <w:locked/>
    <w:rsid w:val="00C51FA0"/>
    <w:rPr>
      <w:rFonts w:eastAsia="Calibri"/>
      <w:lang w:val="en-GB" w:eastAsia="en-US" w:bidi="ar-SA"/>
    </w:rPr>
  </w:style>
  <w:style w:type="character" w:customStyle="1" w:styleId="SubtitleChar">
    <w:name w:val="Subtitle Char"/>
    <w:locked/>
    <w:rsid w:val="00C51FA0"/>
    <w:rPr>
      <w:rFonts w:eastAsia="Calibri"/>
      <w:caps/>
      <w:spacing w:val="60"/>
      <w:sz w:val="24"/>
      <w:lang w:val="ru-RU" w:eastAsia="ru-RU" w:bidi="ar-SA"/>
    </w:rPr>
  </w:style>
  <w:style w:type="paragraph" w:styleId="afff7">
    <w:name w:val="List Number"/>
    <w:basedOn w:val="a0"/>
    <w:rsid w:val="00C51FA0"/>
    <w:pPr>
      <w:tabs>
        <w:tab w:val="num" w:pos="927"/>
      </w:tabs>
      <w:ind w:left="927" w:hanging="360"/>
    </w:pPr>
    <w:rPr>
      <w:rFonts w:eastAsia="Calibri"/>
    </w:rPr>
  </w:style>
  <w:style w:type="paragraph" w:customStyle="1" w:styleId="1c">
    <w:name w:val="Стиль Заголовок 1"/>
    <w:aliases w:val="Head 1 + По ширине Первая строка:  127 см Межд..."/>
    <w:basedOn w:val="1"/>
    <w:rsid w:val="00C51FA0"/>
    <w:pPr>
      <w:spacing w:line="360" w:lineRule="auto"/>
      <w:ind w:firstLine="720"/>
      <w:jc w:val="both"/>
    </w:pPr>
    <w:rPr>
      <w:rFonts w:eastAsia="Calibri"/>
      <w:b w:val="0"/>
      <w:bCs w:val="0"/>
      <w:color w:val="000000"/>
      <w:sz w:val="24"/>
      <w:szCs w:val="22"/>
    </w:rPr>
  </w:style>
  <w:style w:type="paragraph" w:customStyle="1" w:styleId="62">
    <w:name w:val="заголовок 6"/>
    <w:basedOn w:val="a0"/>
    <w:next w:val="a0"/>
    <w:rsid w:val="00C51FA0"/>
    <w:pPr>
      <w:keepNext/>
      <w:widowControl w:val="0"/>
      <w:spacing w:line="360" w:lineRule="auto"/>
      <w:jc w:val="center"/>
    </w:pPr>
    <w:rPr>
      <w:rFonts w:ascii="TimesET" w:eastAsia="Calibri" w:hAnsi="TimesET"/>
      <w:b/>
      <w:sz w:val="28"/>
      <w:szCs w:val="20"/>
    </w:rPr>
  </w:style>
  <w:style w:type="character" w:styleId="afff8">
    <w:name w:val="endnote reference"/>
    <w:rsid w:val="00C51FA0"/>
    <w:rPr>
      <w:rFonts w:cs="Times New Roman"/>
      <w:vertAlign w:val="superscript"/>
    </w:rPr>
  </w:style>
  <w:style w:type="paragraph" w:customStyle="1" w:styleId="afff9">
    <w:name w:val="ОСНОВНОЙ ТЕКСТ"/>
    <w:basedOn w:val="ae"/>
    <w:autoRedefine/>
    <w:rsid w:val="00C51FA0"/>
    <w:pPr>
      <w:autoSpaceDE w:val="0"/>
      <w:autoSpaceDN w:val="0"/>
      <w:adjustRightInd w:val="0"/>
      <w:spacing w:before="60" w:after="0" w:line="312" w:lineRule="auto"/>
      <w:ind w:left="0"/>
    </w:pPr>
    <w:rPr>
      <w:iCs/>
      <w:sz w:val="24"/>
      <w:szCs w:val="24"/>
      <w:lang w:eastAsia="ru-RU"/>
    </w:rPr>
  </w:style>
  <w:style w:type="paragraph" w:customStyle="1" w:styleId="afffa">
    <w:name w:val="КГОЗ"/>
    <w:basedOn w:val="a0"/>
    <w:rsid w:val="00C51FA0"/>
    <w:pPr>
      <w:widowControl w:val="0"/>
      <w:jc w:val="center"/>
    </w:pPr>
    <w:rPr>
      <w:rFonts w:eastAsia="Calibri"/>
      <w:b/>
      <w:caps/>
      <w:szCs w:val="20"/>
    </w:rPr>
  </w:style>
  <w:style w:type="paragraph" w:customStyle="1" w:styleId="FR2">
    <w:name w:val="FR2"/>
    <w:rsid w:val="00C51FA0"/>
    <w:pPr>
      <w:widowControl w:val="0"/>
      <w:spacing w:before="40"/>
      <w:jc w:val="right"/>
    </w:pPr>
    <w:rPr>
      <w:rFonts w:ascii="Arial" w:eastAsia="Calibri" w:hAnsi="Arial"/>
      <w:sz w:val="24"/>
    </w:rPr>
  </w:style>
  <w:style w:type="paragraph" w:customStyle="1" w:styleId="afffb">
    <w:name w:val="#Таблица названия столбцов"/>
    <w:basedOn w:val="a0"/>
    <w:rsid w:val="00C51FA0"/>
    <w:pPr>
      <w:jc w:val="center"/>
    </w:pPr>
    <w:rPr>
      <w:rFonts w:eastAsia="Calibri"/>
      <w:b/>
      <w:sz w:val="20"/>
      <w:szCs w:val="20"/>
    </w:rPr>
  </w:style>
  <w:style w:type="paragraph" w:customStyle="1" w:styleId="xl24">
    <w:name w:val="xl24"/>
    <w:basedOn w:val="a0"/>
    <w:rsid w:val="00C51FA0"/>
    <w:pPr>
      <w:spacing w:before="100" w:beforeAutospacing="1" w:after="100" w:afterAutospacing="1"/>
    </w:pPr>
    <w:rPr>
      <w:rFonts w:ascii="Arial" w:hAnsi="Arial" w:cs="Arial"/>
      <w:b/>
      <w:bCs/>
    </w:rPr>
  </w:style>
  <w:style w:type="paragraph" w:customStyle="1" w:styleId="Normal1">
    <w:name w:val="Normal1"/>
    <w:rsid w:val="00C51FA0"/>
    <w:pPr>
      <w:widowControl w:val="0"/>
    </w:pPr>
    <w:rPr>
      <w:rFonts w:eastAsia="Calibri"/>
    </w:rPr>
  </w:style>
  <w:style w:type="paragraph" w:styleId="afffc">
    <w:name w:val="E-mail Signature"/>
    <w:basedOn w:val="a0"/>
    <w:link w:val="afffd"/>
    <w:rsid w:val="00C51FA0"/>
    <w:rPr>
      <w:rFonts w:eastAsia="Calibri"/>
    </w:rPr>
  </w:style>
  <w:style w:type="character" w:customStyle="1" w:styleId="afffd">
    <w:name w:val="Электронная подпись Знак"/>
    <w:link w:val="afffc"/>
    <w:rsid w:val="00C51FA0"/>
    <w:rPr>
      <w:rFonts w:eastAsia="Calibri"/>
      <w:sz w:val="24"/>
      <w:szCs w:val="24"/>
    </w:rPr>
  </w:style>
  <w:style w:type="paragraph" w:customStyle="1" w:styleId="BodyText21">
    <w:name w:val="Body Text 21"/>
    <w:basedOn w:val="a0"/>
    <w:rsid w:val="00C51FA0"/>
    <w:pPr>
      <w:overflowPunct w:val="0"/>
      <w:autoSpaceDE w:val="0"/>
      <w:autoSpaceDN w:val="0"/>
      <w:adjustRightInd w:val="0"/>
      <w:ind w:firstLine="709"/>
      <w:jc w:val="both"/>
      <w:textAlignment w:val="baseline"/>
    </w:pPr>
    <w:rPr>
      <w:rFonts w:eastAsia="Calibri"/>
      <w:sz w:val="28"/>
    </w:rPr>
  </w:style>
  <w:style w:type="paragraph" w:customStyle="1" w:styleId="afffe">
    <w:name w:val="за"/>
    <w:basedOn w:val="a0"/>
    <w:next w:val="a0"/>
    <w:rsid w:val="00C51FA0"/>
    <w:pPr>
      <w:keepNext/>
      <w:widowControl w:val="0"/>
      <w:spacing w:before="360" w:after="240"/>
      <w:jc w:val="center"/>
    </w:pPr>
    <w:rPr>
      <w:rFonts w:eastAsia="Calibri"/>
      <w:b/>
      <w:szCs w:val="20"/>
    </w:rPr>
  </w:style>
  <w:style w:type="paragraph" w:customStyle="1" w:styleId="affff">
    <w:name w:val="ерхний колонтитул"/>
    <w:basedOn w:val="a0"/>
    <w:rsid w:val="00C51FA0"/>
    <w:pPr>
      <w:widowControl w:val="0"/>
      <w:tabs>
        <w:tab w:val="center" w:pos="4536"/>
        <w:tab w:val="right" w:pos="9072"/>
      </w:tabs>
      <w:spacing w:line="360" w:lineRule="auto"/>
      <w:ind w:firstLine="720"/>
      <w:jc w:val="both"/>
    </w:pPr>
    <w:rPr>
      <w:rFonts w:eastAsia="Calibri"/>
      <w:szCs w:val="20"/>
    </w:rPr>
  </w:style>
  <w:style w:type="paragraph" w:customStyle="1" w:styleId="xl29">
    <w:name w:val="xl29"/>
    <w:basedOn w:val="a0"/>
    <w:rsid w:val="00C51FA0"/>
    <w:pPr>
      <w:pBdr>
        <w:left w:val="single" w:sz="8" w:space="0" w:color="auto"/>
        <w:right w:val="single" w:sz="8" w:space="0" w:color="auto"/>
      </w:pBdr>
      <w:spacing w:before="100" w:beforeAutospacing="1" w:after="100" w:afterAutospacing="1"/>
      <w:jc w:val="center"/>
    </w:pPr>
    <w:rPr>
      <w:rFonts w:ascii="Times New Roman CYR" w:hAnsi="Times New Roman CYR" w:cs="GaramondC"/>
    </w:rPr>
  </w:style>
  <w:style w:type="paragraph" w:customStyle="1" w:styleId="affff0">
    <w:name w:val="текст"/>
    <w:basedOn w:val="af9"/>
    <w:rsid w:val="00C51FA0"/>
    <w:pPr>
      <w:autoSpaceDE w:val="0"/>
      <w:autoSpaceDN w:val="0"/>
      <w:adjustRightInd w:val="0"/>
      <w:spacing w:before="113" w:after="113" w:line="260" w:lineRule="atLeast"/>
      <w:ind w:firstLine="454"/>
      <w:jc w:val="both"/>
    </w:pPr>
    <w:rPr>
      <w:rFonts w:ascii="GaramondC" w:eastAsia="Calibri" w:hAnsi="GaramondC"/>
      <w:sz w:val="20"/>
      <w:szCs w:val="20"/>
      <w:lang w:val="en-US"/>
    </w:rPr>
  </w:style>
  <w:style w:type="paragraph" w:customStyle="1" w:styleId="1KGK9">
    <w:name w:val="1KG=K9"/>
    <w:rsid w:val="00C51FA0"/>
    <w:pPr>
      <w:autoSpaceDE w:val="0"/>
      <w:autoSpaceDN w:val="0"/>
      <w:adjustRightInd w:val="0"/>
    </w:pPr>
    <w:rPr>
      <w:rFonts w:ascii="MS Sans Serif" w:eastAsia="Calibri" w:hAnsi="MS Sans Serif"/>
      <w:szCs w:val="24"/>
    </w:rPr>
  </w:style>
  <w:style w:type="paragraph" w:customStyle="1" w:styleId="28">
    <w:name w:val="сновной текст с отступом 2"/>
    <w:basedOn w:val="a0"/>
    <w:rsid w:val="00C51FA0"/>
    <w:pPr>
      <w:widowControl w:val="0"/>
      <w:ind w:firstLine="720"/>
      <w:jc w:val="both"/>
    </w:pPr>
    <w:rPr>
      <w:rFonts w:eastAsia="Calibri"/>
      <w:sz w:val="26"/>
      <w:szCs w:val="20"/>
    </w:rPr>
  </w:style>
  <w:style w:type="paragraph" w:customStyle="1" w:styleId="0AA8">
    <w:name w:val="=0: A=&gt;A:8"/>
    <w:rsid w:val="00C51FA0"/>
    <w:pPr>
      <w:autoSpaceDE w:val="0"/>
      <w:autoSpaceDN w:val="0"/>
      <w:adjustRightInd w:val="0"/>
    </w:pPr>
    <w:rPr>
      <w:rFonts w:ascii="MS Sans Serif" w:eastAsia="Calibri" w:hAnsi="MS Sans Serif"/>
      <w:position w:val="6"/>
      <w:szCs w:val="24"/>
    </w:rPr>
  </w:style>
  <w:style w:type="paragraph" w:customStyle="1" w:styleId="1d">
    <w:name w:val="Основной текст с отступом.Основной текст 1.Нумерованный список !!.Надин стиль"/>
    <w:basedOn w:val="a0"/>
    <w:rsid w:val="00C51FA0"/>
    <w:pPr>
      <w:spacing w:line="300" w:lineRule="exact"/>
      <w:ind w:firstLine="709"/>
      <w:jc w:val="both"/>
    </w:pPr>
    <w:rPr>
      <w:rFonts w:eastAsia="Calibri"/>
      <w:sz w:val="26"/>
      <w:szCs w:val="26"/>
    </w:rPr>
  </w:style>
  <w:style w:type="paragraph" w:customStyle="1" w:styleId="xl37">
    <w:name w:val="xl37"/>
    <w:basedOn w:val="a0"/>
    <w:rsid w:val="00C51FA0"/>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font5">
    <w:name w:val="font5"/>
    <w:basedOn w:val="a0"/>
    <w:rsid w:val="00C51FA0"/>
    <w:pPr>
      <w:spacing w:before="100" w:beforeAutospacing="1" w:after="100" w:afterAutospacing="1"/>
    </w:pPr>
    <w:rPr>
      <w:rFonts w:ascii="Arial" w:hAnsi="Arial" w:cs="Arial Unicode MS"/>
      <w:sz w:val="22"/>
      <w:szCs w:val="22"/>
    </w:rPr>
  </w:style>
  <w:style w:type="paragraph" w:customStyle="1" w:styleId="xl46">
    <w:name w:val="xl46"/>
    <w:basedOn w:val="a0"/>
    <w:rsid w:val="00C51FA0"/>
    <w:pPr>
      <w:pBdr>
        <w:bottom w:val="single" w:sz="8" w:space="0" w:color="auto"/>
      </w:pBdr>
      <w:spacing w:before="100" w:beforeAutospacing="1" w:after="100" w:afterAutospacing="1"/>
      <w:jc w:val="center"/>
    </w:pPr>
    <w:rPr>
      <w:rFonts w:ascii="Times New Roman CYR" w:hAnsi="Times New Roman CYR" w:cs="GaramondC"/>
    </w:rPr>
  </w:style>
  <w:style w:type="paragraph" w:customStyle="1" w:styleId="xl120">
    <w:name w:val="xl120"/>
    <w:basedOn w:val="a0"/>
    <w:rsid w:val="00C51FA0"/>
    <w:pPr>
      <w:pBdr>
        <w:left w:val="single" w:sz="4" w:space="0" w:color="auto"/>
        <w:right w:val="single" w:sz="4" w:space="0" w:color="auto"/>
      </w:pBdr>
      <w:spacing w:before="100" w:beforeAutospacing="1" w:after="100" w:afterAutospacing="1"/>
      <w:jc w:val="center"/>
    </w:pPr>
    <w:rPr>
      <w:b/>
      <w:bCs/>
    </w:rPr>
  </w:style>
  <w:style w:type="paragraph" w:customStyle="1" w:styleId="affff1">
    <w:name w:val="Левая часть"/>
    <w:basedOn w:val="20"/>
    <w:rsid w:val="00C51FA0"/>
    <w:pPr>
      <w:keepNext w:val="0"/>
      <w:tabs>
        <w:tab w:val="clear" w:pos="0"/>
      </w:tabs>
      <w:spacing w:before="120" w:after="0" w:line="240" w:lineRule="exact"/>
      <w:ind w:firstLine="0"/>
      <w:jc w:val="left"/>
    </w:pPr>
    <w:rPr>
      <w:rFonts w:eastAsia="Calibri"/>
      <w:b w:val="0"/>
      <w:kern w:val="0"/>
      <w:sz w:val="24"/>
      <w:szCs w:val="26"/>
    </w:rPr>
  </w:style>
  <w:style w:type="paragraph" w:customStyle="1" w:styleId="affff2">
    <w:name w:val="Нормальный"/>
    <w:basedOn w:val="a0"/>
    <w:rsid w:val="00C51FA0"/>
    <w:pPr>
      <w:jc w:val="both"/>
    </w:pPr>
    <w:rPr>
      <w:rFonts w:eastAsia="Calibri"/>
      <w:sz w:val="28"/>
      <w:szCs w:val="20"/>
    </w:rPr>
  </w:style>
  <w:style w:type="paragraph" w:customStyle="1" w:styleId="defscrRUSTxtStyleText">
    <w:name w:val="defscr_RUS_TxtStyleText"/>
    <w:basedOn w:val="a0"/>
    <w:rsid w:val="00C51FA0"/>
    <w:pPr>
      <w:widowControl w:val="0"/>
      <w:spacing w:before="120"/>
      <w:ind w:firstLine="425"/>
      <w:jc w:val="both"/>
    </w:pPr>
    <w:rPr>
      <w:rFonts w:eastAsia="Calibri"/>
      <w:noProof/>
      <w:color w:val="000000"/>
      <w:szCs w:val="20"/>
    </w:rPr>
  </w:style>
  <w:style w:type="paragraph" w:customStyle="1" w:styleId="font7">
    <w:name w:val="font7"/>
    <w:basedOn w:val="a0"/>
    <w:rsid w:val="00C51FA0"/>
    <w:pPr>
      <w:spacing w:before="100" w:beforeAutospacing="1" w:after="100" w:afterAutospacing="1"/>
    </w:pPr>
    <w:rPr>
      <w:b/>
      <w:bCs/>
      <w:i/>
      <w:iCs/>
    </w:rPr>
  </w:style>
  <w:style w:type="paragraph" w:customStyle="1" w:styleId="BodyTextIndent21">
    <w:name w:val="Body Text Indent 21"/>
    <w:basedOn w:val="a0"/>
    <w:rsid w:val="00C51FA0"/>
    <w:pPr>
      <w:spacing w:line="360" w:lineRule="auto"/>
      <w:ind w:firstLine="720"/>
      <w:jc w:val="both"/>
    </w:pPr>
    <w:rPr>
      <w:rFonts w:eastAsia="Calibri"/>
      <w:sz w:val="26"/>
      <w:szCs w:val="20"/>
    </w:rPr>
  </w:style>
  <w:style w:type="character" w:customStyle="1" w:styleId="rvts48230">
    <w:name w:val="rvts48230"/>
    <w:rsid w:val="00C51FA0"/>
    <w:rPr>
      <w:rFonts w:ascii="Arial" w:hAnsi="Arial" w:cs="Arial"/>
      <w:color w:val="000000"/>
      <w:sz w:val="20"/>
      <w:szCs w:val="20"/>
      <w:u w:val="none"/>
      <w:effect w:val="none"/>
    </w:rPr>
  </w:style>
  <w:style w:type="paragraph" w:customStyle="1" w:styleId="Iauiue12">
    <w:name w:val="Iau?iue12"/>
    <w:rsid w:val="00C51FA0"/>
    <w:pPr>
      <w:widowControl w:val="0"/>
    </w:pPr>
    <w:rPr>
      <w:rFonts w:eastAsia="Calibri"/>
    </w:rPr>
  </w:style>
  <w:style w:type="character" w:customStyle="1" w:styleId="paragraph">
    <w:name w:val="paragraph"/>
    <w:rsid w:val="00C51FA0"/>
    <w:rPr>
      <w:rFonts w:cs="Times New Roman"/>
    </w:rPr>
  </w:style>
  <w:style w:type="character" w:customStyle="1" w:styleId="text1">
    <w:name w:val="text1"/>
    <w:rsid w:val="00C51FA0"/>
    <w:rPr>
      <w:rFonts w:ascii="Arial" w:hAnsi="Arial" w:cs="Arial"/>
      <w:color w:val="000000"/>
      <w:sz w:val="20"/>
      <w:szCs w:val="20"/>
      <w:u w:val="none"/>
      <w:effect w:val="none"/>
    </w:rPr>
  </w:style>
  <w:style w:type="character" w:customStyle="1" w:styleId="title21">
    <w:name w:val="title21"/>
    <w:rsid w:val="00C51FA0"/>
    <w:rPr>
      <w:rFonts w:ascii="Arial" w:hAnsi="Arial" w:cs="Arial"/>
      <w:b/>
      <w:bCs/>
      <w:color w:val="333333"/>
      <w:sz w:val="23"/>
      <w:szCs w:val="23"/>
      <w:u w:val="none"/>
      <w:effect w:val="none"/>
    </w:rPr>
  </w:style>
  <w:style w:type="paragraph" w:customStyle="1" w:styleId="affff3">
    <w:name w:val="письмо"/>
    <w:basedOn w:val="a0"/>
    <w:rsid w:val="00C51FA0"/>
    <w:pPr>
      <w:ind w:firstLine="709"/>
      <w:jc w:val="both"/>
    </w:pPr>
    <w:rPr>
      <w:rFonts w:eastAsia="Calibri"/>
      <w:sz w:val="28"/>
      <w:szCs w:val="20"/>
    </w:rPr>
  </w:style>
  <w:style w:type="paragraph" w:customStyle="1" w:styleId="xl36">
    <w:name w:val="xl36"/>
    <w:basedOn w:val="a0"/>
    <w:rsid w:val="00C51FA0"/>
    <w:pPr>
      <w:pBdr>
        <w:left w:val="single" w:sz="8" w:space="0" w:color="auto"/>
        <w:right w:val="single" w:sz="8" w:space="0" w:color="auto"/>
      </w:pBdr>
      <w:spacing w:before="100" w:beforeAutospacing="1" w:after="100" w:afterAutospacing="1"/>
      <w:jc w:val="center"/>
    </w:pPr>
    <w:rPr>
      <w:rFonts w:ascii="Times New Roman CYR" w:hAnsi="Times New Roman CYR" w:cs="Times New Roman CYR"/>
    </w:rPr>
  </w:style>
  <w:style w:type="paragraph" w:customStyle="1" w:styleId="CharChar">
    <w:name w:val="Char Знак Знак Char Знак Знак Знак Знак Знак Знак Знак Знак Знак Знак Знак Знак Знак Знак Знак Знак"/>
    <w:basedOn w:val="a0"/>
    <w:rsid w:val="00C51FA0"/>
    <w:rPr>
      <w:rFonts w:ascii="Verdana" w:eastAsia="Calibri" w:hAnsi="Verdana" w:cs="Verdana"/>
      <w:sz w:val="20"/>
      <w:szCs w:val="20"/>
      <w:lang w:val="en-US" w:eastAsia="en-US"/>
    </w:rPr>
  </w:style>
  <w:style w:type="paragraph" w:customStyle="1" w:styleId="29">
    <w:name w:val="Знак2"/>
    <w:basedOn w:val="a0"/>
    <w:rsid w:val="00C51FA0"/>
    <w:pPr>
      <w:spacing w:after="160" w:line="240" w:lineRule="exact"/>
    </w:pPr>
    <w:rPr>
      <w:rFonts w:ascii="Verdana" w:eastAsia="Calibri" w:hAnsi="Verdana"/>
      <w:sz w:val="20"/>
      <w:szCs w:val="20"/>
      <w:lang w:val="en-US" w:eastAsia="en-US"/>
    </w:rPr>
  </w:style>
  <w:style w:type="paragraph" w:customStyle="1" w:styleId="130">
    <w:name w:val="Обычный + 13"/>
    <w:aliases w:val="13 пт"/>
    <w:basedOn w:val="ae"/>
    <w:link w:val="131"/>
    <w:rsid w:val="00C51FA0"/>
    <w:pPr>
      <w:tabs>
        <w:tab w:val="left" w:pos="9639"/>
      </w:tabs>
      <w:spacing w:before="100" w:beforeAutospacing="1" w:after="100" w:afterAutospacing="1" w:line="360" w:lineRule="auto"/>
      <w:ind w:left="0"/>
    </w:pPr>
    <w:rPr>
      <w:rFonts w:ascii="13" w:hAnsi="13"/>
      <w:sz w:val="20"/>
      <w:szCs w:val="20"/>
    </w:rPr>
  </w:style>
  <w:style w:type="character" w:customStyle="1" w:styleId="131">
    <w:name w:val="Обычный + 13 Знак"/>
    <w:aliases w:val="13 пт Знак"/>
    <w:link w:val="130"/>
    <w:locked/>
    <w:rsid w:val="00C51FA0"/>
    <w:rPr>
      <w:rFonts w:ascii="13" w:eastAsia="Calibri" w:hAnsi="13"/>
    </w:rPr>
  </w:style>
  <w:style w:type="paragraph" w:customStyle="1" w:styleId="13-1">
    <w:name w:val="Стиль13-1"/>
    <w:basedOn w:val="a0"/>
    <w:rsid w:val="00C51FA0"/>
    <w:pPr>
      <w:ind w:firstLine="709"/>
      <w:jc w:val="both"/>
    </w:pPr>
    <w:rPr>
      <w:rFonts w:eastAsia="Calibri"/>
      <w:sz w:val="26"/>
    </w:rPr>
  </w:style>
  <w:style w:type="paragraph" w:customStyle="1" w:styleId="122">
    <w:name w:val="Знак Знак Знак Знак Знак Знак Знак Знак Знак Знак Знак Знак Знак Знак Знак1 Знак Знак Знак2 Знак Знак Знак Знак Знак Знак2 Знак"/>
    <w:basedOn w:val="a0"/>
    <w:rsid w:val="00C51FA0"/>
    <w:pPr>
      <w:widowControl w:val="0"/>
      <w:adjustRightInd w:val="0"/>
      <w:spacing w:after="160" w:line="240" w:lineRule="exact"/>
      <w:jc w:val="right"/>
    </w:pPr>
    <w:rPr>
      <w:rFonts w:eastAsia="Calibri"/>
      <w:sz w:val="20"/>
      <w:szCs w:val="20"/>
      <w:lang w:val="en-GB" w:eastAsia="en-US"/>
    </w:rPr>
  </w:style>
  <w:style w:type="paragraph" w:customStyle="1" w:styleId="pr">
    <w:name w:val="pr"/>
    <w:basedOn w:val="a0"/>
    <w:rsid w:val="00C51FA0"/>
    <w:pPr>
      <w:spacing w:before="100" w:beforeAutospacing="1" w:after="100" w:afterAutospacing="1"/>
      <w:ind w:firstLine="180"/>
      <w:jc w:val="both"/>
    </w:pPr>
    <w:rPr>
      <w:rFonts w:eastAsia="Calibri"/>
      <w:color w:val="001F4B"/>
      <w:sz w:val="20"/>
      <w:szCs w:val="20"/>
    </w:rPr>
  </w:style>
  <w:style w:type="character" w:customStyle="1" w:styleId="affff4">
    <w:name w:val="Знак Знак"/>
    <w:semiHidden/>
    <w:rsid w:val="00C51FA0"/>
    <w:rPr>
      <w:rFonts w:ascii="Calibri" w:eastAsia="Times New Roman" w:hAnsi="Calibri" w:cs="Times New Roman"/>
      <w:lang w:eastAsia="en-US"/>
    </w:rPr>
  </w:style>
  <w:style w:type="character" w:customStyle="1" w:styleId="1e">
    <w:name w:val="Знак Знак1"/>
    <w:locked/>
    <w:rsid w:val="00C51FA0"/>
    <w:rPr>
      <w:rFonts w:cs="Times New Roman"/>
      <w:b/>
      <w:bCs/>
      <w:color w:val="FF0000"/>
      <w:sz w:val="28"/>
      <w:szCs w:val="28"/>
      <w:lang w:val="ru-RU" w:eastAsia="ru-RU" w:bidi="ar-SA"/>
    </w:rPr>
  </w:style>
  <w:style w:type="paragraph" w:customStyle="1" w:styleId="BodyTextIndent28">
    <w:name w:val="Body Text Indent 28"/>
    <w:basedOn w:val="a0"/>
    <w:rsid w:val="00C51FA0"/>
    <w:pPr>
      <w:widowControl w:val="0"/>
      <w:overflowPunct w:val="0"/>
      <w:autoSpaceDE w:val="0"/>
      <w:autoSpaceDN w:val="0"/>
      <w:adjustRightInd w:val="0"/>
      <w:spacing w:before="120"/>
      <w:ind w:firstLine="709"/>
      <w:jc w:val="both"/>
      <w:textAlignment w:val="baseline"/>
    </w:pPr>
    <w:rPr>
      <w:rFonts w:eastAsia="Calibri"/>
      <w:sz w:val="20"/>
      <w:szCs w:val="20"/>
    </w:rPr>
  </w:style>
  <w:style w:type="table" w:customStyle="1" w:styleId="2-21">
    <w:name w:val="Средняя заливка 2 - Акцент 21"/>
    <w:rsid w:val="00C51FA0"/>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character" w:customStyle="1" w:styleId="16">
    <w:name w:val="Название объекта Знак1"/>
    <w:aliases w:val="Название таблицы Знак,Таблица ГКР Знак,Название объекта Знак Знак1,Название объекта Знак Знак Знак,Caption Char Знак Знак Знак,Caption Char1 Char Знак Знак Знак,Caption Char Char Char Знак Знак Знак,Caption Char1 Знак Знак Знак"/>
    <w:link w:val="affa"/>
    <w:locked/>
    <w:rsid w:val="00C51FA0"/>
    <w:rPr>
      <w:sz w:val="24"/>
    </w:rPr>
  </w:style>
  <w:style w:type="paragraph" w:styleId="affff5">
    <w:name w:val="table of figures"/>
    <w:basedOn w:val="a0"/>
    <w:next w:val="a0"/>
    <w:uiPriority w:val="99"/>
    <w:rsid w:val="00C51FA0"/>
    <w:rPr>
      <w:rFonts w:eastAsia="Calibri"/>
    </w:rPr>
  </w:style>
  <w:style w:type="character" w:customStyle="1" w:styleId="1f">
    <w:name w:val="Название книги1"/>
    <w:rsid w:val="00C51FA0"/>
    <w:rPr>
      <w:rFonts w:cs="Times New Roman"/>
      <w:b/>
      <w:bCs/>
      <w:smallCaps/>
      <w:spacing w:val="5"/>
    </w:rPr>
  </w:style>
  <w:style w:type="paragraph" w:customStyle="1" w:styleId="63">
    <w:name w:val="Знак Знак6"/>
    <w:basedOn w:val="a0"/>
    <w:rsid w:val="00C51FA0"/>
    <w:pPr>
      <w:spacing w:before="100" w:beforeAutospacing="1" w:after="100" w:afterAutospacing="1"/>
    </w:pPr>
    <w:rPr>
      <w:rFonts w:ascii="Tahoma" w:eastAsia="Calibri" w:hAnsi="Tahoma" w:cs="Tahoma"/>
      <w:sz w:val="20"/>
      <w:szCs w:val="20"/>
      <w:lang w:val="en-US" w:eastAsia="en-US"/>
    </w:rPr>
  </w:style>
  <w:style w:type="paragraph" w:customStyle="1" w:styleId="affff6">
    <w:name w:val="таблица"/>
    <w:basedOn w:val="a0"/>
    <w:rsid w:val="00C51FA0"/>
    <w:pPr>
      <w:spacing w:before="120" w:line="264" w:lineRule="auto"/>
      <w:ind w:firstLine="709"/>
      <w:jc w:val="both"/>
    </w:pPr>
    <w:rPr>
      <w:rFonts w:eastAsia="Calibri"/>
      <w:caps/>
      <w:szCs w:val="20"/>
    </w:rPr>
  </w:style>
  <w:style w:type="paragraph" w:customStyle="1" w:styleId="CharChar1CharChar1CharChar1">
    <w:name w:val="Char Char Знак Знак1 Char Char1 Знак Знак Char Char1"/>
    <w:basedOn w:val="a0"/>
    <w:rsid w:val="00C51FA0"/>
    <w:pPr>
      <w:spacing w:before="100" w:beforeAutospacing="1" w:after="100" w:afterAutospacing="1"/>
    </w:pPr>
    <w:rPr>
      <w:rFonts w:ascii="Tahoma" w:eastAsia="Calibri" w:hAnsi="Tahoma"/>
      <w:sz w:val="20"/>
      <w:szCs w:val="20"/>
      <w:lang w:val="en-US" w:eastAsia="en-US"/>
    </w:rPr>
  </w:style>
  <w:style w:type="paragraph" w:customStyle="1" w:styleId="2a">
    <w:name w:val="Обычный2"/>
    <w:rsid w:val="00C51FA0"/>
    <w:pPr>
      <w:spacing w:before="100" w:after="100"/>
    </w:pPr>
    <w:rPr>
      <w:rFonts w:eastAsia="Calibri"/>
      <w:sz w:val="24"/>
    </w:rPr>
  </w:style>
  <w:style w:type="character" w:customStyle="1" w:styleId="toctoggle">
    <w:name w:val="toctoggle"/>
    <w:rsid w:val="00C51FA0"/>
    <w:rPr>
      <w:rFonts w:cs="Times New Roman"/>
    </w:rPr>
  </w:style>
  <w:style w:type="character" w:customStyle="1" w:styleId="tocnumber">
    <w:name w:val="tocnumber"/>
    <w:rsid w:val="00C51FA0"/>
    <w:rPr>
      <w:rFonts w:cs="Times New Roman"/>
    </w:rPr>
  </w:style>
  <w:style w:type="character" w:customStyle="1" w:styleId="toctext">
    <w:name w:val="toctext"/>
    <w:rsid w:val="00C51FA0"/>
    <w:rPr>
      <w:rFonts w:cs="Times New Roman"/>
    </w:rPr>
  </w:style>
  <w:style w:type="character" w:customStyle="1" w:styleId="mw-headline">
    <w:name w:val="mw-headline"/>
    <w:rsid w:val="00C51FA0"/>
    <w:rPr>
      <w:rFonts w:cs="Times New Roman"/>
    </w:rPr>
  </w:style>
  <w:style w:type="character" w:customStyle="1" w:styleId="editsection">
    <w:name w:val="editsection"/>
    <w:rsid w:val="00C51FA0"/>
    <w:rPr>
      <w:rFonts w:cs="Times New Roman"/>
    </w:rPr>
  </w:style>
  <w:style w:type="paragraph" w:customStyle="1" w:styleId="affff7">
    <w:name w:val="Знак Знак Знак Знак Знак Знак Знак"/>
    <w:basedOn w:val="a0"/>
    <w:autoRedefine/>
    <w:rsid w:val="00C51FA0"/>
    <w:pPr>
      <w:spacing w:after="160" w:line="240" w:lineRule="exact"/>
    </w:pPr>
    <w:rPr>
      <w:rFonts w:eastAsia="SimSun"/>
      <w:b/>
      <w:lang w:eastAsia="en-US"/>
    </w:rPr>
  </w:style>
  <w:style w:type="paragraph" w:customStyle="1" w:styleId="021">
    <w:name w:val="Стиль021"/>
    <w:basedOn w:val="a0"/>
    <w:rsid w:val="00C51FA0"/>
    <w:pPr>
      <w:keepNext/>
      <w:tabs>
        <w:tab w:val="num" w:pos="2160"/>
      </w:tabs>
      <w:spacing w:before="120" w:after="120"/>
      <w:ind w:left="2160" w:hanging="360"/>
      <w:outlineLvl w:val="1"/>
    </w:pPr>
    <w:rPr>
      <w:rFonts w:eastAsia="Calibri"/>
      <w:b/>
      <w:bCs/>
      <w:i/>
      <w:iCs/>
      <w:sz w:val="28"/>
      <w:szCs w:val="28"/>
    </w:rPr>
  </w:style>
  <w:style w:type="character" w:customStyle="1" w:styleId="610">
    <w:name w:val="Знак Знак61"/>
    <w:rsid w:val="00C51FA0"/>
    <w:rPr>
      <w:rFonts w:ascii="Times New Roman" w:hAnsi="Times New Roman" w:cs="Times New Roman"/>
      <w:sz w:val="24"/>
      <w:szCs w:val="24"/>
    </w:rPr>
  </w:style>
  <w:style w:type="paragraph" w:customStyle="1" w:styleId="111">
    <w:name w:val="Пункт 1.1"/>
    <w:basedOn w:val="a0"/>
    <w:rsid w:val="00C51FA0"/>
    <w:pPr>
      <w:spacing w:before="120"/>
      <w:ind w:firstLine="709"/>
      <w:jc w:val="both"/>
    </w:pPr>
    <w:rPr>
      <w:rFonts w:eastAsia="Calibri"/>
      <w:szCs w:val="20"/>
    </w:rPr>
  </w:style>
  <w:style w:type="character" w:styleId="affff8">
    <w:name w:val="Emphasis"/>
    <w:qFormat/>
    <w:rsid w:val="00C51FA0"/>
    <w:rPr>
      <w:rFonts w:cs="Times New Roman"/>
      <w:i/>
      <w:iCs/>
    </w:rPr>
  </w:style>
  <w:style w:type="paragraph" w:customStyle="1" w:styleId="1f0">
    <w:name w:val="заголовок 1"/>
    <w:basedOn w:val="a0"/>
    <w:next w:val="a0"/>
    <w:rsid w:val="00C51FA0"/>
    <w:pPr>
      <w:keepNext/>
    </w:pPr>
    <w:rPr>
      <w:rFonts w:eastAsia="Calibri"/>
      <w:szCs w:val="20"/>
    </w:rPr>
  </w:style>
  <w:style w:type="paragraph" w:customStyle="1" w:styleId="1f1">
    <w:name w:val="Знак Знак Знак1 Знак"/>
    <w:basedOn w:val="a0"/>
    <w:autoRedefine/>
    <w:rsid w:val="00C51FA0"/>
    <w:pPr>
      <w:spacing w:after="160" w:line="240" w:lineRule="exact"/>
    </w:pPr>
    <w:rPr>
      <w:rFonts w:eastAsia="SimSun"/>
      <w:b/>
      <w:sz w:val="28"/>
      <w:lang w:val="en-US" w:eastAsia="en-US"/>
    </w:rPr>
  </w:style>
  <w:style w:type="paragraph" w:customStyle="1" w:styleId="vspom">
    <w:name w:val="vspom"/>
    <w:basedOn w:val="a0"/>
    <w:rsid w:val="00C51FA0"/>
    <w:pPr>
      <w:spacing w:before="100" w:beforeAutospacing="1" w:after="100" w:afterAutospacing="1"/>
    </w:pPr>
    <w:rPr>
      <w:rFonts w:eastAsia="Calibri"/>
    </w:rPr>
  </w:style>
  <w:style w:type="paragraph" w:customStyle="1" w:styleId="objprofile">
    <w:name w:val="obj_profile"/>
    <w:basedOn w:val="a0"/>
    <w:rsid w:val="00C51FA0"/>
    <w:pPr>
      <w:spacing w:before="100" w:beforeAutospacing="1" w:after="100" w:afterAutospacing="1"/>
    </w:pPr>
    <w:rPr>
      <w:rFonts w:eastAsia="Calibri"/>
    </w:rPr>
  </w:style>
  <w:style w:type="table" w:customStyle="1" w:styleId="1f2">
    <w:name w:val="Сетка таблицы1"/>
    <w:uiPriority w:val="59"/>
    <w:rsid w:val="00C51FA0"/>
    <w:pPr>
      <w:jc w:val="both"/>
    </w:pPr>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2b">
    <w:name w:val="Абзац списка2"/>
    <w:basedOn w:val="a0"/>
    <w:rsid w:val="00C51FA0"/>
    <w:pPr>
      <w:spacing w:after="200" w:line="276" w:lineRule="auto"/>
      <w:ind w:left="720" w:firstLine="709"/>
      <w:contextualSpacing/>
      <w:jc w:val="both"/>
    </w:pPr>
    <w:rPr>
      <w:rFonts w:eastAsia="Calibri"/>
      <w:szCs w:val="22"/>
      <w:lang w:eastAsia="en-US"/>
    </w:rPr>
  </w:style>
  <w:style w:type="paragraph" w:customStyle="1" w:styleId="FR1">
    <w:name w:val="FR1"/>
    <w:rsid w:val="00C51FA0"/>
    <w:pPr>
      <w:widowControl w:val="0"/>
      <w:autoSpaceDE w:val="0"/>
      <w:autoSpaceDN w:val="0"/>
      <w:adjustRightInd w:val="0"/>
      <w:spacing w:before="340"/>
    </w:pPr>
    <w:rPr>
      <w:rFonts w:ascii="Arial" w:eastAsia="Calibri" w:hAnsi="Arial"/>
      <w:noProof/>
      <w:sz w:val="12"/>
    </w:rPr>
  </w:style>
  <w:style w:type="paragraph" w:customStyle="1" w:styleId="affff9">
    <w:name w:val="Обычный ДБ"/>
    <w:basedOn w:val="a0"/>
    <w:rsid w:val="00C51FA0"/>
    <w:pPr>
      <w:spacing w:line="360" w:lineRule="auto"/>
    </w:pPr>
    <w:rPr>
      <w:rFonts w:ascii="Arial" w:eastAsia="Calibri" w:hAnsi="Arial"/>
      <w:sz w:val="22"/>
    </w:rPr>
  </w:style>
  <w:style w:type="character" w:customStyle="1" w:styleId="2c">
    <w:name w:val="Название объекта Знак2 Знак"/>
    <w:aliases w:val="Денис Название объекта Знак1 Знак,Название объекта Знак Знак1 Знак,Название объекта Знак1 Знак Знак1 Знак,Название объекта Знак Знак Знак Знак1 Знак,Название объекта Знак1 Знак2 Знак Знак Знак Знак1 Знак"/>
    <w:rsid w:val="00C51FA0"/>
    <w:rPr>
      <w:rFonts w:ascii="Century" w:hAnsi="Century" w:cs="Times New Roman"/>
      <w:b/>
      <w:sz w:val="22"/>
    </w:rPr>
  </w:style>
  <w:style w:type="paragraph" w:customStyle="1" w:styleId="1f3">
    <w:name w:val="1 Знак Знак Знак Знак"/>
    <w:basedOn w:val="a0"/>
    <w:rsid w:val="00C51FA0"/>
    <w:pPr>
      <w:spacing w:after="160" w:line="240" w:lineRule="exact"/>
    </w:pPr>
    <w:rPr>
      <w:rFonts w:ascii="Verdana" w:eastAsia="Calibri" w:hAnsi="Verdana"/>
      <w:sz w:val="20"/>
      <w:szCs w:val="20"/>
      <w:lang w:val="en-US" w:eastAsia="en-US"/>
    </w:rPr>
  </w:style>
  <w:style w:type="character" w:customStyle="1" w:styleId="36">
    <w:name w:val="Заголовок 3 Знак Знак Знак Знак Знак Знак Знак"/>
    <w:rsid w:val="00C51FA0"/>
    <w:rPr>
      <w:rFonts w:ascii="Times New Roman CYR" w:hAnsi="Times New Roman CYR" w:cs="Times New Roman"/>
      <w:b/>
      <w:i/>
      <w:iCs/>
      <w:snapToGrid w:val="0"/>
      <w:sz w:val="24"/>
      <w:lang w:val="ru-RU" w:eastAsia="ru-RU" w:bidi="ar-SA"/>
    </w:rPr>
  </w:style>
  <w:style w:type="paragraph" w:customStyle="1" w:styleId="310">
    <w:name w:val="Основной текст 31"/>
    <w:basedOn w:val="a0"/>
    <w:rsid w:val="00C51FA0"/>
    <w:pPr>
      <w:widowControl w:val="0"/>
      <w:jc w:val="both"/>
    </w:pPr>
    <w:rPr>
      <w:rFonts w:eastAsia="Calibri"/>
      <w:b/>
      <w:szCs w:val="20"/>
    </w:rPr>
  </w:style>
  <w:style w:type="paragraph" w:customStyle="1" w:styleId="1f4">
    <w:name w:val="1 Знак"/>
    <w:basedOn w:val="a0"/>
    <w:rsid w:val="00C51FA0"/>
    <w:pPr>
      <w:spacing w:after="160" w:line="240" w:lineRule="exact"/>
    </w:pPr>
    <w:rPr>
      <w:rFonts w:ascii="Verdana" w:eastAsia="Calibri" w:hAnsi="Verdana"/>
      <w:sz w:val="20"/>
      <w:szCs w:val="20"/>
      <w:lang w:val="en-US" w:eastAsia="en-US"/>
    </w:rPr>
  </w:style>
  <w:style w:type="character" w:customStyle="1" w:styleId="311">
    <w:name w:val="Заголовок 3 Знак Знак Знак Знак1"/>
    <w:aliases w:val="Заголовок 3 Знак Знак Знак Знак Знак Знак"/>
    <w:locked/>
    <w:rsid w:val="00C51FA0"/>
    <w:rPr>
      <w:rFonts w:ascii="Times New Roman CYR" w:hAnsi="Times New Roman CYR" w:cs="Times New Roman"/>
      <w:b/>
      <w:i/>
      <w:iCs/>
      <w:sz w:val="24"/>
      <w:lang w:val="ru-RU" w:eastAsia="ru-RU" w:bidi="ar-SA"/>
    </w:rPr>
  </w:style>
  <w:style w:type="paragraph" w:customStyle="1" w:styleId="xl25">
    <w:name w:val="xl25"/>
    <w:basedOn w:val="a0"/>
    <w:rsid w:val="00C51FA0"/>
    <w:pPr>
      <w:spacing w:before="100" w:beforeAutospacing="1" w:after="100" w:afterAutospacing="1"/>
      <w:jc w:val="center"/>
    </w:pPr>
    <w:rPr>
      <w:rFonts w:ascii="Times New Roman CYR" w:eastAsia="Calibri" w:hAnsi="Times New Roman CYR"/>
      <w:color w:val="FF0000"/>
    </w:rPr>
  </w:style>
  <w:style w:type="paragraph" w:customStyle="1" w:styleId="xl86">
    <w:name w:val="xl86"/>
    <w:basedOn w:val="a0"/>
    <w:rsid w:val="00C51FA0"/>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eastAsia="Calibri"/>
    </w:rPr>
  </w:style>
  <w:style w:type="paragraph" w:customStyle="1" w:styleId="xl26">
    <w:name w:val="xl26"/>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rPr>
  </w:style>
  <w:style w:type="paragraph" w:customStyle="1" w:styleId="xl27">
    <w:name w:val="xl27"/>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rPr>
  </w:style>
  <w:style w:type="paragraph" w:customStyle="1" w:styleId="xl28">
    <w:name w:val="xl28"/>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20"/>
      <w:szCs w:val="20"/>
    </w:rPr>
  </w:style>
  <w:style w:type="paragraph" w:customStyle="1" w:styleId="xl30">
    <w:name w:val="xl30"/>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eastAsia="Calibri" w:hAnsi="Times New Roman CYR"/>
      <w:sz w:val="20"/>
      <w:szCs w:val="20"/>
    </w:rPr>
  </w:style>
  <w:style w:type="paragraph" w:customStyle="1" w:styleId="xl31">
    <w:name w:val="xl31"/>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eastAsia="Calibri" w:hAnsi="Times New Roman CYR"/>
      <w:sz w:val="20"/>
      <w:szCs w:val="20"/>
    </w:rPr>
  </w:style>
  <w:style w:type="paragraph" w:customStyle="1" w:styleId="xl32">
    <w:name w:val="xl32"/>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CYR" w:eastAsia="Calibri" w:hAnsi="Times New Roman CYR"/>
    </w:rPr>
  </w:style>
  <w:style w:type="paragraph" w:customStyle="1" w:styleId="xl33">
    <w:name w:val="xl33"/>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8"/>
      <w:szCs w:val="18"/>
    </w:rPr>
  </w:style>
  <w:style w:type="paragraph" w:customStyle="1" w:styleId="xl34">
    <w:name w:val="xl34"/>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8"/>
      <w:szCs w:val="18"/>
    </w:rPr>
  </w:style>
  <w:style w:type="paragraph" w:customStyle="1" w:styleId="xl35">
    <w:name w:val="xl35"/>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20"/>
      <w:szCs w:val="20"/>
    </w:rPr>
  </w:style>
  <w:style w:type="paragraph" w:customStyle="1" w:styleId="xl38">
    <w:name w:val="xl38"/>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rPr>
  </w:style>
  <w:style w:type="paragraph" w:customStyle="1" w:styleId="xl39">
    <w:name w:val="xl39"/>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rPr>
  </w:style>
  <w:style w:type="paragraph" w:customStyle="1" w:styleId="xl40">
    <w:name w:val="xl40"/>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Calibri"/>
      <w:i/>
      <w:iCs/>
    </w:rPr>
  </w:style>
  <w:style w:type="paragraph" w:customStyle="1" w:styleId="xl41">
    <w:name w:val="xl41"/>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i/>
      <w:iCs/>
    </w:rPr>
  </w:style>
  <w:style w:type="paragraph" w:customStyle="1" w:styleId="xl42">
    <w:name w:val="xl42"/>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i/>
      <w:iCs/>
    </w:rPr>
  </w:style>
  <w:style w:type="paragraph" w:customStyle="1" w:styleId="xl43">
    <w:name w:val="xl43"/>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i/>
      <w:iCs/>
    </w:rPr>
  </w:style>
  <w:style w:type="paragraph" w:customStyle="1" w:styleId="xl44">
    <w:name w:val="xl44"/>
    <w:basedOn w:val="a0"/>
    <w:rsid w:val="00C51FA0"/>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eastAsia="Calibri"/>
    </w:rPr>
  </w:style>
  <w:style w:type="paragraph" w:customStyle="1" w:styleId="xl45">
    <w:name w:val="xl45"/>
    <w:basedOn w:val="a0"/>
    <w:rsid w:val="00C51FA0"/>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eastAsia="Calibri"/>
    </w:rPr>
  </w:style>
  <w:style w:type="paragraph" w:customStyle="1" w:styleId="xl47">
    <w:name w:val="xl47"/>
    <w:basedOn w:val="a0"/>
    <w:rsid w:val="00C51FA0"/>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right"/>
    </w:pPr>
    <w:rPr>
      <w:rFonts w:eastAsia="Calibri"/>
    </w:rPr>
  </w:style>
  <w:style w:type="paragraph" w:customStyle="1" w:styleId="2d">
    <w:name w:val="Îñíîâíîé òåêñò ñ îòñòóïîì 2"/>
    <w:basedOn w:val="a0"/>
    <w:rsid w:val="00C51FA0"/>
    <w:pPr>
      <w:overflowPunct w:val="0"/>
      <w:autoSpaceDE w:val="0"/>
      <w:autoSpaceDN w:val="0"/>
      <w:adjustRightInd w:val="0"/>
      <w:ind w:right="-99" w:firstLine="420"/>
      <w:jc w:val="both"/>
    </w:pPr>
    <w:rPr>
      <w:rFonts w:eastAsia="Calibri"/>
    </w:rPr>
  </w:style>
  <w:style w:type="paragraph" w:customStyle="1" w:styleId="xl48">
    <w:name w:val="xl48"/>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rPr>
  </w:style>
  <w:style w:type="paragraph" w:customStyle="1" w:styleId="xl49">
    <w:name w:val="xl49"/>
    <w:basedOn w:val="a0"/>
    <w:rsid w:val="00C51FA0"/>
    <w:pPr>
      <w:pBdr>
        <w:left w:val="single" w:sz="4" w:space="0" w:color="auto"/>
        <w:right w:val="single" w:sz="4" w:space="0" w:color="auto"/>
      </w:pBdr>
      <w:spacing w:before="100" w:beforeAutospacing="1" w:after="100" w:afterAutospacing="1"/>
    </w:pPr>
    <w:rPr>
      <w:rFonts w:eastAsia="Calibri"/>
    </w:rPr>
  </w:style>
  <w:style w:type="paragraph" w:customStyle="1" w:styleId="xl50">
    <w:name w:val="xl50"/>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b/>
      <w:bCs/>
      <w:sz w:val="22"/>
      <w:szCs w:val="22"/>
    </w:rPr>
  </w:style>
  <w:style w:type="paragraph" w:customStyle="1" w:styleId="xl51">
    <w:name w:val="xl51"/>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b/>
      <w:bCs/>
      <w:sz w:val="22"/>
      <w:szCs w:val="22"/>
    </w:rPr>
  </w:style>
  <w:style w:type="paragraph" w:customStyle="1" w:styleId="xl52">
    <w:name w:val="xl52"/>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22"/>
      <w:szCs w:val="22"/>
    </w:rPr>
  </w:style>
  <w:style w:type="paragraph" w:customStyle="1" w:styleId="xl53">
    <w:name w:val="xl53"/>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rPr>
  </w:style>
  <w:style w:type="paragraph" w:customStyle="1" w:styleId="xl54">
    <w:name w:val="xl54"/>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rPr>
  </w:style>
  <w:style w:type="paragraph" w:customStyle="1" w:styleId="xl55">
    <w:name w:val="xl55"/>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rPr>
  </w:style>
  <w:style w:type="paragraph" w:customStyle="1" w:styleId="xl56">
    <w:name w:val="xl56"/>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22"/>
      <w:szCs w:val="22"/>
    </w:rPr>
  </w:style>
  <w:style w:type="paragraph" w:customStyle="1" w:styleId="xl57">
    <w:name w:val="xl57"/>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rPr>
  </w:style>
  <w:style w:type="paragraph" w:customStyle="1" w:styleId="xl58">
    <w:name w:val="xl58"/>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rPr>
  </w:style>
  <w:style w:type="paragraph" w:customStyle="1" w:styleId="xl59">
    <w:name w:val="xl59"/>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rPr>
  </w:style>
  <w:style w:type="paragraph" w:customStyle="1" w:styleId="xl60">
    <w:name w:val="xl60"/>
    <w:basedOn w:val="a0"/>
    <w:rsid w:val="00C51FA0"/>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Calibri"/>
      <w:b/>
      <w:bCs/>
      <w:sz w:val="22"/>
      <w:szCs w:val="22"/>
    </w:rPr>
  </w:style>
  <w:style w:type="paragraph" w:customStyle="1" w:styleId="xl61">
    <w:name w:val="xl61"/>
    <w:basedOn w:val="a0"/>
    <w:rsid w:val="00C51FA0"/>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right"/>
    </w:pPr>
    <w:rPr>
      <w:rFonts w:eastAsia="Calibri"/>
      <w:sz w:val="22"/>
      <w:szCs w:val="22"/>
    </w:rPr>
  </w:style>
  <w:style w:type="paragraph" w:customStyle="1" w:styleId="xl62">
    <w:name w:val="xl62"/>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rPr>
  </w:style>
  <w:style w:type="paragraph" w:customStyle="1" w:styleId="xl63">
    <w:name w:val="xl63"/>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22"/>
      <w:szCs w:val="22"/>
    </w:rPr>
  </w:style>
  <w:style w:type="paragraph" w:customStyle="1" w:styleId="xl79">
    <w:name w:val="xl79"/>
    <w:basedOn w:val="a0"/>
    <w:rsid w:val="00C51FA0"/>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rPr>
      <w:rFonts w:eastAsia="Calibri"/>
    </w:rPr>
  </w:style>
  <w:style w:type="paragraph" w:customStyle="1" w:styleId="xl80">
    <w:name w:val="xl80"/>
    <w:basedOn w:val="a0"/>
    <w:rsid w:val="00C51FA0"/>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rPr>
      <w:rFonts w:eastAsia="Calibri"/>
      <w:sz w:val="22"/>
      <w:szCs w:val="22"/>
    </w:rPr>
  </w:style>
  <w:style w:type="paragraph" w:customStyle="1" w:styleId="xl81">
    <w:name w:val="xl81"/>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8"/>
      <w:szCs w:val="18"/>
    </w:rPr>
  </w:style>
  <w:style w:type="paragraph" w:customStyle="1" w:styleId="xl82">
    <w:name w:val="xl82"/>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22"/>
      <w:szCs w:val="22"/>
    </w:rPr>
  </w:style>
  <w:style w:type="paragraph" w:customStyle="1" w:styleId="xl83">
    <w:name w:val="xl83"/>
    <w:basedOn w:val="a0"/>
    <w:rsid w:val="00C51FA0"/>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pPr>
    <w:rPr>
      <w:rFonts w:eastAsia="Calibri"/>
      <w:sz w:val="22"/>
      <w:szCs w:val="22"/>
    </w:rPr>
  </w:style>
  <w:style w:type="paragraph" w:customStyle="1" w:styleId="xl84">
    <w:name w:val="xl84"/>
    <w:basedOn w:val="a0"/>
    <w:rsid w:val="00C51FA0"/>
    <w:pPr>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pPr>
    <w:rPr>
      <w:rFonts w:eastAsia="Calibri"/>
      <w:sz w:val="22"/>
      <w:szCs w:val="22"/>
    </w:rPr>
  </w:style>
  <w:style w:type="paragraph" w:customStyle="1" w:styleId="xl85">
    <w:name w:val="xl85"/>
    <w:basedOn w:val="a0"/>
    <w:rsid w:val="00C51FA0"/>
    <w:pPr>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jc w:val="center"/>
    </w:pPr>
    <w:rPr>
      <w:rFonts w:eastAsia="Calibri"/>
      <w:sz w:val="22"/>
      <w:szCs w:val="22"/>
    </w:rPr>
  </w:style>
  <w:style w:type="paragraph" w:customStyle="1" w:styleId="xl87">
    <w:name w:val="xl87"/>
    <w:basedOn w:val="a0"/>
    <w:rsid w:val="00C51FA0"/>
    <w:pPr>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jc w:val="center"/>
    </w:pPr>
    <w:rPr>
      <w:rFonts w:eastAsia="Calibri"/>
      <w:sz w:val="22"/>
      <w:szCs w:val="22"/>
    </w:rPr>
  </w:style>
  <w:style w:type="paragraph" w:customStyle="1" w:styleId="xl88">
    <w:name w:val="xl88"/>
    <w:basedOn w:val="a0"/>
    <w:rsid w:val="00C51FA0"/>
    <w:pPr>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jc w:val="center"/>
    </w:pPr>
    <w:rPr>
      <w:rFonts w:eastAsia="Calibri"/>
      <w:sz w:val="22"/>
      <w:szCs w:val="22"/>
    </w:rPr>
  </w:style>
  <w:style w:type="paragraph" w:customStyle="1" w:styleId="xl89">
    <w:name w:val="xl89"/>
    <w:basedOn w:val="a0"/>
    <w:rsid w:val="00C51FA0"/>
    <w:pPr>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pPr>
    <w:rPr>
      <w:rFonts w:eastAsia="Calibri"/>
      <w:sz w:val="22"/>
      <w:szCs w:val="22"/>
    </w:rPr>
  </w:style>
  <w:style w:type="paragraph" w:customStyle="1" w:styleId="xl90">
    <w:name w:val="xl90"/>
    <w:basedOn w:val="a0"/>
    <w:rsid w:val="00C51FA0"/>
    <w:pPr>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pPr>
    <w:rPr>
      <w:rFonts w:eastAsia="Calibri"/>
      <w:sz w:val="22"/>
      <w:szCs w:val="22"/>
    </w:rPr>
  </w:style>
  <w:style w:type="paragraph" w:customStyle="1" w:styleId="xl91">
    <w:name w:val="xl91"/>
    <w:basedOn w:val="a0"/>
    <w:rsid w:val="00C51FA0"/>
    <w:pPr>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jc w:val="center"/>
    </w:pPr>
    <w:rPr>
      <w:rFonts w:eastAsia="Calibri"/>
      <w:sz w:val="18"/>
      <w:szCs w:val="18"/>
    </w:rPr>
  </w:style>
  <w:style w:type="paragraph" w:customStyle="1" w:styleId="xl92">
    <w:name w:val="xl92"/>
    <w:basedOn w:val="a0"/>
    <w:rsid w:val="00C51FA0"/>
    <w:pPr>
      <w:pBdr>
        <w:top w:val="single" w:sz="4" w:space="0" w:color="auto"/>
        <w:left w:val="single" w:sz="4" w:space="0" w:color="auto"/>
        <w:right w:val="single" w:sz="4" w:space="0" w:color="auto"/>
      </w:pBdr>
      <w:spacing w:before="100" w:beforeAutospacing="1" w:after="100" w:afterAutospacing="1"/>
      <w:jc w:val="center"/>
    </w:pPr>
    <w:rPr>
      <w:rFonts w:eastAsia="Calibri"/>
      <w:sz w:val="22"/>
      <w:szCs w:val="22"/>
    </w:rPr>
  </w:style>
  <w:style w:type="paragraph" w:customStyle="1" w:styleId="xl93">
    <w:name w:val="xl93"/>
    <w:basedOn w:val="a0"/>
    <w:rsid w:val="00C51FA0"/>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right"/>
    </w:pPr>
    <w:rPr>
      <w:rFonts w:eastAsia="Calibri"/>
      <w:sz w:val="22"/>
      <w:szCs w:val="22"/>
    </w:rPr>
  </w:style>
  <w:style w:type="paragraph" w:customStyle="1" w:styleId="xl94">
    <w:name w:val="xl94"/>
    <w:basedOn w:val="a0"/>
    <w:rsid w:val="00C51FA0"/>
    <w:pPr>
      <w:pBdr>
        <w:top w:val="single" w:sz="4" w:space="0" w:color="auto"/>
        <w:left w:val="single" w:sz="4" w:space="0" w:color="auto"/>
        <w:right w:val="single" w:sz="4" w:space="0" w:color="auto"/>
      </w:pBdr>
      <w:shd w:val="clear" w:color="auto" w:fill="CCFFCC"/>
      <w:spacing w:before="100" w:beforeAutospacing="1" w:after="100" w:afterAutospacing="1"/>
    </w:pPr>
    <w:rPr>
      <w:rFonts w:eastAsia="Calibri"/>
      <w:sz w:val="22"/>
      <w:szCs w:val="22"/>
    </w:rPr>
  </w:style>
  <w:style w:type="paragraph" w:customStyle="1" w:styleId="xl95">
    <w:name w:val="xl95"/>
    <w:basedOn w:val="a0"/>
    <w:rsid w:val="00C51FA0"/>
    <w:pPr>
      <w:pBdr>
        <w:top w:val="single" w:sz="4" w:space="0" w:color="auto"/>
        <w:left w:val="single" w:sz="4" w:space="0" w:color="auto"/>
        <w:right w:val="single" w:sz="4" w:space="0" w:color="auto"/>
      </w:pBdr>
      <w:shd w:val="clear" w:color="auto" w:fill="CCFFCC"/>
      <w:spacing w:before="100" w:beforeAutospacing="1" w:after="100" w:afterAutospacing="1"/>
    </w:pPr>
    <w:rPr>
      <w:rFonts w:eastAsia="Calibri"/>
      <w:sz w:val="22"/>
      <w:szCs w:val="22"/>
    </w:rPr>
  </w:style>
  <w:style w:type="paragraph" w:customStyle="1" w:styleId="xl96">
    <w:name w:val="xl96"/>
    <w:basedOn w:val="a0"/>
    <w:rsid w:val="00C51FA0"/>
    <w:pPr>
      <w:pBdr>
        <w:top w:val="single" w:sz="4" w:space="0" w:color="auto"/>
        <w:left w:val="single" w:sz="4" w:space="0" w:color="auto"/>
        <w:right w:val="single" w:sz="4" w:space="0" w:color="auto"/>
      </w:pBdr>
      <w:shd w:val="clear" w:color="auto" w:fill="CCFFCC"/>
      <w:spacing w:before="100" w:beforeAutospacing="1" w:after="100" w:afterAutospacing="1"/>
      <w:jc w:val="right"/>
    </w:pPr>
    <w:rPr>
      <w:rFonts w:eastAsia="Calibri"/>
      <w:sz w:val="22"/>
      <w:szCs w:val="22"/>
    </w:rPr>
  </w:style>
  <w:style w:type="paragraph" w:customStyle="1" w:styleId="xl97">
    <w:name w:val="xl97"/>
    <w:basedOn w:val="a0"/>
    <w:rsid w:val="00C51FA0"/>
    <w:pPr>
      <w:pBdr>
        <w:top w:val="single" w:sz="4" w:space="0" w:color="auto"/>
        <w:left w:val="single" w:sz="4" w:space="0" w:color="auto"/>
        <w:right w:val="single" w:sz="4" w:space="0" w:color="auto"/>
      </w:pBdr>
      <w:shd w:val="clear" w:color="auto" w:fill="CCFFCC"/>
      <w:spacing w:before="100" w:beforeAutospacing="1" w:after="100" w:afterAutospacing="1"/>
      <w:jc w:val="right"/>
    </w:pPr>
    <w:rPr>
      <w:rFonts w:eastAsia="Calibri"/>
      <w:sz w:val="22"/>
      <w:szCs w:val="22"/>
    </w:rPr>
  </w:style>
  <w:style w:type="paragraph" w:customStyle="1" w:styleId="xl98">
    <w:name w:val="xl98"/>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b/>
      <w:bCs/>
      <w:sz w:val="22"/>
      <w:szCs w:val="22"/>
    </w:rPr>
  </w:style>
  <w:style w:type="paragraph" w:customStyle="1" w:styleId="xl99">
    <w:name w:val="xl99"/>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b/>
      <w:bCs/>
      <w:sz w:val="22"/>
      <w:szCs w:val="22"/>
    </w:rPr>
  </w:style>
  <w:style w:type="paragraph" w:customStyle="1" w:styleId="xl100">
    <w:name w:val="xl100"/>
    <w:basedOn w:val="a0"/>
    <w:rsid w:val="00C51FA0"/>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eastAsia="Calibri"/>
      <w:b/>
      <w:bCs/>
      <w:sz w:val="22"/>
      <w:szCs w:val="22"/>
    </w:rPr>
  </w:style>
  <w:style w:type="paragraph" w:customStyle="1" w:styleId="xl101">
    <w:name w:val="xl101"/>
    <w:basedOn w:val="a0"/>
    <w:rsid w:val="00C51FA0"/>
    <w:pPr>
      <w:pBdr>
        <w:top w:val="single" w:sz="4" w:space="0" w:color="auto"/>
        <w:left w:val="single" w:sz="4" w:space="0" w:color="auto"/>
        <w:right w:val="single" w:sz="4" w:space="0" w:color="auto"/>
      </w:pBdr>
      <w:shd w:val="clear" w:color="auto" w:fill="CCFFCC"/>
      <w:spacing w:before="100" w:beforeAutospacing="1" w:after="100" w:afterAutospacing="1"/>
      <w:jc w:val="right"/>
    </w:pPr>
    <w:rPr>
      <w:rFonts w:eastAsia="Calibri"/>
      <w:sz w:val="22"/>
      <w:szCs w:val="22"/>
    </w:rPr>
  </w:style>
  <w:style w:type="paragraph" w:customStyle="1" w:styleId="xl102">
    <w:name w:val="xl102"/>
    <w:basedOn w:val="a0"/>
    <w:rsid w:val="00C51FA0"/>
    <w:pPr>
      <w:shd w:val="clear" w:color="auto" w:fill="CCFFCC"/>
      <w:spacing w:before="100" w:beforeAutospacing="1" w:after="100" w:afterAutospacing="1"/>
    </w:pPr>
    <w:rPr>
      <w:rFonts w:eastAsia="Calibri"/>
      <w:sz w:val="22"/>
      <w:szCs w:val="22"/>
    </w:rPr>
  </w:style>
  <w:style w:type="paragraph" w:customStyle="1" w:styleId="xl103">
    <w:name w:val="xl103"/>
    <w:basedOn w:val="a0"/>
    <w:rsid w:val="00C51FA0"/>
    <w:pPr>
      <w:spacing w:before="100" w:beforeAutospacing="1" w:after="100" w:afterAutospacing="1"/>
    </w:pPr>
    <w:rPr>
      <w:rFonts w:eastAsia="Calibri"/>
      <w:sz w:val="22"/>
      <w:szCs w:val="22"/>
    </w:rPr>
  </w:style>
  <w:style w:type="paragraph" w:customStyle="1" w:styleId="xl104">
    <w:name w:val="xl104"/>
    <w:basedOn w:val="a0"/>
    <w:rsid w:val="00C51FA0"/>
    <w:pPr>
      <w:pBdr>
        <w:top w:val="single" w:sz="4" w:space="0" w:color="auto"/>
        <w:left w:val="single" w:sz="4" w:space="0" w:color="auto"/>
        <w:bottom w:val="single" w:sz="4" w:space="0" w:color="auto"/>
      </w:pBdr>
      <w:shd w:val="clear" w:color="auto" w:fill="CCFFCC"/>
      <w:spacing w:before="100" w:beforeAutospacing="1" w:after="100" w:afterAutospacing="1"/>
    </w:pPr>
    <w:rPr>
      <w:rFonts w:eastAsia="Calibri"/>
      <w:sz w:val="22"/>
      <w:szCs w:val="22"/>
    </w:rPr>
  </w:style>
  <w:style w:type="paragraph" w:customStyle="1" w:styleId="xl105">
    <w:name w:val="xl105"/>
    <w:basedOn w:val="a0"/>
    <w:rsid w:val="00C51FA0"/>
    <w:pPr>
      <w:pBdr>
        <w:top w:val="single" w:sz="4" w:space="0" w:color="auto"/>
        <w:left w:val="single" w:sz="4" w:space="0" w:color="auto"/>
        <w:right w:val="single" w:sz="4" w:space="0" w:color="auto"/>
      </w:pBdr>
      <w:shd w:val="clear" w:color="auto" w:fill="CCFFCC"/>
      <w:spacing w:before="100" w:beforeAutospacing="1" w:after="100" w:afterAutospacing="1"/>
      <w:jc w:val="center"/>
    </w:pPr>
    <w:rPr>
      <w:rFonts w:eastAsia="Calibri"/>
      <w:sz w:val="22"/>
      <w:szCs w:val="22"/>
    </w:rPr>
  </w:style>
  <w:style w:type="paragraph" w:customStyle="1" w:styleId="xl106">
    <w:name w:val="xl106"/>
    <w:basedOn w:val="a0"/>
    <w:rsid w:val="00C51FA0"/>
    <w:pPr>
      <w:pBdr>
        <w:top w:val="single" w:sz="4" w:space="0" w:color="auto"/>
        <w:left w:val="single" w:sz="4" w:space="0" w:color="auto"/>
        <w:right w:val="single" w:sz="4" w:space="0" w:color="auto"/>
      </w:pBdr>
      <w:shd w:val="clear" w:color="auto" w:fill="CCFFCC"/>
      <w:spacing w:before="100" w:beforeAutospacing="1" w:after="100" w:afterAutospacing="1"/>
    </w:pPr>
    <w:rPr>
      <w:rFonts w:eastAsia="Calibri"/>
      <w:sz w:val="22"/>
      <w:szCs w:val="22"/>
    </w:rPr>
  </w:style>
  <w:style w:type="paragraph" w:customStyle="1" w:styleId="xl107">
    <w:name w:val="xl107"/>
    <w:basedOn w:val="a0"/>
    <w:rsid w:val="00C51FA0"/>
    <w:pPr>
      <w:pBdr>
        <w:top w:val="single" w:sz="4" w:space="0" w:color="auto"/>
        <w:bottom w:val="single" w:sz="4" w:space="0" w:color="auto"/>
        <w:right w:val="single" w:sz="4" w:space="0" w:color="auto"/>
      </w:pBdr>
      <w:spacing w:before="100" w:beforeAutospacing="1" w:after="100" w:afterAutospacing="1"/>
    </w:pPr>
    <w:rPr>
      <w:rFonts w:eastAsia="Calibri"/>
      <w:sz w:val="22"/>
      <w:szCs w:val="22"/>
    </w:rPr>
  </w:style>
  <w:style w:type="paragraph" w:customStyle="1" w:styleId="xl108">
    <w:name w:val="xl108"/>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8"/>
      <w:szCs w:val="18"/>
    </w:rPr>
  </w:style>
  <w:style w:type="paragraph" w:customStyle="1" w:styleId="xl109">
    <w:name w:val="xl109"/>
    <w:basedOn w:val="a0"/>
    <w:rsid w:val="00C51FA0"/>
    <w:pPr>
      <w:pBdr>
        <w:top w:val="single" w:sz="4" w:space="0" w:color="auto"/>
        <w:bottom w:val="single" w:sz="4" w:space="0" w:color="auto"/>
        <w:right w:val="single" w:sz="4" w:space="0" w:color="auto"/>
      </w:pBdr>
      <w:spacing w:before="100" w:beforeAutospacing="1" w:after="100" w:afterAutospacing="1"/>
      <w:jc w:val="center"/>
    </w:pPr>
    <w:rPr>
      <w:rFonts w:eastAsia="Calibri"/>
    </w:rPr>
  </w:style>
  <w:style w:type="paragraph" w:customStyle="1" w:styleId="xl110">
    <w:name w:val="xl110"/>
    <w:basedOn w:val="a0"/>
    <w:rsid w:val="00C51FA0"/>
    <w:pPr>
      <w:pBdr>
        <w:top w:val="single" w:sz="4" w:space="0" w:color="auto"/>
        <w:left w:val="single" w:sz="4" w:space="0" w:color="auto"/>
        <w:right w:val="single" w:sz="4" w:space="0" w:color="auto"/>
      </w:pBdr>
      <w:shd w:val="clear" w:color="auto" w:fill="CCFFCC"/>
      <w:spacing w:before="100" w:beforeAutospacing="1" w:after="100" w:afterAutospacing="1"/>
      <w:jc w:val="center"/>
    </w:pPr>
    <w:rPr>
      <w:rFonts w:eastAsia="Calibri"/>
    </w:rPr>
  </w:style>
  <w:style w:type="paragraph" w:customStyle="1" w:styleId="xl111">
    <w:name w:val="xl111"/>
    <w:basedOn w:val="a0"/>
    <w:rsid w:val="00C51FA0"/>
    <w:pPr>
      <w:pBdr>
        <w:top w:val="single" w:sz="4" w:space="0" w:color="auto"/>
        <w:left w:val="single" w:sz="4" w:space="0" w:color="auto"/>
        <w:right w:val="single" w:sz="4" w:space="0" w:color="auto"/>
      </w:pBdr>
      <w:shd w:val="clear" w:color="auto" w:fill="CCFFCC"/>
      <w:spacing w:before="100" w:beforeAutospacing="1" w:after="100" w:afterAutospacing="1"/>
    </w:pPr>
    <w:rPr>
      <w:rFonts w:eastAsia="Calibri"/>
    </w:rPr>
  </w:style>
  <w:style w:type="paragraph" w:customStyle="1" w:styleId="xl112">
    <w:name w:val="xl112"/>
    <w:basedOn w:val="a0"/>
    <w:rsid w:val="00C51FA0"/>
    <w:pPr>
      <w:pBdr>
        <w:top w:val="single" w:sz="4" w:space="0" w:color="auto"/>
        <w:left w:val="single" w:sz="4" w:space="0" w:color="auto"/>
        <w:right w:val="single" w:sz="4" w:space="0" w:color="auto"/>
      </w:pBdr>
      <w:shd w:val="clear" w:color="auto" w:fill="CCFFCC"/>
      <w:spacing w:before="100" w:beforeAutospacing="1" w:after="100" w:afterAutospacing="1"/>
      <w:jc w:val="center"/>
    </w:pPr>
    <w:rPr>
      <w:rFonts w:eastAsia="Calibri"/>
    </w:rPr>
  </w:style>
  <w:style w:type="paragraph" w:customStyle="1" w:styleId="xl113">
    <w:name w:val="xl113"/>
    <w:basedOn w:val="a0"/>
    <w:rsid w:val="00C51FA0"/>
    <w:pPr>
      <w:pBdr>
        <w:top w:val="single" w:sz="4" w:space="0" w:color="auto"/>
        <w:left w:val="single" w:sz="4" w:space="0" w:color="auto"/>
        <w:right w:val="single" w:sz="4" w:space="0" w:color="auto"/>
      </w:pBdr>
      <w:shd w:val="clear" w:color="auto" w:fill="CCFFCC"/>
      <w:spacing w:before="100" w:beforeAutospacing="1" w:after="100" w:afterAutospacing="1"/>
      <w:jc w:val="center"/>
    </w:pPr>
    <w:rPr>
      <w:rFonts w:eastAsia="Calibri"/>
      <w:sz w:val="22"/>
      <w:szCs w:val="22"/>
    </w:rPr>
  </w:style>
  <w:style w:type="paragraph" w:customStyle="1" w:styleId="xl114">
    <w:name w:val="xl114"/>
    <w:basedOn w:val="a0"/>
    <w:rsid w:val="00C51FA0"/>
    <w:pPr>
      <w:pBdr>
        <w:top w:val="single" w:sz="4" w:space="0" w:color="auto"/>
        <w:left w:val="single" w:sz="4" w:space="0" w:color="auto"/>
        <w:right w:val="single" w:sz="4" w:space="0" w:color="auto"/>
      </w:pBdr>
      <w:shd w:val="clear" w:color="auto" w:fill="CCFFCC"/>
      <w:spacing w:before="100" w:beforeAutospacing="1" w:after="100" w:afterAutospacing="1"/>
      <w:jc w:val="center"/>
    </w:pPr>
    <w:rPr>
      <w:rFonts w:eastAsia="Calibri"/>
      <w:sz w:val="22"/>
      <w:szCs w:val="22"/>
    </w:rPr>
  </w:style>
  <w:style w:type="paragraph" w:customStyle="1" w:styleId="xl115">
    <w:name w:val="xl115"/>
    <w:basedOn w:val="a0"/>
    <w:rsid w:val="00C51FA0"/>
    <w:pPr>
      <w:pBdr>
        <w:top w:val="single" w:sz="4" w:space="0" w:color="auto"/>
        <w:left w:val="single" w:sz="4" w:space="0" w:color="auto"/>
        <w:right w:val="single" w:sz="4" w:space="0" w:color="auto"/>
      </w:pBdr>
      <w:spacing w:before="100" w:beforeAutospacing="1" w:after="100" w:afterAutospacing="1"/>
      <w:jc w:val="center"/>
    </w:pPr>
    <w:rPr>
      <w:rFonts w:eastAsia="Calibri"/>
      <w:b/>
      <w:bCs/>
      <w:sz w:val="22"/>
      <w:szCs w:val="22"/>
    </w:rPr>
  </w:style>
  <w:style w:type="paragraph" w:customStyle="1" w:styleId="xl116">
    <w:name w:val="xl116"/>
    <w:basedOn w:val="a0"/>
    <w:rsid w:val="00C51FA0"/>
    <w:pPr>
      <w:pBdr>
        <w:top w:val="single" w:sz="4" w:space="0" w:color="auto"/>
        <w:bottom w:val="single" w:sz="4" w:space="0" w:color="auto"/>
      </w:pBdr>
      <w:spacing w:before="100" w:beforeAutospacing="1" w:after="100" w:afterAutospacing="1"/>
      <w:jc w:val="center"/>
    </w:pPr>
    <w:rPr>
      <w:rFonts w:eastAsia="Calibri"/>
      <w:b/>
      <w:bCs/>
      <w:sz w:val="22"/>
      <w:szCs w:val="22"/>
    </w:rPr>
  </w:style>
  <w:style w:type="paragraph" w:customStyle="1" w:styleId="xl117">
    <w:name w:val="xl117"/>
    <w:basedOn w:val="a0"/>
    <w:rsid w:val="00C51FA0"/>
    <w:pPr>
      <w:pBdr>
        <w:top w:val="single" w:sz="4" w:space="0" w:color="auto"/>
        <w:bottom w:val="single" w:sz="4" w:space="0" w:color="auto"/>
        <w:right w:val="single" w:sz="4" w:space="0" w:color="auto"/>
      </w:pBdr>
      <w:spacing w:before="100" w:beforeAutospacing="1" w:after="100" w:afterAutospacing="1"/>
      <w:jc w:val="center"/>
    </w:pPr>
    <w:rPr>
      <w:rFonts w:eastAsia="Calibri"/>
      <w:b/>
      <w:bCs/>
      <w:sz w:val="22"/>
      <w:szCs w:val="22"/>
    </w:rPr>
  </w:style>
  <w:style w:type="paragraph" w:customStyle="1" w:styleId="xl118">
    <w:name w:val="xl118"/>
    <w:basedOn w:val="a0"/>
    <w:rsid w:val="00C51FA0"/>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Calibri"/>
      <w:sz w:val="22"/>
      <w:szCs w:val="22"/>
    </w:rPr>
  </w:style>
  <w:style w:type="paragraph" w:customStyle="1" w:styleId="xl119">
    <w:name w:val="xl119"/>
    <w:basedOn w:val="a0"/>
    <w:rsid w:val="00C51FA0"/>
    <w:pPr>
      <w:pBdr>
        <w:top w:val="single" w:sz="4" w:space="0" w:color="auto"/>
        <w:left w:val="single" w:sz="4" w:space="0" w:color="auto"/>
        <w:right w:val="single" w:sz="4" w:space="0" w:color="auto"/>
      </w:pBdr>
      <w:spacing w:before="100" w:beforeAutospacing="1" w:after="100" w:afterAutospacing="1"/>
      <w:jc w:val="center"/>
    </w:pPr>
    <w:rPr>
      <w:rFonts w:eastAsia="Calibri"/>
      <w:b/>
      <w:bCs/>
      <w:sz w:val="22"/>
      <w:szCs w:val="22"/>
    </w:rPr>
  </w:style>
  <w:style w:type="paragraph" w:customStyle="1" w:styleId="xl121">
    <w:name w:val="xl121"/>
    <w:basedOn w:val="a0"/>
    <w:rsid w:val="00C51FA0"/>
    <w:pPr>
      <w:pBdr>
        <w:top w:val="single" w:sz="4" w:space="0" w:color="auto"/>
        <w:bottom w:val="single" w:sz="4" w:space="0" w:color="auto"/>
      </w:pBdr>
      <w:shd w:val="clear" w:color="auto" w:fill="CCFFFF"/>
      <w:spacing w:before="100" w:beforeAutospacing="1" w:after="100" w:afterAutospacing="1"/>
      <w:jc w:val="center"/>
    </w:pPr>
    <w:rPr>
      <w:rFonts w:eastAsia="Calibri"/>
      <w:sz w:val="22"/>
      <w:szCs w:val="22"/>
    </w:rPr>
  </w:style>
  <w:style w:type="paragraph" w:customStyle="1" w:styleId="xl122">
    <w:name w:val="xl122"/>
    <w:basedOn w:val="a0"/>
    <w:rsid w:val="00C51FA0"/>
    <w:pPr>
      <w:pBdr>
        <w:top w:val="single" w:sz="4" w:space="0" w:color="auto"/>
        <w:bottom w:val="single" w:sz="4" w:space="0" w:color="auto"/>
        <w:right w:val="single" w:sz="4" w:space="0" w:color="auto"/>
      </w:pBdr>
      <w:shd w:val="clear" w:color="auto" w:fill="CCFFFF"/>
      <w:spacing w:before="100" w:beforeAutospacing="1" w:after="100" w:afterAutospacing="1"/>
      <w:jc w:val="center"/>
    </w:pPr>
    <w:rPr>
      <w:rFonts w:eastAsia="Calibri"/>
      <w:sz w:val="22"/>
      <w:szCs w:val="22"/>
    </w:rPr>
  </w:style>
  <w:style w:type="paragraph" w:customStyle="1" w:styleId="PEStylePara2">
    <w:name w:val="PEStylePara2"/>
    <w:basedOn w:val="a0"/>
    <w:next w:val="a0"/>
    <w:rsid w:val="00C51FA0"/>
    <w:pPr>
      <w:keepNext/>
      <w:keepLines/>
      <w:jc w:val="center"/>
    </w:pPr>
    <w:rPr>
      <w:rFonts w:eastAsia="Calibri"/>
      <w:sz w:val="20"/>
      <w:szCs w:val="20"/>
      <w:lang w:eastAsia="en-US"/>
    </w:rPr>
  </w:style>
  <w:style w:type="paragraph" w:customStyle="1" w:styleId="affffa">
    <w:name w:val="Список определений"/>
    <w:basedOn w:val="a0"/>
    <w:next w:val="a0"/>
    <w:rsid w:val="00C51FA0"/>
    <w:pPr>
      <w:snapToGrid w:val="0"/>
      <w:ind w:left="360"/>
    </w:pPr>
    <w:rPr>
      <w:rFonts w:eastAsia="Calibri"/>
      <w:szCs w:val="20"/>
    </w:rPr>
  </w:style>
  <w:style w:type="paragraph" w:customStyle="1" w:styleId="1f5">
    <w:name w:val="Знак1 Знак Знак Знак Знак"/>
    <w:basedOn w:val="a0"/>
    <w:rsid w:val="00C51FA0"/>
    <w:pPr>
      <w:tabs>
        <w:tab w:val="num" w:pos="1069"/>
      </w:tabs>
      <w:spacing w:after="160" w:line="240" w:lineRule="exact"/>
      <w:ind w:left="1069" w:hanging="360"/>
      <w:jc w:val="both"/>
    </w:pPr>
    <w:rPr>
      <w:rFonts w:ascii="Verdana" w:eastAsia="Calibri" w:hAnsi="Verdana" w:cs="Verdana"/>
      <w:sz w:val="20"/>
      <w:szCs w:val="20"/>
      <w:lang w:val="en-US" w:eastAsia="en-US"/>
    </w:rPr>
  </w:style>
  <w:style w:type="paragraph" w:customStyle="1" w:styleId="Iauiue">
    <w:name w:val="Iau.iue"/>
    <w:basedOn w:val="Default"/>
    <w:next w:val="Default"/>
    <w:rsid w:val="00C51FA0"/>
    <w:rPr>
      <w:rFonts w:eastAsia="Calibri"/>
      <w:color w:val="auto"/>
    </w:rPr>
  </w:style>
  <w:style w:type="paragraph" w:customStyle="1" w:styleId="Caaieiaie5">
    <w:name w:val="Caaieiaie 5"/>
    <w:basedOn w:val="Default"/>
    <w:next w:val="Default"/>
    <w:rsid w:val="00C51FA0"/>
    <w:pPr>
      <w:spacing w:after="480"/>
    </w:pPr>
    <w:rPr>
      <w:rFonts w:eastAsia="Calibri"/>
      <w:color w:val="auto"/>
    </w:rPr>
  </w:style>
  <w:style w:type="paragraph" w:customStyle="1" w:styleId="Iniiaiieoaenonionooiii2">
    <w:name w:val="Iniiaiie oaeno n ionooiii 2"/>
    <w:basedOn w:val="Default"/>
    <w:next w:val="Default"/>
    <w:rsid w:val="00C51FA0"/>
    <w:pPr>
      <w:spacing w:after="120"/>
    </w:pPr>
    <w:rPr>
      <w:rFonts w:eastAsia="Calibri"/>
      <w:color w:val="auto"/>
    </w:rPr>
  </w:style>
  <w:style w:type="paragraph" w:customStyle="1" w:styleId="Iniiaiieoaenonionooiii">
    <w:name w:val="Iniiaiie oaeno n ionooiii"/>
    <w:basedOn w:val="Default"/>
    <w:next w:val="Default"/>
    <w:rsid w:val="00C51FA0"/>
    <w:pPr>
      <w:spacing w:after="120"/>
    </w:pPr>
    <w:rPr>
      <w:rFonts w:eastAsia="Calibri"/>
      <w:color w:val="auto"/>
    </w:rPr>
  </w:style>
  <w:style w:type="paragraph" w:customStyle="1" w:styleId="Iniiaiieoaenonionooiii3">
    <w:name w:val="Iniiaiie oaeno n ionooiii 3"/>
    <w:basedOn w:val="Default"/>
    <w:next w:val="Default"/>
    <w:rsid w:val="00C51FA0"/>
    <w:pPr>
      <w:spacing w:before="120" w:after="120"/>
    </w:pPr>
    <w:rPr>
      <w:rFonts w:eastAsia="Calibri"/>
      <w:color w:val="auto"/>
    </w:rPr>
  </w:style>
  <w:style w:type="paragraph" w:customStyle="1" w:styleId="Iacaaiea">
    <w:name w:val="Iacaaiea"/>
    <w:basedOn w:val="Default"/>
    <w:next w:val="Default"/>
    <w:rsid w:val="00C51FA0"/>
    <w:rPr>
      <w:rFonts w:eastAsia="Calibri"/>
      <w:color w:val="auto"/>
    </w:rPr>
  </w:style>
  <w:style w:type="paragraph" w:customStyle="1" w:styleId="Iniiaiieoaeno2">
    <w:name w:val="Iniiaiie oaeno 2"/>
    <w:basedOn w:val="Default"/>
    <w:next w:val="Default"/>
    <w:rsid w:val="00C51FA0"/>
    <w:pPr>
      <w:spacing w:after="120"/>
    </w:pPr>
    <w:rPr>
      <w:rFonts w:eastAsia="Calibri"/>
      <w:color w:val="auto"/>
    </w:rPr>
  </w:style>
  <w:style w:type="paragraph" w:customStyle="1" w:styleId="Caaieiaie4">
    <w:name w:val="Caaieiaie 4"/>
    <w:basedOn w:val="Default"/>
    <w:next w:val="Default"/>
    <w:rsid w:val="00C51FA0"/>
    <w:pPr>
      <w:spacing w:before="240" w:after="60"/>
    </w:pPr>
    <w:rPr>
      <w:rFonts w:eastAsia="Calibri"/>
      <w:color w:val="auto"/>
    </w:rPr>
  </w:style>
  <w:style w:type="paragraph" w:customStyle="1" w:styleId="Iniiaiieoaeno">
    <w:name w:val="Iniiaiie oaeno"/>
    <w:basedOn w:val="Default"/>
    <w:next w:val="Default"/>
    <w:rsid w:val="00C51FA0"/>
    <w:pPr>
      <w:spacing w:after="120"/>
    </w:pPr>
    <w:rPr>
      <w:rFonts w:eastAsia="Calibri"/>
      <w:color w:val="auto"/>
    </w:rPr>
  </w:style>
  <w:style w:type="paragraph" w:customStyle="1" w:styleId="Caaieiaie7">
    <w:name w:val="Caaieiaie 7"/>
    <w:basedOn w:val="Default"/>
    <w:next w:val="Default"/>
    <w:rsid w:val="00C51FA0"/>
    <w:pPr>
      <w:spacing w:before="240" w:after="60"/>
    </w:pPr>
    <w:rPr>
      <w:rFonts w:eastAsia="Calibri"/>
      <w:color w:val="auto"/>
    </w:rPr>
  </w:style>
  <w:style w:type="paragraph" w:customStyle="1" w:styleId="Caaieiaie1">
    <w:name w:val="Caaieiaie 1"/>
    <w:basedOn w:val="Default"/>
    <w:next w:val="Default"/>
    <w:rsid w:val="00C51FA0"/>
    <w:rPr>
      <w:rFonts w:eastAsia="Calibri"/>
      <w:color w:val="auto"/>
    </w:rPr>
  </w:style>
  <w:style w:type="paragraph" w:customStyle="1" w:styleId="Caaieiaie3">
    <w:name w:val="Caaieiaie 3"/>
    <w:basedOn w:val="Default"/>
    <w:next w:val="Default"/>
    <w:rsid w:val="00C51FA0"/>
    <w:pPr>
      <w:spacing w:before="240" w:after="60"/>
    </w:pPr>
    <w:rPr>
      <w:rFonts w:eastAsia="Calibri"/>
      <w:color w:val="auto"/>
    </w:rPr>
  </w:style>
  <w:style w:type="paragraph" w:customStyle="1" w:styleId="yarmsell">
    <w:name w:val="yarmsell"/>
    <w:basedOn w:val="a0"/>
    <w:rsid w:val="00C51FA0"/>
    <w:pPr>
      <w:spacing w:before="100" w:beforeAutospacing="1" w:after="100" w:afterAutospacing="1"/>
    </w:pPr>
    <w:rPr>
      <w:rFonts w:eastAsia="Calibri"/>
    </w:rPr>
  </w:style>
  <w:style w:type="paragraph" w:customStyle="1" w:styleId="istochnik">
    <w:name w:val="istochnik"/>
    <w:rsid w:val="00C51FA0"/>
    <w:pPr>
      <w:overflowPunct w:val="0"/>
      <w:autoSpaceDE w:val="0"/>
      <w:autoSpaceDN w:val="0"/>
      <w:adjustRightInd w:val="0"/>
      <w:spacing w:before="120"/>
      <w:jc w:val="right"/>
    </w:pPr>
    <w:rPr>
      <w:rFonts w:eastAsia="Calibri"/>
      <w:i/>
      <w:noProof/>
    </w:rPr>
  </w:style>
  <w:style w:type="paragraph" w:customStyle="1" w:styleId="mysle">
    <w:name w:val="mysle"/>
    <w:basedOn w:val="a0"/>
    <w:rsid w:val="00C51FA0"/>
    <w:pPr>
      <w:tabs>
        <w:tab w:val="left" w:pos="576"/>
        <w:tab w:val="left" w:pos="720"/>
      </w:tabs>
      <w:overflowPunct w:val="0"/>
      <w:autoSpaceDE w:val="0"/>
      <w:autoSpaceDN w:val="0"/>
      <w:adjustRightInd w:val="0"/>
    </w:pPr>
    <w:rPr>
      <w:rFonts w:eastAsia="Calibri"/>
      <w:b/>
      <w:sz w:val="20"/>
      <w:szCs w:val="20"/>
    </w:rPr>
  </w:style>
  <w:style w:type="paragraph" w:customStyle="1" w:styleId="text">
    <w:name w:val="text"/>
    <w:rsid w:val="00C51FA0"/>
    <w:pPr>
      <w:tabs>
        <w:tab w:val="left" w:pos="576"/>
        <w:tab w:val="left" w:pos="720"/>
      </w:tabs>
      <w:overflowPunct w:val="0"/>
      <w:autoSpaceDE w:val="0"/>
      <w:autoSpaceDN w:val="0"/>
      <w:adjustRightInd w:val="0"/>
      <w:ind w:firstLine="567"/>
      <w:jc w:val="both"/>
    </w:pPr>
    <w:rPr>
      <w:rFonts w:eastAsia="Calibri"/>
    </w:rPr>
  </w:style>
  <w:style w:type="paragraph" w:customStyle="1" w:styleId="tabN">
    <w:name w:val="tab N"/>
    <w:basedOn w:val="a0"/>
    <w:rsid w:val="00C51FA0"/>
    <w:pPr>
      <w:tabs>
        <w:tab w:val="left" w:pos="576"/>
        <w:tab w:val="left" w:pos="720"/>
      </w:tabs>
      <w:overflowPunct w:val="0"/>
      <w:autoSpaceDE w:val="0"/>
      <w:autoSpaceDN w:val="0"/>
      <w:adjustRightInd w:val="0"/>
      <w:spacing w:before="120"/>
      <w:jc w:val="right"/>
    </w:pPr>
    <w:rPr>
      <w:rFonts w:eastAsia="Calibri"/>
      <w:sz w:val="20"/>
      <w:szCs w:val="20"/>
    </w:rPr>
  </w:style>
  <w:style w:type="paragraph" w:customStyle="1" w:styleId="zagolovoktab">
    <w:name w:val="zagolovok tab"/>
    <w:rsid w:val="00C51FA0"/>
    <w:pPr>
      <w:tabs>
        <w:tab w:val="left" w:pos="576"/>
        <w:tab w:val="left" w:pos="720"/>
      </w:tabs>
      <w:overflowPunct w:val="0"/>
      <w:autoSpaceDE w:val="0"/>
      <w:autoSpaceDN w:val="0"/>
      <w:adjustRightInd w:val="0"/>
      <w:spacing w:after="120"/>
      <w:jc w:val="center"/>
    </w:pPr>
    <w:rPr>
      <w:rFonts w:eastAsia="Calibri"/>
      <w:b/>
      <w:noProof/>
    </w:rPr>
  </w:style>
  <w:style w:type="paragraph" w:customStyle="1" w:styleId="txt">
    <w:name w:val="txt"/>
    <w:basedOn w:val="a0"/>
    <w:rsid w:val="00C51FA0"/>
    <w:pPr>
      <w:spacing w:before="100" w:beforeAutospacing="1" w:after="100" w:afterAutospacing="1"/>
    </w:pPr>
    <w:rPr>
      <w:rFonts w:eastAsia="Calibri"/>
    </w:rPr>
  </w:style>
  <w:style w:type="paragraph" w:customStyle="1" w:styleId="bodytext1">
    <w:name w:val="bodytext"/>
    <w:basedOn w:val="a0"/>
    <w:rsid w:val="00C51FA0"/>
    <w:pPr>
      <w:spacing w:before="100" w:beforeAutospacing="1" w:after="100" w:afterAutospacing="1"/>
    </w:pPr>
    <w:rPr>
      <w:rFonts w:eastAsia="Calibri"/>
    </w:rPr>
  </w:style>
  <w:style w:type="paragraph" w:customStyle="1" w:styleId="affffb">
    <w:name w:val="Адресные реквизиты"/>
    <w:basedOn w:val="aa"/>
    <w:next w:val="aa"/>
    <w:rsid w:val="00C51FA0"/>
    <w:pPr>
      <w:spacing w:after="0"/>
      <w:ind w:firstLine="0"/>
      <w:jc w:val="left"/>
    </w:pPr>
    <w:rPr>
      <w:rFonts w:cs="Arial"/>
      <w:sz w:val="16"/>
      <w:szCs w:val="24"/>
      <w:lang w:eastAsia="ru-RU"/>
    </w:rPr>
  </w:style>
  <w:style w:type="paragraph" w:customStyle="1" w:styleId="1f6">
    <w:name w:val="Название1"/>
    <w:basedOn w:val="a0"/>
    <w:rsid w:val="00C51FA0"/>
    <w:pPr>
      <w:spacing w:before="100" w:beforeAutospacing="1" w:after="100" w:afterAutospacing="1"/>
    </w:pPr>
    <w:rPr>
      <w:rFonts w:eastAsia="Calibri"/>
    </w:rPr>
  </w:style>
  <w:style w:type="paragraph" w:customStyle="1" w:styleId="affffc">
    <w:name w:val="Единицы"/>
    <w:basedOn w:val="a0"/>
    <w:rsid w:val="00C51FA0"/>
    <w:pPr>
      <w:keepNext/>
      <w:widowControl w:val="0"/>
      <w:spacing w:before="20" w:after="60"/>
      <w:jc w:val="right"/>
    </w:pPr>
    <w:rPr>
      <w:rFonts w:ascii="Arial" w:eastAsia="Calibri" w:hAnsi="Arial"/>
      <w:sz w:val="22"/>
      <w:szCs w:val="20"/>
    </w:rPr>
  </w:style>
  <w:style w:type="paragraph" w:customStyle="1" w:styleId="2e">
    <w:name w:val="Таблотст2"/>
    <w:basedOn w:val="affd"/>
    <w:rsid w:val="00C51FA0"/>
    <w:pPr>
      <w:ind w:left="170"/>
      <w:jc w:val="left"/>
    </w:pPr>
    <w:rPr>
      <w:rFonts w:ascii="Arial" w:hAnsi="Arial"/>
      <w:sz w:val="20"/>
      <w:szCs w:val="20"/>
    </w:rPr>
  </w:style>
  <w:style w:type="paragraph" w:customStyle="1" w:styleId="1f7">
    <w:name w:val="Знак1 Знак"/>
    <w:basedOn w:val="a0"/>
    <w:rsid w:val="00C51FA0"/>
    <w:pPr>
      <w:tabs>
        <w:tab w:val="num" w:pos="1069"/>
      </w:tabs>
      <w:spacing w:after="160" w:line="240" w:lineRule="exact"/>
      <w:ind w:left="1069" w:hanging="360"/>
      <w:jc w:val="both"/>
    </w:pPr>
    <w:rPr>
      <w:rFonts w:ascii="Verdana" w:eastAsia="Calibri" w:hAnsi="Verdana" w:cs="Verdana"/>
      <w:sz w:val="20"/>
      <w:szCs w:val="20"/>
      <w:lang w:val="en-US" w:eastAsia="en-US"/>
    </w:rPr>
  </w:style>
  <w:style w:type="paragraph" w:customStyle="1" w:styleId="1f8">
    <w:name w:val="Знак1 Знак Знак Знак"/>
    <w:basedOn w:val="a0"/>
    <w:rsid w:val="00C51FA0"/>
    <w:rPr>
      <w:rFonts w:ascii="Verdana" w:eastAsia="Calibri" w:hAnsi="Verdana" w:cs="Verdana"/>
      <w:sz w:val="20"/>
      <w:szCs w:val="20"/>
      <w:lang w:val="en-US" w:eastAsia="en-US"/>
    </w:rPr>
  </w:style>
  <w:style w:type="character" w:customStyle="1" w:styleId="212">
    <w:name w:val="Заголовок 2 Знак Знак Знак Знак Знак1 Знак Знак Знак Знак Знак"/>
    <w:rsid w:val="00C51FA0"/>
    <w:rPr>
      <w:rFonts w:ascii="Times New Roman CYR" w:hAnsi="Times New Roman CYR" w:cs="Times New Roman CYR"/>
      <w:b/>
      <w:snapToGrid w:val="0"/>
      <w:sz w:val="24"/>
      <w:lang w:val="ru-RU" w:eastAsia="ru-RU" w:bidi="ar-SA"/>
    </w:rPr>
  </w:style>
  <w:style w:type="table" w:styleId="1f9">
    <w:name w:val="Table Grid 1"/>
    <w:basedOn w:val="a2"/>
    <w:rsid w:val="00C51FA0"/>
    <w:rPr>
      <w:rFonts w:eastAsia="Calibri"/>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affffd">
    <w:name w:val="Table Theme"/>
    <w:basedOn w:val="a2"/>
    <w:rsid w:val="00C51FA0"/>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f">
    <w:name w:val="Заголовок 2 Знак Знак Знак"/>
    <w:aliases w:val="Заголовок 22 Знак Знак,Заголовок 2 Знак Знак Знак Знак Знак Знак2"/>
    <w:rsid w:val="00C51FA0"/>
    <w:rPr>
      <w:rFonts w:ascii="Times New Roman CYR" w:hAnsi="Times New Roman CYR" w:cs="Times New Roman"/>
      <w:b/>
      <w:snapToGrid w:val="0"/>
      <w:sz w:val="24"/>
      <w:lang w:val="ru-RU" w:eastAsia="ru-RU" w:bidi="ar-SA"/>
    </w:rPr>
  </w:style>
  <w:style w:type="character" w:customStyle="1" w:styleId="affffe">
    <w:name w:val="Основной текст Знак Знак Знак Знак Знак Знак Знак"/>
    <w:aliases w:val="Основной текст Знак Знак Знак Знак Знак Знак Знак1"/>
    <w:rsid w:val="00C51FA0"/>
    <w:rPr>
      <w:rFonts w:ascii="Arial" w:hAnsi="Arial" w:cs="Times New Roman"/>
      <w:i/>
      <w:snapToGrid w:val="0"/>
      <w:sz w:val="24"/>
      <w:lang w:val="ru-RU" w:eastAsia="ru-RU" w:bidi="ar-SA"/>
    </w:rPr>
  </w:style>
  <w:style w:type="character" w:customStyle="1" w:styleId="312">
    <w:name w:val="Заголовок 3 Знак1"/>
    <w:aliases w:val="Заголовок 3 Знак Знак"/>
    <w:rsid w:val="00C51FA0"/>
    <w:rPr>
      <w:rFonts w:ascii="Times New Roman CYR" w:hAnsi="Times New Roman CYR" w:cs="Times New Roman"/>
      <w:b/>
      <w:i/>
      <w:iCs/>
      <w:snapToGrid w:val="0"/>
      <w:sz w:val="24"/>
      <w:lang w:val="ru-RU" w:eastAsia="ru-RU" w:bidi="ar-SA"/>
    </w:rPr>
  </w:style>
  <w:style w:type="paragraph" w:customStyle="1" w:styleId="avg-">
    <w:name w:val="avg-Таблица текст"/>
    <w:basedOn w:val="a0"/>
    <w:rsid w:val="00C51FA0"/>
    <w:pPr>
      <w:spacing w:line="240" w:lineRule="atLeast"/>
      <w:jc w:val="center"/>
    </w:pPr>
    <w:rPr>
      <w:rFonts w:ascii="Arial" w:eastAsia="Calibri" w:hAnsi="Arial"/>
      <w:sz w:val="20"/>
    </w:rPr>
  </w:style>
  <w:style w:type="paragraph" w:customStyle="1" w:styleId="avg--">
    <w:name w:val="avg-Таблица-первый столбец"/>
    <w:basedOn w:val="a0"/>
    <w:rsid w:val="00C51FA0"/>
    <w:pPr>
      <w:spacing w:line="240" w:lineRule="atLeast"/>
    </w:pPr>
    <w:rPr>
      <w:rFonts w:ascii="Arial" w:eastAsia="Calibri" w:hAnsi="Arial"/>
      <w:sz w:val="20"/>
    </w:rPr>
  </w:style>
  <w:style w:type="character" w:customStyle="1" w:styleId="avg-0">
    <w:name w:val="avg-Обычный Знак"/>
    <w:link w:val="avg-1"/>
    <w:locked/>
    <w:rsid w:val="00C51FA0"/>
    <w:rPr>
      <w:rFonts w:ascii="Arial" w:hAnsi="Arial"/>
    </w:rPr>
  </w:style>
  <w:style w:type="paragraph" w:customStyle="1" w:styleId="avg-1">
    <w:name w:val="avg-Обычный"/>
    <w:basedOn w:val="a0"/>
    <w:link w:val="avg-0"/>
    <w:rsid w:val="00C51FA0"/>
    <w:pPr>
      <w:spacing w:before="120" w:after="120"/>
      <w:jc w:val="both"/>
    </w:pPr>
    <w:rPr>
      <w:rFonts w:ascii="Arial" w:hAnsi="Arial"/>
      <w:sz w:val="20"/>
      <w:szCs w:val="20"/>
    </w:rPr>
  </w:style>
  <w:style w:type="paragraph" w:customStyle="1" w:styleId="Report">
    <w:name w:val="Report"/>
    <w:basedOn w:val="a0"/>
    <w:rsid w:val="00C51FA0"/>
    <w:pPr>
      <w:spacing w:line="360" w:lineRule="auto"/>
      <w:ind w:firstLine="567"/>
      <w:jc w:val="both"/>
    </w:pPr>
    <w:rPr>
      <w:rFonts w:eastAsia="Calibri"/>
      <w:szCs w:val="20"/>
    </w:rPr>
  </w:style>
  <w:style w:type="character" w:customStyle="1" w:styleId="37">
    <w:name w:val="Основной текст (3)_"/>
    <w:link w:val="38"/>
    <w:locked/>
    <w:rsid w:val="00C51FA0"/>
    <w:rPr>
      <w:rFonts w:ascii="Segoe UI" w:hAnsi="Segoe UI"/>
      <w:shd w:val="clear" w:color="auto" w:fill="FFFFFF"/>
    </w:rPr>
  </w:style>
  <w:style w:type="paragraph" w:customStyle="1" w:styleId="38">
    <w:name w:val="Основной текст (3)"/>
    <w:basedOn w:val="a0"/>
    <w:link w:val="37"/>
    <w:rsid w:val="00C51FA0"/>
    <w:pPr>
      <w:shd w:val="clear" w:color="auto" w:fill="FFFFFF"/>
      <w:spacing w:line="240" w:lineRule="atLeast"/>
    </w:pPr>
    <w:rPr>
      <w:rFonts w:ascii="Segoe UI" w:hAnsi="Segoe UI"/>
      <w:sz w:val="20"/>
      <w:szCs w:val="20"/>
      <w:shd w:val="clear" w:color="auto" w:fill="FFFFFF"/>
    </w:rPr>
  </w:style>
  <w:style w:type="paragraph" w:customStyle="1" w:styleId="112">
    <w:name w:val="Основной текст11"/>
    <w:basedOn w:val="a0"/>
    <w:rsid w:val="00C51FA0"/>
    <w:pPr>
      <w:shd w:val="clear" w:color="auto" w:fill="FFFFFF"/>
      <w:spacing w:line="240" w:lineRule="atLeast"/>
    </w:pPr>
    <w:rPr>
      <w:rFonts w:ascii="Segoe UI" w:hAnsi="Segoe UI"/>
      <w:sz w:val="20"/>
      <w:szCs w:val="20"/>
      <w:shd w:val="clear" w:color="auto" w:fill="FFFFFF"/>
    </w:rPr>
  </w:style>
  <w:style w:type="paragraph" w:customStyle="1" w:styleId="ConsPlusCell">
    <w:name w:val="ConsPlusCell"/>
    <w:rsid w:val="00C51FA0"/>
    <w:pPr>
      <w:widowControl w:val="0"/>
      <w:autoSpaceDE w:val="0"/>
      <w:autoSpaceDN w:val="0"/>
      <w:adjustRightInd w:val="0"/>
    </w:pPr>
    <w:rPr>
      <w:rFonts w:ascii="Arial" w:eastAsia="Calibri" w:hAnsi="Arial" w:cs="Arial"/>
    </w:rPr>
  </w:style>
  <w:style w:type="paragraph" w:customStyle="1" w:styleId="313">
    <w:name w:val="Основной текст с отступом 31"/>
    <w:basedOn w:val="a0"/>
    <w:rsid w:val="00C51FA0"/>
    <w:pPr>
      <w:overflowPunct w:val="0"/>
      <w:autoSpaceDE w:val="0"/>
      <w:autoSpaceDN w:val="0"/>
      <w:adjustRightInd w:val="0"/>
      <w:ind w:left="-142" w:firstLine="993"/>
      <w:textAlignment w:val="baseline"/>
    </w:pPr>
    <w:rPr>
      <w:rFonts w:eastAsia="Calibri"/>
      <w:szCs w:val="20"/>
    </w:rPr>
  </w:style>
  <w:style w:type="character" w:customStyle="1" w:styleId="113">
    <w:name w:val="Заголовок 1 Знак1"/>
    <w:aliases w:val="Заголовок 1 Знак Знак"/>
    <w:rsid w:val="00C51FA0"/>
    <w:rPr>
      <w:rFonts w:cs="Times New Roman"/>
      <w:b/>
      <w:sz w:val="28"/>
      <w:szCs w:val="28"/>
    </w:rPr>
  </w:style>
  <w:style w:type="paragraph" w:customStyle="1" w:styleId="Style2">
    <w:name w:val="Style2"/>
    <w:basedOn w:val="a0"/>
    <w:rsid w:val="00C51FA0"/>
    <w:pPr>
      <w:widowControl w:val="0"/>
      <w:autoSpaceDE w:val="0"/>
      <w:autoSpaceDN w:val="0"/>
      <w:adjustRightInd w:val="0"/>
      <w:spacing w:line="276" w:lineRule="exact"/>
      <w:jc w:val="both"/>
    </w:pPr>
    <w:rPr>
      <w:rFonts w:eastAsia="Calibri"/>
    </w:rPr>
  </w:style>
  <w:style w:type="paragraph" w:customStyle="1" w:styleId="Style9">
    <w:name w:val="Style9"/>
    <w:basedOn w:val="a0"/>
    <w:rsid w:val="00C51FA0"/>
    <w:pPr>
      <w:widowControl w:val="0"/>
      <w:autoSpaceDE w:val="0"/>
      <w:autoSpaceDN w:val="0"/>
      <w:adjustRightInd w:val="0"/>
      <w:spacing w:line="410" w:lineRule="exact"/>
      <w:ind w:firstLine="840"/>
    </w:pPr>
    <w:rPr>
      <w:rFonts w:ascii="Arial" w:eastAsia="Calibri" w:hAnsi="Arial" w:cs="Arial"/>
    </w:rPr>
  </w:style>
  <w:style w:type="paragraph" w:customStyle="1" w:styleId="Style10">
    <w:name w:val="Style10"/>
    <w:basedOn w:val="a0"/>
    <w:rsid w:val="00C51FA0"/>
    <w:pPr>
      <w:widowControl w:val="0"/>
      <w:autoSpaceDE w:val="0"/>
      <w:autoSpaceDN w:val="0"/>
      <w:adjustRightInd w:val="0"/>
      <w:spacing w:line="413" w:lineRule="exact"/>
      <w:jc w:val="both"/>
    </w:pPr>
    <w:rPr>
      <w:rFonts w:ascii="Arial" w:eastAsia="Calibri" w:hAnsi="Arial" w:cs="Arial"/>
    </w:rPr>
  </w:style>
  <w:style w:type="paragraph" w:customStyle="1" w:styleId="Style11">
    <w:name w:val="Style11"/>
    <w:basedOn w:val="a0"/>
    <w:rsid w:val="00C51FA0"/>
    <w:pPr>
      <w:widowControl w:val="0"/>
      <w:autoSpaceDE w:val="0"/>
      <w:autoSpaceDN w:val="0"/>
      <w:adjustRightInd w:val="0"/>
    </w:pPr>
    <w:rPr>
      <w:rFonts w:ascii="Arial" w:eastAsia="Calibri" w:hAnsi="Arial" w:cs="Arial"/>
    </w:rPr>
  </w:style>
  <w:style w:type="paragraph" w:customStyle="1" w:styleId="Style14">
    <w:name w:val="Style14"/>
    <w:basedOn w:val="a0"/>
    <w:rsid w:val="00C51FA0"/>
    <w:pPr>
      <w:widowControl w:val="0"/>
      <w:autoSpaceDE w:val="0"/>
      <w:autoSpaceDN w:val="0"/>
      <w:adjustRightInd w:val="0"/>
      <w:spacing w:line="274" w:lineRule="exact"/>
      <w:jc w:val="center"/>
    </w:pPr>
    <w:rPr>
      <w:rFonts w:ascii="Arial" w:eastAsia="Calibri" w:hAnsi="Arial" w:cs="Arial"/>
    </w:rPr>
  </w:style>
  <w:style w:type="paragraph" w:customStyle="1" w:styleId="Style19">
    <w:name w:val="Style19"/>
    <w:basedOn w:val="a0"/>
    <w:rsid w:val="00C51FA0"/>
    <w:pPr>
      <w:widowControl w:val="0"/>
      <w:autoSpaceDE w:val="0"/>
      <w:autoSpaceDN w:val="0"/>
      <w:adjustRightInd w:val="0"/>
    </w:pPr>
    <w:rPr>
      <w:rFonts w:ascii="Arial" w:eastAsia="Calibri" w:hAnsi="Arial" w:cs="Arial"/>
    </w:rPr>
  </w:style>
  <w:style w:type="paragraph" w:customStyle="1" w:styleId="avg-2">
    <w:name w:val="avg-Текст сноски"/>
    <w:basedOn w:val="a0"/>
    <w:rsid w:val="00C51FA0"/>
    <w:pPr>
      <w:keepLines/>
      <w:spacing w:after="120"/>
      <w:ind w:left="226" w:hanging="113"/>
      <w:jc w:val="both"/>
    </w:pPr>
    <w:rPr>
      <w:rFonts w:ascii="Arial" w:eastAsia="Calibri" w:hAnsi="Arial"/>
      <w:sz w:val="18"/>
      <w:szCs w:val="20"/>
    </w:rPr>
  </w:style>
  <w:style w:type="paragraph" w:customStyle="1" w:styleId="39">
    <w:name w:val="Обычный3"/>
    <w:rsid w:val="00C51FA0"/>
    <w:pPr>
      <w:widowControl w:val="0"/>
      <w:spacing w:line="260" w:lineRule="auto"/>
      <w:ind w:firstLine="720"/>
      <w:jc w:val="both"/>
    </w:pPr>
    <w:rPr>
      <w:rFonts w:eastAsia="Calibri"/>
      <w:sz w:val="22"/>
    </w:rPr>
  </w:style>
  <w:style w:type="paragraph" w:customStyle="1" w:styleId="font6">
    <w:name w:val="font6"/>
    <w:basedOn w:val="a0"/>
    <w:rsid w:val="00C51FA0"/>
    <w:pPr>
      <w:spacing w:before="100" w:beforeAutospacing="1" w:after="100" w:afterAutospacing="1"/>
    </w:pPr>
    <w:rPr>
      <w:rFonts w:ascii="Tahoma" w:eastAsia="Calibri" w:hAnsi="Tahoma" w:cs="Tahoma"/>
      <w:color w:val="000000"/>
      <w:sz w:val="16"/>
      <w:szCs w:val="16"/>
    </w:rPr>
  </w:style>
  <w:style w:type="paragraph" w:customStyle="1" w:styleId="xl441">
    <w:name w:val="xl441"/>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sz w:val="18"/>
      <w:szCs w:val="18"/>
    </w:rPr>
  </w:style>
  <w:style w:type="paragraph" w:customStyle="1" w:styleId="xl442">
    <w:name w:val="xl442"/>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Calibri"/>
      <w:sz w:val="18"/>
      <w:szCs w:val="18"/>
    </w:rPr>
  </w:style>
  <w:style w:type="paragraph" w:customStyle="1" w:styleId="xl443">
    <w:name w:val="xl443"/>
    <w:basedOn w:val="a0"/>
    <w:rsid w:val="00C51FA0"/>
    <w:pPr>
      <w:spacing w:before="100" w:beforeAutospacing="1" w:after="100" w:afterAutospacing="1"/>
      <w:textAlignment w:val="center"/>
    </w:pPr>
    <w:rPr>
      <w:rFonts w:eastAsia="Calibri"/>
      <w:sz w:val="18"/>
      <w:szCs w:val="18"/>
    </w:rPr>
  </w:style>
  <w:style w:type="paragraph" w:customStyle="1" w:styleId="xl444">
    <w:name w:val="xl444"/>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sz w:val="18"/>
      <w:szCs w:val="18"/>
    </w:rPr>
  </w:style>
  <w:style w:type="paragraph" w:customStyle="1" w:styleId="xl445">
    <w:name w:val="xl445"/>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Calibri"/>
      <w:sz w:val="18"/>
      <w:szCs w:val="18"/>
    </w:rPr>
  </w:style>
  <w:style w:type="paragraph" w:customStyle="1" w:styleId="xl446">
    <w:name w:val="xl446"/>
    <w:basedOn w:val="a0"/>
    <w:rsid w:val="00C51FA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rFonts w:eastAsia="Calibri"/>
      <w:sz w:val="18"/>
      <w:szCs w:val="18"/>
    </w:rPr>
  </w:style>
  <w:style w:type="paragraph" w:customStyle="1" w:styleId="xl447">
    <w:name w:val="xl447"/>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Calibri"/>
      <w:sz w:val="18"/>
      <w:szCs w:val="18"/>
    </w:rPr>
  </w:style>
  <w:style w:type="paragraph" w:customStyle="1" w:styleId="xl448">
    <w:name w:val="xl448"/>
    <w:basedOn w:val="a0"/>
    <w:rsid w:val="00C51FA0"/>
    <w:pPr>
      <w:spacing w:before="100" w:beforeAutospacing="1" w:after="100" w:afterAutospacing="1"/>
      <w:textAlignment w:val="center"/>
    </w:pPr>
    <w:rPr>
      <w:rFonts w:eastAsia="Calibri"/>
      <w:sz w:val="18"/>
      <w:szCs w:val="18"/>
    </w:rPr>
  </w:style>
  <w:style w:type="paragraph" w:customStyle="1" w:styleId="xl449">
    <w:name w:val="xl449"/>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b/>
      <w:bCs/>
      <w:sz w:val="18"/>
      <w:szCs w:val="18"/>
    </w:rPr>
  </w:style>
  <w:style w:type="paragraph" w:customStyle="1" w:styleId="xl450">
    <w:name w:val="xl450"/>
    <w:basedOn w:val="a0"/>
    <w:rsid w:val="00C51FA0"/>
    <w:pPr>
      <w:spacing w:before="100" w:beforeAutospacing="1" w:after="100" w:afterAutospacing="1"/>
      <w:jc w:val="center"/>
      <w:textAlignment w:val="center"/>
    </w:pPr>
    <w:rPr>
      <w:rFonts w:eastAsia="Calibri"/>
      <w:sz w:val="18"/>
      <w:szCs w:val="18"/>
    </w:rPr>
  </w:style>
  <w:style w:type="paragraph" w:customStyle="1" w:styleId="xl451">
    <w:name w:val="xl451"/>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b/>
      <w:bCs/>
      <w:sz w:val="18"/>
      <w:szCs w:val="18"/>
    </w:rPr>
  </w:style>
  <w:style w:type="paragraph" w:customStyle="1" w:styleId="xl452">
    <w:name w:val="xl452"/>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b/>
      <w:bCs/>
      <w:sz w:val="18"/>
      <w:szCs w:val="18"/>
    </w:rPr>
  </w:style>
  <w:style w:type="paragraph" w:customStyle="1" w:styleId="xl453">
    <w:name w:val="xl453"/>
    <w:basedOn w:val="a0"/>
    <w:rsid w:val="00C51FA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eastAsia="Calibri"/>
      <w:b/>
      <w:bCs/>
      <w:sz w:val="18"/>
      <w:szCs w:val="18"/>
    </w:rPr>
  </w:style>
  <w:style w:type="paragraph" w:customStyle="1" w:styleId="xl454">
    <w:name w:val="xl454"/>
    <w:basedOn w:val="a0"/>
    <w:rsid w:val="00C51FA0"/>
    <w:pPr>
      <w:spacing w:before="100" w:beforeAutospacing="1" w:after="100" w:afterAutospacing="1"/>
      <w:jc w:val="center"/>
      <w:textAlignment w:val="center"/>
    </w:pPr>
    <w:rPr>
      <w:rFonts w:eastAsia="Calibri"/>
      <w:b/>
      <w:bCs/>
      <w:sz w:val="18"/>
      <w:szCs w:val="18"/>
    </w:rPr>
  </w:style>
  <w:style w:type="paragraph" w:customStyle="1" w:styleId="xl455">
    <w:name w:val="xl455"/>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b/>
      <w:bCs/>
      <w:sz w:val="18"/>
      <w:szCs w:val="18"/>
    </w:rPr>
  </w:style>
  <w:style w:type="paragraph" w:customStyle="1" w:styleId="xl456">
    <w:name w:val="xl456"/>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b/>
      <w:bCs/>
      <w:color w:val="000000"/>
      <w:sz w:val="18"/>
      <w:szCs w:val="18"/>
    </w:rPr>
  </w:style>
  <w:style w:type="paragraph" w:customStyle="1" w:styleId="xl457">
    <w:name w:val="xl457"/>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b/>
      <w:bCs/>
      <w:sz w:val="18"/>
      <w:szCs w:val="18"/>
    </w:rPr>
  </w:style>
  <w:style w:type="paragraph" w:customStyle="1" w:styleId="xl458">
    <w:name w:val="xl458"/>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b/>
      <w:bCs/>
      <w:sz w:val="18"/>
      <w:szCs w:val="18"/>
    </w:rPr>
  </w:style>
  <w:style w:type="paragraph" w:customStyle="1" w:styleId="xl459">
    <w:name w:val="xl459"/>
    <w:basedOn w:val="a0"/>
    <w:rsid w:val="00C51FA0"/>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jc w:val="center"/>
      <w:textAlignment w:val="center"/>
    </w:pPr>
    <w:rPr>
      <w:rFonts w:eastAsia="Calibri"/>
      <w:b/>
      <w:bCs/>
      <w:sz w:val="18"/>
      <w:szCs w:val="18"/>
    </w:rPr>
  </w:style>
  <w:style w:type="paragraph" w:customStyle="1" w:styleId="xl460">
    <w:name w:val="xl460"/>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sz w:val="18"/>
      <w:szCs w:val="18"/>
    </w:rPr>
  </w:style>
  <w:style w:type="paragraph" w:customStyle="1" w:styleId="xl461">
    <w:name w:val="xl461"/>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sz w:val="18"/>
      <w:szCs w:val="18"/>
    </w:rPr>
  </w:style>
  <w:style w:type="paragraph" w:customStyle="1" w:styleId="xl462">
    <w:name w:val="xl462"/>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sz w:val="18"/>
      <w:szCs w:val="18"/>
    </w:rPr>
  </w:style>
  <w:style w:type="paragraph" w:customStyle="1" w:styleId="xl463">
    <w:name w:val="xl463"/>
    <w:basedOn w:val="a0"/>
    <w:rsid w:val="00C51FA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eastAsia="Calibri"/>
      <w:b/>
      <w:bCs/>
      <w:sz w:val="18"/>
      <w:szCs w:val="18"/>
    </w:rPr>
  </w:style>
  <w:style w:type="paragraph" w:customStyle="1" w:styleId="xl464">
    <w:name w:val="xl464"/>
    <w:basedOn w:val="a0"/>
    <w:rsid w:val="00C51FA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eastAsia="Calibri"/>
      <w:b/>
      <w:bCs/>
      <w:sz w:val="18"/>
      <w:szCs w:val="18"/>
    </w:rPr>
  </w:style>
  <w:style w:type="paragraph" w:customStyle="1" w:styleId="xl465">
    <w:name w:val="xl465"/>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color w:val="FF0000"/>
      <w:sz w:val="18"/>
      <w:szCs w:val="18"/>
    </w:rPr>
  </w:style>
  <w:style w:type="paragraph" w:customStyle="1" w:styleId="xl466">
    <w:name w:val="xl466"/>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b/>
      <w:bCs/>
      <w:sz w:val="18"/>
      <w:szCs w:val="18"/>
    </w:rPr>
  </w:style>
  <w:style w:type="paragraph" w:customStyle="1" w:styleId="xl467">
    <w:name w:val="xl467"/>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b/>
      <w:bCs/>
      <w:sz w:val="18"/>
      <w:szCs w:val="18"/>
    </w:rPr>
  </w:style>
  <w:style w:type="paragraph" w:customStyle="1" w:styleId="xl468">
    <w:name w:val="xl468"/>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sz w:val="18"/>
      <w:szCs w:val="18"/>
    </w:rPr>
  </w:style>
  <w:style w:type="paragraph" w:customStyle="1" w:styleId="xl469">
    <w:name w:val="xl469"/>
    <w:basedOn w:val="a0"/>
    <w:rsid w:val="00C51FA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rFonts w:eastAsia="Calibri"/>
      <w:b/>
      <w:bCs/>
      <w:sz w:val="18"/>
      <w:szCs w:val="18"/>
    </w:rPr>
  </w:style>
  <w:style w:type="paragraph" w:customStyle="1" w:styleId="xl470">
    <w:name w:val="xl470"/>
    <w:basedOn w:val="a0"/>
    <w:rsid w:val="00C51FA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rFonts w:eastAsia="Calibri"/>
      <w:b/>
      <w:bCs/>
      <w:sz w:val="18"/>
      <w:szCs w:val="18"/>
    </w:rPr>
  </w:style>
  <w:style w:type="paragraph" w:customStyle="1" w:styleId="xl471">
    <w:name w:val="xl471"/>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i/>
      <w:iCs/>
      <w:color w:val="000000"/>
      <w:sz w:val="18"/>
      <w:szCs w:val="18"/>
    </w:rPr>
  </w:style>
  <w:style w:type="paragraph" w:customStyle="1" w:styleId="xl472">
    <w:name w:val="xl472"/>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color w:val="000000"/>
      <w:sz w:val="18"/>
      <w:szCs w:val="18"/>
    </w:rPr>
  </w:style>
  <w:style w:type="paragraph" w:customStyle="1" w:styleId="xl473">
    <w:name w:val="xl473"/>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color w:val="000000"/>
      <w:sz w:val="18"/>
      <w:szCs w:val="18"/>
    </w:rPr>
  </w:style>
  <w:style w:type="paragraph" w:customStyle="1" w:styleId="xl474">
    <w:name w:val="xl474"/>
    <w:basedOn w:val="a0"/>
    <w:rsid w:val="00C51FA0"/>
    <w:pPr>
      <w:pBdr>
        <w:top w:val="single" w:sz="4" w:space="0" w:color="auto"/>
        <w:left w:val="single" w:sz="4" w:space="0" w:color="auto"/>
        <w:bottom w:val="single" w:sz="4" w:space="0" w:color="auto"/>
        <w:right w:val="single" w:sz="4" w:space="0" w:color="auto"/>
      </w:pBdr>
      <w:shd w:val="clear" w:color="000000" w:fill="E5FFE5"/>
      <w:spacing w:before="100" w:beforeAutospacing="1" w:after="100" w:afterAutospacing="1"/>
      <w:jc w:val="center"/>
      <w:textAlignment w:val="center"/>
    </w:pPr>
    <w:rPr>
      <w:rFonts w:eastAsia="Calibri"/>
      <w:b/>
      <w:bCs/>
      <w:color w:val="000000"/>
      <w:sz w:val="18"/>
      <w:szCs w:val="18"/>
    </w:rPr>
  </w:style>
  <w:style w:type="paragraph" w:customStyle="1" w:styleId="xl475">
    <w:name w:val="xl475"/>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color w:val="000000"/>
      <w:sz w:val="18"/>
      <w:szCs w:val="18"/>
    </w:rPr>
  </w:style>
  <w:style w:type="paragraph" w:customStyle="1" w:styleId="xl476">
    <w:name w:val="xl476"/>
    <w:basedOn w:val="a0"/>
    <w:rsid w:val="00C51FA0"/>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eastAsia="Calibri"/>
      <w:color w:val="000000"/>
      <w:sz w:val="18"/>
      <w:szCs w:val="18"/>
    </w:rPr>
  </w:style>
  <w:style w:type="paragraph" w:customStyle="1" w:styleId="xl477">
    <w:name w:val="xl477"/>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color w:val="000000"/>
      <w:sz w:val="18"/>
      <w:szCs w:val="18"/>
    </w:rPr>
  </w:style>
  <w:style w:type="paragraph" w:customStyle="1" w:styleId="xl478">
    <w:name w:val="xl478"/>
    <w:basedOn w:val="a0"/>
    <w:rsid w:val="00C51FA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right"/>
      <w:textAlignment w:val="center"/>
    </w:pPr>
    <w:rPr>
      <w:rFonts w:eastAsia="Calibri"/>
      <w:sz w:val="18"/>
      <w:szCs w:val="18"/>
    </w:rPr>
  </w:style>
  <w:style w:type="paragraph" w:customStyle="1" w:styleId="xl479">
    <w:name w:val="xl479"/>
    <w:basedOn w:val="a0"/>
    <w:rsid w:val="00C51FA0"/>
    <w:pPr>
      <w:spacing w:before="100" w:beforeAutospacing="1" w:after="100" w:afterAutospacing="1"/>
      <w:textAlignment w:val="center"/>
    </w:pPr>
    <w:rPr>
      <w:rFonts w:eastAsia="Calibri"/>
      <w:sz w:val="18"/>
      <w:szCs w:val="18"/>
    </w:rPr>
  </w:style>
  <w:style w:type="paragraph" w:customStyle="1" w:styleId="xl480">
    <w:name w:val="xl480"/>
    <w:basedOn w:val="a0"/>
    <w:rsid w:val="00C51FA0"/>
    <w:pPr>
      <w:spacing w:before="100" w:beforeAutospacing="1" w:after="100" w:afterAutospacing="1"/>
      <w:jc w:val="center"/>
      <w:textAlignment w:val="center"/>
    </w:pPr>
    <w:rPr>
      <w:rFonts w:eastAsia="Calibri"/>
      <w:sz w:val="18"/>
      <w:szCs w:val="18"/>
    </w:rPr>
  </w:style>
  <w:style w:type="paragraph" w:customStyle="1" w:styleId="xl481">
    <w:name w:val="xl481"/>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sz w:val="18"/>
      <w:szCs w:val="18"/>
    </w:rPr>
  </w:style>
  <w:style w:type="paragraph" w:customStyle="1" w:styleId="xl482">
    <w:name w:val="xl482"/>
    <w:basedOn w:val="a0"/>
    <w:rsid w:val="00C51FA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eastAsia="Calibri"/>
      <w:sz w:val="18"/>
      <w:szCs w:val="18"/>
    </w:rPr>
  </w:style>
  <w:style w:type="paragraph" w:customStyle="1" w:styleId="xl483">
    <w:name w:val="xl483"/>
    <w:basedOn w:val="a0"/>
    <w:rsid w:val="00C51FA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eastAsia="Calibri"/>
      <w:sz w:val="18"/>
      <w:szCs w:val="18"/>
    </w:rPr>
  </w:style>
  <w:style w:type="paragraph" w:customStyle="1" w:styleId="xl484">
    <w:name w:val="xl484"/>
    <w:basedOn w:val="a0"/>
    <w:rsid w:val="00C51FA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eastAsia="Calibri"/>
      <w:sz w:val="18"/>
      <w:szCs w:val="18"/>
    </w:rPr>
  </w:style>
  <w:style w:type="paragraph" w:customStyle="1" w:styleId="xl485">
    <w:name w:val="xl485"/>
    <w:basedOn w:val="a0"/>
    <w:rsid w:val="00C51FA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eastAsia="Calibri"/>
      <w:sz w:val="18"/>
      <w:szCs w:val="18"/>
    </w:rPr>
  </w:style>
  <w:style w:type="paragraph" w:customStyle="1" w:styleId="xl486">
    <w:name w:val="xl486"/>
    <w:basedOn w:val="a0"/>
    <w:rsid w:val="00C51FA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eastAsia="Calibri"/>
      <w:sz w:val="18"/>
      <w:szCs w:val="18"/>
    </w:rPr>
  </w:style>
  <w:style w:type="paragraph" w:customStyle="1" w:styleId="xl487">
    <w:name w:val="xl487"/>
    <w:basedOn w:val="a0"/>
    <w:rsid w:val="00C51FA0"/>
    <w:pPr>
      <w:shd w:val="clear" w:color="000000" w:fill="FFFF00"/>
      <w:spacing w:before="100" w:beforeAutospacing="1" w:after="100" w:afterAutospacing="1"/>
      <w:textAlignment w:val="center"/>
    </w:pPr>
    <w:rPr>
      <w:rFonts w:eastAsia="Calibri"/>
      <w:sz w:val="18"/>
      <w:szCs w:val="18"/>
    </w:rPr>
  </w:style>
  <w:style w:type="paragraph" w:customStyle="1" w:styleId="xl488">
    <w:name w:val="xl488"/>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Calibri"/>
      <w:sz w:val="18"/>
      <w:szCs w:val="18"/>
    </w:rPr>
  </w:style>
  <w:style w:type="paragraph" w:customStyle="1" w:styleId="xl489">
    <w:name w:val="xl489"/>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Calibri"/>
      <w:sz w:val="18"/>
      <w:szCs w:val="18"/>
    </w:rPr>
  </w:style>
  <w:style w:type="paragraph" w:customStyle="1" w:styleId="xl490">
    <w:name w:val="xl490"/>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Calibri"/>
      <w:i/>
      <w:iCs/>
      <w:sz w:val="18"/>
      <w:szCs w:val="18"/>
    </w:rPr>
  </w:style>
  <w:style w:type="paragraph" w:customStyle="1" w:styleId="xl491">
    <w:name w:val="xl491"/>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Calibri"/>
      <w:sz w:val="18"/>
      <w:szCs w:val="18"/>
    </w:rPr>
  </w:style>
  <w:style w:type="paragraph" w:customStyle="1" w:styleId="xl492">
    <w:name w:val="xl492"/>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Calibri"/>
      <w:sz w:val="18"/>
      <w:szCs w:val="18"/>
    </w:rPr>
  </w:style>
  <w:style w:type="paragraph" w:customStyle="1" w:styleId="xl493">
    <w:name w:val="xl493"/>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Calibri"/>
      <w:sz w:val="18"/>
      <w:szCs w:val="18"/>
    </w:rPr>
  </w:style>
  <w:style w:type="paragraph" w:customStyle="1" w:styleId="xl494">
    <w:name w:val="xl494"/>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sz w:val="18"/>
      <w:szCs w:val="18"/>
    </w:rPr>
  </w:style>
  <w:style w:type="paragraph" w:customStyle="1" w:styleId="xl495">
    <w:name w:val="xl495"/>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Calibri"/>
      <w:sz w:val="18"/>
      <w:szCs w:val="18"/>
    </w:rPr>
  </w:style>
  <w:style w:type="paragraph" w:customStyle="1" w:styleId="xl496">
    <w:name w:val="xl496"/>
    <w:basedOn w:val="a0"/>
    <w:rsid w:val="00C51FA0"/>
    <w:pPr>
      <w:shd w:val="clear" w:color="000000" w:fill="B6DDE8"/>
      <w:spacing w:before="100" w:beforeAutospacing="1" w:after="100" w:afterAutospacing="1"/>
      <w:textAlignment w:val="center"/>
    </w:pPr>
    <w:rPr>
      <w:rFonts w:eastAsia="Calibri"/>
      <w:sz w:val="18"/>
      <w:szCs w:val="18"/>
    </w:rPr>
  </w:style>
  <w:style w:type="paragraph" w:customStyle="1" w:styleId="xl497">
    <w:name w:val="xl497"/>
    <w:basedOn w:val="a0"/>
    <w:rsid w:val="00C51FA0"/>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rFonts w:eastAsia="Calibri"/>
      <w:color w:val="000000"/>
      <w:sz w:val="18"/>
      <w:szCs w:val="18"/>
    </w:rPr>
  </w:style>
  <w:style w:type="paragraph" w:customStyle="1" w:styleId="xl498">
    <w:name w:val="xl498"/>
    <w:basedOn w:val="a0"/>
    <w:rsid w:val="00C51FA0"/>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textAlignment w:val="center"/>
    </w:pPr>
    <w:rPr>
      <w:rFonts w:eastAsia="Calibri"/>
      <w:sz w:val="18"/>
      <w:szCs w:val="18"/>
    </w:rPr>
  </w:style>
  <w:style w:type="paragraph" w:customStyle="1" w:styleId="xl499">
    <w:name w:val="xl499"/>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sz w:val="14"/>
      <w:szCs w:val="14"/>
    </w:rPr>
  </w:style>
  <w:style w:type="paragraph" w:customStyle="1" w:styleId="xl500">
    <w:name w:val="xl500"/>
    <w:basedOn w:val="a0"/>
    <w:rsid w:val="00C51FA0"/>
    <w:pPr>
      <w:spacing w:before="100" w:beforeAutospacing="1" w:after="100" w:afterAutospacing="1"/>
      <w:jc w:val="center"/>
      <w:textAlignment w:val="center"/>
    </w:pPr>
    <w:rPr>
      <w:rFonts w:eastAsia="Calibri"/>
      <w:sz w:val="14"/>
      <w:szCs w:val="14"/>
    </w:rPr>
  </w:style>
  <w:style w:type="paragraph" w:customStyle="1" w:styleId="xl501">
    <w:name w:val="xl501"/>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b/>
      <w:bCs/>
      <w:color w:val="000000"/>
      <w:sz w:val="14"/>
      <w:szCs w:val="14"/>
    </w:rPr>
  </w:style>
  <w:style w:type="paragraph" w:customStyle="1" w:styleId="xl502">
    <w:name w:val="xl502"/>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sz w:val="14"/>
      <w:szCs w:val="14"/>
    </w:rPr>
  </w:style>
  <w:style w:type="paragraph" w:customStyle="1" w:styleId="xl503">
    <w:name w:val="xl503"/>
    <w:basedOn w:val="a0"/>
    <w:rsid w:val="00C51FA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eastAsia="Calibri"/>
      <w:b/>
      <w:bCs/>
      <w:sz w:val="18"/>
      <w:szCs w:val="18"/>
    </w:rPr>
  </w:style>
  <w:style w:type="paragraph" w:customStyle="1" w:styleId="xl504">
    <w:name w:val="xl504"/>
    <w:basedOn w:val="a0"/>
    <w:rsid w:val="00C51FA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eastAsia="Calibri"/>
      <w:b/>
      <w:bCs/>
      <w:sz w:val="18"/>
      <w:szCs w:val="18"/>
    </w:rPr>
  </w:style>
  <w:style w:type="paragraph" w:customStyle="1" w:styleId="xl505">
    <w:name w:val="xl505"/>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Calibri"/>
      <w:sz w:val="14"/>
      <w:szCs w:val="14"/>
    </w:rPr>
  </w:style>
  <w:style w:type="paragraph" w:customStyle="1" w:styleId="xl506">
    <w:name w:val="xl506"/>
    <w:basedOn w:val="a0"/>
    <w:rsid w:val="00C51FA0"/>
    <w:pPr>
      <w:pBdr>
        <w:top w:val="single" w:sz="4" w:space="0" w:color="auto"/>
        <w:bottom w:val="single" w:sz="4" w:space="0" w:color="auto"/>
        <w:right w:val="single" w:sz="4" w:space="0" w:color="auto"/>
      </w:pBdr>
      <w:spacing w:before="100" w:beforeAutospacing="1" w:after="100" w:afterAutospacing="1"/>
      <w:textAlignment w:val="center"/>
    </w:pPr>
    <w:rPr>
      <w:rFonts w:eastAsia="Calibri"/>
      <w:sz w:val="18"/>
      <w:szCs w:val="18"/>
    </w:rPr>
  </w:style>
  <w:style w:type="paragraph" w:customStyle="1" w:styleId="xl507">
    <w:name w:val="xl507"/>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sz w:val="20"/>
      <w:szCs w:val="20"/>
    </w:rPr>
  </w:style>
  <w:style w:type="paragraph" w:customStyle="1" w:styleId="xl508">
    <w:name w:val="xl508"/>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sz w:val="18"/>
      <w:szCs w:val="18"/>
    </w:rPr>
  </w:style>
  <w:style w:type="paragraph" w:customStyle="1" w:styleId="xl509">
    <w:name w:val="xl509"/>
    <w:basedOn w:val="a0"/>
    <w:rsid w:val="00C51FA0"/>
    <w:pPr>
      <w:pBdr>
        <w:top w:val="single" w:sz="4" w:space="0" w:color="auto"/>
        <w:left w:val="single" w:sz="4" w:space="0" w:color="auto"/>
        <w:bottom w:val="single" w:sz="4" w:space="0" w:color="auto"/>
      </w:pBdr>
      <w:spacing w:before="100" w:beforeAutospacing="1" w:after="100" w:afterAutospacing="1"/>
      <w:jc w:val="center"/>
      <w:textAlignment w:val="center"/>
    </w:pPr>
    <w:rPr>
      <w:rFonts w:eastAsia="Calibri"/>
      <w:sz w:val="18"/>
      <w:szCs w:val="18"/>
    </w:rPr>
  </w:style>
  <w:style w:type="paragraph" w:customStyle="1" w:styleId="xl510">
    <w:name w:val="xl510"/>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b/>
      <w:bCs/>
      <w:sz w:val="18"/>
      <w:szCs w:val="18"/>
    </w:rPr>
  </w:style>
  <w:style w:type="paragraph" w:customStyle="1" w:styleId="xl511">
    <w:name w:val="xl511"/>
    <w:basedOn w:val="a0"/>
    <w:rsid w:val="00C51FA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eastAsia="Calibri"/>
      <w:sz w:val="18"/>
      <w:szCs w:val="18"/>
    </w:rPr>
  </w:style>
  <w:style w:type="paragraph" w:customStyle="1" w:styleId="xl512">
    <w:name w:val="xl512"/>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sz w:val="18"/>
      <w:szCs w:val="18"/>
    </w:rPr>
  </w:style>
  <w:style w:type="paragraph" w:customStyle="1" w:styleId="xl513">
    <w:name w:val="xl513"/>
    <w:basedOn w:val="a0"/>
    <w:rsid w:val="00C51FA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rFonts w:eastAsia="Calibri"/>
      <w:b/>
      <w:bCs/>
      <w:sz w:val="18"/>
      <w:szCs w:val="18"/>
    </w:rPr>
  </w:style>
  <w:style w:type="paragraph" w:customStyle="1" w:styleId="xl514">
    <w:name w:val="xl514"/>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Calibri"/>
      <w:sz w:val="18"/>
      <w:szCs w:val="18"/>
    </w:rPr>
  </w:style>
  <w:style w:type="paragraph" w:customStyle="1" w:styleId="xl515">
    <w:name w:val="xl515"/>
    <w:basedOn w:val="a0"/>
    <w:rsid w:val="00C51FA0"/>
    <w:pPr>
      <w:shd w:val="clear" w:color="000000" w:fill="DBEEF3"/>
      <w:spacing w:before="100" w:beforeAutospacing="1" w:after="100" w:afterAutospacing="1"/>
      <w:textAlignment w:val="center"/>
    </w:pPr>
    <w:rPr>
      <w:rFonts w:eastAsia="Calibri"/>
      <w:sz w:val="18"/>
      <w:szCs w:val="18"/>
    </w:rPr>
  </w:style>
  <w:style w:type="paragraph" w:customStyle="1" w:styleId="xl516">
    <w:name w:val="xl516"/>
    <w:basedOn w:val="a0"/>
    <w:rsid w:val="00C51FA0"/>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jc w:val="center"/>
      <w:textAlignment w:val="center"/>
    </w:pPr>
    <w:rPr>
      <w:rFonts w:eastAsia="Calibri"/>
      <w:color w:val="000000"/>
      <w:sz w:val="18"/>
      <w:szCs w:val="18"/>
    </w:rPr>
  </w:style>
  <w:style w:type="paragraph" w:customStyle="1" w:styleId="xl517">
    <w:name w:val="xl517"/>
    <w:basedOn w:val="a0"/>
    <w:rsid w:val="00C51FA0"/>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textAlignment w:val="center"/>
    </w:pPr>
    <w:rPr>
      <w:rFonts w:eastAsia="Calibri"/>
      <w:sz w:val="18"/>
      <w:szCs w:val="18"/>
    </w:rPr>
  </w:style>
  <w:style w:type="paragraph" w:customStyle="1" w:styleId="xl518">
    <w:name w:val="xl518"/>
    <w:basedOn w:val="a0"/>
    <w:rsid w:val="00C51FA0"/>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textAlignment w:val="center"/>
    </w:pPr>
    <w:rPr>
      <w:rFonts w:eastAsia="Calibri"/>
      <w:b/>
      <w:bCs/>
      <w:sz w:val="18"/>
      <w:szCs w:val="18"/>
    </w:rPr>
  </w:style>
  <w:style w:type="paragraph" w:customStyle="1" w:styleId="xl519">
    <w:name w:val="xl519"/>
    <w:basedOn w:val="a0"/>
    <w:rsid w:val="00C51FA0"/>
    <w:pPr>
      <w:shd w:val="clear" w:color="000000" w:fill="FCD5B4"/>
      <w:spacing w:before="100" w:beforeAutospacing="1" w:after="100" w:afterAutospacing="1"/>
      <w:textAlignment w:val="center"/>
    </w:pPr>
    <w:rPr>
      <w:rFonts w:eastAsia="Calibri"/>
      <w:b/>
      <w:bCs/>
      <w:sz w:val="18"/>
      <w:szCs w:val="18"/>
    </w:rPr>
  </w:style>
  <w:style w:type="paragraph" w:customStyle="1" w:styleId="xl520">
    <w:name w:val="xl520"/>
    <w:basedOn w:val="a0"/>
    <w:rsid w:val="00C51FA0"/>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rFonts w:eastAsia="Calibri"/>
      <w:b/>
      <w:bCs/>
      <w:sz w:val="18"/>
      <w:szCs w:val="18"/>
    </w:rPr>
  </w:style>
  <w:style w:type="paragraph" w:customStyle="1" w:styleId="xl521">
    <w:name w:val="xl521"/>
    <w:basedOn w:val="a0"/>
    <w:rsid w:val="00C51FA0"/>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rFonts w:eastAsia="Calibri"/>
      <w:b/>
      <w:bCs/>
      <w:sz w:val="18"/>
      <w:szCs w:val="18"/>
    </w:rPr>
  </w:style>
  <w:style w:type="paragraph" w:customStyle="1" w:styleId="xl522">
    <w:name w:val="xl522"/>
    <w:basedOn w:val="a0"/>
    <w:rsid w:val="00C51FA0"/>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rFonts w:eastAsia="Calibri"/>
      <w:b/>
      <w:bCs/>
      <w:sz w:val="18"/>
      <w:szCs w:val="18"/>
    </w:rPr>
  </w:style>
  <w:style w:type="paragraph" w:customStyle="1" w:styleId="xl523">
    <w:name w:val="xl523"/>
    <w:basedOn w:val="a0"/>
    <w:rsid w:val="00C51FA0"/>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center"/>
      <w:textAlignment w:val="center"/>
    </w:pPr>
    <w:rPr>
      <w:rFonts w:eastAsia="Calibri"/>
      <w:sz w:val="20"/>
      <w:szCs w:val="20"/>
    </w:rPr>
  </w:style>
  <w:style w:type="paragraph" w:customStyle="1" w:styleId="xl524">
    <w:name w:val="xl524"/>
    <w:basedOn w:val="a0"/>
    <w:rsid w:val="00C51FA0"/>
    <w:pPr>
      <w:shd w:val="clear" w:color="000000" w:fill="D7E4BC"/>
      <w:spacing w:before="100" w:beforeAutospacing="1" w:after="100" w:afterAutospacing="1"/>
      <w:jc w:val="center"/>
      <w:textAlignment w:val="center"/>
    </w:pPr>
    <w:rPr>
      <w:rFonts w:eastAsia="Calibri"/>
      <w:sz w:val="20"/>
      <w:szCs w:val="20"/>
    </w:rPr>
  </w:style>
  <w:style w:type="paragraph" w:customStyle="1" w:styleId="xl525">
    <w:name w:val="xl525"/>
    <w:basedOn w:val="a0"/>
    <w:rsid w:val="00C51FA0"/>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center"/>
      <w:textAlignment w:val="center"/>
    </w:pPr>
    <w:rPr>
      <w:rFonts w:eastAsia="Calibri"/>
      <w:b/>
      <w:bCs/>
      <w:sz w:val="20"/>
      <w:szCs w:val="20"/>
    </w:rPr>
  </w:style>
  <w:style w:type="paragraph" w:customStyle="1" w:styleId="xl526">
    <w:name w:val="xl526"/>
    <w:basedOn w:val="a0"/>
    <w:rsid w:val="00C51FA0"/>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textAlignment w:val="center"/>
    </w:pPr>
    <w:rPr>
      <w:rFonts w:eastAsia="Calibri"/>
      <w:sz w:val="20"/>
      <w:szCs w:val="20"/>
    </w:rPr>
  </w:style>
  <w:style w:type="paragraph" w:customStyle="1" w:styleId="xl527">
    <w:name w:val="xl527"/>
    <w:basedOn w:val="a0"/>
    <w:rsid w:val="00C51FA0"/>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center"/>
      <w:textAlignment w:val="center"/>
    </w:pPr>
    <w:rPr>
      <w:rFonts w:eastAsia="Calibri"/>
      <w:sz w:val="20"/>
      <w:szCs w:val="20"/>
    </w:rPr>
  </w:style>
  <w:style w:type="paragraph" w:customStyle="1" w:styleId="xl528">
    <w:name w:val="xl528"/>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b/>
      <w:bCs/>
      <w:sz w:val="18"/>
      <w:szCs w:val="18"/>
    </w:rPr>
  </w:style>
  <w:style w:type="paragraph" w:customStyle="1" w:styleId="xl529">
    <w:name w:val="xl529"/>
    <w:basedOn w:val="a0"/>
    <w:rsid w:val="00C51FA0"/>
    <w:pPr>
      <w:spacing w:before="100" w:beforeAutospacing="1" w:after="100" w:afterAutospacing="1"/>
      <w:textAlignment w:val="center"/>
    </w:pPr>
    <w:rPr>
      <w:rFonts w:eastAsia="Calibri"/>
      <w:b/>
      <w:bCs/>
      <w:sz w:val="18"/>
      <w:szCs w:val="18"/>
    </w:rPr>
  </w:style>
  <w:style w:type="paragraph" w:customStyle="1" w:styleId="xl530">
    <w:name w:val="xl530"/>
    <w:basedOn w:val="a0"/>
    <w:rsid w:val="00C51FA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eastAsia="Calibri"/>
      <w:b/>
      <w:bCs/>
      <w:sz w:val="18"/>
      <w:szCs w:val="18"/>
    </w:rPr>
  </w:style>
  <w:style w:type="paragraph" w:customStyle="1" w:styleId="xl531">
    <w:name w:val="xl531"/>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Calibri"/>
      <w:b/>
      <w:bCs/>
      <w:sz w:val="18"/>
      <w:szCs w:val="18"/>
    </w:rPr>
  </w:style>
  <w:style w:type="paragraph" w:customStyle="1" w:styleId="xl532">
    <w:name w:val="xl532"/>
    <w:basedOn w:val="a0"/>
    <w:rsid w:val="00C51FA0"/>
    <w:pPr>
      <w:pBdr>
        <w:top w:val="single" w:sz="4" w:space="0" w:color="auto"/>
        <w:left w:val="single" w:sz="4" w:space="0" w:color="auto"/>
        <w:right w:val="single" w:sz="4" w:space="0" w:color="auto"/>
      </w:pBdr>
      <w:shd w:val="clear" w:color="000000" w:fill="FFFF00"/>
      <w:spacing w:before="100" w:beforeAutospacing="1" w:after="100" w:afterAutospacing="1"/>
      <w:textAlignment w:val="center"/>
    </w:pPr>
    <w:rPr>
      <w:rFonts w:eastAsia="Calibri"/>
      <w:sz w:val="18"/>
      <w:szCs w:val="18"/>
    </w:rPr>
  </w:style>
  <w:style w:type="paragraph" w:customStyle="1" w:styleId="xl533">
    <w:name w:val="xl533"/>
    <w:basedOn w:val="a0"/>
    <w:rsid w:val="00C51FA0"/>
    <w:pPr>
      <w:pBdr>
        <w:top w:val="single" w:sz="4" w:space="0" w:color="auto"/>
        <w:left w:val="single" w:sz="4" w:space="0" w:color="auto"/>
        <w:right w:val="single" w:sz="4" w:space="0" w:color="auto"/>
      </w:pBdr>
      <w:shd w:val="clear" w:color="000000" w:fill="FFFF00"/>
      <w:spacing w:before="100" w:beforeAutospacing="1" w:after="100" w:afterAutospacing="1"/>
      <w:textAlignment w:val="center"/>
    </w:pPr>
    <w:rPr>
      <w:rFonts w:eastAsia="Calibri"/>
      <w:sz w:val="18"/>
      <w:szCs w:val="18"/>
    </w:rPr>
  </w:style>
  <w:style w:type="paragraph" w:customStyle="1" w:styleId="xl534">
    <w:name w:val="xl534"/>
    <w:basedOn w:val="a0"/>
    <w:rsid w:val="00C51FA0"/>
    <w:pPr>
      <w:pBdr>
        <w:top w:val="single" w:sz="4" w:space="0" w:color="auto"/>
        <w:left w:val="single" w:sz="4" w:space="0" w:color="auto"/>
        <w:right w:val="single" w:sz="4" w:space="0" w:color="auto"/>
      </w:pBdr>
      <w:shd w:val="clear" w:color="000000" w:fill="D7E4BC"/>
      <w:spacing w:before="100" w:beforeAutospacing="1" w:after="100" w:afterAutospacing="1"/>
      <w:textAlignment w:val="center"/>
    </w:pPr>
    <w:rPr>
      <w:rFonts w:eastAsia="Calibri"/>
      <w:sz w:val="20"/>
      <w:szCs w:val="20"/>
    </w:rPr>
  </w:style>
  <w:style w:type="paragraph" w:customStyle="1" w:styleId="xl535">
    <w:name w:val="xl535"/>
    <w:basedOn w:val="a0"/>
    <w:rsid w:val="00C51FA0"/>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rFonts w:eastAsia="Calibri"/>
      <w:sz w:val="18"/>
      <w:szCs w:val="18"/>
    </w:rPr>
  </w:style>
  <w:style w:type="paragraph" w:customStyle="1" w:styleId="xl536">
    <w:name w:val="xl536"/>
    <w:basedOn w:val="a0"/>
    <w:rsid w:val="00C51FA0"/>
    <w:pPr>
      <w:spacing w:before="100" w:beforeAutospacing="1" w:after="100" w:afterAutospacing="1"/>
      <w:jc w:val="center"/>
      <w:textAlignment w:val="center"/>
    </w:pPr>
    <w:rPr>
      <w:rFonts w:eastAsia="Calibri"/>
      <w:b/>
      <w:bCs/>
      <w:sz w:val="18"/>
      <w:szCs w:val="18"/>
    </w:rPr>
  </w:style>
  <w:style w:type="paragraph" w:customStyle="1" w:styleId="xl537">
    <w:name w:val="xl537"/>
    <w:basedOn w:val="a0"/>
    <w:rsid w:val="00C51FA0"/>
    <w:pPr>
      <w:shd w:val="clear" w:color="000000" w:fill="FFFF00"/>
      <w:spacing w:before="100" w:beforeAutospacing="1" w:after="100" w:afterAutospacing="1"/>
      <w:textAlignment w:val="center"/>
    </w:pPr>
    <w:rPr>
      <w:rFonts w:eastAsia="Calibri"/>
      <w:sz w:val="18"/>
      <w:szCs w:val="18"/>
    </w:rPr>
  </w:style>
  <w:style w:type="paragraph" w:customStyle="1" w:styleId="xl538">
    <w:name w:val="xl538"/>
    <w:basedOn w:val="a0"/>
    <w:rsid w:val="00C51FA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rFonts w:eastAsia="Calibri"/>
      <w:sz w:val="18"/>
      <w:szCs w:val="18"/>
    </w:rPr>
  </w:style>
  <w:style w:type="paragraph" w:customStyle="1" w:styleId="xl539">
    <w:name w:val="xl539"/>
    <w:basedOn w:val="a0"/>
    <w:rsid w:val="00C51FA0"/>
    <w:pPr>
      <w:spacing w:before="100" w:beforeAutospacing="1" w:after="100" w:afterAutospacing="1"/>
      <w:textAlignment w:val="center"/>
    </w:pPr>
    <w:rPr>
      <w:rFonts w:eastAsia="Calibri"/>
      <w:b/>
      <w:bCs/>
      <w:sz w:val="18"/>
      <w:szCs w:val="18"/>
    </w:rPr>
  </w:style>
  <w:style w:type="paragraph" w:customStyle="1" w:styleId="xl540">
    <w:name w:val="xl540"/>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Calibri"/>
      <w:b/>
      <w:bCs/>
      <w:sz w:val="18"/>
      <w:szCs w:val="18"/>
    </w:rPr>
  </w:style>
  <w:style w:type="paragraph" w:customStyle="1" w:styleId="xl541">
    <w:name w:val="xl541"/>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sz w:val="18"/>
      <w:szCs w:val="18"/>
    </w:rPr>
  </w:style>
  <w:style w:type="paragraph" w:customStyle="1" w:styleId="xl542">
    <w:name w:val="xl542"/>
    <w:basedOn w:val="a0"/>
    <w:rsid w:val="00C51FA0"/>
    <w:pPr>
      <w:pBdr>
        <w:top w:val="single" w:sz="4" w:space="0" w:color="auto"/>
        <w:left w:val="single" w:sz="4" w:space="0" w:color="auto"/>
        <w:bottom w:val="single" w:sz="4" w:space="0" w:color="auto"/>
      </w:pBdr>
      <w:shd w:val="clear" w:color="000000" w:fill="FFC000"/>
      <w:spacing w:before="100" w:beforeAutospacing="1" w:after="100" w:afterAutospacing="1"/>
      <w:jc w:val="center"/>
      <w:textAlignment w:val="center"/>
    </w:pPr>
    <w:rPr>
      <w:rFonts w:eastAsia="Calibri"/>
      <w:sz w:val="18"/>
      <w:szCs w:val="18"/>
    </w:rPr>
  </w:style>
  <w:style w:type="paragraph" w:customStyle="1" w:styleId="xl543">
    <w:name w:val="xl543"/>
    <w:basedOn w:val="a0"/>
    <w:rsid w:val="00C51FA0"/>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Calibri"/>
      <w:sz w:val="18"/>
      <w:szCs w:val="18"/>
    </w:rPr>
  </w:style>
  <w:style w:type="paragraph" w:customStyle="1" w:styleId="xl544">
    <w:name w:val="xl544"/>
    <w:basedOn w:val="a0"/>
    <w:rsid w:val="00C51FA0"/>
    <w:pPr>
      <w:pBdr>
        <w:top w:val="single" w:sz="4" w:space="0" w:color="auto"/>
        <w:left w:val="single" w:sz="4" w:space="0" w:color="auto"/>
        <w:right w:val="single" w:sz="4" w:space="0" w:color="auto"/>
      </w:pBdr>
      <w:shd w:val="clear" w:color="000000" w:fill="FFFF00"/>
      <w:spacing w:before="100" w:beforeAutospacing="1" w:after="100" w:afterAutospacing="1"/>
      <w:textAlignment w:val="center"/>
    </w:pPr>
    <w:rPr>
      <w:rFonts w:eastAsia="Calibri"/>
      <w:sz w:val="18"/>
      <w:szCs w:val="18"/>
    </w:rPr>
  </w:style>
  <w:style w:type="paragraph" w:customStyle="1" w:styleId="xl545">
    <w:name w:val="xl545"/>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color w:val="000000"/>
      <w:sz w:val="18"/>
      <w:szCs w:val="18"/>
    </w:rPr>
  </w:style>
  <w:style w:type="paragraph" w:customStyle="1" w:styleId="xl546">
    <w:name w:val="xl546"/>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color w:val="000000"/>
      <w:sz w:val="16"/>
      <w:szCs w:val="16"/>
    </w:rPr>
  </w:style>
  <w:style w:type="paragraph" w:customStyle="1" w:styleId="xl547">
    <w:name w:val="xl547"/>
    <w:basedOn w:val="a0"/>
    <w:rsid w:val="00C51FA0"/>
    <w:pPr>
      <w:pBdr>
        <w:left w:val="single" w:sz="4" w:space="0" w:color="auto"/>
      </w:pBdr>
      <w:spacing w:before="100" w:beforeAutospacing="1" w:after="100" w:afterAutospacing="1"/>
      <w:jc w:val="center"/>
      <w:textAlignment w:val="center"/>
    </w:pPr>
    <w:rPr>
      <w:rFonts w:eastAsia="Calibri"/>
      <w:b/>
      <w:bCs/>
      <w:sz w:val="18"/>
      <w:szCs w:val="18"/>
    </w:rPr>
  </w:style>
  <w:style w:type="paragraph" w:customStyle="1" w:styleId="xl548">
    <w:name w:val="xl548"/>
    <w:basedOn w:val="a0"/>
    <w:rsid w:val="00C51FA0"/>
    <w:pPr>
      <w:spacing w:before="100" w:beforeAutospacing="1" w:after="100" w:afterAutospacing="1"/>
      <w:jc w:val="center"/>
      <w:textAlignment w:val="center"/>
    </w:pPr>
    <w:rPr>
      <w:rFonts w:eastAsia="Calibri"/>
      <w:b/>
      <w:bCs/>
      <w:sz w:val="18"/>
      <w:szCs w:val="18"/>
    </w:rPr>
  </w:style>
  <w:style w:type="paragraph" w:customStyle="1" w:styleId="xl549">
    <w:name w:val="xl549"/>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b/>
      <w:bCs/>
      <w:sz w:val="20"/>
      <w:szCs w:val="20"/>
    </w:rPr>
  </w:style>
  <w:style w:type="paragraph" w:customStyle="1" w:styleId="xl550">
    <w:name w:val="xl550"/>
    <w:basedOn w:val="a0"/>
    <w:rsid w:val="00C51FA0"/>
    <w:pPr>
      <w:pBdr>
        <w:top w:val="single" w:sz="4" w:space="0" w:color="auto"/>
        <w:left w:val="single" w:sz="4" w:space="0" w:color="auto"/>
        <w:bottom w:val="single" w:sz="4" w:space="0" w:color="auto"/>
      </w:pBdr>
      <w:spacing w:before="100" w:beforeAutospacing="1" w:after="100" w:afterAutospacing="1"/>
      <w:jc w:val="center"/>
      <w:textAlignment w:val="center"/>
    </w:pPr>
    <w:rPr>
      <w:rFonts w:eastAsia="Calibri"/>
      <w:sz w:val="18"/>
      <w:szCs w:val="18"/>
    </w:rPr>
  </w:style>
  <w:style w:type="paragraph" w:customStyle="1" w:styleId="xl551">
    <w:name w:val="xl551"/>
    <w:basedOn w:val="a0"/>
    <w:rsid w:val="00C51FA0"/>
    <w:pPr>
      <w:spacing w:before="100" w:beforeAutospacing="1" w:after="100" w:afterAutospacing="1"/>
      <w:textAlignment w:val="center"/>
    </w:pPr>
    <w:rPr>
      <w:rFonts w:eastAsia="Calibri"/>
      <w:sz w:val="18"/>
      <w:szCs w:val="18"/>
    </w:rPr>
  </w:style>
  <w:style w:type="paragraph" w:customStyle="1" w:styleId="xl552">
    <w:name w:val="xl552"/>
    <w:basedOn w:val="a0"/>
    <w:rsid w:val="00C51FA0"/>
    <w:pPr>
      <w:shd w:val="clear" w:color="000000" w:fill="FFFF00"/>
      <w:spacing w:before="100" w:beforeAutospacing="1" w:after="100" w:afterAutospacing="1"/>
      <w:jc w:val="center"/>
      <w:textAlignment w:val="center"/>
    </w:pPr>
    <w:rPr>
      <w:rFonts w:eastAsia="Calibri"/>
      <w:sz w:val="18"/>
      <w:szCs w:val="18"/>
    </w:rPr>
  </w:style>
  <w:style w:type="paragraph" w:customStyle="1" w:styleId="xl553">
    <w:name w:val="xl553"/>
    <w:basedOn w:val="a0"/>
    <w:rsid w:val="00C51FA0"/>
    <w:pPr>
      <w:spacing w:before="100" w:beforeAutospacing="1" w:after="100" w:afterAutospacing="1"/>
      <w:jc w:val="center"/>
      <w:textAlignment w:val="center"/>
    </w:pPr>
    <w:rPr>
      <w:rFonts w:eastAsia="Calibri"/>
      <w:sz w:val="18"/>
      <w:szCs w:val="18"/>
    </w:rPr>
  </w:style>
  <w:style w:type="paragraph" w:customStyle="1" w:styleId="xl554">
    <w:name w:val="xl554"/>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b/>
      <w:bCs/>
      <w:sz w:val="20"/>
      <w:szCs w:val="20"/>
    </w:rPr>
  </w:style>
  <w:style w:type="paragraph" w:customStyle="1" w:styleId="xl555">
    <w:name w:val="xl555"/>
    <w:basedOn w:val="a0"/>
    <w:rsid w:val="00C51FA0"/>
    <w:pPr>
      <w:spacing w:before="100" w:beforeAutospacing="1" w:after="100" w:afterAutospacing="1"/>
      <w:jc w:val="center"/>
      <w:textAlignment w:val="center"/>
    </w:pPr>
    <w:rPr>
      <w:rFonts w:eastAsia="Calibri"/>
      <w:b/>
      <w:bCs/>
      <w:sz w:val="18"/>
      <w:szCs w:val="18"/>
    </w:rPr>
  </w:style>
  <w:style w:type="paragraph" w:customStyle="1" w:styleId="xl556">
    <w:name w:val="xl556"/>
    <w:basedOn w:val="a0"/>
    <w:rsid w:val="00C51FA0"/>
    <w:pPr>
      <w:shd w:val="clear" w:color="000000" w:fill="FFFF00"/>
      <w:spacing w:before="100" w:beforeAutospacing="1" w:after="100" w:afterAutospacing="1"/>
      <w:textAlignment w:val="center"/>
    </w:pPr>
    <w:rPr>
      <w:rFonts w:eastAsia="Calibri"/>
      <w:sz w:val="18"/>
      <w:szCs w:val="18"/>
    </w:rPr>
  </w:style>
  <w:style w:type="paragraph" w:customStyle="1" w:styleId="xl557">
    <w:name w:val="xl557"/>
    <w:basedOn w:val="a0"/>
    <w:rsid w:val="00C51FA0"/>
    <w:pPr>
      <w:spacing w:before="100" w:beforeAutospacing="1" w:after="100" w:afterAutospacing="1"/>
      <w:textAlignment w:val="center"/>
    </w:pPr>
    <w:rPr>
      <w:rFonts w:eastAsia="Calibri"/>
      <w:sz w:val="18"/>
      <w:szCs w:val="18"/>
    </w:rPr>
  </w:style>
  <w:style w:type="character" w:customStyle="1" w:styleId="review-h5">
    <w:name w:val="review-h5"/>
    <w:rsid w:val="00C51FA0"/>
    <w:rPr>
      <w:rFonts w:cs="Times New Roman"/>
    </w:rPr>
  </w:style>
  <w:style w:type="character" w:customStyle="1" w:styleId="1fa">
    <w:name w:val="Замещающий текст1"/>
    <w:semiHidden/>
    <w:rsid w:val="00C51FA0"/>
    <w:rPr>
      <w:rFonts w:cs="Times New Roman"/>
      <w:color w:val="808080"/>
    </w:rPr>
  </w:style>
  <w:style w:type="paragraph" w:customStyle="1" w:styleId="afffff">
    <w:name w:val="Основной текст_СтильПачоли"/>
    <w:basedOn w:val="a0"/>
    <w:rsid w:val="00C51FA0"/>
    <w:pPr>
      <w:spacing w:before="120" w:after="120" w:line="360" w:lineRule="auto"/>
      <w:ind w:firstLine="720"/>
      <w:jc w:val="both"/>
    </w:pPr>
    <w:rPr>
      <w:rFonts w:eastAsia="Calibri"/>
      <w:szCs w:val="22"/>
    </w:rPr>
  </w:style>
  <w:style w:type="table" w:customStyle="1" w:styleId="114">
    <w:name w:val="Сетка таблицы11"/>
    <w:rsid w:val="00C51FA0"/>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vNormal">
    <w:name w:val="avNormal Знак"/>
    <w:aliases w:val="Слева:  0 см Знак1,avNormal Знак3 Знак,Слева:  0 см Знак Знак1,avNormal1 Знак Знак Знак Знак Знак,avNormal Знак1 Знак1 Знак1,Слева:  0 см Знак1 Знак Знак1"/>
    <w:rsid w:val="00C51FA0"/>
    <w:pPr>
      <w:spacing w:after="60"/>
      <w:ind w:left="459"/>
      <w:jc w:val="both"/>
    </w:pPr>
    <w:rPr>
      <w:rFonts w:eastAsia="Calibri"/>
      <w:bCs/>
      <w:sz w:val="24"/>
    </w:rPr>
  </w:style>
  <w:style w:type="paragraph" w:customStyle="1" w:styleId="afffff0">
    <w:name w:val="Табл"/>
    <w:basedOn w:val="a0"/>
    <w:link w:val="afffff1"/>
    <w:rsid w:val="00C51FA0"/>
    <w:pPr>
      <w:jc w:val="right"/>
    </w:pPr>
    <w:rPr>
      <w:rFonts w:ascii="Tahoma" w:eastAsia="Calibri" w:hAnsi="Tahoma"/>
      <w:sz w:val="14"/>
      <w:szCs w:val="18"/>
    </w:rPr>
  </w:style>
  <w:style w:type="character" w:customStyle="1" w:styleId="afffff1">
    <w:name w:val="Табл Знак"/>
    <w:link w:val="afffff0"/>
    <w:locked/>
    <w:rsid w:val="00C51FA0"/>
    <w:rPr>
      <w:rFonts w:ascii="Tahoma" w:eastAsia="Calibri" w:hAnsi="Tahoma"/>
      <w:sz w:val="14"/>
      <w:szCs w:val="18"/>
    </w:rPr>
  </w:style>
  <w:style w:type="character" w:customStyle="1" w:styleId="apple-style-span">
    <w:name w:val="apple-style-span"/>
    <w:rsid w:val="00C51FA0"/>
    <w:rPr>
      <w:rFonts w:cs="Times New Roman"/>
    </w:rPr>
  </w:style>
  <w:style w:type="paragraph" w:customStyle="1" w:styleId="afffff2">
    <w:name w:val="Основной без отступа"/>
    <w:basedOn w:val="a0"/>
    <w:rsid w:val="00C51FA0"/>
    <w:rPr>
      <w:rFonts w:eastAsia="Calibri"/>
      <w:szCs w:val="20"/>
    </w:rPr>
  </w:style>
  <w:style w:type="character" w:customStyle="1" w:styleId="1fb">
    <w:name w:val="Нижний колонтитул Знак1"/>
    <w:aliases w:val="Ie?Eieiioeooe Знак1,ÍèæÊîëîíòèòóë Знак1,НижКолонтитул Знак1"/>
    <w:semiHidden/>
    <w:rsid w:val="00C51FA0"/>
    <w:rPr>
      <w:rFonts w:ascii="Times New Roman" w:hAnsi="Times New Roman" w:cs="Times New Roman"/>
      <w:sz w:val="20"/>
      <w:szCs w:val="20"/>
      <w:lang w:eastAsia="ru-RU"/>
    </w:rPr>
  </w:style>
  <w:style w:type="character" w:customStyle="1" w:styleId="1fc">
    <w:name w:val="Основной текст Знак1"/>
    <w:aliases w:val="Основной текст1 Знак Знак2,текст таблицы Знак Знак Знак Знак Знак Знак Знак Знак Знак1,Основной текст1 Знак Знак Знак Знак Знак Знак Знак Знак1,Основной текст1 Знак Знак Знак Знак Знак Знак Знак2,текст таблицы Знак Знак1,Марк_ Знак"/>
    <w:semiHidden/>
    <w:rsid w:val="00C51FA0"/>
    <w:rPr>
      <w:rFonts w:ascii="Times New Roman" w:hAnsi="Times New Roman" w:cs="Times New Roman"/>
      <w:sz w:val="20"/>
      <w:szCs w:val="20"/>
      <w:lang w:eastAsia="ru-RU"/>
    </w:rPr>
  </w:style>
  <w:style w:type="paragraph" w:customStyle="1" w:styleId="DocumentMap1">
    <w:name w:val="Document Map1"/>
    <w:basedOn w:val="Normal1"/>
    <w:rsid w:val="00C51FA0"/>
    <w:pPr>
      <w:shd w:val="clear" w:color="auto" w:fill="000080"/>
      <w:jc w:val="center"/>
    </w:pPr>
    <w:rPr>
      <w:rFonts w:ascii="Tahoma" w:hAnsi="Tahoma" w:cs="Tahoma"/>
    </w:rPr>
  </w:style>
  <w:style w:type="character" w:customStyle="1" w:styleId="1fd">
    <w:name w:val="Название Знак1"/>
    <w:rsid w:val="00C51FA0"/>
    <w:rPr>
      <w:rFonts w:ascii="Cambria" w:hAnsi="Cambria" w:cs="Times New Roman"/>
      <w:color w:val="17365D"/>
      <w:spacing w:val="5"/>
      <w:kern w:val="28"/>
      <w:sz w:val="52"/>
      <w:szCs w:val="52"/>
      <w:lang w:eastAsia="ru-RU"/>
    </w:rPr>
  </w:style>
  <w:style w:type="character" w:customStyle="1" w:styleId="1fe">
    <w:name w:val="Верхний колонтитул Знак1"/>
    <w:semiHidden/>
    <w:rsid w:val="00C51FA0"/>
    <w:rPr>
      <w:rFonts w:ascii="Times New Roman" w:hAnsi="Times New Roman" w:cs="Times New Roman"/>
      <w:sz w:val="20"/>
      <w:szCs w:val="20"/>
      <w:lang w:eastAsia="ru-RU"/>
    </w:rPr>
  </w:style>
  <w:style w:type="character" w:customStyle="1" w:styleId="1ff">
    <w:name w:val="Основной текст с отступом Знак1"/>
    <w:semiHidden/>
    <w:rsid w:val="00C51FA0"/>
    <w:rPr>
      <w:rFonts w:ascii="Times New Roman" w:hAnsi="Times New Roman" w:cs="Times New Roman"/>
      <w:sz w:val="20"/>
      <w:szCs w:val="20"/>
      <w:lang w:eastAsia="ru-RU"/>
    </w:rPr>
  </w:style>
  <w:style w:type="character" w:customStyle="1" w:styleId="314">
    <w:name w:val="Основной текст с отступом 3 Знак1"/>
    <w:semiHidden/>
    <w:rsid w:val="00C51FA0"/>
    <w:rPr>
      <w:rFonts w:ascii="Times New Roman" w:hAnsi="Times New Roman" w:cs="Times New Roman"/>
      <w:sz w:val="16"/>
      <w:szCs w:val="16"/>
      <w:lang w:eastAsia="ru-RU"/>
    </w:rPr>
  </w:style>
  <w:style w:type="character" w:customStyle="1" w:styleId="213">
    <w:name w:val="Основной текст 2 Знак1"/>
    <w:semiHidden/>
    <w:rsid w:val="00C51FA0"/>
    <w:rPr>
      <w:rFonts w:ascii="Times New Roman" w:hAnsi="Times New Roman" w:cs="Times New Roman"/>
      <w:sz w:val="20"/>
      <w:szCs w:val="20"/>
      <w:lang w:eastAsia="ru-RU"/>
    </w:rPr>
  </w:style>
  <w:style w:type="character" w:customStyle="1" w:styleId="1ff0">
    <w:name w:val="Текст Знак1"/>
    <w:semiHidden/>
    <w:rsid w:val="00C51FA0"/>
    <w:rPr>
      <w:rFonts w:ascii="Consolas" w:hAnsi="Consolas" w:cs="Consolas"/>
      <w:sz w:val="21"/>
      <w:szCs w:val="21"/>
      <w:lang w:eastAsia="ru-RU"/>
    </w:rPr>
  </w:style>
  <w:style w:type="character" w:customStyle="1" w:styleId="214">
    <w:name w:val="Основной текст с отступом 2 Знак1"/>
    <w:semiHidden/>
    <w:rsid w:val="00C51FA0"/>
    <w:rPr>
      <w:rFonts w:ascii="Times New Roman" w:hAnsi="Times New Roman" w:cs="Times New Roman"/>
      <w:sz w:val="20"/>
      <w:szCs w:val="20"/>
      <w:lang w:eastAsia="ru-RU"/>
    </w:rPr>
  </w:style>
  <w:style w:type="character" w:customStyle="1" w:styleId="1ff1">
    <w:name w:val="Подзаголовок Знак1"/>
    <w:rsid w:val="00C51FA0"/>
    <w:rPr>
      <w:rFonts w:ascii="Cambria" w:hAnsi="Cambria" w:cs="Times New Roman"/>
      <w:i/>
      <w:iCs/>
      <w:color w:val="4F81BD"/>
      <w:spacing w:val="15"/>
      <w:sz w:val="24"/>
      <w:szCs w:val="24"/>
      <w:lang w:eastAsia="ru-RU"/>
    </w:rPr>
  </w:style>
  <w:style w:type="paragraph" w:customStyle="1" w:styleId="1ff2">
    <w:name w:val="1"/>
    <w:basedOn w:val="a0"/>
    <w:rsid w:val="00C51FA0"/>
    <w:pPr>
      <w:ind w:firstLine="567"/>
      <w:jc w:val="both"/>
    </w:pPr>
    <w:rPr>
      <w:rFonts w:ascii="Arial Narrow" w:eastAsia="Calibri" w:hAnsi="Arial Narrow"/>
    </w:rPr>
  </w:style>
  <w:style w:type="paragraph" w:customStyle="1" w:styleId="a">
    <w:name w:val="Список маркированный"/>
    <w:basedOn w:val="a0"/>
    <w:link w:val="afffff3"/>
    <w:rsid w:val="00C51FA0"/>
    <w:pPr>
      <w:numPr>
        <w:numId w:val="3"/>
      </w:numPr>
      <w:jc w:val="both"/>
    </w:pPr>
    <w:rPr>
      <w:rFonts w:ascii="Arial Narrow" w:eastAsia="Calibri" w:hAnsi="Arial Narrow"/>
    </w:rPr>
  </w:style>
  <w:style w:type="character" w:customStyle="1" w:styleId="afffff3">
    <w:name w:val="Список маркированный Знак"/>
    <w:link w:val="a"/>
    <w:locked/>
    <w:rsid w:val="00C51FA0"/>
    <w:rPr>
      <w:rFonts w:ascii="Arial Narrow" w:eastAsia="Calibri" w:hAnsi="Arial Narrow"/>
      <w:sz w:val="24"/>
      <w:szCs w:val="24"/>
    </w:rPr>
  </w:style>
  <w:style w:type="numbering" w:customStyle="1" w:styleId="ArticleSection">
    <w:name w:val="Article / Section"/>
    <w:rsid w:val="00C51FA0"/>
    <w:pPr>
      <w:numPr>
        <w:numId w:val="2"/>
      </w:numPr>
    </w:pPr>
  </w:style>
  <w:style w:type="paragraph" w:customStyle="1" w:styleId="zagc-0">
    <w:name w:val="zagc-0"/>
    <w:basedOn w:val="a0"/>
    <w:rsid w:val="00C51FA0"/>
    <w:pPr>
      <w:spacing w:before="180" w:after="60"/>
      <w:ind w:firstLine="150"/>
      <w:jc w:val="center"/>
    </w:pPr>
    <w:rPr>
      <w:rFonts w:ascii="Arial" w:hAnsi="Arial" w:cs="Arial"/>
      <w:b/>
      <w:bCs/>
      <w:caps/>
      <w:color w:val="29211E"/>
    </w:rPr>
  </w:style>
  <w:style w:type="character" w:customStyle="1" w:styleId="afffff4">
    <w:name w:val="Нумерованный список !! Знак Знак"/>
    <w:rsid w:val="00C51FA0"/>
    <w:rPr>
      <w:sz w:val="24"/>
      <w:lang w:val="ru-RU" w:eastAsia="ru-RU" w:bidi="ar-SA"/>
    </w:rPr>
  </w:style>
  <w:style w:type="character" w:customStyle="1" w:styleId="BodyTextChar">
    <w:name w:val="Body Text Char"/>
    <w:aliases w:val="Подпись1 Char,bt Char,Основной текст Знак Знак Char,Основной текст Знак Знак Знак Знак Знак Char,Основной текст Знак Знак Знак Знак Char,Основной текст Знак Знак Знак Char,body text Char,Основной текст1 Знак Char"/>
    <w:locked/>
    <w:rsid w:val="00C51FA0"/>
    <w:rPr>
      <w:sz w:val="24"/>
      <w:lang w:val="ru-RU" w:eastAsia="ru-RU" w:bidi="ar-SA"/>
    </w:rPr>
  </w:style>
  <w:style w:type="character" w:customStyle="1" w:styleId="TitleChar">
    <w:name w:val="Title Char"/>
    <w:locked/>
    <w:rsid w:val="00C51FA0"/>
    <w:rPr>
      <w:sz w:val="24"/>
      <w:lang w:val="ru-RU" w:eastAsia="ru-RU" w:bidi="ar-SA"/>
    </w:rPr>
  </w:style>
  <w:style w:type="character" w:customStyle="1" w:styleId="FooterChar">
    <w:name w:val="Footer Char"/>
    <w:aliases w:val="Ie?Eieiioeooe Char,ÍèæÊîëîíòèòóë Char,НижКолонтитул Char"/>
    <w:locked/>
    <w:rsid w:val="00C51FA0"/>
    <w:rPr>
      <w:lang w:val="ru-RU" w:eastAsia="ru-RU" w:bidi="ar-SA"/>
    </w:rPr>
  </w:style>
  <w:style w:type="character" w:customStyle="1" w:styleId="FontStyle16">
    <w:name w:val="Font Style16"/>
    <w:rsid w:val="00C10A91"/>
    <w:rPr>
      <w:rFonts w:ascii="Times New Roman" w:hAnsi="Times New Roman" w:cs="Times New Roman" w:hint="default"/>
      <w:sz w:val="26"/>
      <w:szCs w:val="26"/>
    </w:rPr>
  </w:style>
  <w:style w:type="paragraph" w:styleId="afffff5">
    <w:name w:val="TOC Heading"/>
    <w:basedOn w:val="1"/>
    <w:next w:val="a0"/>
    <w:uiPriority w:val="39"/>
    <w:semiHidden/>
    <w:unhideWhenUsed/>
    <w:qFormat/>
    <w:rsid w:val="00511500"/>
    <w:pPr>
      <w:keepLines/>
      <w:spacing w:before="480" w:line="276" w:lineRule="auto"/>
      <w:ind w:firstLine="0"/>
      <w:jc w:val="left"/>
      <w:outlineLvl w:val="9"/>
    </w:pPr>
    <w:rPr>
      <w:rFonts w:ascii="Cambria" w:hAnsi="Cambria"/>
      <w:color w:val="365F91"/>
      <w:szCs w:val="28"/>
    </w:rPr>
  </w:style>
  <w:style w:type="paragraph" w:customStyle="1" w:styleId="115">
    <w:name w:val="Обычный11"/>
    <w:uiPriority w:val="99"/>
    <w:rsid w:val="008A403E"/>
    <w:rPr>
      <w:rFonts w:ascii="Courier New" w:hAnsi="Courier New"/>
      <w:sz w:val="28"/>
      <w:szCs w:val="28"/>
    </w:rPr>
  </w:style>
  <w:style w:type="character" w:customStyle="1" w:styleId="1ff3">
    <w:name w:val="Стиль1 Знак"/>
    <w:link w:val="1ff4"/>
    <w:locked/>
    <w:rsid w:val="00314122"/>
    <w:rPr>
      <w:rFonts w:ascii="Cambria" w:hAnsi="Cambria"/>
      <w:b/>
      <w:bCs/>
      <w:i/>
      <w:color w:val="0070C0"/>
      <w:kern w:val="32"/>
      <w:sz w:val="28"/>
      <w:szCs w:val="28"/>
      <w:lang w:val="en-US"/>
    </w:rPr>
  </w:style>
  <w:style w:type="paragraph" w:customStyle="1" w:styleId="1ff4">
    <w:name w:val="Стиль1"/>
    <w:basedOn w:val="a0"/>
    <w:link w:val="1ff3"/>
    <w:qFormat/>
    <w:rsid w:val="00314122"/>
    <w:pPr>
      <w:keepNext/>
      <w:spacing w:before="240" w:after="60"/>
      <w:jc w:val="both"/>
      <w:outlineLvl w:val="0"/>
    </w:pPr>
    <w:rPr>
      <w:rFonts w:ascii="Cambria" w:hAnsi="Cambria"/>
      <w:b/>
      <w:bCs/>
      <w:i/>
      <w:color w:val="0070C0"/>
      <w:kern w:val="32"/>
      <w:sz w:val="28"/>
      <w:szCs w:val="28"/>
      <w:lang w:val="en-US"/>
    </w:rPr>
  </w:style>
  <w:style w:type="paragraph" w:customStyle="1" w:styleId="msonormalbullet2gif">
    <w:name w:val="msonormalbullet2.gif"/>
    <w:basedOn w:val="a0"/>
    <w:uiPriority w:val="99"/>
    <w:rsid w:val="00621A58"/>
    <w:pPr>
      <w:spacing w:before="100" w:beforeAutospacing="1" w:after="100" w:afterAutospacing="1"/>
    </w:pPr>
  </w:style>
  <w:style w:type="paragraph" w:customStyle="1" w:styleId="2f0">
    <w:name w:val="Текст2"/>
    <w:basedOn w:val="a0"/>
    <w:rsid w:val="00F47098"/>
    <w:pPr>
      <w:widowControl w:val="0"/>
      <w:suppressAutoHyphens/>
    </w:pPr>
    <w:rPr>
      <w:rFonts w:ascii="Courier New" w:eastAsia="SimSun" w:hAnsi="Courier New" w:cs="Courier New"/>
      <w:kern w:val="1"/>
      <w:sz w:val="20"/>
      <w:szCs w:val="20"/>
      <w:lang w:eastAsia="zh-CN" w:bidi="hi-IN"/>
    </w:rPr>
  </w:style>
  <w:style w:type="paragraph" w:customStyle="1" w:styleId="1ff5">
    <w:name w:val="Цитата1"/>
    <w:rsid w:val="007A231C"/>
    <w:pPr>
      <w:suppressAutoHyphens/>
      <w:spacing w:before="222"/>
      <w:ind w:left="567" w:right="352"/>
    </w:pPr>
    <w:rPr>
      <w:rFonts w:ascii="Arial" w:eastAsia="SimSun" w:hAnsi="Arial" w:cs="Arial"/>
      <w:kern w:val="1"/>
      <w:sz w:val="24"/>
      <w:szCs w:val="24"/>
      <w:lang w:eastAsia="zh-CN"/>
    </w:rPr>
  </w:style>
  <w:style w:type="character" w:customStyle="1" w:styleId="apple-converted-space">
    <w:name w:val="apple-converted-space"/>
    <w:rsid w:val="001C34BE"/>
  </w:style>
  <w:style w:type="paragraph" w:customStyle="1" w:styleId="1ff6">
    <w:name w:val="Абзац_1"/>
    <w:link w:val="1ff7"/>
    <w:autoRedefine/>
    <w:qFormat/>
    <w:rsid w:val="00B23FFC"/>
    <w:pPr>
      <w:widowControl w:val="0"/>
      <w:tabs>
        <w:tab w:val="left" w:pos="1560"/>
      </w:tabs>
      <w:ind w:firstLine="567"/>
      <w:jc w:val="center"/>
    </w:pPr>
    <w:rPr>
      <w:sz w:val="24"/>
      <w:lang w:eastAsia="en-US"/>
    </w:rPr>
  </w:style>
  <w:style w:type="character" w:customStyle="1" w:styleId="1ff7">
    <w:name w:val="Абзац_1 Знак"/>
    <w:link w:val="1ff6"/>
    <w:locked/>
    <w:rsid w:val="00B23FFC"/>
    <w:rPr>
      <w:sz w:val="24"/>
      <w:lang w:eastAsia="en-US"/>
    </w:rPr>
  </w:style>
  <w:style w:type="character" w:customStyle="1" w:styleId="2f1">
    <w:name w:val="Основной текст (2)_"/>
    <w:link w:val="2f2"/>
    <w:rsid w:val="0075480C"/>
    <w:rPr>
      <w:sz w:val="28"/>
      <w:szCs w:val="28"/>
      <w:shd w:val="clear" w:color="auto" w:fill="FFFFFF"/>
    </w:rPr>
  </w:style>
  <w:style w:type="paragraph" w:customStyle="1" w:styleId="2f2">
    <w:name w:val="Основной текст (2)"/>
    <w:basedOn w:val="a0"/>
    <w:link w:val="2f1"/>
    <w:rsid w:val="0075480C"/>
    <w:pPr>
      <w:widowControl w:val="0"/>
      <w:shd w:val="clear" w:color="auto" w:fill="FFFFFF"/>
      <w:spacing w:before="720" w:line="322" w:lineRule="exact"/>
      <w:jc w:val="both"/>
    </w:pPr>
    <w:rPr>
      <w:sz w:val="28"/>
      <w:szCs w:val="28"/>
    </w:rPr>
  </w:style>
  <w:style w:type="character" w:customStyle="1" w:styleId="45">
    <w:name w:val="Подпись к картинке (4)_"/>
    <w:link w:val="46"/>
    <w:rsid w:val="008C7AD0"/>
    <w:rPr>
      <w:rFonts w:ascii="Arial" w:eastAsia="Arial" w:hAnsi="Arial" w:cs="Arial"/>
      <w:sz w:val="12"/>
      <w:szCs w:val="12"/>
      <w:shd w:val="clear" w:color="auto" w:fill="FFFFFF"/>
    </w:rPr>
  </w:style>
  <w:style w:type="paragraph" w:customStyle="1" w:styleId="46">
    <w:name w:val="Подпись к картинке (4)"/>
    <w:basedOn w:val="a0"/>
    <w:link w:val="45"/>
    <w:rsid w:val="008C7AD0"/>
    <w:pPr>
      <w:widowControl w:val="0"/>
      <w:shd w:val="clear" w:color="auto" w:fill="FFFFFF"/>
      <w:spacing w:line="0" w:lineRule="atLeast"/>
    </w:pPr>
    <w:rPr>
      <w:rFonts w:ascii="Arial" w:eastAsia="Arial" w:hAnsi="Arial"/>
      <w:sz w:val="12"/>
      <w:szCs w:val="12"/>
    </w:rPr>
  </w:style>
  <w:style w:type="character" w:customStyle="1" w:styleId="210pt">
    <w:name w:val="Основной текст (2) + 10 pt;Курсив"/>
    <w:rsid w:val="00045DD6"/>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2Arial12pt">
    <w:name w:val="Основной текст (2) + Arial;12 pt;Курсив"/>
    <w:rsid w:val="009F4708"/>
    <w:rPr>
      <w:rFonts w:ascii="Arial" w:eastAsia="Arial" w:hAnsi="Arial" w:cs="Arial"/>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210pt0">
    <w:name w:val="Основной текст (2) + 10 pt"/>
    <w:rsid w:val="00556CC6"/>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2105pt">
    <w:name w:val="Основной текст (2) + 10;5 pt"/>
    <w:rsid w:val="00556CC6"/>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w">
    <w:name w:val="w"/>
    <w:rsid w:val="000A17B1"/>
  </w:style>
  <w:style w:type="paragraph" w:customStyle="1" w:styleId="2f3">
    <w:name w:val="Основной текст2"/>
    <w:basedOn w:val="a0"/>
    <w:rsid w:val="003A3794"/>
    <w:pPr>
      <w:widowControl w:val="0"/>
      <w:shd w:val="clear" w:color="auto" w:fill="FFFFFF"/>
      <w:spacing w:after="300" w:line="317" w:lineRule="exact"/>
      <w:ind w:hanging="400"/>
    </w:pPr>
    <w:rPr>
      <w:sz w:val="26"/>
      <w:szCs w:val="26"/>
      <w:lang w:eastAsia="en-US"/>
    </w:rPr>
  </w:style>
  <w:style w:type="paragraph" w:customStyle="1" w:styleId="western">
    <w:name w:val="western"/>
    <w:basedOn w:val="a0"/>
    <w:rsid w:val="00B96AD1"/>
    <w:pPr>
      <w:spacing w:before="100" w:beforeAutospacing="1" w:after="119"/>
    </w:pPr>
    <w:rPr>
      <w:color w:val="000000"/>
    </w:rPr>
  </w:style>
  <w:style w:type="character" w:customStyle="1" w:styleId="21pt">
    <w:name w:val="Основной текст (2) + Интервал 1 pt"/>
    <w:rsid w:val="006022DC"/>
    <w:rPr>
      <w:rFonts w:ascii="Times New Roman" w:eastAsia="Times New Roman" w:hAnsi="Times New Roman" w:cs="Times New Roman"/>
      <w:b w:val="0"/>
      <w:bCs w:val="0"/>
      <w:i w:val="0"/>
      <w:iCs w:val="0"/>
      <w:smallCaps w:val="0"/>
      <w:strike w:val="0"/>
      <w:color w:val="000000"/>
      <w:spacing w:val="30"/>
      <w:w w:val="100"/>
      <w:position w:val="0"/>
      <w:sz w:val="24"/>
      <w:szCs w:val="24"/>
      <w:u w:val="none"/>
      <w:shd w:val="clear" w:color="auto" w:fill="FFFFFF"/>
      <w:lang w:val="ru-RU" w:eastAsia="ru-RU" w:bidi="ru-RU"/>
    </w:rPr>
  </w:style>
  <w:style w:type="character" w:customStyle="1" w:styleId="2f4">
    <w:name w:val="Основной текст (2) + Курсив"/>
    <w:rsid w:val="00D40AB5"/>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52">
    <w:name w:val="Основной текст (5)_"/>
    <w:link w:val="53"/>
    <w:rsid w:val="00100860"/>
    <w:rPr>
      <w:b/>
      <w:bCs/>
      <w:i/>
      <w:iCs/>
      <w:shd w:val="clear" w:color="auto" w:fill="FFFFFF"/>
    </w:rPr>
  </w:style>
  <w:style w:type="character" w:customStyle="1" w:styleId="3a">
    <w:name w:val="Основной текст (3) + Не курсив"/>
    <w:rsid w:val="00100860"/>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31pt">
    <w:name w:val="Основной текст (3) + Интервал 1 pt"/>
    <w:rsid w:val="00100860"/>
    <w:rPr>
      <w:rFonts w:ascii="Times New Roman" w:eastAsia="Times New Roman" w:hAnsi="Times New Roman" w:cs="Times New Roman"/>
      <w:b w:val="0"/>
      <w:bCs w:val="0"/>
      <w:i/>
      <w:iCs/>
      <w:smallCaps w:val="0"/>
      <w:strike w:val="0"/>
      <w:color w:val="000000"/>
      <w:spacing w:val="30"/>
      <w:w w:val="100"/>
      <w:position w:val="0"/>
      <w:sz w:val="24"/>
      <w:szCs w:val="24"/>
      <w:u w:val="none"/>
      <w:shd w:val="clear" w:color="auto" w:fill="FFFFFF"/>
      <w:lang w:val="ru-RU" w:eastAsia="ru-RU" w:bidi="ru-RU"/>
    </w:rPr>
  </w:style>
  <w:style w:type="paragraph" w:customStyle="1" w:styleId="53">
    <w:name w:val="Основной текст (5)"/>
    <w:basedOn w:val="a0"/>
    <w:link w:val="52"/>
    <w:rsid w:val="00100860"/>
    <w:pPr>
      <w:widowControl w:val="0"/>
      <w:shd w:val="clear" w:color="auto" w:fill="FFFFFF"/>
      <w:spacing w:before="300" w:line="276" w:lineRule="exact"/>
    </w:pPr>
    <w:rPr>
      <w:b/>
      <w:bCs/>
      <w:i/>
      <w:iCs/>
      <w:sz w:val="20"/>
      <w:szCs w:val="20"/>
    </w:rPr>
  </w:style>
  <w:style w:type="character" w:customStyle="1" w:styleId="Arial10pt">
    <w:name w:val="Основной текст + Arial;10 pt;Курсив"/>
    <w:rsid w:val="003A5AF9"/>
    <w:rPr>
      <w:rFonts w:ascii="Arial" w:eastAsia="Arial" w:hAnsi="Arial" w:cs="Arial"/>
      <w:b w:val="0"/>
      <w:bCs w:val="0"/>
      <w:i/>
      <w:iCs/>
      <w:smallCaps w:val="0"/>
      <w:strike w:val="0"/>
      <w:color w:val="000000"/>
      <w:spacing w:val="0"/>
      <w:w w:val="100"/>
      <w:position w:val="0"/>
      <w:sz w:val="20"/>
      <w:szCs w:val="20"/>
      <w:u w:val="none"/>
      <w:shd w:val="clear" w:color="auto" w:fill="FFFFFF"/>
      <w:lang w:bidi="ar-SA"/>
    </w:rPr>
  </w:style>
  <w:style w:type="paragraph" w:customStyle="1" w:styleId="3b">
    <w:name w:val="Основной текст3"/>
    <w:basedOn w:val="a0"/>
    <w:rsid w:val="003A5AF9"/>
    <w:pPr>
      <w:widowControl w:val="0"/>
      <w:shd w:val="clear" w:color="auto" w:fill="FFFFFF"/>
      <w:spacing w:after="600" w:line="0" w:lineRule="atLeast"/>
    </w:pPr>
    <w:rPr>
      <w:color w:val="000000"/>
      <w:sz w:val="22"/>
      <w:szCs w:val="22"/>
    </w:rPr>
  </w:style>
  <w:style w:type="table" w:customStyle="1" w:styleId="2f5">
    <w:name w:val="Сетка таблицы2"/>
    <w:basedOn w:val="a2"/>
    <w:next w:val="aff6"/>
    <w:uiPriority w:val="39"/>
    <w:rsid w:val="00CE4112"/>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2">
    <w:name w:val="Body text (2)_"/>
    <w:basedOn w:val="a1"/>
    <w:link w:val="Bodytext20"/>
    <w:rsid w:val="00BD024C"/>
    <w:rPr>
      <w:sz w:val="22"/>
      <w:szCs w:val="22"/>
      <w:shd w:val="clear" w:color="auto" w:fill="FFFFFF"/>
    </w:rPr>
  </w:style>
  <w:style w:type="paragraph" w:customStyle="1" w:styleId="Bodytext20">
    <w:name w:val="Body text (2)"/>
    <w:basedOn w:val="a0"/>
    <w:link w:val="Bodytext2"/>
    <w:rsid w:val="00BD024C"/>
    <w:pPr>
      <w:widowControl w:val="0"/>
      <w:shd w:val="clear" w:color="auto" w:fill="FFFFFF"/>
      <w:spacing w:before="780" w:after="660" w:line="259" w:lineRule="exact"/>
    </w:pPr>
    <w:rPr>
      <w:sz w:val="22"/>
      <w:szCs w:val="22"/>
    </w:rPr>
  </w:style>
  <w:style w:type="table" w:customStyle="1" w:styleId="121">
    <w:name w:val="Сетка таблицы12"/>
    <w:basedOn w:val="a2"/>
    <w:next w:val="aff6"/>
    <w:uiPriority w:val="59"/>
    <w:rsid w:val="00F460C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f6">
    <w:name w:val="List 2"/>
    <w:basedOn w:val="a0"/>
    <w:semiHidden/>
    <w:unhideWhenUsed/>
    <w:rsid w:val="00E5621E"/>
    <w:pPr>
      <w:ind w:left="566" w:hanging="283"/>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286740">
      <w:bodyDiv w:val="1"/>
      <w:marLeft w:val="0"/>
      <w:marRight w:val="0"/>
      <w:marTop w:val="0"/>
      <w:marBottom w:val="0"/>
      <w:divBdr>
        <w:top w:val="none" w:sz="0" w:space="0" w:color="auto"/>
        <w:left w:val="none" w:sz="0" w:space="0" w:color="auto"/>
        <w:bottom w:val="none" w:sz="0" w:space="0" w:color="auto"/>
        <w:right w:val="none" w:sz="0" w:space="0" w:color="auto"/>
      </w:divBdr>
    </w:div>
    <w:div w:id="93789829">
      <w:bodyDiv w:val="1"/>
      <w:marLeft w:val="0"/>
      <w:marRight w:val="0"/>
      <w:marTop w:val="0"/>
      <w:marBottom w:val="0"/>
      <w:divBdr>
        <w:top w:val="none" w:sz="0" w:space="0" w:color="auto"/>
        <w:left w:val="none" w:sz="0" w:space="0" w:color="auto"/>
        <w:bottom w:val="none" w:sz="0" w:space="0" w:color="auto"/>
        <w:right w:val="none" w:sz="0" w:space="0" w:color="auto"/>
      </w:divBdr>
    </w:div>
    <w:div w:id="138770629">
      <w:bodyDiv w:val="1"/>
      <w:marLeft w:val="0"/>
      <w:marRight w:val="0"/>
      <w:marTop w:val="0"/>
      <w:marBottom w:val="0"/>
      <w:divBdr>
        <w:top w:val="none" w:sz="0" w:space="0" w:color="auto"/>
        <w:left w:val="none" w:sz="0" w:space="0" w:color="auto"/>
        <w:bottom w:val="none" w:sz="0" w:space="0" w:color="auto"/>
        <w:right w:val="none" w:sz="0" w:space="0" w:color="auto"/>
      </w:divBdr>
    </w:div>
    <w:div w:id="161357205">
      <w:bodyDiv w:val="1"/>
      <w:marLeft w:val="0"/>
      <w:marRight w:val="0"/>
      <w:marTop w:val="0"/>
      <w:marBottom w:val="0"/>
      <w:divBdr>
        <w:top w:val="none" w:sz="0" w:space="0" w:color="auto"/>
        <w:left w:val="none" w:sz="0" w:space="0" w:color="auto"/>
        <w:bottom w:val="none" w:sz="0" w:space="0" w:color="auto"/>
        <w:right w:val="none" w:sz="0" w:space="0" w:color="auto"/>
      </w:divBdr>
    </w:div>
    <w:div w:id="185946998">
      <w:bodyDiv w:val="1"/>
      <w:marLeft w:val="0"/>
      <w:marRight w:val="0"/>
      <w:marTop w:val="0"/>
      <w:marBottom w:val="0"/>
      <w:divBdr>
        <w:top w:val="none" w:sz="0" w:space="0" w:color="auto"/>
        <w:left w:val="none" w:sz="0" w:space="0" w:color="auto"/>
        <w:bottom w:val="none" w:sz="0" w:space="0" w:color="auto"/>
        <w:right w:val="none" w:sz="0" w:space="0" w:color="auto"/>
      </w:divBdr>
    </w:div>
    <w:div w:id="187304794">
      <w:bodyDiv w:val="1"/>
      <w:marLeft w:val="0"/>
      <w:marRight w:val="0"/>
      <w:marTop w:val="0"/>
      <w:marBottom w:val="0"/>
      <w:divBdr>
        <w:top w:val="none" w:sz="0" w:space="0" w:color="auto"/>
        <w:left w:val="none" w:sz="0" w:space="0" w:color="auto"/>
        <w:bottom w:val="none" w:sz="0" w:space="0" w:color="auto"/>
        <w:right w:val="none" w:sz="0" w:space="0" w:color="auto"/>
      </w:divBdr>
    </w:div>
    <w:div w:id="204216007">
      <w:bodyDiv w:val="1"/>
      <w:marLeft w:val="0"/>
      <w:marRight w:val="0"/>
      <w:marTop w:val="0"/>
      <w:marBottom w:val="0"/>
      <w:divBdr>
        <w:top w:val="none" w:sz="0" w:space="0" w:color="auto"/>
        <w:left w:val="none" w:sz="0" w:space="0" w:color="auto"/>
        <w:bottom w:val="none" w:sz="0" w:space="0" w:color="auto"/>
        <w:right w:val="none" w:sz="0" w:space="0" w:color="auto"/>
      </w:divBdr>
    </w:div>
    <w:div w:id="216748092">
      <w:bodyDiv w:val="1"/>
      <w:marLeft w:val="0"/>
      <w:marRight w:val="0"/>
      <w:marTop w:val="0"/>
      <w:marBottom w:val="0"/>
      <w:divBdr>
        <w:top w:val="none" w:sz="0" w:space="0" w:color="auto"/>
        <w:left w:val="none" w:sz="0" w:space="0" w:color="auto"/>
        <w:bottom w:val="none" w:sz="0" w:space="0" w:color="auto"/>
        <w:right w:val="none" w:sz="0" w:space="0" w:color="auto"/>
      </w:divBdr>
    </w:div>
    <w:div w:id="253437449">
      <w:bodyDiv w:val="1"/>
      <w:marLeft w:val="0"/>
      <w:marRight w:val="0"/>
      <w:marTop w:val="0"/>
      <w:marBottom w:val="0"/>
      <w:divBdr>
        <w:top w:val="none" w:sz="0" w:space="0" w:color="auto"/>
        <w:left w:val="none" w:sz="0" w:space="0" w:color="auto"/>
        <w:bottom w:val="none" w:sz="0" w:space="0" w:color="auto"/>
        <w:right w:val="none" w:sz="0" w:space="0" w:color="auto"/>
      </w:divBdr>
    </w:div>
    <w:div w:id="295722740">
      <w:bodyDiv w:val="1"/>
      <w:marLeft w:val="0"/>
      <w:marRight w:val="0"/>
      <w:marTop w:val="0"/>
      <w:marBottom w:val="0"/>
      <w:divBdr>
        <w:top w:val="none" w:sz="0" w:space="0" w:color="auto"/>
        <w:left w:val="none" w:sz="0" w:space="0" w:color="auto"/>
        <w:bottom w:val="none" w:sz="0" w:space="0" w:color="auto"/>
        <w:right w:val="none" w:sz="0" w:space="0" w:color="auto"/>
      </w:divBdr>
    </w:div>
    <w:div w:id="367921944">
      <w:bodyDiv w:val="1"/>
      <w:marLeft w:val="0"/>
      <w:marRight w:val="0"/>
      <w:marTop w:val="0"/>
      <w:marBottom w:val="0"/>
      <w:divBdr>
        <w:top w:val="none" w:sz="0" w:space="0" w:color="auto"/>
        <w:left w:val="none" w:sz="0" w:space="0" w:color="auto"/>
        <w:bottom w:val="none" w:sz="0" w:space="0" w:color="auto"/>
        <w:right w:val="none" w:sz="0" w:space="0" w:color="auto"/>
      </w:divBdr>
    </w:div>
    <w:div w:id="374159165">
      <w:bodyDiv w:val="1"/>
      <w:marLeft w:val="0"/>
      <w:marRight w:val="0"/>
      <w:marTop w:val="0"/>
      <w:marBottom w:val="0"/>
      <w:divBdr>
        <w:top w:val="none" w:sz="0" w:space="0" w:color="auto"/>
        <w:left w:val="none" w:sz="0" w:space="0" w:color="auto"/>
        <w:bottom w:val="none" w:sz="0" w:space="0" w:color="auto"/>
        <w:right w:val="none" w:sz="0" w:space="0" w:color="auto"/>
      </w:divBdr>
    </w:div>
    <w:div w:id="396249847">
      <w:bodyDiv w:val="1"/>
      <w:marLeft w:val="0"/>
      <w:marRight w:val="0"/>
      <w:marTop w:val="0"/>
      <w:marBottom w:val="0"/>
      <w:divBdr>
        <w:top w:val="none" w:sz="0" w:space="0" w:color="auto"/>
        <w:left w:val="none" w:sz="0" w:space="0" w:color="auto"/>
        <w:bottom w:val="none" w:sz="0" w:space="0" w:color="auto"/>
        <w:right w:val="none" w:sz="0" w:space="0" w:color="auto"/>
      </w:divBdr>
    </w:div>
    <w:div w:id="409351145">
      <w:bodyDiv w:val="1"/>
      <w:marLeft w:val="0"/>
      <w:marRight w:val="0"/>
      <w:marTop w:val="0"/>
      <w:marBottom w:val="0"/>
      <w:divBdr>
        <w:top w:val="none" w:sz="0" w:space="0" w:color="auto"/>
        <w:left w:val="none" w:sz="0" w:space="0" w:color="auto"/>
        <w:bottom w:val="none" w:sz="0" w:space="0" w:color="auto"/>
        <w:right w:val="none" w:sz="0" w:space="0" w:color="auto"/>
      </w:divBdr>
    </w:div>
    <w:div w:id="423308840">
      <w:bodyDiv w:val="1"/>
      <w:marLeft w:val="0"/>
      <w:marRight w:val="0"/>
      <w:marTop w:val="0"/>
      <w:marBottom w:val="0"/>
      <w:divBdr>
        <w:top w:val="none" w:sz="0" w:space="0" w:color="auto"/>
        <w:left w:val="none" w:sz="0" w:space="0" w:color="auto"/>
        <w:bottom w:val="none" w:sz="0" w:space="0" w:color="auto"/>
        <w:right w:val="none" w:sz="0" w:space="0" w:color="auto"/>
      </w:divBdr>
    </w:div>
    <w:div w:id="487786646">
      <w:bodyDiv w:val="1"/>
      <w:marLeft w:val="0"/>
      <w:marRight w:val="0"/>
      <w:marTop w:val="0"/>
      <w:marBottom w:val="0"/>
      <w:divBdr>
        <w:top w:val="none" w:sz="0" w:space="0" w:color="auto"/>
        <w:left w:val="none" w:sz="0" w:space="0" w:color="auto"/>
        <w:bottom w:val="none" w:sz="0" w:space="0" w:color="auto"/>
        <w:right w:val="none" w:sz="0" w:space="0" w:color="auto"/>
      </w:divBdr>
    </w:div>
    <w:div w:id="546574823">
      <w:bodyDiv w:val="1"/>
      <w:marLeft w:val="0"/>
      <w:marRight w:val="0"/>
      <w:marTop w:val="0"/>
      <w:marBottom w:val="0"/>
      <w:divBdr>
        <w:top w:val="none" w:sz="0" w:space="0" w:color="auto"/>
        <w:left w:val="none" w:sz="0" w:space="0" w:color="auto"/>
        <w:bottom w:val="none" w:sz="0" w:space="0" w:color="auto"/>
        <w:right w:val="none" w:sz="0" w:space="0" w:color="auto"/>
      </w:divBdr>
    </w:div>
    <w:div w:id="560599025">
      <w:bodyDiv w:val="1"/>
      <w:marLeft w:val="0"/>
      <w:marRight w:val="0"/>
      <w:marTop w:val="0"/>
      <w:marBottom w:val="0"/>
      <w:divBdr>
        <w:top w:val="none" w:sz="0" w:space="0" w:color="auto"/>
        <w:left w:val="none" w:sz="0" w:space="0" w:color="auto"/>
        <w:bottom w:val="none" w:sz="0" w:space="0" w:color="auto"/>
        <w:right w:val="none" w:sz="0" w:space="0" w:color="auto"/>
      </w:divBdr>
    </w:div>
    <w:div w:id="622032322">
      <w:bodyDiv w:val="1"/>
      <w:marLeft w:val="0"/>
      <w:marRight w:val="0"/>
      <w:marTop w:val="0"/>
      <w:marBottom w:val="0"/>
      <w:divBdr>
        <w:top w:val="none" w:sz="0" w:space="0" w:color="auto"/>
        <w:left w:val="none" w:sz="0" w:space="0" w:color="auto"/>
        <w:bottom w:val="none" w:sz="0" w:space="0" w:color="auto"/>
        <w:right w:val="none" w:sz="0" w:space="0" w:color="auto"/>
      </w:divBdr>
    </w:div>
    <w:div w:id="627591031">
      <w:bodyDiv w:val="1"/>
      <w:marLeft w:val="0"/>
      <w:marRight w:val="0"/>
      <w:marTop w:val="0"/>
      <w:marBottom w:val="0"/>
      <w:divBdr>
        <w:top w:val="none" w:sz="0" w:space="0" w:color="auto"/>
        <w:left w:val="none" w:sz="0" w:space="0" w:color="auto"/>
        <w:bottom w:val="none" w:sz="0" w:space="0" w:color="auto"/>
        <w:right w:val="none" w:sz="0" w:space="0" w:color="auto"/>
      </w:divBdr>
    </w:div>
    <w:div w:id="632368291">
      <w:bodyDiv w:val="1"/>
      <w:marLeft w:val="0"/>
      <w:marRight w:val="0"/>
      <w:marTop w:val="0"/>
      <w:marBottom w:val="0"/>
      <w:divBdr>
        <w:top w:val="none" w:sz="0" w:space="0" w:color="auto"/>
        <w:left w:val="none" w:sz="0" w:space="0" w:color="auto"/>
        <w:bottom w:val="none" w:sz="0" w:space="0" w:color="auto"/>
        <w:right w:val="none" w:sz="0" w:space="0" w:color="auto"/>
      </w:divBdr>
    </w:div>
    <w:div w:id="674114094">
      <w:bodyDiv w:val="1"/>
      <w:marLeft w:val="0"/>
      <w:marRight w:val="0"/>
      <w:marTop w:val="0"/>
      <w:marBottom w:val="0"/>
      <w:divBdr>
        <w:top w:val="none" w:sz="0" w:space="0" w:color="auto"/>
        <w:left w:val="none" w:sz="0" w:space="0" w:color="auto"/>
        <w:bottom w:val="none" w:sz="0" w:space="0" w:color="auto"/>
        <w:right w:val="none" w:sz="0" w:space="0" w:color="auto"/>
      </w:divBdr>
    </w:div>
    <w:div w:id="685252796">
      <w:bodyDiv w:val="1"/>
      <w:marLeft w:val="0"/>
      <w:marRight w:val="0"/>
      <w:marTop w:val="0"/>
      <w:marBottom w:val="0"/>
      <w:divBdr>
        <w:top w:val="none" w:sz="0" w:space="0" w:color="auto"/>
        <w:left w:val="none" w:sz="0" w:space="0" w:color="auto"/>
        <w:bottom w:val="none" w:sz="0" w:space="0" w:color="auto"/>
        <w:right w:val="none" w:sz="0" w:space="0" w:color="auto"/>
      </w:divBdr>
    </w:div>
    <w:div w:id="768547272">
      <w:bodyDiv w:val="1"/>
      <w:marLeft w:val="0"/>
      <w:marRight w:val="0"/>
      <w:marTop w:val="0"/>
      <w:marBottom w:val="0"/>
      <w:divBdr>
        <w:top w:val="none" w:sz="0" w:space="0" w:color="auto"/>
        <w:left w:val="none" w:sz="0" w:space="0" w:color="auto"/>
        <w:bottom w:val="none" w:sz="0" w:space="0" w:color="auto"/>
        <w:right w:val="none" w:sz="0" w:space="0" w:color="auto"/>
      </w:divBdr>
    </w:div>
    <w:div w:id="843518827">
      <w:bodyDiv w:val="1"/>
      <w:marLeft w:val="0"/>
      <w:marRight w:val="0"/>
      <w:marTop w:val="0"/>
      <w:marBottom w:val="0"/>
      <w:divBdr>
        <w:top w:val="none" w:sz="0" w:space="0" w:color="auto"/>
        <w:left w:val="none" w:sz="0" w:space="0" w:color="auto"/>
        <w:bottom w:val="none" w:sz="0" w:space="0" w:color="auto"/>
        <w:right w:val="none" w:sz="0" w:space="0" w:color="auto"/>
      </w:divBdr>
    </w:div>
    <w:div w:id="861868591">
      <w:bodyDiv w:val="1"/>
      <w:marLeft w:val="0"/>
      <w:marRight w:val="0"/>
      <w:marTop w:val="0"/>
      <w:marBottom w:val="0"/>
      <w:divBdr>
        <w:top w:val="none" w:sz="0" w:space="0" w:color="auto"/>
        <w:left w:val="none" w:sz="0" w:space="0" w:color="auto"/>
        <w:bottom w:val="none" w:sz="0" w:space="0" w:color="auto"/>
        <w:right w:val="none" w:sz="0" w:space="0" w:color="auto"/>
      </w:divBdr>
    </w:div>
    <w:div w:id="866336625">
      <w:bodyDiv w:val="1"/>
      <w:marLeft w:val="0"/>
      <w:marRight w:val="0"/>
      <w:marTop w:val="0"/>
      <w:marBottom w:val="0"/>
      <w:divBdr>
        <w:top w:val="none" w:sz="0" w:space="0" w:color="auto"/>
        <w:left w:val="none" w:sz="0" w:space="0" w:color="auto"/>
        <w:bottom w:val="none" w:sz="0" w:space="0" w:color="auto"/>
        <w:right w:val="none" w:sz="0" w:space="0" w:color="auto"/>
      </w:divBdr>
    </w:div>
    <w:div w:id="956448842">
      <w:bodyDiv w:val="1"/>
      <w:marLeft w:val="0"/>
      <w:marRight w:val="0"/>
      <w:marTop w:val="0"/>
      <w:marBottom w:val="0"/>
      <w:divBdr>
        <w:top w:val="none" w:sz="0" w:space="0" w:color="auto"/>
        <w:left w:val="none" w:sz="0" w:space="0" w:color="auto"/>
        <w:bottom w:val="none" w:sz="0" w:space="0" w:color="auto"/>
        <w:right w:val="none" w:sz="0" w:space="0" w:color="auto"/>
      </w:divBdr>
    </w:div>
    <w:div w:id="964391741">
      <w:bodyDiv w:val="1"/>
      <w:marLeft w:val="0"/>
      <w:marRight w:val="0"/>
      <w:marTop w:val="0"/>
      <w:marBottom w:val="0"/>
      <w:divBdr>
        <w:top w:val="none" w:sz="0" w:space="0" w:color="auto"/>
        <w:left w:val="none" w:sz="0" w:space="0" w:color="auto"/>
        <w:bottom w:val="none" w:sz="0" w:space="0" w:color="auto"/>
        <w:right w:val="none" w:sz="0" w:space="0" w:color="auto"/>
      </w:divBdr>
    </w:div>
    <w:div w:id="1018435653">
      <w:bodyDiv w:val="1"/>
      <w:marLeft w:val="0"/>
      <w:marRight w:val="0"/>
      <w:marTop w:val="0"/>
      <w:marBottom w:val="0"/>
      <w:divBdr>
        <w:top w:val="none" w:sz="0" w:space="0" w:color="auto"/>
        <w:left w:val="none" w:sz="0" w:space="0" w:color="auto"/>
        <w:bottom w:val="none" w:sz="0" w:space="0" w:color="auto"/>
        <w:right w:val="none" w:sz="0" w:space="0" w:color="auto"/>
      </w:divBdr>
    </w:div>
    <w:div w:id="1032001265">
      <w:bodyDiv w:val="1"/>
      <w:marLeft w:val="0"/>
      <w:marRight w:val="0"/>
      <w:marTop w:val="0"/>
      <w:marBottom w:val="0"/>
      <w:divBdr>
        <w:top w:val="none" w:sz="0" w:space="0" w:color="auto"/>
        <w:left w:val="none" w:sz="0" w:space="0" w:color="auto"/>
        <w:bottom w:val="none" w:sz="0" w:space="0" w:color="auto"/>
        <w:right w:val="none" w:sz="0" w:space="0" w:color="auto"/>
      </w:divBdr>
      <w:divsChild>
        <w:div w:id="26759686">
          <w:marLeft w:val="0"/>
          <w:marRight w:val="0"/>
          <w:marTop w:val="1200"/>
          <w:marBottom w:val="0"/>
          <w:divBdr>
            <w:top w:val="none" w:sz="0" w:space="0" w:color="auto"/>
            <w:left w:val="none" w:sz="0" w:space="0" w:color="auto"/>
            <w:bottom w:val="none" w:sz="0" w:space="0" w:color="auto"/>
            <w:right w:val="none" w:sz="0" w:space="0" w:color="auto"/>
          </w:divBdr>
        </w:div>
      </w:divsChild>
    </w:div>
    <w:div w:id="1032072185">
      <w:bodyDiv w:val="1"/>
      <w:marLeft w:val="0"/>
      <w:marRight w:val="0"/>
      <w:marTop w:val="0"/>
      <w:marBottom w:val="0"/>
      <w:divBdr>
        <w:top w:val="none" w:sz="0" w:space="0" w:color="auto"/>
        <w:left w:val="none" w:sz="0" w:space="0" w:color="auto"/>
        <w:bottom w:val="none" w:sz="0" w:space="0" w:color="auto"/>
        <w:right w:val="none" w:sz="0" w:space="0" w:color="auto"/>
      </w:divBdr>
    </w:div>
    <w:div w:id="1133133877">
      <w:bodyDiv w:val="1"/>
      <w:marLeft w:val="0"/>
      <w:marRight w:val="0"/>
      <w:marTop w:val="0"/>
      <w:marBottom w:val="0"/>
      <w:divBdr>
        <w:top w:val="none" w:sz="0" w:space="0" w:color="auto"/>
        <w:left w:val="none" w:sz="0" w:space="0" w:color="auto"/>
        <w:bottom w:val="none" w:sz="0" w:space="0" w:color="auto"/>
        <w:right w:val="none" w:sz="0" w:space="0" w:color="auto"/>
      </w:divBdr>
    </w:div>
    <w:div w:id="1144393264">
      <w:bodyDiv w:val="1"/>
      <w:marLeft w:val="0"/>
      <w:marRight w:val="0"/>
      <w:marTop w:val="0"/>
      <w:marBottom w:val="0"/>
      <w:divBdr>
        <w:top w:val="none" w:sz="0" w:space="0" w:color="auto"/>
        <w:left w:val="none" w:sz="0" w:space="0" w:color="auto"/>
        <w:bottom w:val="none" w:sz="0" w:space="0" w:color="auto"/>
        <w:right w:val="none" w:sz="0" w:space="0" w:color="auto"/>
      </w:divBdr>
    </w:div>
    <w:div w:id="1160584830">
      <w:bodyDiv w:val="1"/>
      <w:marLeft w:val="0"/>
      <w:marRight w:val="0"/>
      <w:marTop w:val="0"/>
      <w:marBottom w:val="0"/>
      <w:divBdr>
        <w:top w:val="none" w:sz="0" w:space="0" w:color="auto"/>
        <w:left w:val="none" w:sz="0" w:space="0" w:color="auto"/>
        <w:bottom w:val="none" w:sz="0" w:space="0" w:color="auto"/>
        <w:right w:val="none" w:sz="0" w:space="0" w:color="auto"/>
      </w:divBdr>
    </w:div>
    <w:div w:id="1213032521">
      <w:bodyDiv w:val="1"/>
      <w:marLeft w:val="0"/>
      <w:marRight w:val="0"/>
      <w:marTop w:val="0"/>
      <w:marBottom w:val="0"/>
      <w:divBdr>
        <w:top w:val="none" w:sz="0" w:space="0" w:color="auto"/>
        <w:left w:val="none" w:sz="0" w:space="0" w:color="auto"/>
        <w:bottom w:val="none" w:sz="0" w:space="0" w:color="auto"/>
        <w:right w:val="none" w:sz="0" w:space="0" w:color="auto"/>
      </w:divBdr>
    </w:div>
    <w:div w:id="1293756034">
      <w:bodyDiv w:val="1"/>
      <w:marLeft w:val="0"/>
      <w:marRight w:val="0"/>
      <w:marTop w:val="0"/>
      <w:marBottom w:val="0"/>
      <w:divBdr>
        <w:top w:val="none" w:sz="0" w:space="0" w:color="auto"/>
        <w:left w:val="none" w:sz="0" w:space="0" w:color="auto"/>
        <w:bottom w:val="none" w:sz="0" w:space="0" w:color="auto"/>
        <w:right w:val="none" w:sz="0" w:space="0" w:color="auto"/>
      </w:divBdr>
    </w:div>
    <w:div w:id="1306617498">
      <w:bodyDiv w:val="1"/>
      <w:marLeft w:val="0"/>
      <w:marRight w:val="0"/>
      <w:marTop w:val="0"/>
      <w:marBottom w:val="0"/>
      <w:divBdr>
        <w:top w:val="none" w:sz="0" w:space="0" w:color="auto"/>
        <w:left w:val="none" w:sz="0" w:space="0" w:color="auto"/>
        <w:bottom w:val="none" w:sz="0" w:space="0" w:color="auto"/>
        <w:right w:val="none" w:sz="0" w:space="0" w:color="auto"/>
      </w:divBdr>
    </w:div>
    <w:div w:id="1372416995">
      <w:bodyDiv w:val="1"/>
      <w:marLeft w:val="0"/>
      <w:marRight w:val="0"/>
      <w:marTop w:val="0"/>
      <w:marBottom w:val="0"/>
      <w:divBdr>
        <w:top w:val="none" w:sz="0" w:space="0" w:color="auto"/>
        <w:left w:val="none" w:sz="0" w:space="0" w:color="auto"/>
        <w:bottom w:val="none" w:sz="0" w:space="0" w:color="auto"/>
        <w:right w:val="none" w:sz="0" w:space="0" w:color="auto"/>
      </w:divBdr>
    </w:div>
    <w:div w:id="1396704377">
      <w:bodyDiv w:val="1"/>
      <w:marLeft w:val="0"/>
      <w:marRight w:val="0"/>
      <w:marTop w:val="0"/>
      <w:marBottom w:val="0"/>
      <w:divBdr>
        <w:top w:val="none" w:sz="0" w:space="0" w:color="auto"/>
        <w:left w:val="none" w:sz="0" w:space="0" w:color="auto"/>
        <w:bottom w:val="none" w:sz="0" w:space="0" w:color="auto"/>
        <w:right w:val="none" w:sz="0" w:space="0" w:color="auto"/>
      </w:divBdr>
    </w:div>
    <w:div w:id="1426880610">
      <w:bodyDiv w:val="1"/>
      <w:marLeft w:val="0"/>
      <w:marRight w:val="0"/>
      <w:marTop w:val="0"/>
      <w:marBottom w:val="0"/>
      <w:divBdr>
        <w:top w:val="none" w:sz="0" w:space="0" w:color="auto"/>
        <w:left w:val="none" w:sz="0" w:space="0" w:color="auto"/>
        <w:bottom w:val="none" w:sz="0" w:space="0" w:color="auto"/>
        <w:right w:val="none" w:sz="0" w:space="0" w:color="auto"/>
      </w:divBdr>
    </w:div>
    <w:div w:id="1436244382">
      <w:bodyDiv w:val="1"/>
      <w:marLeft w:val="0"/>
      <w:marRight w:val="0"/>
      <w:marTop w:val="0"/>
      <w:marBottom w:val="0"/>
      <w:divBdr>
        <w:top w:val="none" w:sz="0" w:space="0" w:color="auto"/>
        <w:left w:val="none" w:sz="0" w:space="0" w:color="auto"/>
        <w:bottom w:val="none" w:sz="0" w:space="0" w:color="auto"/>
        <w:right w:val="none" w:sz="0" w:space="0" w:color="auto"/>
      </w:divBdr>
    </w:div>
    <w:div w:id="1489400920">
      <w:bodyDiv w:val="1"/>
      <w:marLeft w:val="0"/>
      <w:marRight w:val="0"/>
      <w:marTop w:val="0"/>
      <w:marBottom w:val="0"/>
      <w:divBdr>
        <w:top w:val="none" w:sz="0" w:space="0" w:color="auto"/>
        <w:left w:val="none" w:sz="0" w:space="0" w:color="auto"/>
        <w:bottom w:val="none" w:sz="0" w:space="0" w:color="auto"/>
        <w:right w:val="none" w:sz="0" w:space="0" w:color="auto"/>
      </w:divBdr>
    </w:div>
    <w:div w:id="1553883285">
      <w:bodyDiv w:val="1"/>
      <w:marLeft w:val="0"/>
      <w:marRight w:val="0"/>
      <w:marTop w:val="0"/>
      <w:marBottom w:val="0"/>
      <w:divBdr>
        <w:top w:val="none" w:sz="0" w:space="0" w:color="auto"/>
        <w:left w:val="none" w:sz="0" w:space="0" w:color="auto"/>
        <w:bottom w:val="none" w:sz="0" w:space="0" w:color="auto"/>
        <w:right w:val="none" w:sz="0" w:space="0" w:color="auto"/>
      </w:divBdr>
    </w:div>
    <w:div w:id="1575702768">
      <w:bodyDiv w:val="1"/>
      <w:marLeft w:val="0"/>
      <w:marRight w:val="0"/>
      <w:marTop w:val="0"/>
      <w:marBottom w:val="0"/>
      <w:divBdr>
        <w:top w:val="none" w:sz="0" w:space="0" w:color="auto"/>
        <w:left w:val="none" w:sz="0" w:space="0" w:color="auto"/>
        <w:bottom w:val="none" w:sz="0" w:space="0" w:color="auto"/>
        <w:right w:val="none" w:sz="0" w:space="0" w:color="auto"/>
      </w:divBdr>
    </w:div>
    <w:div w:id="1605571881">
      <w:bodyDiv w:val="1"/>
      <w:marLeft w:val="0"/>
      <w:marRight w:val="0"/>
      <w:marTop w:val="0"/>
      <w:marBottom w:val="0"/>
      <w:divBdr>
        <w:top w:val="none" w:sz="0" w:space="0" w:color="auto"/>
        <w:left w:val="none" w:sz="0" w:space="0" w:color="auto"/>
        <w:bottom w:val="none" w:sz="0" w:space="0" w:color="auto"/>
        <w:right w:val="none" w:sz="0" w:space="0" w:color="auto"/>
      </w:divBdr>
    </w:div>
    <w:div w:id="1644843719">
      <w:bodyDiv w:val="1"/>
      <w:marLeft w:val="0"/>
      <w:marRight w:val="0"/>
      <w:marTop w:val="0"/>
      <w:marBottom w:val="0"/>
      <w:divBdr>
        <w:top w:val="none" w:sz="0" w:space="0" w:color="auto"/>
        <w:left w:val="none" w:sz="0" w:space="0" w:color="auto"/>
        <w:bottom w:val="none" w:sz="0" w:space="0" w:color="auto"/>
        <w:right w:val="none" w:sz="0" w:space="0" w:color="auto"/>
      </w:divBdr>
    </w:div>
    <w:div w:id="1653868973">
      <w:bodyDiv w:val="1"/>
      <w:marLeft w:val="0"/>
      <w:marRight w:val="0"/>
      <w:marTop w:val="0"/>
      <w:marBottom w:val="0"/>
      <w:divBdr>
        <w:top w:val="none" w:sz="0" w:space="0" w:color="auto"/>
        <w:left w:val="none" w:sz="0" w:space="0" w:color="auto"/>
        <w:bottom w:val="none" w:sz="0" w:space="0" w:color="auto"/>
        <w:right w:val="none" w:sz="0" w:space="0" w:color="auto"/>
      </w:divBdr>
    </w:div>
    <w:div w:id="1659186763">
      <w:bodyDiv w:val="1"/>
      <w:marLeft w:val="0"/>
      <w:marRight w:val="0"/>
      <w:marTop w:val="0"/>
      <w:marBottom w:val="0"/>
      <w:divBdr>
        <w:top w:val="none" w:sz="0" w:space="0" w:color="auto"/>
        <w:left w:val="none" w:sz="0" w:space="0" w:color="auto"/>
        <w:bottom w:val="none" w:sz="0" w:space="0" w:color="auto"/>
        <w:right w:val="none" w:sz="0" w:space="0" w:color="auto"/>
      </w:divBdr>
    </w:div>
    <w:div w:id="1702434958">
      <w:bodyDiv w:val="1"/>
      <w:marLeft w:val="0"/>
      <w:marRight w:val="0"/>
      <w:marTop w:val="0"/>
      <w:marBottom w:val="0"/>
      <w:divBdr>
        <w:top w:val="none" w:sz="0" w:space="0" w:color="auto"/>
        <w:left w:val="none" w:sz="0" w:space="0" w:color="auto"/>
        <w:bottom w:val="none" w:sz="0" w:space="0" w:color="auto"/>
        <w:right w:val="none" w:sz="0" w:space="0" w:color="auto"/>
      </w:divBdr>
    </w:div>
    <w:div w:id="1756054471">
      <w:bodyDiv w:val="1"/>
      <w:marLeft w:val="0"/>
      <w:marRight w:val="0"/>
      <w:marTop w:val="0"/>
      <w:marBottom w:val="0"/>
      <w:divBdr>
        <w:top w:val="none" w:sz="0" w:space="0" w:color="auto"/>
        <w:left w:val="none" w:sz="0" w:space="0" w:color="auto"/>
        <w:bottom w:val="none" w:sz="0" w:space="0" w:color="auto"/>
        <w:right w:val="none" w:sz="0" w:space="0" w:color="auto"/>
      </w:divBdr>
    </w:div>
    <w:div w:id="1828201119">
      <w:bodyDiv w:val="1"/>
      <w:marLeft w:val="0"/>
      <w:marRight w:val="0"/>
      <w:marTop w:val="0"/>
      <w:marBottom w:val="0"/>
      <w:divBdr>
        <w:top w:val="none" w:sz="0" w:space="0" w:color="auto"/>
        <w:left w:val="none" w:sz="0" w:space="0" w:color="auto"/>
        <w:bottom w:val="none" w:sz="0" w:space="0" w:color="auto"/>
        <w:right w:val="none" w:sz="0" w:space="0" w:color="auto"/>
      </w:divBdr>
    </w:div>
    <w:div w:id="1850409586">
      <w:bodyDiv w:val="1"/>
      <w:marLeft w:val="0"/>
      <w:marRight w:val="0"/>
      <w:marTop w:val="0"/>
      <w:marBottom w:val="0"/>
      <w:divBdr>
        <w:top w:val="none" w:sz="0" w:space="0" w:color="auto"/>
        <w:left w:val="none" w:sz="0" w:space="0" w:color="auto"/>
        <w:bottom w:val="none" w:sz="0" w:space="0" w:color="auto"/>
        <w:right w:val="none" w:sz="0" w:space="0" w:color="auto"/>
      </w:divBdr>
    </w:div>
    <w:div w:id="1880585191">
      <w:bodyDiv w:val="1"/>
      <w:marLeft w:val="0"/>
      <w:marRight w:val="0"/>
      <w:marTop w:val="0"/>
      <w:marBottom w:val="0"/>
      <w:divBdr>
        <w:top w:val="none" w:sz="0" w:space="0" w:color="auto"/>
        <w:left w:val="none" w:sz="0" w:space="0" w:color="auto"/>
        <w:bottom w:val="none" w:sz="0" w:space="0" w:color="auto"/>
        <w:right w:val="none" w:sz="0" w:space="0" w:color="auto"/>
      </w:divBdr>
    </w:div>
    <w:div w:id="1927881008">
      <w:bodyDiv w:val="1"/>
      <w:marLeft w:val="0"/>
      <w:marRight w:val="0"/>
      <w:marTop w:val="0"/>
      <w:marBottom w:val="0"/>
      <w:divBdr>
        <w:top w:val="none" w:sz="0" w:space="0" w:color="auto"/>
        <w:left w:val="none" w:sz="0" w:space="0" w:color="auto"/>
        <w:bottom w:val="none" w:sz="0" w:space="0" w:color="auto"/>
        <w:right w:val="none" w:sz="0" w:space="0" w:color="auto"/>
      </w:divBdr>
    </w:div>
    <w:div w:id="1931237378">
      <w:bodyDiv w:val="1"/>
      <w:marLeft w:val="0"/>
      <w:marRight w:val="0"/>
      <w:marTop w:val="0"/>
      <w:marBottom w:val="0"/>
      <w:divBdr>
        <w:top w:val="none" w:sz="0" w:space="0" w:color="auto"/>
        <w:left w:val="none" w:sz="0" w:space="0" w:color="auto"/>
        <w:bottom w:val="none" w:sz="0" w:space="0" w:color="auto"/>
        <w:right w:val="none" w:sz="0" w:space="0" w:color="auto"/>
      </w:divBdr>
    </w:div>
    <w:div w:id="1950548915">
      <w:bodyDiv w:val="1"/>
      <w:marLeft w:val="0"/>
      <w:marRight w:val="0"/>
      <w:marTop w:val="0"/>
      <w:marBottom w:val="0"/>
      <w:divBdr>
        <w:top w:val="none" w:sz="0" w:space="0" w:color="auto"/>
        <w:left w:val="none" w:sz="0" w:space="0" w:color="auto"/>
        <w:bottom w:val="none" w:sz="0" w:space="0" w:color="auto"/>
        <w:right w:val="none" w:sz="0" w:space="0" w:color="auto"/>
      </w:divBdr>
    </w:div>
    <w:div w:id="1959752707">
      <w:bodyDiv w:val="1"/>
      <w:marLeft w:val="0"/>
      <w:marRight w:val="0"/>
      <w:marTop w:val="0"/>
      <w:marBottom w:val="0"/>
      <w:divBdr>
        <w:top w:val="none" w:sz="0" w:space="0" w:color="auto"/>
        <w:left w:val="none" w:sz="0" w:space="0" w:color="auto"/>
        <w:bottom w:val="none" w:sz="0" w:space="0" w:color="auto"/>
        <w:right w:val="none" w:sz="0" w:space="0" w:color="auto"/>
      </w:divBdr>
    </w:div>
    <w:div w:id="2005620498">
      <w:bodyDiv w:val="1"/>
      <w:marLeft w:val="0"/>
      <w:marRight w:val="0"/>
      <w:marTop w:val="0"/>
      <w:marBottom w:val="0"/>
      <w:divBdr>
        <w:top w:val="none" w:sz="0" w:space="0" w:color="auto"/>
        <w:left w:val="none" w:sz="0" w:space="0" w:color="auto"/>
        <w:bottom w:val="none" w:sz="0" w:space="0" w:color="auto"/>
        <w:right w:val="none" w:sz="0" w:space="0" w:color="auto"/>
      </w:divBdr>
    </w:div>
    <w:div w:id="2008317224">
      <w:bodyDiv w:val="1"/>
      <w:marLeft w:val="0"/>
      <w:marRight w:val="0"/>
      <w:marTop w:val="0"/>
      <w:marBottom w:val="0"/>
      <w:divBdr>
        <w:top w:val="none" w:sz="0" w:space="0" w:color="auto"/>
        <w:left w:val="none" w:sz="0" w:space="0" w:color="auto"/>
        <w:bottom w:val="none" w:sz="0" w:space="0" w:color="auto"/>
        <w:right w:val="none" w:sz="0" w:space="0" w:color="auto"/>
      </w:divBdr>
    </w:div>
    <w:div w:id="2021927154">
      <w:bodyDiv w:val="1"/>
      <w:marLeft w:val="0"/>
      <w:marRight w:val="0"/>
      <w:marTop w:val="0"/>
      <w:marBottom w:val="0"/>
      <w:divBdr>
        <w:top w:val="none" w:sz="0" w:space="0" w:color="auto"/>
        <w:left w:val="none" w:sz="0" w:space="0" w:color="auto"/>
        <w:bottom w:val="none" w:sz="0" w:space="0" w:color="auto"/>
        <w:right w:val="none" w:sz="0" w:space="0" w:color="auto"/>
      </w:divBdr>
    </w:div>
    <w:div w:id="2035033328">
      <w:bodyDiv w:val="1"/>
      <w:marLeft w:val="0"/>
      <w:marRight w:val="0"/>
      <w:marTop w:val="0"/>
      <w:marBottom w:val="0"/>
      <w:divBdr>
        <w:top w:val="none" w:sz="0" w:space="0" w:color="auto"/>
        <w:left w:val="none" w:sz="0" w:space="0" w:color="auto"/>
        <w:bottom w:val="none" w:sz="0" w:space="0" w:color="auto"/>
        <w:right w:val="none" w:sz="0" w:space="0" w:color="auto"/>
      </w:divBdr>
    </w:div>
    <w:div w:id="2109351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2.emf"/><Relationship Id="rId26" Type="http://schemas.openxmlformats.org/officeDocument/2006/relationships/image" Target="media/image10.jpeg"/><Relationship Id="rId39"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5.emf"/><Relationship Id="rId34" Type="http://schemas.openxmlformats.org/officeDocument/2006/relationships/chart" Target="charts/chart5.xml"/><Relationship Id="rId42" Type="http://schemas.openxmlformats.org/officeDocument/2006/relationships/chart" Target="charts/chart9.xml"/><Relationship Id="rId47" Type="http://schemas.openxmlformats.org/officeDocument/2006/relationships/header" Target="header3.xml"/><Relationship Id="rId50"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chart" Target="charts/chart3.xml"/><Relationship Id="rId25" Type="http://schemas.openxmlformats.org/officeDocument/2006/relationships/image" Target="media/image9.jpeg"/><Relationship Id="rId33" Type="http://schemas.openxmlformats.org/officeDocument/2006/relationships/image" Target="media/image16.jpeg"/><Relationship Id="rId38" Type="http://schemas.openxmlformats.org/officeDocument/2006/relationships/hyperlink" Target="https://mpr.rtyva.ru/node/10896/" TargetMode="External"/><Relationship Id="rId46" Type="http://schemas.openxmlformats.org/officeDocument/2006/relationships/chart" Target="charts/chart13.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image" Target="media/image4.emf"/><Relationship Id="rId29" Type="http://schemas.openxmlformats.org/officeDocument/2006/relationships/image" Target="media/image13.jpeg"/><Relationship Id="rId41" Type="http://schemas.openxmlformats.org/officeDocument/2006/relationships/hyperlink" Target="http://vk.comclub42207538"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8.jpeg"/><Relationship Id="rId32" Type="http://schemas.openxmlformats.org/officeDocument/2006/relationships/chart" Target="charts/chart4.xml"/><Relationship Id="rId37" Type="http://schemas.openxmlformats.org/officeDocument/2006/relationships/image" Target="media/image17.jpeg"/><Relationship Id="rId40" Type="http://schemas.openxmlformats.org/officeDocument/2006/relationships/chart" Target="charts/chart8.xml"/><Relationship Id="rId45" Type="http://schemas.openxmlformats.org/officeDocument/2006/relationships/chart" Target="charts/chart12.xml"/><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chart" Target="charts/chart7.xml"/><Relationship Id="rId49" Type="http://schemas.openxmlformats.org/officeDocument/2006/relationships/footer" Target="footer3.xml"/><Relationship Id="rId10" Type="http://schemas.openxmlformats.org/officeDocument/2006/relationships/header" Target="header1.xml"/><Relationship Id="rId19" Type="http://schemas.openxmlformats.org/officeDocument/2006/relationships/image" Target="media/image3.emf"/><Relationship Id="rId31" Type="http://schemas.openxmlformats.org/officeDocument/2006/relationships/image" Target="media/image15.png"/><Relationship Id="rId44" Type="http://schemas.openxmlformats.org/officeDocument/2006/relationships/chart" Target="charts/chart11.xml"/><Relationship Id="rId52" Type="http://schemas.openxmlformats.org/officeDocument/2006/relationships/footer" Target="footer5.xml"/><Relationship Id="rId4" Type="http://schemas.microsoft.com/office/2007/relationships/stylesWithEffects" Target="stylesWithEffects.xml"/><Relationship Id="rId9" Type="http://schemas.openxmlformats.org/officeDocument/2006/relationships/hyperlink" Target="http://www.pravo.gov.ru" TargetMode="External"/><Relationship Id="rId14" Type="http://schemas.openxmlformats.org/officeDocument/2006/relationships/image" Target="media/image1.emf"/><Relationship Id="rId22" Type="http://schemas.openxmlformats.org/officeDocument/2006/relationships/image" Target="media/image6.pn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chart" Target="charts/chart6.xml"/><Relationship Id="rId43" Type="http://schemas.openxmlformats.org/officeDocument/2006/relationships/chart" Target="charts/chart10.xml"/><Relationship Id="rId48" Type="http://schemas.openxmlformats.org/officeDocument/2006/relationships/header" Target="header4.xml"/><Relationship Id="rId8" Type="http://schemas.openxmlformats.org/officeDocument/2006/relationships/endnotes" Target="endnotes.xml"/><Relationship Id="rId51" Type="http://schemas.openxmlformats.org/officeDocument/2006/relationships/header" Target="header5.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Excel10.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Excel11.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Excel12.xlsx"/></Relationships>
</file>

<file path=word/charts/_rels/chart2.xml.rels><?xml version="1.0" encoding="UTF-8" standalone="yes"?>
<Relationships xmlns="http://schemas.openxmlformats.org/package/2006/relationships"><Relationship Id="rId2" Type="http://schemas.openxmlformats.org/officeDocument/2006/relationships/oleObject" Target="file:///E:\Work1\&#1055;&#1086;&#1076;&#1075;&#1086;&#1090;&#1086;&#1074;&#1082;&#1072;%20&#1041;&#1102;&#1083;&#1083;&#1102;&#1090;&#1077;&#1085;&#1103;%20&#1041;&#1042;&#1059;\2019\&#1044;&#1086;&#1083;&#1103;%20&#1087;&#1088;&#1086;&#1073;%20&#1089;%20&#1087;&#1088;&#1077;&#1074;&#1099;&#1096;&#1077;&#1085;&#1080;&#1103;&#1084;&#1080;%20&#1087;&#1086;%20&#1075;&#1086;&#1076;&#1072;&#1084;%202012-2018.xlsx" TargetMode="External"/><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6.8624579822259058E-2"/>
          <c:y val="0.12599197827544284"/>
          <c:w val="0.46222911499008268"/>
          <c:h val="0.62770970825178651"/>
        </c:manualLayout>
      </c:layout>
      <c:pie3DChart>
        <c:varyColors val="1"/>
        <c:ser>
          <c:idx val="0"/>
          <c:order val="0"/>
          <c:tx>
            <c:strRef>
              <c:f>Лист1!$B$1</c:f>
              <c:strCache>
                <c:ptCount val="1"/>
                <c:pt idx="0">
                  <c:v>Столбец2</c:v>
                </c:pt>
              </c:strCache>
            </c:strRef>
          </c:tx>
          <c:explosion val="4"/>
          <c:dPt>
            <c:idx val="0"/>
            <c:bubble3D val="0"/>
            <c:spPr>
              <a:solidFill>
                <a:srgbClr val="7030A0"/>
              </a:solidFill>
            </c:spPr>
          </c:dPt>
          <c:dLbls>
            <c:spPr>
              <a:noFill/>
              <a:ln>
                <a:noFill/>
              </a:ln>
              <a:effectLst/>
            </c:spPr>
            <c:txPr>
              <a:bodyPr/>
              <a:lstStyle/>
              <a:p>
                <a:pPr>
                  <a:defRPr>
                    <a:latin typeface="Aharoni" pitchFamily="2" charset="-79"/>
                    <a:cs typeface="Aharoni" pitchFamily="2" charset="-79"/>
                  </a:defRPr>
                </a:pPr>
                <a:endParaRPr lang="ru-RU"/>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15:layout/>
              </c:ext>
            </c:extLst>
          </c:dLbls>
          <c:cat>
            <c:strRef>
              <c:f>Лист1!$A$2:$A$4</c:f>
              <c:strCache>
                <c:ptCount val="3"/>
                <c:pt idx="0">
                  <c:v>ООО "Угольная компания "Межегейуголь"</c:v>
                </c:pt>
                <c:pt idx="1">
                  <c:v>Мниципальное унитарное предприятие "Водоканал г.Шагонар"</c:v>
                </c:pt>
                <c:pt idx="2">
                  <c:v>ООО "Водопроводно-канализационные сети"</c:v>
                </c:pt>
              </c:strCache>
            </c:strRef>
          </c:cat>
          <c:val>
            <c:numRef>
              <c:f>Лист1!$B$2:$B$4</c:f>
              <c:numCache>
                <c:formatCode>General</c:formatCode>
                <c:ptCount val="3"/>
                <c:pt idx="0">
                  <c:v>6.3</c:v>
                </c:pt>
                <c:pt idx="1">
                  <c:v>1.29</c:v>
                </c:pt>
                <c:pt idx="2">
                  <c:v>0.36</c:v>
                </c:pt>
              </c:numCache>
            </c:numRef>
          </c:val>
          <c:extLst xmlns:c16r2="http://schemas.microsoft.com/office/drawing/2015/06/chart">
            <c:ext xmlns:c16="http://schemas.microsoft.com/office/drawing/2014/chart" uri="{C3380CC4-5D6E-409C-BE32-E72D297353CC}">
              <c16:uniqueId val="{00000000-37F2-43FC-937D-170E53B7DA28}"/>
            </c:ext>
          </c:extLst>
        </c:ser>
        <c:dLbls>
          <c:showLegendKey val="0"/>
          <c:showVal val="0"/>
          <c:showCatName val="0"/>
          <c:showSerName val="0"/>
          <c:showPercent val="0"/>
          <c:showBubbleSize val="0"/>
          <c:showLeaderLines val="1"/>
        </c:dLbls>
      </c:pie3DChart>
    </c:plotArea>
    <c:legend>
      <c:legendPos val="r"/>
      <c:layout>
        <c:manualLayout>
          <c:xMode val="edge"/>
          <c:yMode val="edge"/>
          <c:x val="0.50119112894321693"/>
          <c:y val="9.438008690012066E-2"/>
          <c:w val="0.46472391633465387"/>
          <c:h val="0.81834289233190982"/>
        </c:manualLayout>
      </c:layout>
      <c:overlay val="0"/>
      <c:txPr>
        <a:bodyPr/>
        <a:lstStyle/>
        <a:p>
          <a:pPr>
            <a:defRPr sz="1000">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2014г.</c:v>
                </c:pt>
              </c:strCache>
            </c:strRef>
          </c:tx>
          <c:spPr>
            <a:solidFill>
              <a:srgbClr val="00B0F0"/>
            </a:solidFill>
          </c:spPr>
          <c:invertIfNegative val="0"/>
          <c:cat>
            <c:strRef>
              <c:f>Лист1!$A$2:$A$4</c:f>
              <c:strCache>
                <c:ptCount val="3"/>
                <c:pt idx="0">
                  <c:v>Выявлено нарушений</c:v>
                </c:pt>
                <c:pt idx="1">
                  <c:v>Составлено протоколов об административном правонарушении</c:v>
                </c:pt>
                <c:pt idx="2">
                  <c:v>Вынесено постановлений о назначении административного наказания</c:v>
                </c:pt>
              </c:strCache>
            </c:strRef>
          </c:cat>
          <c:val>
            <c:numRef>
              <c:f>Лист1!$B$2:$B$4</c:f>
              <c:numCache>
                <c:formatCode>General</c:formatCode>
                <c:ptCount val="3"/>
                <c:pt idx="0">
                  <c:v>12</c:v>
                </c:pt>
                <c:pt idx="1">
                  <c:v>10</c:v>
                </c:pt>
                <c:pt idx="2">
                  <c:v>10</c:v>
                </c:pt>
              </c:numCache>
            </c:numRef>
          </c:val>
          <c:extLst xmlns:c16r2="http://schemas.microsoft.com/office/drawing/2015/06/chart">
            <c:ext xmlns:c16="http://schemas.microsoft.com/office/drawing/2014/chart" uri="{C3380CC4-5D6E-409C-BE32-E72D297353CC}">
              <c16:uniqueId val="{00000000-0F15-4074-A916-41D3D87EA901}"/>
            </c:ext>
          </c:extLst>
        </c:ser>
        <c:ser>
          <c:idx val="1"/>
          <c:order val="1"/>
          <c:tx>
            <c:strRef>
              <c:f>Лист1!$C$1</c:f>
              <c:strCache>
                <c:ptCount val="1"/>
                <c:pt idx="0">
                  <c:v>2015г.</c:v>
                </c:pt>
              </c:strCache>
            </c:strRef>
          </c:tx>
          <c:invertIfNegative val="0"/>
          <c:cat>
            <c:strRef>
              <c:f>Лист1!$A$2:$A$4</c:f>
              <c:strCache>
                <c:ptCount val="3"/>
                <c:pt idx="0">
                  <c:v>Выявлено нарушений</c:v>
                </c:pt>
                <c:pt idx="1">
                  <c:v>Составлено протоколов об административном правонарушении</c:v>
                </c:pt>
                <c:pt idx="2">
                  <c:v>Вынесено постановлений о назначении административного наказания</c:v>
                </c:pt>
              </c:strCache>
            </c:strRef>
          </c:cat>
          <c:val>
            <c:numRef>
              <c:f>Лист1!$C$2:$C$4</c:f>
              <c:numCache>
                <c:formatCode>General</c:formatCode>
                <c:ptCount val="3"/>
                <c:pt idx="0">
                  <c:v>11</c:v>
                </c:pt>
                <c:pt idx="1">
                  <c:v>10</c:v>
                </c:pt>
                <c:pt idx="2">
                  <c:v>10</c:v>
                </c:pt>
              </c:numCache>
            </c:numRef>
          </c:val>
          <c:extLst xmlns:c16r2="http://schemas.microsoft.com/office/drawing/2015/06/chart">
            <c:ext xmlns:c16="http://schemas.microsoft.com/office/drawing/2014/chart" uri="{C3380CC4-5D6E-409C-BE32-E72D297353CC}">
              <c16:uniqueId val="{00000001-0F15-4074-A916-41D3D87EA901}"/>
            </c:ext>
          </c:extLst>
        </c:ser>
        <c:ser>
          <c:idx val="2"/>
          <c:order val="2"/>
          <c:tx>
            <c:strRef>
              <c:f>Лист1!$D$1</c:f>
              <c:strCache>
                <c:ptCount val="1"/>
                <c:pt idx="0">
                  <c:v>2016г.</c:v>
                </c:pt>
              </c:strCache>
            </c:strRef>
          </c:tx>
          <c:spPr>
            <a:solidFill>
              <a:srgbClr val="00B050"/>
            </a:solidFill>
          </c:spPr>
          <c:invertIfNegative val="0"/>
          <c:cat>
            <c:strRef>
              <c:f>Лист1!$A$2:$A$4</c:f>
              <c:strCache>
                <c:ptCount val="3"/>
                <c:pt idx="0">
                  <c:v>Выявлено нарушений</c:v>
                </c:pt>
                <c:pt idx="1">
                  <c:v>Составлено протоколов об административном правонарушении</c:v>
                </c:pt>
                <c:pt idx="2">
                  <c:v>Вынесено постановлений о назначении административного наказания</c:v>
                </c:pt>
              </c:strCache>
            </c:strRef>
          </c:cat>
          <c:val>
            <c:numRef>
              <c:f>Лист1!$D$2:$D$4</c:f>
              <c:numCache>
                <c:formatCode>General</c:formatCode>
                <c:ptCount val="3"/>
                <c:pt idx="0">
                  <c:v>33</c:v>
                </c:pt>
                <c:pt idx="1">
                  <c:v>33</c:v>
                </c:pt>
                <c:pt idx="2">
                  <c:v>18</c:v>
                </c:pt>
              </c:numCache>
            </c:numRef>
          </c:val>
          <c:extLst xmlns:c16r2="http://schemas.microsoft.com/office/drawing/2015/06/chart">
            <c:ext xmlns:c16="http://schemas.microsoft.com/office/drawing/2014/chart" uri="{C3380CC4-5D6E-409C-BE32-E72D297353CC}">
              <c16:uniqueId val="{00000002-0F15-4074-A916-41D3D87EA901}"/>
            </c:ext>
          </c:extLst>
        </c:ser>
        <c:ser>
          <c:idx val="3"/>
          <c:order val="3"/>
          <c:tx>
            <c:strRef>
              <c:f>Лист1!$E$1</c:f>
              <c:strCache>
                <c:ptCount val="1"/>
                <c:pt idx="0">
                  <c:v>2017г.</c:v>
                </c:pt>
              </c:strCache>
            </c:strRef>
          </c:tx>
          <c:invertIfNegative val="0"/>
          <c:cat>
            <c:strRef>
              <c:f>Лист1!$A$2:$A$4</c:f>
              <c:strCache>
                <c:ptCount val="3"/>
                <c:pt idx="0">
                  <c:v>Выявлено нарушений</c:v>
                </c:pt>
                <c:pt idx="1">
                  <c:v>Составлено протоколов об административном правонарушении</c:v>
                </c:pt>
                <c:pt idx="2">
                  <c:v>Вынесено постановлений о назначении административного наказания</c:v>
                </c:pt>
              </c:strCache>
            </c:strRef>
          </c:cat>
          <c:val>
            <c:numRef>
              <c:f>Лист1!$E$2:$E$4</c:f>
              <c:numCache>
                <c:formatCode>General</c:formatCode>
                <c:ptCount val="3"/>
                <c:pt idx="0">
                  <c:v>13</c:v>
                </c:pt>
                <c:pt idx="1">
                  <c:v>13</c:v>
                </c:pt>
                <c:pt idx="2">
                  <c:v>12</c:v>
                </c:pt>
              </c:numCache>
            </c:numRef>
          </c:val>
          <c:extLst xmlns:c16r2="http://schemas.microsoft.com/office/drawing/2015/06/chart">
            <c:ext xmlns:c16="http://schemas.microsoft.com/office/drawing/2014/chart" uri="{C3380CC4-5D6E-409C-BE32-E72D297353CC}">
              <c16:uniqueId val="{00000003-0F15-4074-A916-41D3D87EA901}"/>
            </c:ext>
          </c:extLst>
        </c:ser>
        <c:ser>
          <c:idx val="4"/>
          <c:order val="4"/>
          <c:tx>
            <c:strRef>
              <c:f>Лист1!$F$1</c:f>
              <c:strCache>
                <c:ptCount val="1"/>
                <c:pt idx="0">
                  <c:v>2018г.</c:v>
                </c:pt>
              </c:strCache>
            </c:strRef>
          </c:tx>
          <c:invertIfNegative val="0"/>
          <c:cat>
            <c:strRef>
              <c:f>Лист1!$A$2:$A$4</c:f>
              <c:strCache>
                <c:ptCount val="3"/>
                <c:pt idx="0">
                  <c:v>Выявлено нарушений</c:v>
                </c:pt>
                <c:pt idx="1">
                  <c:v>Составлено протоколов об административном правонарушении</c:v>
                </c:pt>
                <c:pt idx="2">
                  <c:v>Вынесено постановлений о назначении административного наказания</c:v>
                </c:pt>
              </c:strCache>
            </c:strRef>
          </c:cat>
          <c:val>
            <c:numRef>
              <c:f>Лист1!$F$2:$F$4</c:f>
              <c:numCache>
                <c:formatCode>General</c:formatCode>
                <c:ptCount val="3"/>
                <c:pt idx="0">
                  <c:v>33</c:v>
                </c:pt>
                <c:pt idx="1">
                  <c:v>33</c:v>
                </c:pt>
                <c:pt idx="2">
                  <c:v>23</c:v>
                </c:pt>
              </c:numCache>
            </c:numRef>
          </c:val>
          <c:extLst xmlns:c16r2="http://schemas.microsoft.com/office/drawing/2015/06/chart">
            <c:ext xmlns:c16="http://schemas.microsoft.com/office/drawing/2014/chart" uri="{C3380CC4-5D6E-409C-BE32-E72D297353CC}">
              <c16:uniqueId val="{00000004-0F15-4074-A916-41D3D87EA901}"/>
            </c:ext>
          </c:extLst>
        </c:ser>
        <c:ser>
          <c:idx val="5"/>
          <c:order val="5"/>
          <c:tx>
            <c:strRef>
              <c:f>Лист1!$G$1</c:f>
              <c:strCache>
                <c:ptCount val="1"/>
                <c:pt idx="0">
                  <c:v>2019г.</c:v>
                </c:pt>
              </c:strCache>
            </c:strRef>
          </c:tx>
          <c:invertIfNegative val="0"/>
          <c:cat>
            <c:strRef>
              <c:f>Лист1!$A$2:$A$4</c:f>
              <c:strCache>
                <c:ptCount val="3"/>
                <c:pt idx="0">
                  <c:v>Выявлено нарушений</c:v>
                </c:pt>
                <c:pt idx="1">
                  <c:v>Составлено протоколов об административном правонарушении</c:v>
                </c:pt>
                <c:pt idx="2">
                  <c:v>Вынесено постановлений о назначении административного наказания</c:v>
                </c:pt>
              </c:strCache>
            </c:strRef>
          </c:cat>
          <c:val>
            <c:numRef>
              <c:f>Лист1!$G$2:$G$4</c:f>
              <c:numCache>
                <c:formatCode>General</c:formatCode>
                <c:ptCount val="3"/>
                <c:pt idx="0">
                  <c:v>33</c:v>
                </c:pt>
                <c:pt idx="1">
                  <c:v>33</c:v>
                </c:pt>
                <c:pt idx="2">
                  <c:v>29</c:v>
                </c:pt>
              </c:numCache>
            </c:numRef>
          </c:val>
        </c:ser>
        <c:dLbls>
          <c:showLegendKey val="0"/>
          <c:showVal val="0"/>
          <c:showCatName val="0"/>
          <c:showSerName val="0"/>
          <c:showPercent val="0"/>
          <c:showBubbleSize val="0"/>
        </c:dLbls>
        <c:gapWidth val="150"/>
        <c:shape val="box"/>
        <c:axId val="184638848"/>
        <c:axId val="184644736"/>
        <c:axId val="0"/>
      </c:bar3DChart>
      <c:catAx>
        <c:axId val="184638848"/>
        <c:scaling>
          <c:orientation val="minMax"/>
        </c:scaling>
        <c:delete val="0"/>
        <c:axPos val="b"/>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184644736"/>
        <c:crosses val="autoZero"/>
        <c:auto val="1"/>
        <c:lblAlgn val="ctr"/>
        <c:lblOffset val="100"/>
        <c:noMultiLvlLbl val="0"/>
      </c:catAx>
      <c:valAx>
        <c:axId val="184644736"/>
        <c:scaling>
          <c:orientation val="minMax"/>
        </c:scaling>
        <c:delete val="0"/>
        <c:axPos val="l"/>
        <c:majorGridlines/>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184638848"/>
        <c:crosses val="autoZero"/>
        <c:crossBetween val="between"/>
      </c:valAx>
    </c:plotArea>
    <c:legend>
      <c:legendPos val="r"/>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7.3243348245367712E-2"/>
          <c:y val="8.1756404160820098E-2"/>
          <c:w val="0.79176767229938949"/>
          <c:h val="0.64389444876091517"/>
        </c:manualLayout>
      </c:layout>
      <c:bar3DChart>
        <c:barDir val="col"/>
        <c:grouping val="clustered"/>
        <c:varyColors val="0"/>
        <c:ser>
          <c:idx val="0"/>
          <c:order val="0"/>
          <c:tx>
            <c:strRef>
              <c:f>Лист1!$B$1</c:f>
              <c:strCache>
                <c:ptCount val="1"/>
                <c:pt idx="0">
                  <c:v>2016</c:v>
                </c:pt>
              </c:strCache>
            </c:strRef>
          </c:tx>
          <c:spPr>
            <a:solidFill>
              <a:srgbClr val="00B0F0"/>
            </a:solidFill>
          </c:spPr>
          <c:invertIfNegative val="0"/>
          <c:cat>
            <c:strRef>
              <c:f>Лист1!$A$2:$A$4</c:f>
              <c:strCache>
                <c:ptCount val="3"/>
                <c:pt idx="0">
                  <c:v>выявлено нарушений</c:v>
                </c:pt>
                <c:pt idx="1">
                  <c:v>выдано предписаний</c:v>
                </c:pt>
                <c:pt idx="2">
                  <c:v>выполнено предписаний</c:v>
                </c:pt>
              </c:strCache>
            </c:strRef>
          </c:cat>
          <c:val>
            <c:numRef>
              <c:f>Лист1!$B$2:$B$4</c:f>
              <c:numCache>
                <c:formatCode>General</c:formatCode>
                <c:ptCount val="3"/>
                <c:pt idx="0">
                  <c:v>98</c:v>
                </c:pt>
                <c:pt idx="1">
                  <c:v>98</c:v>
                </c:pt>
                <c:pt idx="2">
                  <c:v>98</c:v>
                </c:pt>
              </c:numCache>
            </c:numRef>
          </c:val>
          <c:extLst xmlns:c16r2="http://schemas.microsoft.com/office/drawing/2015/06/chart">
            <c:ext xmlns:c16="http://schemas.microsoft.com/office/drawing/2014/chart" uri="{C3380CC4-5D6E-409C-BE32-E72D297353CC}">
              <c16:uniqueId val="{00000000-F739-4A0B-ADF0-07FDC3B4A9EE}"/>
            </c:ext>
          </c:extLst>
        </c:ser>
        <c:ser>
          <c:idx val="1"/>
          <c:order val="1"/>
          <c:tx>
            <c:strRef>
              <c:f>Лист1!$C$1</c:f>
              <c:strCache>
                <c:ptCount val="1"/>
                <c:pt idx="0">
                  <c:v>2017</c:v>
                </c:pt>
              </c:strCache>
            </c:strRef>
          </c:tx>
          <c:invertIfNegative val="0"/>
          <c:dPt>
            <c:idx val="0"/>
            <c:invertIfNegative val="0"/>
            <c:bubble3D val="0"/>
            <c:spPr>
              <a:solidFill>
                <a:srgbClr val="FF0000"/>
              </a:solidFill>
            </c:spPr>
          </c:dPt>
          <c:cat>
            <c:strRef>
              <c:f>Лист1!$A$2:$A$4</c:f>
              <c:strCache>
                <c:ptCount val="3"/>
                <c:pt idx="0">
                  <c:v>выявлено нарушений</c:v>
                </c:pt>
                <c:pt idx="1">
                  <c:v>выдано предписаний</c:v>
                </c:pt>
                <c:pt idx="2">
                  <c:v>выполнено предписаний</c:v>
                </c:pt>
              </c:strCache>
            </c:strRef>
          </c:cat>
          <c:val>
            <c:numRef>
              <c:f>Лист1!$C$2:$C$4</c:f>
              <c:numCache>
                <c:formatCode>General</c:formatCode>
                <c:ptCount val="3"/>
                <c:pt idx="0">
                  <c:v>75</c:v>
                </c:pt>
                <c:pt idx="1">
                  <c:v>71</c:v>
                </c:pt>
                <c:pt idx="2">
                  <c:v>28</c:v>
                </c:pt>
              </c:numCache>
            </c:numRef>
          </c:val>
          <c:extLst xmlns:c16r2="http://schemas.microsoft.com/office/drawing/2015/06/chart">
            <c:ext xmlns:c16="http://schemas.microsoft.com/office/drawing/2014/chart" uri="{C3380CC4-5D6E-409C-BE32-E72D297353CC}">
              <c16:uniqueId val="{00000001-F739-4A0B-ADF0-07FDC3B4A9EE}"/>
            </c:ext>
          </c:extLst>
        </c:ser>
        <c:ser>
          <c:idx val="2"/>
          <c:order val="2"/>
          <c:tx>
            <c:strRef>
              <c:f>Лист1!$D$1</c:f>
              <c:strCache>
                <c:ptCount val="1"/>
                <c:pt idx="0">
                  <c:v>2018</c:v>
                </c:pt>
              </c:strCache>
            </c:strRef>
          </c:tx>
          <c:invertIfNegative val="0"/>
          <c:cat>
            <c:strRef>
              <c:f>Лист1!$A$2:$A$4</c:f>
              <c:strCache>
                <c:ptCount val="3"/>
                <c:pt idx="0">
                  <c:v>выявлено нарушений</c:v>
                </c:pt>
                <c:pt idx="1">
                  <c:v>выдано предписаний</c:v>
                </c:pt>
                <c:pt idx="2">
                  <c:v>выполнено предписаний</c:v>
                </c:pt>
              </c:strCache>
            </c:strRef>
          </c:cat>
          <c:val>
            <c:numRef>
              <c:f>Лист1!$D$2:$D$4</c:f>
              <c:numCache>
                <c:formatCode>General</c:formatCode>
                <c:ptCount val="3"/>
                <c:pt idx="0">
                  <c:v>33</c:v>
                </c:pt>
                <c:pt idx="1">
                  <c:v>60</c:v>
                </c:pt>
                <c:pt idx="2">
                  <c:v>31</c:v>
                </c:pt>
              </c:numCache>
            </c:numRef>
          </c:val>
          <c:extLst xmlns:c16r2="http://schemas.microsoft.com/office/drawing/2015/06/chart">
            <c:ext xmlns:c16="http://schemas.microsoft.com/office/drawing/2014/chart" uri="{C3380CC4-5D6E-409C-BE32-E72D297353CC}">
              <c16:uniqueId val="{00000002-F739-4A0B-ADF0-07FDC3B4A9EE}"/>
            </c:ext>
          </c:extLst>
        </c:ser>
        <c:ser>
          <c:idx val="3"/>
          <c:order val="3"/>
          <c:tx>
            <c:strRef>
              <c:f>Лист1!$E$1</c:f>
              <c:strCache>
                <c:ptCount val="1"/>
                <c:pt idx="0">
                  <c:v>2019</c:v>
                </c:pt>
              </c:strCache>
            </c:strRef>
          </c:tx>
          <c:invertIfNegative val="0"/>
          <c:cat>
            <c:strRef>
              <c:f>Лист1!$A$2:$A$4</c:f>
              <c:strCache>
                <c:ptCount val="3"/>
                <c:pt idx="0">
                  <c:v>выявлено нарушений</c:v>
                </c:pt>
                <c:pt idx="1">
                  <c:v>выдано предписаний</c:v>
                </c:pt>
                <c:pt idx="2">
                  <c:v>выполнено предписаний</c:v>
                </c:pt>
              </c:strCache>
            </c:strRef>
          </c:cat>
          <c:val>
            <c:numRef>
              <c:f>Лист1!$E$2:$E$4</c:f>
              <c:numCache>
                <c:formatCode>General</c:formatCode>
                <c:ptCount val="3"/>
                <c:pt idx="0">
                  <c:v>164</c:v>
                </c:pt>
                <c:pt idx="1">
                  <c:v>23</c:v>
                </c:pt>
                <c:pt idx="2">
                  <c:v>23</c:v>
                </c:pt>
              </c:numCache>
            </c:numRef>
          </c:val>
        </c:ser>
        <c:dLbls>
          <c:showLegendKey val="0"/>
          <c:showVal val="0"/>
          <c:showCatName val="0"/>
          <c:showSerName val="0"/>
          <c:showPercent val="0"/>
          <c:showBubbleSize val="0"/>
        </c:dLbls>
        <c:gapWidth val="150"/>
        <c:shape val="box"/>
        <c:axId val="184681984"/>
        <c:axId val="184683520"/>
        <c:axId val="0"/>
      </c:bar3DChart>
      <c:catAx>
        <c:axId val="184681984"/>
        <c:scaling>
          <c:orientation val="minMax"/>
        </c:scaling>
        <c:delete val="0"/>
        <c:axPos val="b"/>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ru-RU"/>
          </a:p>
        </c:txPr>
        <c:crossAx val="184683520"/>
        <c:crosses val="autoZero"/>
        <c:auto val="1"/>
        <c:lblAlgn val="ctr"/>
        <c:lblOffset val="100"/>
        <c:noMultiLvlLbl val="0"/>
      </c:catAx>
      <c:valAx>
        <c:axId val="184683520"/>
        <c:scaling>
          <c:orientation val="minMax"/>
        </c:scaling>
        <c:delete val="0"/>
        <c:axPos val="l"/>
        <c:majorGridlines/>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184681984"/>
        <c:crosses val="autoZero"/>
        <c:crossBetween val="between"/>
      </c:valAx>
    </c:plotArea>
    <c:legend>
      <c:legendPos val="r"/>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2017г.</c:v>
                </c:pt>
              </c:strCache>
            </c:strRef>
          </c:tx>
          <c:spPr>
            <a:solidFill>
              <a:srgbClr val="00B0F0"/>
            </a:solidFill>
          </c:spPr>
          <c:invertIfNegative val="0"/>
          <c:dLbls>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c:f>
              <c:strCache>
                <c:ptCount val="1"/>
                <c:pt idx="0">
                  <c:v>млн.руб.</c:v>
                </c:pt>
              </c:strCache>
            </c:strRef>
          </c:cat>
          <c:val>
            <c:numRef>
              <c:f>Лист1!$B$2</c:f>
              <c:numCache>
                <c:formatCode>General</c:formatCode>
                <c:ptCount val="1"/>
                <c:pt idx="0">
                  <c:v>4.0999999999999996</c:v>
                </c:pt>
              </c:numCache>
            </c:numRef>
          </c:val>
          <c:extLst xmlns:c16r2="http://schemas.microsoft.com/office/drawing/2015/06/chart">
            <c:ext xmlns:c16="http://schemas.microsoft.com/office/drawing/2014/chart" uri="{C3380CC4-5D6E-409C-BE32-E72D297353CC}">
              <c16:uniqueId val="{00000000-46BC-4359-869A-476B3BF4FE68}"/>
            </c:ext>
          </c:extLst>
        </c:ser>
        <c:ser>
          <c:idx val="1"/>
          <c:order val="1"/>
          <c:tx>
            <c:strRef>
              <c:f>Лист1!$C$1</c:f>
              <c:strCache>
                <c:ptCount val="1"/>
                <c:pt idx="0">
                  <c:v>2018г.</c:v>
                </c:pt>
              </c:strCache>
            </c:strRef>
          </c:tx>
          <c:spPr>
            <a:solidFill>
              <a:srgbClr val="FF0000"/>
            </a:solidFill>
          </c:spPr>
          <c:invertIfNegative val="0"/>
          <c:dLbls>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c:f>
              <c:strCache>
                <c:ptCount val="1"/>
                <c:pt idx="0">
                  <c:v>млн.руб.</c:v>
                </c:pt>
              </c:strCache>
            </c:strRef>
          </c:cat>
          <c:val>
            <c:numRef>
              <c:f>Лист1!$C$2</c:f>
              <c:numCache>
                <c:formatCode>General</c:formatCode>
                <c:ptCount val="1"/>
                <c:pt idx="0">
                  <c:v>6.9</c:v>
                </c:pt>
              </c:numCache>
            </c:numRef>
          </c:val>
          <c:extLst xmlns:c16r2="http://schemas.microsoft.com/office/drawing/2015/06/chart">
            <c:ext xmlns:c16="http://schemas.microsoft.com/office/drawing/2014/chart" uri="{C3380CC4-5D6E-409C-BE32-E72D297353CC}">
              <c16:uniqueId val="{00000001-46BC-4359-869A-476B3BF4FE68}"/>
            </c:ext>
          </c:extLst>
        </c:ser>
        <c:ser>
          <c:idx val="2"/>
          <c:order val="2"/>
          <c:tx>
            <c:strRef>
              <c:f>Лист1!$D$1</c:f>
              <c:strCache>
                <c:ptCount val="1"/>
                <c:pt idx="0">
                  <c:v>2019г.</c:v>
                </c:pt>
              </c:strCache>
            </c:strRef>
          </c:tx>
          <c:invertIfNegative val="0"/>
          <c:dLbls>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c:f>
              <c:strCache>
                <c:ptCount val="1"/>
                <c:pt idx="0">
                  <c:v>млн.руб.</c:v>
                </c:pt>
              </c:strCache>
            </c:strRef>
          </c:cat>
          <c:val>
            <c:numRef>
              <c:f>Лист1!$D$2</c:f>
              <c:numCache>
                <c:formatCode>General</c:formatCode>
                <c:ptCount val="1"/>
                <c:pt idx="0">
                  <c:v>4.9000000000000004</c:v>
                </c:pt>
              </c:numCache>
            </c:numRef>
          </c:val>
        </c:ser>
        <c:dLbls>
          <c:showLegendKey val="0"/>
          <c:showVal val="0"/>
          <c:showCatName val="0"/>
          <c:showSerName val="0"/>
          <c:showPercent val="0"/>
          <c:showBubbleSize val="0"/>
        </c:dLbls>
        <c:gapWidth val="150"/>
        <c:shape val="cylinder"/>
        <c:axId val="184814208"/>
        <c:axId val="184820096"/>
        <c:axId val="0"/>
      </c:bar3DChart>
      <c:catAx>
        <c:axId val="184814208"/>
        <c:scaling>
          <c:orientation val="minMax"/>
        </c:scaling>
        <c:delete val="0"/>
        <c:axPos val="b"/>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ru-RU"/>
          </a:p>
        </c:txPr>
        <c:crossAx val="184820096"/>
        <c:crosses val="autoZero"/>
        <c:auto val="1"/>
        <c:lblAlgn val="ctr"/>
        <c:lblOffset val="100"/>
        <c:noMultiLvlLbl val="0"/>
      </c:catAx>
      <c:valAx>
        <c:axId val="184820096"/>
        <c:scaling>
          <c:orientation val="minMax"/>
        </c:scaling>
        <c:delete val="0"/>
        <c:axPos val="l"/>
        <c:majorGridlines/>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184814208"/>
        <c:crosses val="autoZero"/>
        <c:crossBetween val="between"/>
      </c:valAx>
    </c:plotArea>
    <c:legend>
      <c:legendPos val="r"/>
      <c:layout>
        <c:manualLayout>
          <c:xMode val="edge"/>
          <c:yMode val="edge"/>
          <c:x val="0.84090841091797486"/>
          <c:y val="0.36259859467631117"/>
          <c:w val="0.13948427093965668"/>
          <c:h val="0.43788566132533352"/>
        </c:manualLayout>
      </c:layout>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Динамика поступления платежей за негативное воздействие на окружающую среду за 2013-2019 гг. (млн.руб.)</a:t>
            </a:r>
          </a:p>
        </c:rich>
      </c:tx>
      <c:layout>
        <c:manualLayout>
          <c:xMode val="edge"/>
          <c:yMode val="edge"/>
          <c:x val="0.11854166666666667"/>
          <c:y val="0"/>
        </c:manualLayout>
      </c:layout>
      <c:overlay val="0"/>
    </c:title>
    <c:autoTitleDeleted val="0"/>
    <c:plotArea>
      <c:layout/>
      <c:barChart>
        <c:barDir val="col"/>
        <c:grouping val="clustered"/>
        <c:varyColors val="0"/>
        <c:ser>
          <c:idx val="0"/>
          <c:order val="0"/>
          <c:tx>
            <c:strRef>
              <c:f>Лист1!$B$1</c:f>
              <c:strCache>
                <c:ptCount val="1"/>
                <c:pt idx="0">
                  <c:v>млн.руб.</c:v>
                </c:pt>
              </c:strCache>
            </c:strRef>
          </c:tx>
          <c:spPr>
            <a:solidFill>
              <a:srgbClr val="0070C0"/>
            </a:solidFill>
          </c:spPr>
          <c:invertIfNegative val="0"/>
          <c:cat>
            <c:numRef>
              <c:f>Лист1!$A$2:$A$8</c:f>
              <c:numCache>
                <c:formatCode>General</c:formatCode>
                <c:ptCount val="7"/>
                <c:pt idx="0">
                  <c:v>2013</c:v>
                </c:pt>
                <c:pt idx="1">
                  <c:v>2014</c:v>
                </c:pt>
                <c:pt idx="2">
                  <c:v>2015</c:v>
                </c:pt>
                <c:pt idx="3">
                  <c:v>2016</c:v>
                </c:pt>
                <c:pt idx="4">
                  <c:v>2017</c:v>
                </c:pt>
                <c:pt idx="5">
                  <c:v>2018</c:v>
                </c:pt>
                <c:pt idx="6">
                  <c:v>2019</c:v>
                </c:pt>
              </c:numCache>
            </c:numRef>
          </c:cat>
          <c:val>
            <c:numRef>
              <c:f>Лист1!$B$2:$B$8</c:f>
              <c:numCache>
                <c:formatCode>General</c:formatCode>
                <c:ptCount val="7"/>
                <c:pt idx="0">
                  <c:v>26.2</c:v>
                </c:pt>
                <c:pt idx="1">
                  <c:v>32.85</c:v>
                </c:pt>
                <c:pt idx="2">
                  <c:v>35.1</c:v>
                </c:pt>
                <c:pt idx="3">
                  <c:v>31.3</c:v>
                </c:pt>
                <c:pt idx="4">
                  <c:v>29.37</c:v>
                </c:pt>
                <c:pt idx="5">
                  <c:v>41.04</c:v>
                </c:pt>
                <c:pt idx="6">
                  <c:v>39</c:v>
                </c:pt>
              </c:numCache>
            </c:numRef>
          </c:val>
          <c:extLst xmlns:c16r2="http://schemas.microsoft.com/office/drawing/2015/06/chart">
            <c:ext xmlns:c16="http://schemas.microsoft.com/office/drawing/2014/chart" uri="{C3380CC4-5D6E-409C-BE32-E72D297353CC}">
              <c16:uniqueId val="{00000000-5F01-43A0-AB45-2FFE32692781}"/>
            </c:ext>
          </c:extLst>
        </c:ser>
        <c:dLbls>
          <c:showLegendKey val="0"/>
          <c:showVal val="0"/>
          <c:showCatName val="0"/>
          <c:showSerName val="0"/>
          <c:showPercent val="0"/>
          <c:showBubbleSize val="0"/>
        </c:dLbls>
        <c:gapWidth val="150"/>
        <c:axId val="184840576"/>
        <c:axId val="184842112"/>
      </c:barChart>
      <c:catAx>
        <c:axId val="184840576"/>
        <c:scaling>
          <c:orientation val="minMax"/>
        </c:scaling>
        <c:delete val="0"/>
        <c:axPos val="b"/>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184842112"/>
        <c:crosses val="autoZero"/>
        <c:auto val="1"/>
        <c:lblAlgn val="ctr"/>
        <c:lblOffset val="100"/>
        <c:noMultiLvlLbl val="0"/>
      </c:catAx>
      <c:valAx>
        <c:axId val="184842112"/>
        <c:scaling>
          <c:orientation val="minMax"/>
        </c:scaling>
        <c:delete val="0"/>
        <c:axPos val="l"/>
        <c:majorGridlines/>
        <c:numFmt formatCode="General" sourceLinked="1"/>
        <c:majorTickMark val="out"/>
        <c:minorTickMark val="none"/>
        <c:tickLblPos val="nextTo"/>
        <c:crossAx val="184840576"/>
        <c:crosses val="autoZero"/>
        <c:crossBetween val="between"/>
      </c:valAx>
    </c:plotArea>
    <c:legend>
      <c:legendPos val="r"/>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400">
                <a:latin typeface="Times New Roman" pitchFamily="18" charset="0"/>
                <a:cs typeface="Times New Roman" pitchFamily="18" charset="0"/>
              </a:rPr>
              <a:t>Саяно-Шушенское водохранилище</a:t>
            </a:r>
          </a:p>
        </c:rich>
      </c:tx>
      <c:overlay val="0"/>
    </c:title>
    <c:autoTitleDeleted val="0"/>
    <c:plotArea>
      <c:layout/>
      <c:barChart>
        <c:barDir val="col"/>
        <c:grouping val="clustered"/>
        <c:varyColors val="0"/>
        <c:ser>
          <c:idx val="1"/>
          <c:order val="0"/>
          <c:tx>
            <c:strRef>
              <c:f>'2012-2018'!$K$2</c:f>
              <c:strCache>
                <c:ptCount val="1"/>
                <c:pt idx="0">
                  <c:v>Общее количество проб воды</c:v>
                </c:pt>
              </c:strCache>
            </c:strRef>
          </c:tx>
          <c:spPr>
            <a:solidFill>
              <a:srgbClr val="00B0F0"/>
            </a:solidFill>
          </c:spPr>
          <c:invertIfNegative val="0"/>
          <c:cat>
            <c:numRef>
              <c:f>'2012-2018'!$L$3:$S$3</c:f>
              <c:numCache>
                <c:formatCode>General</c:formatCode>
                <c:ptCount val="8"/>
                <c:pt idx="0">
                  <c:v>2012</c:v>
                </c:pt>
                <c:pt idx="1">
                  <c:v>2013</c:v>
                </c:pt>
                <c:pt idx="2">
                  <c:v>2014</c:v>
                </c:pt>
                <c:pt idx="3">
                  <c:v>2015</c:v>
                </c:pt>
                <c:pt idx="4">
                  <c:v>2016</c:v>
                </c:pt>
                <c:pt idx="5">
                  <c:v>2017</c:v>
                </c:pt>
                <c:pt idx="6">
                  <c:v>2018</c:v>
                </c:pt>
                <c:pt idx="7">
                  <c:v>2019</c:v>
                </c:pt>
              </c:numCache>
            </c:numRef>
          </c:cat>
          <c:val>
            <c:numRef>
              <c:f>'2012-2018'!$L$4:$S$4</c:f>
              <c:numCache>
                <c:formatCode>General</c:formatCode>
                <c:ptCount val="8"/>
                <c:pt idx="0">
                  <c:v>41</c:v>
                </c:pt>
                <c:pt idx="1">
                  <c:v>24</c:v>
                </c:pt>
                <c:pt idx="2">
                  <c:v>24</c:v>
                </c:pt>
                <c:pt idx="3">
                  <c:v>24</c:v>
                </c:pt>
                <c:pt idx="4">
                  <c:v>48</c:v>
                </c:pt>
                <c:pt idx="5">
                  <c:v>48</c:v>
                </c:pt>
                <c:pt idx="6">
                  <c:v>48</c:v>
                </c:pt>
                <c:pt idx="7">
                  <c:v>60</c:v>
                </c:pt>
              </c:numCache>
            </c:numRef>
          </c:val>
        </c:ser>
        <c:ser>
          <c:idx val="0"/>
          <c:order val="1"/>
          <c:tx>
            <c:strRef>
              <c:f>'2012-2018'!$K$11</c:f>
              <c:strCache>
                <c:ptCount val="1"/>
                <c:pt idx="0">
                  <c:v>Пробы воды с превышением ПДК</c:v>
                </c:pt>
              </c:strCache>
            </c:strRef>
          </c:tx>
          <c:spPr>
            <a:solidFill>
              <a:srgbClr val="FF0000"/>
            </a:solidFill>
          </c:spPr>
          <c:invertIfNegative val="0"/>
          <c:cat>
            <c:numRef>
              <c:f>'2012-2018'!$L$3:$S$3</c:f>
              <c:numCache>
                <c:formatCode>General</c:formatCode>
                <c:ptCount val="8"/>
                <c:pt idx="0">
                  <c:v>2012</c:v>
                </c:pt>
                <c:pt idx="1">
                  <c:v>2013</c:v>
                </c:pt>
                <c:pt idx="2">
                  <c:v>2014</c:v>
                </c:pt>
                <c:pt idx="3">
                  <c:v>2015</c:v>
                </c:pt>
                <c:pt idx="4">
                  <c:v>2016</c:v>
                </c:pt>
                <c:pt idx="5">
                  <c:v>2017</c:v>
                </c:pt>
                <c:pt idx="6">
                  <c:v>2018</c:v>
                </c:pt>
                <c:pt idx="7">
                  <c:v>2019</c:v>
                </c:pt>
              </c:numCache>
            </c:numRef>
          </c:cat>
          <c:val>
            <c:numRef>
              <c:f>'2012-2018'!$L$13:$S$13</c:f>
              <c:numCache>
                <c:formatCode>General</c:formatCode>
                <c:ptCount val="8"/>
                <c:pt idx="0">
                  <c:v>37</c:v>
                </c:pt>
                <c:pt idx="1">
                  <c:v>12</c:v>
                </c:pt>
                <c:pt idx="2">
                  <c:v>11</c:v>
                </c:pt>
                <c:pt idx="3">
                  <c:v>11</c:v>
                </c:pt>
                <c:pt idx="4">
                  <c:v>48</c:v>
                </c:pt>
                <c:pt idx="5">
                  <c:v>16</c:v>
                </c:pt>
                <c:pt idx="6">
                  <c:v>37</c:v>
                </c:pt>
                <c:pt idx="7">
                  <c:v>39</c:v>
                </c:pt>
              </c:numCache>
            </c:numRef>
          </c:val>
        </c:ser>
        <c:dLbls>
          <c:showLegendKey val="0"/>
          <c:showVal val="0"/>
          <c:showCatName val="0"/>
          <c:showSerName val="0"/>
          <c:showPercent val="0"/>
          <c:showBubbleSize val="0"/>
        </c:dLbls>
        <c:gapWidth val="150"/>
        <c:axId val="167726464"/>
        <c:axId val="167707776"/>
      </c:barChart>
      <c:catAx>
        <c:axId val="167726464"/>
        <c:scaling>
          <c:orientation val="minMax"/>
        </c:scaling>
        <c:delete val="0"/>
        <c:axPos val="b"/>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167707776"/>
        <c:crosses val="autoZero"/>
        <c:auto val="1"/>
        <c:lblAlgn val="ctr"/>
        <c:lblOffset val="100"/>
        <c:noMultiLvlLbl val="0"/>
      </c:catAx>
      <c:valAx>
        <c:axId val="167707776"/>
        <c:scaling>
          <c:orientation val="minMax"/>
        </c:scaling>
        <c:delete val="0"/>
        <c:axPos val="l"/>
        <c:majorGridlines/>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167726464"/>
        <c:crosses val="autoZero"/>
        <c:crossBetween val="between"/>
      </c:valAx>
    </c:plotArea>
    <c:legend>
      <c:legendPos val="r"/>
      <c:layout>
        <c:manualLayout>
          <c:xMode val="edge"/>
          <c:yMode val="edge"/>
          <c:x val="0.6598440074771964"/>
          <c:y val="0.18728374055088629"/>
          <c:w val="0.32641485889009869"/>
          <c:h val="0.68240371627186769"/>
        </c:manualLayout>
      </c:layout>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Столбец1</c:v>
                </c:pt>
              </c:strCache>
            </c:strRef>
          </c:tx>
          <c:explosion val="25"/>
          <c:dPt>
            <c:idx val="0"/>
            <c:bubble3D val="0"/>
            <c:spPr>
              <a:solidFill>
                <a:srgbClr val="92D050"/>
              </a:solidFill>
            </c:spPr>
          </c:dPt>
          <c:dPt>
            <c:idx val="1"/>
            <c:bubble3D val="0"/>
            <c:spPr>
              <a:solidFill>
                <a:srgbClr val="FF0000"/>
              </a:solidFill>
            </c:spPr>
          </c:dPt>
          <c:dLbls>
            <c:spPr>
              <a:noFill/>
              <a:ln>
                <a:noFill/>
              </a:ln>
              <a:effectLst/>
            </c:spPr>
            <c:txPr>
              <a:bodyPr/>
              <a:lstStyle/>
              <a:p>
                <a:pPr>
                  <a:defRPr sz="11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15:layout/>
              </c:ext>
            </c:extLst>
          </c:dLbls>
          <c:cat>
            <c:strRef>
              <c:f>Лист1!$A$2:$A$3</c:f>
              <c:strCache>
                <c:ptCount val="2"/>
                <c:pt idx="0">
                  <c:v>Государственная опорная сеть</c:v>
                </c:pt>
                <c:pt idx="1">
                  <c:v>Локальная (объектная) сеть</c:v>
                </c:pt>
              </c:strCache>
            </c:strRef>
          </c:cat>
          <c:val>
            <c:numRef>
              <c:f>Лист1!$B$2:$B$3</c:f>
              <c:numCache>
                <c:formatCode>General</c:formatCode>
                <c:ptCount val="2"/>
                <c:pt idx="0">
                  <c:v>77.8</c:v>
                </c:pt>
                <c:pt idx="1">
                  <c:v>22.2</c:v>
                </c:pt>
              </c:numCache>
            </c:numRef>
          </c:val>
          <c:extLst xmlns:c16r2="http://schemas.microsoft.com/office/drawing/2015/06/chart">
            <c:ext xmlns:c16="http://schemas.microsoft.com/office/drawing/2014/chart" uri="{C3380CC4-5D6E-409C-BE32-E72D297353CC}">
              <c16:uniqueId val="{00000000-7E83-4EDD-862E-BE18A323B7B6}"/>
            </c:ext>
          </c:extLst>
        </c:ser>
        <c:dLbls>
          <c:showLegendKey val="0"/>
          <c:showVal val="0"/>
          <c:showCatName val="0"/>
          <c:showSerName val="0"/>
          <c:showPercent val="0"/>
          <c:showBubbleSize val="0"/>
          <c:showLeaderLines val="1"/>
        </c:dLbls>
      </c:pie3DChart>
    </c:plotArea>
    <c:legend>
      <c:legendPos val="r"/>
      <c:layout>
        <c:manualLayout>
          <c:xMode val="edge"/>
          <c:yMode val="edge"/>
          <c:x val="0.59842881962059402"/>
          <c:y val="8.4576798142446716E-2"/>
          <c:w val="0.33051782377742017"/>
          <c:h val="0.72864157634704529"/>
        </c:manualLayout>
      </c:layout>
      <c:overlay val="0"/>
      <c:txPr>
        <a:bodyPr/>
        <a:lstStyle/>
        <a:p>
          <a:pPr>
            <a:defRPr sz="1100">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Твердые полезные ископаемые</c:v>
                </c:pt>
              </c:strCache>
            </c:strRef>
          </c:tx>
          <c:spPr>
            <a:solidFill>
              <a:srgbClr val="00B050"/>
            </a:solidFill>
          </c:spPr>
          <c:invertIfNegative val="0"/>
          <c:cat>
            <c:strRef>
              <c:f>Лист1!$A$2:$A$4</c:f>
              <c:strCache>
                <c:ptCount val="3"/>
                <c:pt idx="0">
                  <c:v>2017год</c:v>
                </c:pt>
                <c:pt idx="1">
                  <c:v>2018год</c:v>
                </c:pt>
                <c:pt idx="2">
                  <c:v>2019 год</c:v>
                </c:pt>
              </c:strCache>
            </c:strRef>
          </c:cat>
          <c:val>
            <c:numRef>
              <c:f>Лист1!$B$2:$B$4</c:f>
              <c:numCache>
                <c:formatCode>General</c:formatCode>
                <c:ptCount val="3"/>
                <c:pt idx="0">
                  <c:v>33</c:v>
                </c:pt>
                <c:pt idx="1">
                  <c:v>32</c:v>
                </c:pt>
                <c:pt idx="2">
                  <c:v>35</c:v>
                </c:pt>
              </c:numCache>
            </c:numRef>
          </c:val>
          <c:extLst xmlns:c16r2="http://schemas.microsoft.com/office/drawing/2015/06/chart">
            <c:ext xmlns:c16="http://schemas.microsoft.com/office/drawing/2014/chart" uri="{C3380CC4-5D6E-409C-BE32-E72D297353CC}">
              <c16:uniqueId val="{00000000-5DBD-4CA2-BCF3-AAD97D10319E}"/>
            </c:ext>
          </c:extLst>
        </c:ser>
        <c:ser>
          <c:idx val="1"/>
          <c:order val="1"/>
          <c:tx>
            <c:strRef>
              <c:f>Лист1!$C$1</c:f>
              <c:strCache>
                <c:ptCount val="1"/>
                <c:pt idx="0">
                  <c:v>Минеральные воды и лечебные грязи</c:v>
                </c:pt>
              </c:strCache>
            </c:strRef>
          </c:tx>
          <c:spPr>
            <a:solidFill>
              <a:srgbClr val="FF0000"/>
            </a:solidFill>
          </c:spPr>
          <c:invertIfNegative val="0"/>
          <c:cat>
            <c:strRef>
              <c:f>Лист1!$A$2:$A$4</c:f>
              <c:strCache>
                <c:ptCount val="3"/>
                <c:pt idx="0">
                  <c:v>2017год</c:v>
                </c:pt>
                <c:pt idx="1">
                  <c:v>2018год</c:v>
                </c:pt>
                <c:pt idx="2">
                  <c:v>2019 год</c:v>
                </c:pt>
              </c:strCache>
            </c:strRef>
          </c:cat>
          <c:val>
            <c:numRef>
              <c:f>Лист1!$C$2:$C$4</c:f>
              <c:numCache>
                <c:formatCode>General</c:formatCode>
                <c:ptCount val="3"/>
                <c:pt idx="0">
                  <c:v>4</c:v>
                </c:pt>
                <c:pt idx="1">
                  <c:v>4</c:v>
                </c:pt>
                <c:pt idx="2">
                  <c:v>3</c:v>
                </c:pt>
              </c:numCache>
            </c:numRef>
          </c:val>
          <c:extLst xmlns:c16r2="http://schemas.microsoft.com/office/drawing/2015/06/chart">
            <c:ext xmlns:c16="http://schemas.microsoft.com/office/drawing/2014/chart" uri="{C3380CC4-5D6E-409C-BE32-E72D297353CC}">
              <c16:uniqueId val="{00000001-5DBD-4CA2-BCF3-AAD97D10319E}"/>
            </c:ext>
          </c:extLst>
        </c:ser>
        <c:ser>
          <c:idx val="2"/>
          <c:order val="2"/>
          <c:tx>
            <c:strRef>
              <c:f>Лист1!$D$1</c:f>
              <c:strCache>
                <c:ptCount val="1"/>
                <c:pt idx="0">
                  <c:v>Пресные подземные воды</c:v>
                </c:pt>
              </c:strCache>
            </c:strRef>
          </c:tx>
          <c:spPr>
            <a:solidFill>
              <a:srgbClr val="00B0F0"/>
            </a:solidFill>
          </c:spPr>
          <c:invertIfNegative val="0"/>
          <c:cat>
            <c:strRef>
              <c:f>Лист1!$A$2:$A$4</c:f>
              <c:strCache>
                <c:ptCount val="3"/>
                <c:pt idx="0">
                  <c:v>2017год</c:v>
                </c:pt>
                <c:pt idx="1">
                  <c:v>2018год</c:v>
                </c:pt>
                <c:pt idx="2">
                  <c:v>2019 год</c:v>
                </c:pt>
              </c:strCache>
            </c:strRef>
          </c:cat>
          <c:val>
            <c:numRef>
              <c:f>Лист1!$D$2:$D$4</c:f>
              <c:numCache>
                <c:formatCode>General</c:formatCode>
                <c:ptCount val="3"/>
                <c:pt idx="0">
                  <c:v>15</c:v>
                </c:pt>
                <c:pt idx="1">
                  <c:v>16</c:v>
                </c:pt>
              </c:numCache>
            </c:numRef>
          </c:val>
          <c:extLst xmlns:c16r2="http://schemas.microsoft.com/office/drawing/2015/06/chart">
            <c:ext xmlns:c16="http://schemas.microsoft.com/office/drawing/2014/chart" uri="{C3380CC4-5D6E-409C-BE32-E72D297353CC}">
              <c16:uniqueId val="{00000002-5DBD-4CA2-BCF3-AAD97D10319E}"/>
            </c:ext>
          </c:extLst>
        </c:ser>
        <c:dLbls>
          <c:showLegendKey val="0"/>
          <c:showVal val="0"/>
          <c:showCatName val="0"/>
          <c:showSerName val="0"/>
          <c:showPercent val="0"/>
          <c:showBubbleSize val="0"/>
        </c:dLbls>
        <c:gapWidth val="150"/>
        <c:axId val="167785984"/>
        <c:axId val="167787520"/>
      </c:barChart>
      <c:catAx>
        <c:axId val="167785984"/>
        <c:scaling>
          <c:orientation val="minMax"/>
        </c:scaling>
        <c:delete val="0"/>
        <c:axPos val="b"/>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ru-RU"/>
          </a:p>
        </c:txPr>
        <c:crossAx val="167787520"/>
        <c:crosses val="autoZero"/>
        <c:auto val="1"/>
        <c:lblAlgn val="ctr"/>
        <c:lblOffset val="100"/>
        <c:noMultiLvlLbl val="0"/>
      </c:catAx>
      <c:valAx>
        <c:axId val="167787520"/>
        <c:scaling>
          <c:orientation val="minMax"/>
        </c:scaling>
        <c:delete val="0"/>
        <c:axPos val="l"/>
        <c:majorGridlines/>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167785984"/>
        <c:crosses val="autoZero"/>
        <c:crossBetween val="between"/>
      </c:valAx>
    </c:plotArea>
    <c:legend>
      <c:legendPos val="r"/>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причины возникновения лесных пожаров </c:v>
                </c:pt>
              </c:strCache>
            </c:strRef>
          </c:tx>
          <c:dPt>
            <c:idx val="1"/>
            <c:bubble3D val="0"/>
            <c:spPr>
              <a:solidFill>
                <a:srgbClr val="00B050"/>
              </a:solidFill>
            </c:spPr>
          </c:dPt>
          <c:dPt>
            <c:idx val="2"/>
            <c:bubble3D val="0"/>
            <c:spPr>
              <a:solidFill>
                <a:srgbClr val="FF0000"/>
              </a:solidFill>
            </c:spPr>
          </c:dPt>
          <c:dLbls>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15:layout/>
              </c:ext>
            </c:extLst>
          </c:dLbls>
          <c:cat>
            <c:strRef>
              <c:f>Лист1!$A$2:$A$4</c:f>
              <c:strCache>
                <c:ptCount val="3"/>
                <c:pt idx="0">
                  <c:v>сухие грозовые разряды </c:v>
                </c:pt>
                <c:pt idx="1">
                  <c:v>вина человека</c:v>
                </c:pt>
                <c:pt idx="2">
                  <c:v>неконтролируемые сельхозпалы</c:v>
                </c:pt>
              </c:strCache>
            </c:strRef>
          </c:cat>
          <c:val>
            <c:numRef>
              <c:f>Лист1!$B$2:$B$4</c:f>
              <c:numCache>
                <c:formatCode>0%</c:formatCode>
                <c:ptCount val="3"/>
                <c:pt idx="0">
                  <c:v>4.7E-2</c:v>
                </c:pt>
                <c:pt idx="1">
                  <c:v>0.76200000000000001</c:v>
                </c:pt>
                <c:pt idx="2">
                  <c:v>0.19</c:v>
                </c:pt>
              </c:numCache>
            </c:numRef>
          </c:val>
          <c:extLst xmlns:c16r2="http://schemas.microsoft.com/office/drawing/2015/06/chart">
            <c:ext xmlns:c16="http://schemas.microsoft.com/office/drawing/2014/chart" uri="{C3380CC4-5D6E-409C-BE32-E72D297353CC}">
              <c16:uniqueId val="{00000000-F21F-4E33-BEC2-E878666C5A31}"/>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55229841458679718"/>
          <c:y val="0.21926763220991491"/>
          <c:w val="0.43103860145601608"/>
          <c:h val="0.56146473558017018"/>
        </c:manualLayout>
      </c:layout>
      <c:overlay val="0"/>
    </c:legend>
    <c:plotVisOnly val="1"/>
    <c:dispBlanksAs val="gap"/>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a:t>Оперативность тушения лесных пожаров</a:t>
            </a:r>
          </a:p>
        </c:rich>
      </c:tx>
      <c:overlay val="0"/>
    </c:title>
    <c:autoTitleDeleted val="0"/>
    <c:plotArea>
      <c:layout/>
      <c:pieChart>
        <c:varyColors val="1"/>
        <c:ser>
          <c:idx val="0"/>
          <c:order val="0"/>
          <c:tx>
            <c:strRef>
              <c:f>Лист1!$B$1</c:f>
              <c:strCache>
                <c:ptCount val="1"/>
                <c:pt idx="0">
                  <c:v>Столбец1</c:v>
                </c:pt>
              </c:strCache>
            </c:strRef>
          </c:tx>
          <c:dPt>
            <c:idx val="0"/>
            <c:bubble3D val="0"/>
            <c:spPr>
              <a:solidFill>
                <a:srgbClr val="FF0000"/>
              </a:solidFill>
            </c:spPr>
          </c:dPt>
          <c:dLbls>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15:layout/>
              </c:ext>
            </c:extLst>
          </c:dLbls>
          <c:cat>
            <c:strRef>
              <c:f>Лист1!$A$2:$A$5</c:f>
              <c:strCache>
                <c:ptCount val="4"/>
                <c:pt idx="0">
                  <c:v>в первые сутки</c:v>
                </c:pt>
                <c:pt idx="1">
                  <c:v>во вторые сутки </c:v>
                </c:pt>
                <c:pt idx="2">
                  <c:v>на третьи сутки </c:v>
                </c:pt>
                <c:pt idx="3">
                  <c:v>более трех суток </c:v>
                </c:pt>
              </c:strCache>
            </c:strRef>
          </c:cat>
          <c:val>
            <c:numRef>
              <c:f>Лист1!$B$2:$B$5</c:f>
              <c:numCache>
                <c:formatCode>General</c:formatCode>
                <c:ptCount val="4"/>
                <c:pt idx="0">
                  <c:v>28</c:v>
                </c:pt>
                <c:pt idx="1">
                  <c:v>5</c:v>
                </c:pt>
                <c:pt idx="2">
                  <c:v>2</c:v>
                </c:pt>
                <c:pt idx="3">
                  <c:v>7</c:v>
                </c:pt>
              </c:numCache>
            </c:numRef>
          </c:val>
          <c:extLst xmlns:c16r2="http://schemas.microsoft.com/office/drawing/2015/06/chart">
            <c:ext xmlns:c16="http://schemas.microsoft.com/office/drawing/2014/chart" uri="{C3380CC4-5D6E-409C-BE32-E72D297353CC}">
              <c16:uniqueId val="{00000000-4C17-4500-A66D-CB8C6AF2929C}"/>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70378819140374826"/>
          <c:y val="0.45546762011891373"/>
          <c:w val="0.28198368433729992"/>
          <c:h val="0.34620761690502971"/>
        </c:manualLayout>
      </c:layout>
      <c:overlay val="0"/>
    </c:legend>
    <c:plotVisOnly val="1"/>
    <c:dispBlanksAs val="gap"/>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2017 год</c:v>
                </c:pt>
              </c:strCache>
            </c:strRef>
          </c:tx>
          <c:invertIfNegative val="0"/>
          <c:cat>
            <c:strRef>
              <c:f>Лист1!$A$2:$A$8</c:f>
              <c:strCache>
                <c:ptCount val="7"/>
                <c:pt idx="0">
                  <c:v>лось</c:v>
                </c:pt>
                <c:pt idx="1">
                  <c:v>благородный олень</c:v>
                </c:pt>
                <c:pt idx="2">
                  <c:v>косуля сибирская</c:v>
                </c:pt>
                <c:pt idx="3">
                  <c:v>кабарга</c:v>
                </c:pt>
                <c:pt idx="4">
                  <c:v>кабан</c:v>
                </c:pt>
                <c:pt idx="5">
                  <c:v>соболь</c:v>
                </c:pt>
                <c:pt idx="6">
                  <c:v>волк</c:v>
                </c:pt>
              </c:strCache>
            </c:strRef>
          </c:cat>
          <c:val>
            <c:numRef>
              <c:f>Лист1!$B$2:$B$8</c:f>
              <c:numCache>
                <c:formatCode>General</c:formatCode>
                <c:ptCount val="7"/>
                <c:pt idx="0">
                  <c:v>4548</c:v>
                </c:pt>
                <c:pt idx="1">
                  <c:v>12570</c:v>
                </c:pt>
                <c:pt idx="2">
                  <c:v>31641</c:v>
                </c:pt>
                <c:pt idx="3">
                  <c:v>16245</c:v>
                </c:pt>
                <c:pt idx="4">
                  <c:v>7241</c:v>
                </c:pt>
                <c:pt idx="5">
                  <c:v>22888</c:v>
                </c:pt>
                <c:pt idx="6">
                  <c:v>1578</c:v>
                </c:pt>
              </c:numCache>
            </c:numRef>
          </c:val>
          <c:extLst xmlns:c16r2="http://schemas.microsoft.com/office/drawing/2015/06/chart">
            <c:ext xmlns:c16="http://schemas.microsoft.com/office/drawing/2014/chart" uri="{C3380CC4-5D6E-409C-BE32-E72D297353CC}">
              <c16:uniqueId val="{00000000-CD04-48EB-A036-C78FAC9371E1}"/>
            </c:ext>
          </c:extLst>
        </c:ser>
        <c:ser>
          <c:idx val="1"/>
          <c:order val="1"/>
          <c:tx>
            <c:strRef>
              <c:f>Лист1!$C$1</c:f>
              <c:strCache>
                <c:ptCount val="1"/>
                <c:pt idx="0">
                  <c:v>2018 год</c:v>
                </c:pt>
              </c:strCache>
            </c:strRef>
          </c:tx>
          <c:invertIfNegative val="0"/>
          <c:cat>
            <c:strRef>
              <c:f>Лист1!$A$2:$A$8</c:f>
              <c:strCache>
                <c:ptCount val="7"/>
                <c:pt idx="0">
                  <c:v>лось</c:v>
                </c:pt>
                <c:pt idx="1">
                  <c:v>благородный олень</c:v>
                </c:pt>
                <c:pt idx="2">
                  <c:v>косуля сибирская</c:v>
                </c:pt>
                <c:pt idx="3">
                  <c:v>кабарга</c:v>
                </c:pt>
                <c:pt idx="4">
                  <c:v>кабан</c:v>
                </c:pt>
                <c:pt idx="5">
                  <c:v>соболь</c:v>
                </c:pt>
                <c:pt idx="6">
                  <c:v>волк</c:v>
                </c:pt>
              </c:strCache>
            </c:strRef>
          </c:cat>
          <c:val>
            <c:numRef>
              <c:f>Лист1!$C$2:$C$8</c:f>
              <c:numCache>
                <c:formatCode>General</c:formatCode>
                <c:ptCount val="7"/>
                <c:pt idx="0">
                  <c:v>4732</c:v>
                </c:pt>
                <c:pt idx="1">
                  <c:v>13337</c:v>
                </c:pt>
                <c:pt idx="2">
                  <c:v>34209</c:v>
                </c:pt>
                <c:pt idx="3">
                  <c:v>17640</c:v>
                </c:pt>
                <c:pt idx="4">
                  <c:v>9171</c:v>
                </c:pt>
                <c:pt idx="5">
                  <c:v>25702</c:v>
                </c:pt>
                <c:pt idx="6">
                  <c:v>1595</c:v>
                </c:pt>
              </c:numCache>
            </c:numRef>
          </c:val>
          <c:extLst xmlns:c16r2="http://schemas.microsoft.com/office/drawing/2015/06/chart">
            <c:ext xmlns:c16="http://schemas.microsoft.com/office/drawing/2014/chart" uri="{C3380CC4-5D6E-409C-BE32-E72D297353CC}">
              <c16:uniqueId val="{00000001-CD04-48EB-A036-C78FAC9371E1}"/>
            </c:ext>
          </c:extLst>
        </c:ser>
        <c:ser>
          <c:idx val="2"/>
          <c:order val="2"/>
          <c:tx>
            <c:strRef>
              <c:f>Лист1!$D$1</c:f>
              <c:strCache>
                <c:ptCount val="1"/>
                <c:pt idx="0">
                  <c:v>2019 год</c:v>
                </c:pt>
              </c:strCache>
            </c:strRef>
          </c:tx>
          <c:invertIfNegative val="0"/>
          <c:cat>
            <c:strRef>
              <c:f>Лист1!$A$2:$A$8</c:f>
              <c:strCache>
                <c:ptCount val="7"/>
                <c:pt idx="0">
                  <c:v>лось</c:v>
                </c:pt>
                <c:pt idx="1">
                  <c:v>благородный олень</c:v>
                </c:pt>
                <c:pt idx="2">
                  <c:v>косуля сибирская</c:v>
                </c:pt>
                <c:pt idx="3">
                  <c:v>кабарга</c:v>
                </c:pt>
                <c:pt idx="4">
                  <c:v>кабан</c:v>
                </c:pt>
                <c:pt idx="5">
                  <c:v>соболь</c:v>
                </c:pt>
                <c:pt idx="6">
                  <c:v>волк</c:v>
                </c:pt>
              </c:strCache>
            </c:strRef>
          </c:cat>
          <c:val>
            <c:numRef>
              <c:f>Лист1!$D$2:$D$8</c:f>
              <c:numCache>
                <c:formatCode>General</c:formatCode>
                <c:ptCount val="7"/>
                <c:pt idx="0">
                  <c:v>4799</c:v>
                </c:pt>
                <c:pt idx="1">
                  <c:v>14610</c:v>
                </c:pt>
                <c:pt idx="2">
                  <c:v>35426</c:v>
                </c:pt>
                <c:pt idx="3">
                  <c:v>18556</c:v>
                </c:pt>
                <c:pt idx="4">
                  <c:v>10446</c:v>
                </c:pt>
                <c:pt idx="5">
                  <c:v>26249</c:v>
                </c:pt>
                <c:pt idx="6">
                  <c:v>1637</c:v>
                </c:pt>
              </c:numCache>
            </c:numRef>
          </c:val>
        </c:ser>
        <c:dLbls>
          <c:showLegendKey val="0"/>
          <c:showVal val="0"/>
          <c:showCatName val="0"/>
          <c:showSerName val="0"/>
          <c:showPercent val="0"/>
          <c:showBubbleSize val="0"/>
        </c:dLbls>
        <c:gapWidth val="150"/>
        <c:shape val="box"/>
        <c:axId val="132469504"/>
        <c:axId val="132471040"/>
        <c:axId val="0"/>
      </c:bar3DChart>
      <c:catAx>
        <c:axId val="132469504"/>
        <c:scaling>
          <c:orientation val="minMax"/>
        </c:scaling>
        <c:delete val="0"/>
        <c:axPos val="b"/>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ru-RU"/>
          </a:p>
        </c:txPr>
        <c:crossAx val="132471040"/>
        <c:crosses val="autoZero"/>
        <c:auto val="1"/>
        <c:lblAlgn val="ctr"/>
        <c:lblOffset val="100"/>
        <c:noMultiLvlLbl val="0"/>
      </c:catAx>
      <c:valAx>
        <c:axId val="132471040"/>
        <c:scaling>
          <c:orientation val="minMax"/>
        </c:scaling>
        <c:delete val="0"/>
        <c:axPos val="l"/>
        <c:majorGridlines/>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132469504"/>
        <c:crosses val="autoZero"/>
        <c:crossBetween val="between"/>
      </c:valAx>
    </c:plotArea>
    <c:legend>
      <c:legendPos val="r"/>
      <c:layout>
        <c:manualLayout>
          <c:xMode val="edge"/>
          <c:yMode val="edge"/>
          <c:x val="0.85958916593759116"/>
          <c:y val="0.38711786026746658"/>
          <c:w val="0.1245261257208317"/>
          <c:h val="0.33472990784161916"/>
        </c:manualLayout>
      </c:layout>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2013г.</c:v>
                </c:pt>
              </c:strCache>
            </c:strRef>
          </c:tx>
          <c:invertIfNegative val="0"/>
          <c:cat>
            <c:strRef>
              <c:f>Лист1!$A$2</c:f>
              <c:strCache>
                <c:ptCount val="1"/>
                <c:pt idx="0">
                  <c:v>Восток</c:v>
                </c:pt>
              </c:strCache>
            </c:strRef>
          </c:cat>
          <c:val>
            <c:numRef>
              <c:f>Лист1!$B$2</c:f>
              <c:numCache>
                <c:formatCode>General</c:formatCode>
                <c:ptCount val="1"/>
                <c:pt idx="0">
                  <c:v>25</c:v>
                </c:pt>
              </c:numCache>
            </c:numRef>
          </c:val>
          <c:extLst xmlns:c16r2="http://schemas.microsoft.com/office/drawing/2015/06/chart">
            <c:ext xmlns:c16="http://schemas.microsoft.com/office/drawing/2014/chart" uri="{C3380CC4-5D6E-409C-BE32-E72D297353CC}">
              <c16:uniqueId val="{00000000-77CF-4480-AAA4-4E2CB85BD578}"/>
            </c:ext>
          </c:extLst>
        </c:ser>
        <c:ser>
          <c:idx val="1"/>
          <c:order val="1"/>
          <c:tx>
            <c:strRef>
              <c:f>Лист1!$C$1</c:f>
              <c:strCache>
                <c:ptCount val="1"/>
                <c:pt idx="0">
                  <c:v>2014г.</c:v>
                </c:pt>
              </c:strCache>
            </c:strRef>
          </c:tx>
          <c:spPr>
            <a:solidFill>
              <a:srgbClr val="00B0F0"/>
            </a:solidFill>
          </c:spPr>
          <c:invertIfNegative val="0"/>
          <c:cat>
            <c:strRef>
              <c:f>Лист1!$A$2</c:f>
              <c:strCache>
                <c:ptCount val="1"/>
                <c:pt idx="0">
                  <c:v>Восток</c:v>
                </c:pt>
              </c:strCache>
            </c:strRef>
          </c:cat>
          <c:val>
            <c:numRef>
              <c:f>Лист1!$C$2</c:f>
              <c:numCache>
                <c:formatCode>General</c:formatCode>
                <c:ptCount val="1"/>
                <c:pt idx="0">
                  <c:v>28</c:v>
                </c:pt>
              </c:numCache>
            </c:numRef>
          </c:val>
          <c:extLst xmlns:c16r2="http://schemas.microsoft.com/office/drawing/2015/06/chart">
            <c:ext xmlns:c16="http://schemas.microsoft.com/office/drawing/2014/chart" uri="{C3380CC4-5D6E-409C-BE32-E72D297353CC}">
              <c16:uniqueId val="{00000001-77CF-4480-AAA4-4E2CB85BD578}"/>
            </c:ext>
          </c:extLst>
        </c:ser>
        <c:ser>
          <c:idx val="2"/>
          <c:order val="2"/>
          <c:tx>
            <c:strRef>
              <c:f>Лист1!$D$1</c:f>
              <c:strCache>
                <c:ptCount val="1"/>
                <c:pt idx="0">
                  <c:v>2015г.</c:v>
                </c:pt>
              </c:strCache>
            </c:strRef>
          </c:tx>
          <c:spPr>
            <a:solidFill>
              <a:srgbClr val="00B050"/>
            </a:solidFill>
          </c:spPr>
          <c:invertIfNegative val="0"/>
          <c:cat>
            <c:strRef>
              <c:f>Лист1!$A$2</c:f>
              <c:strCache>
                <c:ptCount val="1"/>
                <c:pt idx="0">
                  <c:v>Восток</c:v>
                </c:pt>
              </c:strCache>
            </c:strRef>
          </c:cat>
          <c:val>
            <c:numRef>
              <c:f>Лист1!$D$2</c:f>
              <c:numCache>
                <c:formatCode>General</c:formatCode>
                <c:ptCount val="1"/>
                <c:pt idx="0">
                  <c:v>27</c:v>
                </c:pt>
              </c:numCache>
            </c:numRef>
          </c:val>
          <c:extLst xmlns:c16r2="http://schemas.microsoft.com/office/drawing/2015/06/chart">
            <c:ext xmlns:c16="http://schemas.microsoft.com/office/drawing/2014/chart" uri="{C3380CC4-5D6E-409C-BE32-E72D297353CC}">
              <c16:uniqueId val="{00000002-77CF-4480-AAA4-4E2CB85BD578}"/>
            </c:ext>
          </c:extLst>
        </c:ser>
        <c:ser>
          <c:idx val="3"/>
          <c:order val="3"/>
          <c:tx>
            <c:strRef>
              <c:f>Лист1!$E$1</c:f>
              <c:strCache>
                <c:ptCount val="1"/>
                <c:pt idx="0">
                  <c:v>2016г.</c:v>
                </c:pt>
              </c:strCache>
            </c:strRef>
          </c:tx>
          <c:spPr>
            <a:solidFill>
              <a:srgbClr val="FF0000"/>
            </a:solidFill>
          </c:spPr>
          <c:invertIfNegative val="0"/>
          <c:cat>
            <c:strRef>
              <c:f>Лист1!$A$2</c:f>
              <c:strCache>
                <c:ptCount val="1"/>
                <c:pt idx="0">
                  <c:v>Восток</c:v>
                </c:pt>
              </c:strCache>
            </c:strRef>
          </c:cat>
          <c:val>
            <c:numRef>
              <c:f>Лист1!$E$2</c:f>
              <c:numCache>
                <c:formatCode>General</c:formatCode>
                <c:ptCount val="1"/>
                <c:pt idx="0">
                  <c:v>28</c:v>
                </c:pt>
              </c:numCache>
            </c:numRef>
          </c:val>
          <c:extLst xmlns:c16r2="http://schemas.microsoft.com/office/drawing/2015/06/chart">
            <c:ext xmlns:c16="http://schemas.microsoft.com/office/drawing/2014/chart" uri="{C3380CC4-5D6E-409C-BE32-E72D297353CC}">
              <c16:uniqueId val="{00000003-77CF-4480-AAA4-4E2CB85BD578}"/>
            </c:ext>
          </c:extLst>
        </c:ser>
        <c:ser>
          <c:idx val="4"/>
          <c:order val="4"/>
          <c:tx>
            <c:strRef>
              <c:f>Лист1!$F$1</c:f>
              <c:strCache>
                <c:ptCount val="1"/>
                <c:pt idx="0">
                  <c:v>2017г.</c:v>
                </c:pt>
              </c:strCache>
            </c:strRef>
          </c:tx>
          <c:invertIfNegative val="0"/>
          <c:cat>
            <c:strRef>
              <c:f>Лист1!$A$2</c:f>
              <c:strCache>
                <c:ptCount val="1"/>
                <c:pt idx="0">
                  <c:v>Восток</c:v>
                </c:pt>
              </c:strCache>
            </c:strRef>
          </c:cat>
          <c:val>
            <c:numRef>
              <c:f>Лист1!$F$2</c:f>
              <c:numCache>
                <c:formatCode>General</c:formatCode>
                <c:ptCount val="1"/>
                <c:pt idx="0">
                  <c:v>35</c:v>
                </c:pt>
              </c:numCache>
            </c:numRef>
          </c:val>
          <c:extLst xmlns:c16r2="http://schemas.microsoft.com/office/drawing/2015/06/chart">
            <c:ext xmlns:c16="http://schemas.microsoft.com/office/drawing/2014/chart" uri="{C3380CC4-5D6E-409C-BE32-E72D297353CC}">
              <c16:uniqueId val="{00000004-77CF-4480-AAA4-4E2CB85BD578}"/>
            </c:ext>
          </c:extLst>
        </c:ser>
        <c:ser>
          <c:idx val="5"/>
          <c:order val="5"/>
          <c:tx>
            <c:strRef>
              <c:f>Лист1!$G$1</c:f>
              <c:strCache>
                <c:ptCount val="1"/>
                <c:pt idx="0">
                  <c:v>2018г.</c:v>
                </c:pt>
              </c:strCache>
            </c:strRef>
          </c:tx>
          <c:spPr>
            <a:solidFill>
              <a:schemeClr val="accent6">
                <a:lumMod val="75000"/>
              </a:schemeClr>
            </a:solidFill>
          </c:spPr>
          <c:invertIfNegative val="0"/>
          <c:cat>
            <c:strRef>
              <c:f>Лист1!$A$2</c:f>
              <c:strCache>
                <c:ptCount val="1"/>
                <c:pt idx="0">
                  <c:v>Восток</c:v>
                </c:pt>
              </c:strCache>
            </c:strRef>
          </c:cat>
          <c:val>
            <c:numRef>
              <c:f>Лист1!$G$2</c:f>
              <c:numCache>
                <c:formatCode>General</c:formatCode>
                <c:ptCount val="1"/>
                <c:pt idx="0">
                  <c:v>38</c:v>
                </c:pt>
              </c:numCache>
            </c:numRef>
          </c:val>
          <c:extLst xmlns:c16r2="http://schemas.microsoft.com/office/drawing/2015/06/chart">
            <c:ext xmlns:c16="http://schemas.microsoft.com/office/drawing/2014/chart" uri="{C3380CC4-5D6E-409C-BE32-E72D297353CC}">
              <c16:uniqueId val="{00000005-77CF-4480-AAA4-4E2CB85BD578}"/>
            </c:ext>
          </c:extLst>
        </c:ser>
        <c:ser>
          <c:idx val="6"/>
          <c:order val="6"/>
          <c:tx>
            <c:strRef>
              <c:f>Лист1!$H$1</c:f>
              <c:strCache>
                <c:ptCount val="1"/>
                <c:pt idx="0">
                  <c:v>2019г.</c:v>
                </c:pt>
              </c:strCache>
            </c:strRef>
          </c:tx>
          <c:invertIfNegative val="0"/>
          <c:cat>
            <c:strRef>
              <c:f>Лист1!$A$2</c:f>
              <c:strCache>
                <c:ptCount val="1"/>
                <c:pt idx="0">
                  <c:v>Восток</c:v>
                </c:pt>
              </c:strCache>
            </c:strRef>
          </c:cat>
          <c:val>
            <c:numRef>
              <c:f>Лист1!$H$2</c:f>
              <c:numCache>
                <c:formatCode>General</c:formatCode>
                <c:ptCount val="1"/>
                <c:pt idx="0">
                  <c:v>40</c:v>
                </c:pt>
              </c:numCache>
            </c:numRef>
          </c:val>
        </c:ser>
        <c:dLbls>
          <c:showLegendKey val="0"/>
          <c:showVal val="0"/>
          <c:showCatName val="0"/>
          <c:showSerName val="0"/>
          <c:showPercent val="0"/>
          <c:showBubbleSize val="0"/>
        </c:dLbls>
        <c:gapWidth val="150"/>
        <c:shape val="box"/>
        <c:axId val="171611648"/>
        <c:axId val="171613184"/>
        <c:axId val="0"/>
      </c:bar3DChart>
      <c:catAx>
        <c:axId val="171611648"/>
        <c:scaling>
          <c:orientation val="minMax"/>
        </c:scaling>
        <c:delete val="0"/>
        <c:axPos val="b"/>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ru-RU"/>
          </a:p>
        </c:txPr>
        <c:crossAx val="171613184"/>
        <c:crosses val="autoZero"/>
        <c:auto val="1"/>
        <c:lblAlgn val="ctr"/>
        <c:lblOffset val="100"/>
        <c:noMultiLvlLbl val="0"/>
      </c:catAx>
      <c:valAx>
        <c:axId val="171613184"/>
        <c:scaling>
          <c:orientation val="minMax"/>
        </c:scaling>
        <c:delete val="0"/>
        <c:axPos val="l"/>
        <c:majorGridlines/>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171611648"/>
        <c:crosses val="autoZero"/>
        <c:crossBetween val="between"/>
      </c:valAx>
    </c:plotArea>
    <c:legend>
      <c:legendPos val="r"/>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2015г</c:v>
                </c:pt>
              </c:strCache>
            </c:strRef>
          </c:tx>
          <c:spPr>
            <a:solidFill>
              <a:srgbClr val="00B0F0"/>
            </a:solidFill>
          </c:spPr>
          <c:invertIfNegative val="0"/>
          <c:cat>
            <c:strRef>
              <c:f>Лист1!$A$2:$A$4</c:f>
              <c:strCache>
                <c:ptCount val="3"/>
                <c:pt idx="0">
                  <c:v>Выявлено нарушений</c:v>
                </c:pt>
                <c:pt idx="1">
                  <c:v>Составлено протоколов об административном правонарушении</c:v>
                </c:pt>
                <c:pt idx="2">
                  <c:v>Вынесено постановлений о назначении административного наказания</c:v>
                </c:pt>
              </c:strCache>
            </c:strRef>
          </c:cat>
          <c:val>
            <c:numRef>
              <c:f>Лист1!$B$2:$B$4</c:f>
              <c:numCache>
                <c:formatCode>General</c:formatCode>
                <c:ptCount val="3"/>
                <c:pt idx="0">
                  <c:v>173</c:v>
                </c:pt>
                <c:pt idx="1">
                  <c:v>161</c:v>
                </c:pt>
                <c:pt idx="2">
                  <c:v>161</c:v>
                </c:pt>
              </c:numCache>
            </c:numRef>
          </c:val>
          <c:extLst xmlns:c16r2="http://schemas.microsoft.com/office/drawing/2015/06/chart">
            <c:ext xmlns:c16="http://schemas.microsoft.com/office/drawing/2014/chart" uri="{C3380CC4-5D6E-409C-BE32-E72D297353CC}">
              <c16:uniqueId val="{00000000-95AB-468B-A293-2CB147F30102}"/>
            </c:ext>
          </c:extLst>
        </c:ser>
        <c:ser>
          <c:idx val="1"/>
          <c:order val="1"/>
          <c:tx>
            <c:strRef>
              <c:f>Лист1!$C$1</c:f>
              <c:strCache>
                <c:ptCount val="1"/>
                <c:pt idx="0">
                  <c:v>2016г</c:v>
                </c:pt>
              </c:strCache>
            </c:strRef>
          </c:tx>
          <c:spPr>
            <a:solidFill>
              <a:srgbClr val="FF0000"/>
            </a:solidFill>
          </c:spPr>
          <c:invertIfNegative val="0"/>
          <c:cat>
            <c:strRef>
              <c:f>Лист1!$A$2:$A$4</c:f>
              <c:strCache>
                <c:ptCount val="3"/>
                <c:pt idx="0">
                  <c:v>Выявлено нарушений</c:v>
                </c:pt>
                <c:pt idx="1">
                  <c:v>Составлено протоколов об административном правонарушении</c:v>
                </c:pt>
                <c:pt idx="2">
                  <c:v>Вынесено постановлений о назначении административного наказания</c:v>
                </c:pt>
              </c:strCache>
            </c:strRef>
          </c:cat>
          <c:val>
            <c:numRef>
              <c:f>Лист1!$C$2:$C$4</c:f>
              <c:numCache>
                <c:formatCode>General</c:formatCode>
                <c:ptCount val="3"/>
                <c:pt idx="0">
                  <c:v>149</c:v>
                </c:pt>
                <c:pt idx="1">
                  <c:v>128</c:v>
                </c:pt>
                <c:pt idx="2">
                  <c:v>128</c:v>
                </c:pt>
              </c:numCache>
            </c:numRef>
          </c:val>
          <c:extLst xmlns:c16r2="http://schemas.microsoft.com/office/drawing/2015/06/chart">
            <c:ext xmlns:c16="http://schemas.microsoft.com/office/drawing/2014/chart" uri="{C3380CC4-5D6E-409C-BE32-E72D297353CC}">
              <c16:uniqueId val="{00000001-95AB-468B-A293-2CB147F30102}"/>
            </c:ext>
          </c:extLst>
        </c:ser>
        <c:ser>
          <c:idx val="2"/>
          <c:order val="2"/>
          <c:tx>
            <c:strRef>
              <c:f>Лист1!$D$1</c:f>
              <c:strCache>
                <c:ptCount val="1"/>
                <c:pt idx="0">
                  <c:v>2017г</c:v>
                </c:pt>
              </c:strCache>
            </c:strRef>
          </c:tx>
          <c:invertIfNegative val="0"/>
          <c:cat>
            <c:strRef>
              <c:f>Лист1!$A$2:$A$4</c:f>
              <c:strCache>
                <c:ptCount val="3"/>
                <c:pt idx="0">
                  <c:v>Выявлено нарушений</c:v>
                </c:pt>
                <c:pt idx="1">
                  <c:v>Составлено протоколов об административном правонарушении</c:v>
                </c:pt>
                <c:pt idx="2">
                  <c:v>Вынесено постановлений о назначении административного наказания</c:v>
                </c:pt>
              </c:strCache>
            </c:strRef>
          </c:cat>
          <c:val>
            <c:numRef>
              <c:f>Лист1!$D$2:$D$4</c:f>
              <c:numCache>
                <c:formatCode>General</c:formatCode>
                <c:ptCount val="3"/>
                <c:pt idx="0">
                  <c:v>164</c:v>
                </c:pt>
                <c:pt idx="1">
                  <c:v>152</c:v>
                </c:pt>
                <c:pt idx="2">
                  <c:v>152</c:v>
                </c:pt>
              </c:numCache>
            </c:numRef>
          </c:val>
          <c:extLst xmlns:c16r2="http://schemas.microsoft.com/office/drawing/2015/06/chart">
            <c:ext xmlns:c16="http://schemas.microsoft.com/office/drawing/2014/chart" uri="{C3380CC4-5D6E-409C-BE32-E72D297353CC}">
              <c16:uniqueId val="{00000002-95AB-468B-A293-2CB147F30102}"/>
            </c:ext>
          </c:extLst>
        </c:ser>
        <c:ser>
          <c:idx val="3"/>
          <c:order val="3"/>
          <c:tx>
            <c:strRef>
              <c:f>Лист1!$E$1</c:f>
              <c:strCache>
                <c:ptCount val="1"/>
                <c:pt idx="0">
                  <c:v>2018г</c:v>
                </c:pt>
              </c:strCache>
            </c:strRef>
          </c:tx>
          <c:invertIfNegative val="0"/>
          <c:cat>
            <c:strRef>
              <c:f>Лист1!$A$2:$A$4</c:f>
              <c:strCache>
                <c:ptCount val="3"/>
                <c:pt idx="0">
                  <c:v>Выявлено нарушений</c:v>
                </c:pt>
                <c:pt idx="1">
                  <c:v>Составлено протоколов об административном правонарушении</c:v>
                </c:pt>
                <c:pt idx="2">
                  <c:v>Вынесено постановлений о назначении административного наказания</c:v>
                </c:pt>
              </c:strCache>
            </c:strRef>
          </c:cat>
          <c:val>
            <c:numRef>
              <c:f>Лист1!$E$2:$E$4</c:f>
              <c:numCache>
                <c:formatCode>General</c:formatCode>
                <c:ptCount val="3"/>
                <c:pt idx="0">
                  <c:v>180</c:v>
                </c:pt>
                <c:pt idx="1">
                  <c:v>159</c:v>
                </c:pt>
                <c:pt idx="2">
                  <c:v>159</c:v>
                </c:pt>
              </c:numCache>
            </c:numRef>
          </c:val>
          <c:extLst xmlns:c16r2="http://schemas.microsoft.com/office/drawing/2015/06/chart">
            <c:ext xmlns:c16="http://schemas.microsoft.com/office/drawing/2014/chart" uri="{C3380CC4-5D6E-409C-BE32-E72D297353CC}">
              <c16:uniqueId val="{00000003-95AB-468B-A293-2CB147F30102}"/>
            </c:ext>
          </c:extLst>
        </c:ser>
        <c:ser>
          <c:idx val="4"/>
          <c:order val="4"/>
          <c:tx>
            <c:strRef>
              <c:f>Лист1!$F$1</c:f>
              <c:strCache>
                <c:ptCount val="1"/>
                <c:pt idx="0">
                  <c:v>2019г.</c:v>
                </c:pt>
              </c:strCache>
            </c:strRef>
          </c:tx>
          <c:spPr>
            <a:solidFill>
              <a:schemeClr val="accent5">
                <a:lumMod val="50000"/>
              </a:schemeClr>
            </a:solidFill>
          </c:spPr>
          <c:invertIfNegative val="0"/>
          <c:cat>
            <c:strRef>
              <c:f>Лист1!$A$2:$A$4</c:f>
              <c:strCache>
                <c:ptCount val="3"/>
                <c:pt idx="0">
                  <c:v>Выявлено нарушений</c:v>
                </c:pt>
                <c:pt idx="1">
                  <c:v>Составлено протоколов об административном правонарушении</c:v>
                </c:pt>
                <c:pt idx="2">
                  <c:v>Вынесено постановлений о назначении административного наказания</c:v>
                </c:pt>
              </c:strCache>
            </c:strRef>
          </c:cat>
          <c:val>
            <c:numRef>
              <c:f>Лист1!$F$2:$F$4</c:f>
              <c:numCache>
                <c:formatCode>General</c:formatCode>
                <c:ptCount val="3"/>
                <c:pt idx="0">
                  <c:v>214</c:v>
                </c:pt>
                <c:pt idx="1">
                  <c:v>164</c:v>
                </c:pt>
                <c:pt idx="2">
                  <c:v>164</c:v>
                </c:pt>
              </c:numCache>
            </c:numRef>
          </c:val>
        </c:ser>
        <c:dLbls>
          <c:showLegendKey val="0"/>
          <c:showVal val="0"/>
          <c:showCatName val="0"/>
          <c:showSerName val="0"/>
          <c:showPercent val="0"/>
          <c:showBubbleSize val="0"/>
        </c:dLbls>
        <c:gapWidth val="150"/>
        <c:shape val="box"/>
        <c:axId val="171634688"/>
        <c:axId val="171636224"/>
        <c:axId val="0"/>
      </c:bar3DChart>
      <c:catAx>
        <c:axId val="171634688"/>
        <c:scaling>
          <c:orientation val="minMax"/>
        </c:scaling>
        <c:delete val="0"/>
        <c:axPos val="b"/>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ru-RU"/>
          </a:p>
        </c:txPr>
        <c:crossAx val="171636224"/>
        <c:crosses val="autoZero"/>
        <c:auto val="1"/>
        <c:lblAlgn val="ctr"/>
        <c:lblOffset val="100"/>
        <c:noMultiLvlLbl val="0"/>
      </c:catAx>
      <c:valAx>
        <c:axId val="171636224"/>
        <c:scaling>
          <c:orientation val="minMax"/>
        </c:scaling>
        <c:delete val="0"/>
        <c:axPos val="l"/>
        <c:majorGridlines/>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171634688"/>
        <c:crosses val="autoZero"/>
        <c:crossBetween val="between"/>
      </c:valAx>
    </c:plotArea>
    <c:legend>
      <c:legendPos val="r"/>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81068E40-2F00-4C83-BB3B-027CD75DC9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2381</TotalTime>
  <Pages>114</Pages>
  <Words>47263</Words>
  <Characters>269400</Characters>
  <Application>Microsoft Office Word</Application>
  <DocSecurity>0</DocSecurity>
  <Lines>2245</Lines>
  <Paragraphs>632</Paragraphs>
  <ScaleCrop>false</ScaleCrop>
  <HeadingPairs>
    <vt:vector size="2" baseType="variant">
      <vt:variant>
        <vt:lpstr>Название</vt:lpstr>
      </vt:variant>
      <vt:variant>
        <vt:i4>1</vt:i4>
      </vt:variant>
    </vt:vector>
  </HeadingPairs>
  <TitlesOfParts>
    <vt:vector size="1" baseType="lpstr">
      <vt:lpstr>ПРАВИТЕЛЬСТВО РЕСПУБЛИКИ ТЫВА</vt:lpstr>
    </vt:vector>
  </TitlesOfParts>
  <Company>Аппарат Правительства Республики Тыва</Company>
  <LinksUpToDate>false</LinksUpToDate>
  <CharactersWithSpaces>316031</CharactersWithSpaces>
  <SharedDoc>false</SharedDoc>
  <HLinks>
    <vt:vector size="18" baseType="variant">
      <vt:variant>
        <vt:i4>67568704</vt:i4>
      </vt:variant>
      <vt:variant>
        <vt:i4>45</vt:i4>
      </vt:variant>
      <vt:variant>
        <vt:i4>0</vt:i4>
      </vt:variant>
      <vt:variant>
        <vt:i4>5</vt:i4>
      </vt:variant>
      <vt:variant>
        <vt:lpwstr>H:\Госдоклад за 2017\Прилож. РОСПРИРОДНАДЗОРdocx.docx</vt:lpwstr>
      </vt:variant>
      <vt:variant>
        <vt:lpwstr>sub_114</vt:lpwstr>
      </vt:variant>
      <vt:variant>
        <vt:i4>5701721</vt:i4>
      </vt:variant>
      <vt:variant>
        <vt:i4>24</vt:i4>
      </vt:variant>
      <vt:variant>
        <vt:i4>0</vt:i4>
      </vt:variant>
      <vt:variant>
        <vt:i4>5</vt:i4>
      </vt:variant>
      <vt:variant>
        <vt:lpwstr>consultantplus://offline/ref=9B85A28E12BF694E1BF1372FCBA15A351157360875FFCD4D040428C49040A1092AA00819205992763016ECA1QCH</vt:lpwstr>
      </vt:variant>
      <vt:variant>
        <vt:lpwstr/>
      </vt:variant>
      <vt:variant>
        <vt:i4>1638478</vt:i4>
      </vt:variant>
      <vt:variant>
        <vt:i4>0</vt:i4>
      </vt:variant>
      <vt:variant>
        <vt:i4>0</vt:i4>
      </vt:variant>
      <vt:variant>
        <vt:i4>5</vt:i4>
      </vt:variant>
      <vt:variant>
        <vt:lpwstr>http://www.pravo.gov.ru/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ПРАВИТЕЛЬСТВО РЕСПУБЛИКИ ТЫВА</dc:title>
  <dc:creator>ChuldumBB</dc:creator>
  <cp:lastModifiedBy>1</cp:lastModifiedBy>
  <cp:revision>1150</cp:revision>
  <cp:lastPrinted>2020-05-15T09:17:00Z</cp:lastPrinted>
  <dcterms:created xsi:type="dcterms:W3CDTF">2019-06-21T08:28:00Z</dcterms:created>
  <dcterms:modified xsi:type="dcterms:W3CDTF">2020-05-18T07:32:00Z</dcterms:modified>
</cp:coreProperties>
</file>