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043" w:rsidRPr="00127043" w:rsidRDefault="00127043" w:rsidP="00127043">
      <w:pPr>
        <w:shd w:val="clear" w:color="auto" w:fill="FFFFFF"/>
        <w:spacing w:before="161" w:line="240" w:lineRule="auto"/>
        <w:outlineLvl w:val="0"/>
        <w:rPr>
          <w:rFonts w:ascii="Arial" w:eastAsia="Times New Roman" w:hAnsi="Arial" w:cs="Arial"/>
          <w:b/>
          <w:bCs/>
          <w:color w:val="000000"/>
          <w:kern w:val="36"/>
          <w:sz w:val="48"/>
          <w:szCs w:val="48"/>
          <w:lang w:eastAsia="ru-RU"/>
        </w:rPr>
      </w:pPr>
      <w:r w:rsidRPr="00127043">
        <w:rPr>
          <w:rFonts w:ascii="Arial" w:eastAsia="Times New Roman" w:hAnsi="Arial" w:cs="Arial"/>
          <w:b/>
          <w:bCs/>
          <w:color w:val="000000"/>
          <w:kern w:val="36"/>
          <w:sz w:val="48"/>
          <w:szCs w:val="48"/>
          <w:lang w:eastAsia="ru-RU"/>
        </w:rPr>
        <w:t>Постановление Конституционного Суда РФ от 22.09.2023 N 45-П "По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w:t>
      </w:r>
      <w:bookmarkStart w:id="0" w:name="_GoBack"/>
      <w:bookmarkEnd w:id="0"/>
    </w:p>
    <w:p w:rsidR="00127043" w:rsidRPr="00127043" w:rsidRDefault="00127043" w:rsidP="00127043">
      <w:pPr>
        <w:shd w:val="clear" w:color="auto" w:fill="FFFFFF"/>
        <w:spacing w:after="0" w:line="450" w:lineRule="atLeast"/>
        <w:jc w:val="center"/>
        <w:rPr>
          <w:rFonts w:ascii="Arial" w:eastAsia="Times New Roman" w:hAnsi="Arial" w:cs="Arial"/>
          <w:b/>
          <w:bCs/>
          <w:color w:val="000000"/>
          <w:sz w:val="30"/>
          <w:szCs w:val="30"/>
          <w:lang w:eastAsia="ru-RU"/>
        </w:rPr>
      </w:pPr>
      <w:r w:rsidRPr="00127043">
        <w:rPr>
          <w:rFonts w:ascii="Arial" w:eastAsia="Times New Roman" w:hAnsi="Arial" w:cs="Arial"/>
          <w:b/>
          <w:bCs/>
          <w:color w:val="000000"/>
          <w:sz w:val="30"/>
          <w:szCs w:val="30"/>
          <w:lang w:eastAsia="ru-RU"/>
        </w:rPr>
        <w:t>КОНСТИТУЦИОННЫЙ СУД РОССИЙСКОЙ ФЕДЕРАЦИИ</w:t>
      </w:r>
    </w:p>
    <w:p w:rsidR="00127043" w:rsidRPr="00127043" w:rsidRDefault="00127043" w:rsidP="00127043">
      <w:pPr>
        <w:shd w:val="clear" w:color="auto" w:fill="FFFFFF"/>
        <w:spacing w:after="0" w:line="450" w:lineRule="atLeast"/>
        <w:jc w:val="center"/>
        <w:rPr>
          <w:rFonts w:ascii="Arial" w:eastAsia="Times New Roman" w:hAnsi="Arial" w:cs="Arial"/>
          <w:b/>
          <w:bCs/>
          <w:color w:val="000000"/>
          <w:sz w:val="30"/>
          <w:szCs w:val="30"/>
          <w:lang w:eastAsia="ru-RU"/>
        </w:rPr>
      </w:pPr>
      <w:r w:rsidRPr="00127043">
        <w:rPr>
          <w:rFonts w:ascii="Arial" w:eastAsia="Times New Roman" w:hAnsi="Arial" w:cs="Arial"/>
          <w:b/>
          <w:bCs/>
          <w:color w:val="000000"/>
          <w:sz w:val="30"/>
          <w:szCs w:val="30"/>
          <w:lang w:eastAsia="ru-RU"/>
        </w:rPr>
        <w:t>Именем Российской Федерации</w:t>
      </w:r>
    </w:p>
    <w:p w:rsidR="00127043" w:rsidRPr="00127043" w:rsidRDefault="00127043" w:rsidP="00127043">
      <w:pPr>
        <w:shd w:val="clear" w:color="auto" w:fill="FFFFFF"/>
        <w:spacing w:after="0" w:line="450" w:lineRule="atLeast"/>
        <w:jc w:val="center"/>
        <w:rPr>
          <w:rFonts w:ascii="Arial" w:eastAsia="Times New Roman" w:hAnsi="Arial" w:cs="Arial"/>
          <w:b/>
          <w:bCs/>
          <w:color w:val="000000"/>
          <w:sz w:val="30"/>
          <w:szCs w:val="30"/>
          <w:lang w:eastAsia="ru-RU"/>
        </w:rPr>
      </w:pPr>
      <w:r w:rsidRPr="00127043">
        <w:rPr>
          <w:rFonts w:ascii="Arial" w:eastAsia="Times New Roman" w:hAnsi="Arial" w:cs="Arial"/>
          <w:b/>
          <w:bCs/>
          <w:color w:val="000000"/>
          <w:sz w:val="30"/>
          <w:szCs w:val="30"/>
          <w:lang w:eastAsia="ru-RU"/>
        </w:rPr>
        <w:t>ПОСТАНОВЛЕНИЕ</w:t>
      </w:r>
    </w:p>
    <w:p w:rsidR="00127043" w:rsidRPr="00127043" w:rsidRDefault="00127043" w:rsidP="00127043">
      <w:pPr>
        <w:shd w:val="clear" w:color="auto" w:fill="FFFFFF"/>
        <w:spacing w:before="210" w:after="0" w:line="450" w:lineRule="atLeast"/>
        <w:jc w:val="center"/>
        <w:rPr>
          <w:rFonts w:ascii="Arial" w:eastAsia="Times New Roman" w:hAnsi="Arial" w:cs="Arial"/>
          <w:b/>
          <w:bCs/>
          <w:color w:val="000000"/>
          <w:sz w:val="30"/>
          <w:szCs w:val="30"/>
          <w:lang w:eastAsia="ru-RU"/>
        </w:rPr>
      </w:pPr>
      <w:r w:rsidRPr="00127043">
        <w:rPr>
          <w:rFonts w:ascii="Arial" w:eastAsia="Times New Roman" w:hAnsi="Arial" w:cs="Arial"/>
          <w:b/>
          <w:bCs/>
          <w:color w:val="000000"/>
          <w:sz w:val="30"/>
          <w:szCs w:val="30"/>
          <w:lang w:eastAsia="ru-RU"/>
        </w:rPr>
        <w:t>от 22 сентября 2023 г. N 45-П</w:t>
      </w:r>
    </w:p>
    <w:p w:rsidR="00127043" w:rsidRPr="00127043" w:rsidRDefault="00127043" w:rsidP="00127043">
      <w:pPr>
        <w:shd w:val="clear" w:color="auto" w:fill="FFFFFF"/>
        <w:spacing w:after="0" w:line="450" w:lineRule="atLeast"/>
        <w:jc w:val="center"/>
        <w:rPr>
          <w:rFonts w:ascii="Arial" w:eastAsia="Times New Roman" w:hAnsi="Arial" w:cs="Arial"/>
          <w:b/>
          <w:bCs/>
          <w:color w:val="000000"/>
          <w:sz w:val="30"/>
          <w:szCs w:val="30"/>
          <w:lang w:eastAsia="ru-RU"/>
        </w:rPr>
      </w:pPr>
      <w:r w:rsidRPr="00127043">
        <w:rPr>
          <w:rFonts w:ascii="Arial" w:eastAsia="Times New Roman" w:hAnsi="Arial" w:cs="Arial"/>
          <w:b/>
          <w:bCs/>
          <w:color w:val="000000"/>
          <w:sz w:val="30"/>
          <w:szCs w:val="30"/>
          <w:lang w:eastAsia="ru-RU"/>
        </w:rPr>
        <w:t>ПО ДЕЛУ О ПРОВЕРКЕ КОНСТИТУЦИОННОСТИ</w:t>
      </w:r>
    </w:p>
    <w:p w:rsidR="00127043" w:rsidRPr="00127043" w:rsidRDefault="00127043" w:rsidP="00127043">
      <w:pPr>
        <w:shd w:val="clear" w:color="auto" w:fill="FFFFFF"/>
        <w:spacing w:before="210" w:after="0" w:line="450" w:lineRule="atLeast"/>
        <w:jc w:val="center"/>
        <w:rPr>
          <w:rFonts w:ascii="Arial" w:eastAsia="Times New Roman" w:hAnsi="Arial" w:cs="Arial"/>
          <w:b/>
          <w:bCs/>
          <w:color w:val="000000"/>
          <w:sz w:val="30"/>
          <w:szCs w:val="30"/>
          <w:lang w:eastAsia="ru-RU"/>
        </w:rPr>
      </w:pPr>
      <w:r w:rsidRPr="00127043">
        <w:rPr>
          <w:rFonts w:ascii="Arial" w:eastAsia="Times New Roman" w:hAnsi="Arial" w:cs="Arial"/>
          <w:b/>
          <w:bCs/>
          <w:color w:val="000000"/>
          <w:sz w:val="30"/>
          <w:szCs w:val="30"/>
          <w:lang w:eastAsia="ru-RU"/>
        </w:rPr>
        <w:t>ЧАСТЕЙ 7 И 8 СТАТЬИ 25 ГРАДОСТРОИТЕЛЬНОГО КОДЕКСА</w:t>
      </w:r>
    </w:p>
    <w:p w:rsidR="00127043" w:rsidRPr="00127043" w:rsidRDefault="00127043" w:rsidP="00127043">
      <w:pPr>
        <w:shd w:val="clear" w:color="auto" w:fill="FFFFFF"/>
        <w:spacing w:before="210" w:after="0" w:line="450" w:lineRule="atLeast"/>
        <w:jc w:val="center"/>
        <w:rPr>
          <w:rFonts w:ascii="Arial" w:eastAsia="Times New Roman" w:hAnsi="Arial" w:cs="Arial"/>
          <w:b/>
          <w:bCs/>
          <w:color w:val="000000"/>
          <w:sz w:val="30"/>
          <w:szCs w:val="30"/>
          <w:lang w:eastAsia="ru-RU"/>
        </w:rPr>
      </w:pPr>
      <w:r w:rsidRPr="00127043">
        <w:rPr>
          <w:rFonts w:ascii="Arial" w:eastAsia="Times New Roman" w:hAnsi="Arial" w:cs="Arial"/>
          <w:b/>
          <w:bCs/>
          <w:color w:val="000000"/>
          <w:sz w:val="30"/>
          <w:szCs w:val="30"/>
          <w:lang w:eastAsia="ru-RU"/>
        </w:rPr>
        <w:t>РОССИЙСКОЙ ФЕДЕРАЦИИ В СВЯЗИ С ЖАЛОБОЙ СОБРАНИЯ ДЕПУТАТОВ</w:t>
      </w:r>
    </w:p>
    <w:p w:rsidR="00127043" w:rsidRPr="00127043" w:rsidRDefault="00127043" w:rsidP="00127043">
      <w:pPr>
        <w:shd w:val="clear" w:color="auto" w:fill="FFFFFF"/>
        <w:spacing w:before="210" w:after="0" w:line="450" w:lineRule="atLeast"/>
        <w:jc w:val="center"/>
        <w:rPr>
          <w:rFonts w:ascii="Arial" w:eastAsia="Times New Roman" w:hAnsi="Arial" w:cs="Arial"/>
          <w:b/>
          <w:bCs/>
          <w:color w:val="000000"/>
          <w:sz w:val="30"/>
          <w:szCs w:val="30"/>
          <w:lang w:eastAsia="ru-RU"/>
        </w:rPr>
      </w:pPr>
      <w:r w:rsidRPr="00127043">
        <w:rPr>
          <w:rFonts w:ascii="Arial" w:eastAsia="Times New Roman" w:hAnsi="Arial" w:cs="Arial"/>
          <w:b/>
          <w:bCs/>
          <w:color w:val="000000"/>
          <w:sz w:val="30"/>
          <w:szCs w:val="30"/>
          <w:lang w:eastAsia="ru-RU"/>
        </w:rPr>
        <w:t>КЫШТЫМСКОГО ГОРОДСКОГО ОКРУГА ЧЕЛЯБИНСКОЙ ОБЛАСТИ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Конституционный Суд Российской Федерации в составе Председателя В.Д. </w:t>
      </w:r>
      <w:proofErr w:type="spellStart"/>
      <w:r w:rsidRPr="00127043">
        <w:rPr>
          <w:rFonts w:ascii="Times New Roman" w:eastAsia="Times New Roman" w:hAnsi="Times New Roman" w:cs="Times New Roman"/>
          <w:color w:val="000000"/>
          <w:sz w:val="30"/>
          <w:szCs w:val="30"/>
          <w:lang w:eastAsia="ru-RU"/>
        </w:rPr>
        <w:t>Зорькина</w:t>
      </w:r>
      <w:proofErr w:type="spellEnd"/>
      <w:r w:rsidRPr="00127043">
        <w:rPr>
          <w:rFonts w:ascii="Times New Roman" w:eastAsia="Times New Roman" w:hAnsi="Times New Roman" w:cs="Times New Roman"/>
          <w:color w:val="000000"/>
          <w:sz w:val="30"/>
          <w:szCs w:val="30"/>
          <w:lang w:eastAsia="ru-RU"/>
        </w:rPr>
        <w:t xml:space="preserve">, судей А.Ю. </w:t>
      </w:r>
      <w:proofErr w:type="spellStart"/>
      <w:r w:rsidRPr="00127043">
        <w:rPr>
          <w:rFonts w:ascii="Times New Roman" w:eastAsia="Times New Roman" w:hAnsi="Times New Roman" w:cs="Times New Roman"/>
          <w:color w:val="000000"/>
          <w:sz w:val="30"/>
          <w:szCs w:val="30"/>
          <w:lang w:eastAsia="ru-RU"/>
        </w:rPr>
        <w:t>Бушева</w:t>
      </w:r>
      <w:proofErr w:type="spellEnd"/>
      <w:r w:rsidRPr="00127043">
        <w:rPr>
          <w:rFonts w:ascii="Times New Roman" w:eastAsia="Times New Roman" w:hAnsi="Times New Roman" w:cs="Times New Roman"/>
          <w:color w:val="000000"/>
          <w:sz w:val="30"/>
          <w:szCs w:val="30"/>
          <w:lang w:eastAsia="ru-RU"/>
        </w:rPr>
        <w:t xml:space="preserve">, Л.М. </w:t>
      </w:r>
      <w:proofErr w:type="spellStart"/>
      <w:r w:rsidRPr="00127043">
        <w:rPr>
          <w:rFonts w:ascii="Times New Roman" w:eastAsia="Times New Roman" w:hAnsi="Times New Roman" w:cs="Times New Roman"/>
          <w:color w:val="000000"/>
          <w:sz w:val="30"/>
          <w:szCs w:val="30"/>
          <w:lang w:eastAsia="ru-RU"/>
        </w:rPr>
        <w:t>Жарковой</w:t>
      </w:r>
      <w:proofErr w:type="spellEnd"/>
      <w:r w:rsidRPr="00127043">
        <w:rPr>
          <w:rFonts w:ascii="Times New Roman" w:eastAsia="Times New Roman" w:hAnsi="Times New Roman" w:cs="Times New Roman"/>
          <w:color w:val="000000"/>
          <w:sz w:val="30"/>
          <w:szCs w:val="30"/>
          <w:lang w:eastAsia="ru-RU"/>
        </w:rPr>
        <w:t xml:space="preserve">, С.М. Казанцева, С.Д. Князева, А.Н. </w:t>
      </w:r>
      <w:proofErr w:type="spellStart"/>
      <w:r w:rsidRPr="00127043">
        <w:rPr>
          <w:rFonts w:ascii="Times New Roman" w:eastAsia="Times New Roman" w:hAnsi="Times New Roman" w:cs="Times New Roman"/>
          <w:color w:val="000000"/>
          <w:sz w:val="30"/>
          <w:szCs w:val="30"/>
          <w:lang w:eastAsia="ru-RU"/>
        </w:rPr>
        <w:t>Кокотова</w:t>
      </w:r>
      <w:proofErr w:type="spellEnd"/>
      <w:r w:rsidRPr="00127043">
        <w:rPr>
          <w:rFonts w:ascii="Times New Roman" w:eastAsia="Times New Roman" w:hAnsi="Times New Roman" w:cs="Times New Roman"/>
          <w:color w:val="000000"/>
          <w:sz w:val="30"/>
          <w:szCs w:val="30"/>
          <w:lang w:eastAsia="ru-RU"/>
        </w:rPr>
        <w:t xml:space="preserve">, Л.О. </w:t>
      </w:r>
      <w:proofErr w:type="spellStart"/>
      <w:r w:rsidRPr="00127043">
        <w:rPr>
          <w:rFonts w:ascii="Times New Roman" w:eastAsia="Times New Roman" w:hAnsi="Times New Roman" w:cs="Times New Roman"/>
          <w:color w:val="000000"/>
          <w:sz w:val="30"/>
          <w:szCs w:val="30"/>
          <w:lang w:eastAsia="ru-RU"/>
        </w:rPr>
        <w:t>Красавчиковой</w:t>
      </w:r>
      <w:proofErr w:type="spellEnd"/>
      <w:r w:rsidRPr="00127043">
        <w:rPr>
          <w:rFonts w:ascii="Times New Roman" w:eastAsia="Times New Roman" w:hAnsi="Times New Roman" w:cs="Times New Roman"/>
          <w:color w:val="000000"/>
          <w:sz w:val="30"/>
          <w:szCs w:val="30"/>
          <w:lang w:eastAsia="ru-RU"/>
        </w:rPr>
        <w:t xml:space="preserve">, С.П. Маврина, Н.В. Мельникова, В.А. </w:t>
      </w:r>
      <w:proofErr w:type="spellStart"/>
      <w:r w:rsidRPr="00127043">
        <w:rPr>
          <w:rFonts w:ascii="Times New Roman" w:eastAsia="Times New Roman" w:hAnsi="Times New Roman" w:cs="Times New Roman"/>
          <w:color w:val="000000"/>
          <w:sz w:val="30"/>
          <w:szCs w:val="30"/>
          <w:lang w:eastAsia="ru-RU"/>
        </w:rPr>
        <w:t>Сивицкого</w:t>
      </w:r>
      <w:proofErr w:type="spellEnd"/>
      <w:r w:rsidRPr="00127043">
        <w:rPr>
          <w:rFonts w:ascii="Times New Roman" w:eastAsia="Times New Roman" w:hAnsi="Times New Roman" w:cs="Times New Roman"/>
          <w:color w:val="000000"/>
          <w:sz w:val="30"/>
          <w:szCs w:val="30"/>
          <w:lang w:eastAsia="ru-RU"/>
        </w:rPr>
        <w:t>,</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руководствуясь </w:t>
      </w:r>
      <w:hyperlink r:id="rId4" w:anchor="dst152" w:history="1">
        <w:r w:rsidRPr="00127043">
          <w:rPr>
            <w:rFonts w:ascii="Times New Roman" w:eastAsia="Times New Roman" w:hAnsi="Times New Roman" w:cs="Times New Roman"/>
            <w:color w:val="1A0DAB"/>
            <w:sz w:val="30"/>
            <w:szCs w:val="30"/>
            <w:u w:val="single"/>
            <w:lang w:eastAsia="ru-RU"/>
          </w:rPr>
          <w:t>статьей 125 (пункт "а" части 4)</w:t>
        </w:r>
      </w:hyperlink>
      <w:r w:rsidRPr="00127043">
        <w:rPr>
          <w:rFonts w:ascii="Times New Roman" w:eastAsia="Times New Roman" w:hAnsi="Times New Roman" w:cs="Times New Roman"/>
          <w:color w:val="000000"/>
          <w:sz w:val="30"/>
          <w:szCs w:val="30"/>
          <w:lang w:eastAsia="ru-RU"/>
        </w:rPr>
        <w:t> Конституции Российской Федерации, </w:t>
      </w:r>
      <w:hyperlink r:id="rId5" w:anchor="dst100625" w:history="1">
        <w:r w:rsidRPr="00127043">
          <w:rPr>
            <w:rFonts w:ascii="Times New Roman" w:eastAsia="Times New Roman" w:hAnsi="Times New Roman" w:cs="Times New Roman"/>
            <w:color w:val="1A0DAB"/>
            <w:sz w:val="30"/>
            <w:szCs w:val="30"/>
            <w:u w:val="single"/>
            <w:lang w:eastAsia="ru-RU"/>
          </w:rPr>
          <w:t>пунктом 3 части первой</w:t>
        </w:r>
      </w:hyperlink>
      <w:r w:rsidRPr="00127043">
        <w:rPr>
          <w:rFonts w:ascii="Times New Roman" w:eastAsia="Times New Roman" w:hAnsi="Times New Roman" w:cs="Times New Roman"/>
          <w:color w:val="000000"/>
          <w:sz w:val="30"/>
          <w:szCs w:val="30"/>
          <w:lang w:eastAsia="ru-RU"/>
        </w:rPr>
        <w:t>, </w:t>
      </w:r>
      <w:hyperlink r:id="rId6" w:anchor="dst100032" w:history="1">
        <w:r w:rsidRPr="00127043">
          <w:rPr>
            <w:rFonts w:ascii="Times New Roman" w:eastAsia="Times New Roman" w:hAnsi="Times New Roman" w:cs="Times New Roman"/>
            <w:color w:val="1A0DAB"/>
            <w:sz w:val="30"/>
            <w:szCs w:val="30"/>
            <w:u w:val="single"/>
            <w:lang w:eastAsia="ru-RU"/>
          </w:rPr>
          <w:t>частями третьей</w:t>
        </w:r>
      </w:hyperlink>
      <w:r w:rsidRPr="00127043">
        <w:rPr>
          <w:rFonts w:ascii="Times New Roman" w:eastAsia="Times New Roman" w:hAnsi="Times New Roman" w:cs="Times New Roman"/>
          <w:color w:val="000000"/>
          <w:sz w:val="30"/>
          <w:szCs w:val="30"/>
          <w:lang w:eastAsia="ru-RU"/>
        </w:rPr>
        <w:t> и </w:t>
      </w:r>
      <w:hyperlink r:id="rId7" w:anchor="dst100033" w:history="1">
        <w:r w:rsidRPr="00127043">
          <w:rPr>
            <w:rFonts w:ascii="Times New Roman" w:eastAsia="Times New Roman" w:hAnsi="Times New Roman" w:cs="Times New Roman"/>
            <w:color w:val="1A0DAB"/>
            <w:sz w:val="30"/>
            <w:szCs w:val="30"/>
            <w:u w:val="single"/>
            <w:lang w:eastAsia="ru-RU"/>
          </w:rPr>
          <w:t>четвертой статьи 3</w:t>
        </w:r>
      </w:hyperlink>
      <w:r w:rsidRPr="00127043">
        <w:rPr>
          <w:rFonts w:ascii="Times New Roman" w:eastAsia="Times New Roman" w:hAnsi="Times New Roman" w:cs="Times New Roman"/>
          <w:color w:val="000000"/>
          <w:sz w:val="30"/>
          <w:szCs w:val="30"/>
          <w:lang w:eastAsia="ru-RU"/>
        </w:rPr>
        <w:t>, </w:t>
      </w:r>
      <w:hyperlink r:id="rId8" w:anchor="dst31" w:history="1">
        <w:r w:rsidRPr="00127043">
          <w:rPr>
            <w:rFonts w:ascii="Times New Roman" w:eastAsia="Times New Roman" w:hAnsi="Times New Roman" w:cs="Times New Roman"/>
            <w:color w:val="1A0DAB"/>
            <w:sz w:val="30"/>
            <w:szCs w:val="30"/>
            <w:u w:val="single"/>
            <w:lang w:eastAsia="ru-RU"/>
          </w:rPr>
          <w:t>частью первой статьи 21</w:t>
        </w:r>
      </w:hyperlink>
      <w:r w:rsidRPr="00127043">
        <w:rPr>
          <w:rFonts w:ascii="Times New Roman" w:eastAsia="Times New Roman" w:hAnsi="Times New Roman" w:cs="Times New Roman"/>
          <w:color w:val="000000"/>
          <w:sz w:val="30"/>
          <w:szCs w:val="30"/>
          <w:lang w:eastAsia="ru-RU"/>
        </w:rPr>
        <w:t>, </w:t>
      </w:r>
      <w:hyperlink r:id="rId9" w:anchor="dst100210" w:history="1">
        <w:r w:rsidRPr="00127043">
          <w:rPr>
            <w:rFonts w:ascii="Times New Roman" w:eastAsia="Times New Roman" w:hAnsi="Times New Roman" w:cs="Times New Roman"/>
            <w:color w:val="1A0DAB"/>
            <w:sz w:val="30"/>
            <w:szCs w:val="30"/>
            <w:u w:val="single"/>
            <w:lang w:eastAsia="ru-RU"/>
          </w:rPr>
          <w:t>статьями 36</w:t>
        </w:r>
      </w:hyperlink>
      <w:r w:rsidRPr="00127043">
        <w:rPr>
          <w:rFonts w:ascii="Times New Roman" w:eastAsia="Times New Roman" w:hAnsi="Times New Roman" w:cs="Times New Roman"/>
          <w:color w:val="000000"/>
          <w:sz w:val="30"/>
          <w:szCs w:val="30"/>
          <w:lang w:eastAsia="ru-RU"/>
        </w:rPr>
        <w:t>, </w:t>
      </w:r>
      <w:hyperlink r:id="rId10" w:anchor="dst59" w:history="1">
        <w:r w:rsidRPr="00127043">
          <w:rPr>
            <w:rFonts w:ascii="Times New Roman" w:eastAsia="Times New Roman" w:hAnsi="Times New Roman" w:cs="Times New Roman"/>
            <w:color w:val="1A0DAB"/>
            <w:sz w:val="30"/>
            <w:szCs w:val="30"/>
            <w:u w:val="single"/>
            <w:lang w:eastAsia="ru-RU"/>
          </w:rPr>
          <w:t>47.1</w:t>
        </w:r>
      </w:hyperlink>
      <w:r w:rsidRPr="00127043">
        <w:rPr>
          <w:rFonts w:ascii="Times New Roman" w:eastAsia="Times New Roman" w:hAnsi="Times New Roman" w:cs="Times New Roman"/>
          <w:color w:val="000000"/>
          <w:sz w:val="30"/>
          <w:szCs w:val="30"/>
          <w:lang w:eastAsia="ru-RU"/>
        </w:rPr>
        <w:t>, </w:t>
      </w:r>
      <w:hyperlink r:id="rId11" w:anchor="dst100380" w:history="1">
        <w:r w:rsidRPr="00127043">
          <w:rPr>
            <w:rFonts w:ascii="Times New Roman" w:eastAsia="Times New Roman" w:hAnsi="Times New Roman" w:cs="Times New Roman"/>
            <w:color w:val="1A0DAB"/>
            <w:sz w:val="30"/>
            <w:szCs w:val="30"/>
            <w:u w:val="single"/>
            <w:lang w:eastAsia="ru-RU"/>
          </w:rPr>
          <w:t>74</w:t>
        </w:r>
      </w:hyperlink>
      <w:r w:rsidRPr="00127043">
        <w:rPr>
          <w:rFonts w:ascii="Times New Roman" w:eastAsia="Times New Roman" w:hAnsi="Times New Roman" w:cs="Times New Roman"/>
          <w:color w:val="000000"/>
          <w:sz w:val="30"/>
          <w:szCs w:val="30"/>
          <w:lang w:eastAsia="ru-RU"/>
        </w:rPr>
        <w:t>, </w:t>
      </w:r>
      <w:hyperlink r:id="rId12" w:anchor="dst100443" w:history="1">
        <w:r w:rsidRPr="00127043">
          <w:rPr>
            <w:rFonts w:ascii="Times New Roman" w:eastAsia="Times New Roman" w:hAnsi="Times New Roman" w:cs="Times New Roman"/>
            <w:color w:val="1A0DAB"/>
            <w:sz w:val="30"/>
            <w:szCs w:val="30"/>
            <w:u w:val="single"/>
            <w:lang w:eastAsia="ru-RU"/>
          </w:rPr>
          <w:t>86</w:t>
        </w:r>
      </w:hyperlink>
      <w:r w:rsidRPr="00127043">
        <w:rPr>
          <w:rFonts w:ascii="Times New Roman" w:eastAsia="Times New Roman" w:hAnsi="Times New Roman" w:cs="Times New Roman"/>
          <w:color w:val="000000"/>
          <w:sz w:val="30"/>
          <w:szCs w:val="30"/>
          <w:lang w:eastAsia="ru-RU"/>
        </w:rPr>
        <w:t>, </w:t>
      </w:r>
      <w:hyperlink r:id="rId13" w:anchor="dst100783" w:history="1">
        <w:r w:rsidRPr="00127043">
          <w:rPr>
            <w:rFonts w:ascii="Times New Roman" w:eastAsia="Times New Roman" w:hAnsi="Times New Roman" w:cs="Times New Roman"/>
            <w:color w:val="1A0DAB"/>
            <w:sz w:val="30"/>
            <w:szCs w:val="30"/>
            <w:u w:val="single"/>
            <w:lang w:eastAsia="ru-RU"/>
          </w:rPr>
          <w:t>96</w:t>
        </w:r>
      </w:hyperlink>
      <w:r w:rsidRPr="00127043">
        <w:rPr>
          <w:rFonts w:ascii="Times New Roman" w:eastAsia="Times New Roman" w:hAnsi="Times New Roman" w:cs="Times New Roman"/>
          <w:color w:val="000000"/>
          <w:sz w:val="30"/>
          <w:szCs w:val="30"/>
          <w:lang w:eastAsia="ru-RU"/>
        </w:rPr>
        <w:t>, </w:t>
      </w:r>
      <w:hyperlink r:id="rId14" w:anchor="dst100786" w:history="1">
        <w:r w:rsidRPr="00127043">
          <w:rPr>
            <w:rFonts w:ascii="Times New Roman" w:eastAsia="Times New Roman" w:hAnsi="Times New Roman" w:cs="Times New Roman"/>
            <w:color w:val="1A0DAB"/>
            <w:sz w:val="30"/>
            <w:szCs w:val="30"/>
            <w:u w:val="single"/>
            <w:lang w:eastAsia="ru-RU"/>
          </w:rPr>
          <w:t>97</w:t>
        </w:r>
      </w:hyperlink>
      <w:r w:rsidRPr="00127043">
        <w:rPr>
          <w:rFonts w:ascii="Times New Roman" w:eastAsia="Times New Roman" w:hAnsi="Times New Roman" w:cs="Times New Roman"/>
          <w:color w:val="000000"/>
          <w:sz w:val="30"/>
          <w:szCs w:val="30"/>
          <w:lang w:eastAsia="ru-RU"/>
        </w:rPr>
        <w:t> и </w:t>
      </w:r>
      <w:hyperlink r:id="rId15" w:anchor="dst100794" w:history="1">
        <w:r w:rsidRPr="00127043">
          <w:rPr>
            <w:rFonts w:ascii="Times New Roman" w:eastAsia="Times New Roman" w:hAnsi="Times New Roman" w:cs="Times New Roman"/>
            <w:color w:val="1A0DAB"/>
            <w:sz w:val="30"/>
            <w:szCs w:val="30"/>
            <w:u w:val="single"/>
            <w:lang w:eastAsia="ru-RU"/>
          </w:rPr>
          <w:t>99</w:t>
        </w:r>
      </w:hyperlink>
      <w:r w:rsidRPr="00127043">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lastRenderedPageBreak/>
        <w:t>рассмотрел в заседании без проведения слушания дело о проверке конституционности </w:t>
      </w:r>
      <w:hyperlink r:id="rId16" w:anchor="dst4240" w:history="1">
        <w:r w:rsidRPr="00127043">
          <w:rPr>
            <w:rFonts w:ascii="Times New Roman" w:eastAsia="Times New Roman" w:hAnsi="Times New Roman" w:cs="Times New Roman"/>
            <w:color w:val="1A0DAB"/>
            <w:sz w:val="30"/>
            <w:szCs w:val="30"/>
            <w:u w:val="single"/>
            <w:lang w:eastAsia="ru-RU"/>
          </w:rPr>
          <w:t>частей 7</w:t>
        </w:r>
      </w:hyperlink>
      <w:r w:rsidRPr="00127043">
        <w:rPr>
          <w:rFonts w:ascii="Times New Roman" w:eastAsia="Times New Roman" w:hAnsi="Times New Roman" w:cs="Times New Roman"/>
          <w:color w:val="000000"/>
          <w:sz w:val="30"/>
          <w:szCs w:val="30"/>
          <w:lang w:eastAsia="ru-RU"/>
        </w:rPr>
        <w:t> и </w:t>
      </w:r>
      <w:hyperlink r:id="rId17" w:anchor="dst4063" w:history="1">
        <w:r w:rsidRPr="00127043">
          <w:rPr>
            <w:rFonts w:ascii="Times New Roman" w:eastAsia="Times New Roman" w:hAnsi="Times New Roman" w:cs="Times New Roman"/>
            <w:color w:val="1A0DAB"/>
            <w:sz w:val="30"/>
            <w:szCs w:val="30"/>
            <w:u w:val="single"/>
            <w:lang w:eastAsia="ru-RU"/>
          </w:rPr>
          <w:t>8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Поводом к рассмотрению дела явилась жалоба Собрания депутатов Кыштымского городского округа Челябинской области. Основанием к рассмотрению дела явилась обнаружившаяся неопределенность в вопросе о том, соответствуют ли </w:t>
      </w:r>
      <w:hyperlink r:id="rId18" w:history="1">
        <w:r w:rsidRPr="00127043">
          <w:rPr>
            <w:rFonts w:ascii="Times New Roman" w:eastAsia="Times New Roman" w:hAnsi="Times New Roman" w:cs="Times New Roman"/>
            <w:color w:val="1A0DAB"/>
            <w:sz w:val="30"/>
            <w:szCs w:val="30"/>
            <w:u w:val="single"/>
            <w:lang w:eastAsia="ru-RU"/>
          </w:rPr>
          <w:t>Конституции</w:t>
        </w:r>
      </w:hyperlink>
      <w:r w:rsidRPr="00127043">
        <w:rPr>
          <w:rFonts w:ascii="Times New Roman" w:eastAsia="Times New Roman" w:hAnsi="Times New Roman" w:cs="Times New Roman"/>
          <w:color w:val="000000"/>
          <w:sz w:val="30"/>
          <w:szCs w:val="30"/>
          <w:lang w:eastAsia="ru-RU"/>
        </w:rPr>
        <w:t> Российской Федерации оспариваемые заявителем законоположения.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rsidR="00127043" w:rsidRPr="00127043" w:rsidRDefault="00127043" w:rsidP="00127043">
      <w:pPr>
        <w:shd w:val="clear" w:color="auto" w:fill="FFFFFF"/>
        <w:spacing w:after="0" w:line="360" w:lineRule="atLeast"/>
        <w:jc w:val="center"/>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установил:</w:t>
      </w:r>
    </w:p>
    <w:p w:rsidR="00127043" w:rsidRPr="00127043" w:rsidRDefault="00127043" w:rsidP="00127043">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1. Согласно </w:t>
      </w:r>
      <w:hyperlink r:id="rId19" w:history="1">
        <w:r w:rsidRPr="00127043">
          <w:rPr>
            <w:rFonts w:ascii="Times New Roman" w:eastAsia="Times New Roman" w:hAnsi="Times New Roman" w:cs="Times New Roman"/>
            <w:color w:val="1A0DAB"/>
            <w:sz w:val="30"/>
            <w:szCs w:val="30"/>
            <w:u w:val="single"/>
            <w:lang w:eastAsia="ru-RU"/>
          </w:rPr>
          <w:t>части 7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редакции, действовавшей до вступления в силу Федерального </w:t>
      </w:r>
      <w:hyperlink r:id="rId20"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20 марта 2011 года N 41-ФЗ, срок согласования проекта генерального плана составляет три месяца со дня направления главой поселения или главой городского округа на согласование проекта генерального плана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поселение или городской округ, органы местного самоуправления муниципальных образований, имеющих общую границу с поселением, городским округом, а также в органы местного самоуправления муниципального района, в границах которого находится поселение (в случае подготовки проекта генерального плана поселения).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В соответствии с </w:t>
      </w:r>
      <w:hyperlink r:id="rId21" w:history="1">
        <w:r w:rsidRPr="00127043">
          <w:rPr>
            <w:rFonts w:ascii="Times New Roman" w:eastAsia="Times New Roman" w:hAnsi="Times New Roman" w:cs="Times New Roman"/>
            <w:color w:val="1A0DAB"/>
            <w:sz w:val="30"/>
            <w:szCs w:val="30"/>
            <w:u w:val="single"/>
            <w:lang w:eastAsia="ru-RU"/>
          </w:rPr>
          <w:t>частью 8 статьи 25</w:t>
        </w:r>
      </w:hyperlink>
      <w:r w:rsidRPr="00127043">
        <w:rPr>
          <w:rFonts w:ascii="Times New Roman" w:eastAsia="Times New Roman" w:hAnsi="Times New Roman" w:cs="Times New Roman"/>
          <w:color w:val="000000"/>
          <w:sz w:val="30"/>
          <w:szCs w:val="30"/>
          <w:lang w:eastAsia="ru-RU"/>
        </w:rPr>
        <w:t> этого Кодекса в редакции, действовавшей до вступления в силу Федерального </w:t>
      </w:r>
      <w:hyperlink r:id="rId22"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xml:space="preserve"> от 31 декабря 2017 года N 507-ФЗ, в случае </w:t>
      </w:r>
      <w:proofErr w:type="spellStart"/>
      <w:r w:rsidRPr="00127043">
        <w:rPr>
          <w:rFonts w:ascii="Times New Roman" w:eastAsia="Times New Roman" w:hAnsi="Times New Roman" w:cs="Times New Roman"/>
          <w:color w:val="000000"/>
          <w:sz w:val="30"/>
          <w:szCs w:val="30"/>
          <w:lang w:eastAsia="ru-RU"/>
        </w:rPr>
        <w:t>непоступления</w:t>
      </w:r>
      <w:proofErr w:type="spellEnd"/>
      <w:r w:rsidRPr="00127043">
        <w:rPr>
          <w:rFonts w:ascii="Times New Roman" w:eastAsia="Times New Roman" w:hAnsi="Times New Roman" w:cs="Times New Roman"/>
          <w:color w:val="000000"/>
          <w:sz w:val="30"/>
          <w:szCs w:val="30"/>
          <w:lang w:eastAsia="ru-RU"/>
        </w:rPr>
        <w:t xml:space="preserve"> в установленный срок главе поселения, главе городского округа заключений на проект генерального плана от указанных в </w:t>
      </w:r>
      <w:hyperlink r:id="rId23" w:history="1">
        <w:r w:rsidRPr="00127043">
          <w:rPr>
            <w:rFonts w:ascii="Times New Roman" w:eastAsia="Times New Roman" w:hAnsi="Times New Roman" w:cs="Times New Roman"/>
            <w:color w:val="1A0DAB"/>
            <w:sz w:val="30"/>
            <w:szCs w:val="30"/>
            <w:u w:val="single"/>
            <w:lang w:eastAsia="ru-RU"/>
          </w:rPr>
          <w:t>части 7</w:t>
        </w:r>
      </w:hyperlink>
      <w:r w:rsidRPr="00127043">
        <w:rPr>
          <w:rFonts w:ascii="Times New Roman" w:eastAsia="Times New Roman" w:hAnsi="Times New Roman" w:cs="Times New Roman"/>
          <w:color w:val="000000"/>
          <w:sz w:val="30"/>
          <w:szCs w:val="30"/>
          <w:lang w:eastAsia="ru-RU"/>
        </w:rPr>
        <w:t> данной статьи органов данный проект считается согласованным с такими органами.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1.1. Как следует из представленных материалов, в 2021 году Департамент лесного хозяйства по Уральскому федеральному округу в рамках данного ему Федеральным агентством лесного хозяйства поручения обратился в суд с административным исковым заявлением о признании не действующим решения Собрания депутатов Кыштымского городского округа Челябинской области от 23 декабря </w:t>
      </w:r>
      <w:r w:rsidRPr="00127043">
        <w:rPr>
          <w:rFonts w:ascii="Times New Roman" w:eastAsia="Times New Roman" w:hAnsi="Times New Roman" w:cs="Times New Roman"/>
          <w:color w:val="000000"/>
          <w:sz w:val="30"/>
          <w:szCs w:val="30"/>
          <w:lang w:eastAsia="ru-RU"/>
        </w:rPr>
        <w:lastRenderedPageBreak/>
        <w:t>2009 года N 170 "Об утверждении Генерального плана Кыштымского городского округа" в части включения в границы населенных пунктов, входящих в состав данного городского округа, участков земель лесного фонда, поскольку указанный нормативный правовой акт был принят без согласования с уполномоченным федеральным органом исполнительной власти, что препятствовало осуществлению полномочий Российской Федерации по управлению и охране лесного фонда и, соответственно, являлось существенным нарушением действующего законодательства.</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Решением Челябинского областного суда от 29 декабря 2021 года в удовлетворении требования отказано. Суд установил, что ответчик соблюдал процедуру принятия оспариваемого нормативного правового акта, поскольку 26 августа 2009 года администрацией Кыштымского городского округа Челябинской области в установленном порядке проект генерального плана был направлен в адрес Правительства Челябинской области и Министерства регионального развития Российской Федерации (проект ими был получен 11 сентября 2009 года), и, так как со дня его направления ни отрицательного, ни положительного заключения на проект генерального плана не поступило, 23 декабря 2009 года (по прошествии четырех месяцев с момента его направления для согласования) Генеральный план был утвержден Собранием депутатов Кыштымского городского округа Челябинской области.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Апелляционным определением судебной коллегии по административным делам Второго апелляционного суда общей юрисдикции от 22 марта 2022 года решение суда первой инстанции отменено, решение Собрания депутатов Кыштымского городского округа Челябинской области от 23 декабря 2009 года N 170 в оспариваемой части признано не действующим с даты принятия апелляционного определения.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Суд кассационной инстанции оставил данное апелляционное определение без изменения (определение судебной коллегии по административным делам Седьмого кассационного суда общей юрисдикции от 29 июня 2022 года). Судья Верховного Суда Российской Федерации определением от 14 сентября 2022 года отказал администрации Кыштымского городского округа Челябинской области в передаче ее кассационной жалобы для рассмотрения в судебном заседании Судебной коллегии по административным делам этого суда.</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lastRenderedPageBreak/>
        <w:t>Заявитель указывает на то, что оспариваемые законоположения по смыслу, придаваемому им правоприменительной практикой, препятствуют органам местного самоуправления считать согласованным проект генерального плана после истечения срока его согласования, установленного Градостроительным </w:t>
      </w:r>
      <w:hyperlink r:id="rId24" w:history="1">
        <w:r w:rsidRPr="00127043">
          <w:rPr>
            <w:rFonts w:ascii="Times New Roman" w:eastAsia="Times New Roman" w:hAnsi="Times New Roman" w:cs="Times New Roman"/>
            <w:color w:val="1A0DAB"/>
            <w:sz w:val="30"/>
            <w:szCs w:val="30"/>
            <w:u w:val="single"/>
            <w:lang w:eastAsia="ru-RU"/>
          </w:rPr>
          <w:t>кодексом</w:t>
        </w:r>
      </w:hyperlink>
      <w:r w:rsidRPr="00127043">
        <w:rPr>
          <w:rFonts w:ascii="Times New Roman" w:eastAsia="Times New Roman" w:hAnsi="Times New Roman" w:cs="Times New Roman"/>
          <w:color w:val="000000"/>
          <w:sz w:val="30"/>
          <w:szCs w:val="30"/>
          <w:lang w:eastAsia="ru-RU"/>
        </w:rPr>
        <w:t> Российской Федерации, и тем самым нарушают их права, вступая в противоречие со </w:t>
      </w:r>
      <w:hyperlink r:id="rId25" w:anchor="dst100579" w:history="1">
        <w:r w:rsidRPr="00127043">
          <w:rPr>
            <w:rFonts w:ascii="Times New Roman" w:eastAsia="Times New Roman" w:hAnsi="Times New Roman" w:cs="Times New Roman"/>
            <w:color w:val="1A0DAB"/>
            <w:sz w:val="30"/>
            <w:szCs w:val="30"/>
            <w:u w:val="single"/>
            <w:lang w:eastAsia="ru-RU"/>
          </w:rPr>
          <w:t>статьями 131</w:t>
        </w:r>
      </w:hyperlink>
      <w:r w:rsidRPr="00127043">
        <w:rPr>
          <w:rFonts w:ascii="Times New Roman" w:eastAsia="Times New Roman" w:hAnsi="Times New Roman" w:cs="Times New Roman"/>
          <w:color w:val="000000"/>
          <w:sz w:val="30"/>
          <w:szCs w:val="30"/>
          <w:lang w:eastAsia="ru-RU"/>
        </w:rPr>
        <w:t> и </w:t>
      </w:r>
      <w:hyperlink r:id="rId26" w:anchor="dst181" w:history="1">
        <w:r w:rsidRPr="00127043">
          <w:rPr>
            <w:rFonts w:ascii="Times New Roman" w:eastAsia="Times New Roman" w:hAnsi="Times New Roman" w:cs="Times New Roman"/>
            <w:color w:val="1A0DAB"/>
            <w:sz w:val="30"/>
            <w:szCs w:val="30"/>
            <w:u w:val="single"/>
            <w:lang w:eastAsia="ru-RU"/>
          </w:rPr>
          <w:t>133</w:t>
        </w:r>
      </w:hyperlink>
      <w:r w:rsidRPr="00127043">
        <w:rPr>
          <w:rFonts w:ascii="Times New Roman" w:eastAsia="Times New Roman" w:hAnsi="Times New Roman" w:cs="Times New Roman"/>
          <w:color w:val="000000"/>
          <w:sz w:val="30"/>
          <w:szCs w:val="30"/>
          <w:lang w:eastAsia="ru-RU"/>
        </w:rPr>
        <w:t> Конституции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По смыслу </w:t>
      </w:r>
      <w:hyperlink r:id="rId27" w:anchor="dst114" w:history="1">
        <w:r w:rsidRPr="00127043">
          <w:rPr>
            <w:rFonts w:ascii="Times New Roman" w:eastAsia="Times New Roman" w:hAnsi="Times New Roman" w:cs="Times New Roman"/>
            <w:color w:val="1A0DAB"/>
            <w:sz w:val="30"/>
            <w:szCs w:val="30"/>
            <w:u w:val="single"/>
            <w:lang w:eastAsia="ru-RU"/>
          </w:rPr>
          <w:t>пункта 4 части первой статьи 43</w:t>
        </w:r>
      </w:hyperlink>
      <w:r w:rsidRPr="00127043">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 Конституционный Суд Российской Федерации проверяет конституционность действующих нормативных актов и отказывает в принятии жалобы к рассмотрению, если акт, конституционность которого оспаривается, отменен или утратил силу, за исключением случаев, когда он продолжает применяться к правоотношениям, возникшим в период его действия. Поскольку </w:t>
      </w:r>
      <w:hyperlink r:id="rId28" w:history="1">
        <w:r w:rsidRPr="00127043">
          <w:rPr>
            <w:rFonts w:ascii="Times New Roman" w:eastAsia="Times New Roman" w:hAnsi="Times New Roman" w:cs="Times New Roman"/>
            <w:color w:val="1A0DAB"/>
            <w:sz w:val="30"/>
            <w:szCs w:val="30"/>
            <w:u w:val="single"/>
            <w:lang w:eastAsia="ru-RU"/>
          </w:rPr>
          <w:t>части 7</w:t>
        </w:r>
      </w:hyperlink>
      <w:r w:rsidRPr="00127043">
        <w:rPr>
          <w:rFonts w:ascii="Times New Roman" w:eastAsia="Times New Roman" w:hAnsi="Times New Roman" w:cs="Times New Roman"/>
          <w:color w:val="000000"/>
          <w:sz w:val="30"/>
          <w:szCs w:val="30"/>
          <w:lang w:eastAsia="ru-RU"/>
        </w:rPr>
        <w:t> и </w:t>
      </w:r>
      <w:hyperlink r:id="rId29" w:history="1">
        <w:r w:rsidRPr="00127043">
          <w:rPr>
            <w:rFonts w:ascii="Times New Roman" w:eastAsia="Times New Roman" w:hAnsi="Times New Roman" w:cs="Times New Roman"/>
            <w:color w:val="1A0DAB"/>
            <w:sz w:val="30"/>
            <w:szCs w:val="30"/>
            <w:u w:val="single"/>
            <w:lang w:eastAsia="ru-RU"/>
          </w:rPr>
          <w:t>8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действующей редакции по своему содержанию являются в части, оспариваемой заявителем, аналогичными ранее действовавшему регулированию, а закрепленный в них порядок согласования проекта генерального плана продолжает действовать, юридическую силу не утратил и, будучи примененным в деле заявителя, непосредственно затрагивает его права, то данная жалоба в силу предписаний </w:t>
      </w:r>
      <w:hyperlink r:id="rId30" w:anchor="dst100786" w:history="1">
        <w:r w:rsidRPr="00127043">
          <w:rPr>
            <w:rFonts w:ascii="Times New Roman" w:eastAsia="Times New Roman" w:hAnsi="Times New Roman" w:cs="Times New Roman"/>
            <w:color w:val="1A0DAB"/>
            <w:sz w:val="30"/>
            <w:szCs w:val="30"/>
            <w:u w:val="single"/>
            <w:lang w:eastAsia="ru-RU"/>
          </w:rPr>
          <w:t>статьи 97</w:t>
        </w:r>
      </w:hyperlink>
      <w:r w:rsidRPr="00127043">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 является допустимой.</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1.2. Таким образом, с учетом требований </w:t>
      </w:r>
      <w:hyperlink r:id="rId31" w:anchor="dst100210" w:history="1">
        <w:r w:rsidRPr="00127043">
          <w:rPr>
            <w:rFonts w:ascii="Times New Roman" w:eastAsia="Times New Roman" w:hAnsi="Times New Roman" w:cs="Times New Roman"/>
            <w:color w:val="1A0DAB"/>
            <w:sz w:val="30"/>
            <w:szCs w:val="30"/>
            <w:u w:val="single"/>
            <w:lang w:eastAsia="ru-RU"/>
          </w:rPr>
          <w:t>статей 36</w:t>
        </w:r>
      </w:hyperlink>
      <w:r w:rsidRPr="00127043">
        <w:rPr>
          <w:rFonts w:ascii="Times New Roman" w:eastAsia="Times New Roman" w:hAnsi="Times New Roman" w:cs="Times New Roman"/>
          <w:color w:val="000000"/>
          <w:sz w:val="30"/>
          <w:szCs w:val="30"/>
          <w:lang w:eastAsia="ru-RU"/>
        </w:rPr>
        <w:t>, </w:t>
      </w:r>
      <w:hyperlink r:id="rId32" w:anchor="dst100380" w:history="1">
        <w:r w:rsidRPr="00127043">
          <w:rPr>
            <w:rFonts w:ascii="Times New Roman" w:eastAsia="Times New Roman" w:hAnsi="Times New Roman" w:cs="Times New Roman"/>
            <w:color w:val="1A0DAB"/>
            <w:sz w:val="30"/>
            <w:szCs w:val="30"/>
            <w:u w:val="single"/>
            <w:lang w:eastAsia="ru-RU"/>
          </w:rPr>
          <w:t>74</w:t>
        </w:r>
      </w:hyperlink>
      <w:r w:rsidRPr="00127043">
        <w:rPr>
          <w:rFonts w:ascii="Times New Roman" w:eastAsia="Times New Roman" w:hAnsi="Times New Roman" w:cs="Times New Roman"/>
          <w:color w:val="000000"/>
          <w:sz w:val="30"/>
          <w:szCs w:val="30"/>
          <w:lang w:eastAsia="ru-RU"/>
        </w:rPr>
        <w:t>, </w:t>
      </w:r>
      <w:hyperlink r:id="rId33" w:anchor="dst100783" w:history="1">
        <w:r w:rsidRPr="00127043">
          <w:rPr>
            <w:rFonts w:ascii="Times New Roman" w:eastAsia="Times New Roman" w:hAnsi="Times New Roman" w:cs="Times New Roman"/>
            <w:color w:val="1A0DAB"/>
            <w:sz w:val="30"/>
            <w:szCs w:val="30"/>
            <w:u w:val="single"/>
            <w:lang w:eastAsia="ru-RU"/>
          </w:rPr>
          <w:t>96</w:t>
        </w:r>
      </w:hyperlink>
      <w:r w:rsidRPr="00127043">
        <w:rPr>
          <w:rFonts w:ascii="Times New Roman" w:eastAsia="Times New Roman" w:hAnsi="Times New Roman" w:cs="Times New Roman"/>
          <w:color w:val="000000"/>
          <w:sz w:val="30"/>
          <w:szCs w:val="30"/>
          <w:lang w:eastAsia="ru-RU"/>
        </w:rPr>
        <w:t> и </w:t>
      </w:r>
      <w:hyperlink r:id="rId34" w:anchor="dst100786" w:history="1">
        <w:r w:rsidRPr="00127043">
          <w:rPr>
            <w:rFonts w:ascii="Times New Roman" w:eastAsia="Times New Roman" w:hAnsi="Times New Roman" w:cs="Times New Roman"/>
            <w:color w:val="1A0DAB"/>
            <w:sz w:val="30"/>
            <w:szCs w:val="30"/>
            <w:u w:val="single"/>
            <w:lang w:eastAsia="ru-RU"/>
          </w:rPr>
          <w:t>97</w:t>
        </w:r>
      </w:hyperlink>
      <w:r w:rsidRPr="00127043">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 </w:t>
      </w:r>
      <w:hyperlink r:id="rId35" w:history="1">
        <w:r w:rsidRPr="00127043">
          <w:rPr>
            <w:rFonts w:ascii="Times New Roman" w:eastAsia="Times New Roman" w:hAnsi="Times New Roman" w:cs="Times New Roman"/>
            <w:color w:val="1A0DAB"/>
            <w:sz w:val="30"/>
            <w:szCs w:val="30"/>
            <w:u w:val="single"/>
            <w:lang w:eastAsia="ru-RU"/>
          </w:rPr>
          <w:t>часть 7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редакции, действовавшей до вступления в силу Федерального </w:t>
      </w:r>
      <w:hyperlink r:id="rId36"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20 марта 2011 года N 41-ФЗ) и </w:t>
      </w:r>
      <w:hyperlink r:id="rId37" w:history="1">
        <w:r w:rsidRPr="00127043">
          <w:rPr>
            <w:rFonts w:ascii="Times New Roman" w:eastAsia="Times New Roman" w:hAnsi="Times New Roman" w:cs="Times New Roman"/>
            <w:color w:val="1A0DAB"/>
            <w:sz w:val="30"/>
            <w:szCs w:val="30"/>
            <w:u w:val="single"/>
            <w:lang w:eastAsia="ru-RU"/>
          </w:rPr>
          <w:t>часть 8</w:t>
        </w:r>
      </w:hyperlink>
      <w:r w:rsidRPr="00127043">
        <w:rPr>
          <w:rFonts w:ascii="Times New Roman" w:eastAsia="Times New Roman" w:hAnsi="Times New Roman" w:cs="Times New Roman"/>
          <w:color w:val="000000"/>
          <w:sz w:val="30"/>
          <w:szCs w:val="30"/>
          <w:lang w:eastAsia="ru-RU"/>
        </w:rPr>
        <w:t> этой статьи (в редакции, действовавшей до вступления в силу Федерального </w:t>
      </w:r>
      <w:hyperlink r:id="rId38"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xml:space="preserve"> от 31 декабря 2017 года N 507-ФЗ) являются предметом рассмотрения Конституционного Суда Российской Федерации по настоящему делу в той мере, в какой на их основании в системе правового регулирования решается вопрос о признании проекта генерального плана муниципального образования в части включения в границы населенных пунктов земель лесного фонда согласованным или несогласованным в случае </w:t>
      </w:r>
      <w:proofErr w:type="spellStart"/>
      <w:r w:rsidRPr="00127043">
        <w:rPr>
          <w:rFonts w:ascii="Times New Roman" w:eastAsia="Times New Roman" w:hAnsi="Times New Roman" w:cs="Times New Roman"/>
          <w:color w:val="000000"/>
          <w:sz w:val="30"/>
          <w:szCs w:val="30"/>
          <w:lang w:eastAsia="ru-RU"/>
        </w:rPr>
        <w:t>непоступления</w:t>
      </w:r>
      <w:proofErr w:type="spellEnd"/>
      <w:r w:rsidRPr="00127043">
        <w:rPr>
          <w:rFonts w:ascii="Times New Roman" w:eastAsia="Times New Roman" w:hAnsi="Times New Roman" w:cs="Times New Roman"/>
          <w:color w:val="000000"/>
          <w:sz w:val="30"/>
          <w:szCs w:val="30"/>
          <w:lang w:eastAsia="ru-RU"/>
        </w:rPr>
        <w:t xml:space="preserve"> в </w:t>
      </w:r>
      <w:r w:rsidRPr="00127043">
        <w:rPr>
          <w:rFonts w:ascii="Times New Roman" w:eastAsia="Times New Roman" w:hAnsi="Times New Roman" w:cs="Times New Roman"/>
          <w:color w:val="000000"/>
          <w:sz w:val="30"/>
          <w:szCs w:val="30"/>
          <w:lang w:eastAsia="ru-RU"/>
        </w:rPr>
        <w:lastRenderedPageBreak/>
        <w:t>установленный срок его главе заключения уполномоченного федерального органа исполнительной власти.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2. </w:t>
      </w:r>
      <w:hyperlink r:id="rId39" w:history="1">
        <w:r w:rsidRPr="00127043">
          <w:rPr>
            <w:rFonts w:ascii="Times New Roman" w:eastAsia="Times New Roman" w:hAnsi="Times New Roman" w:cs="Times New Roman"/>
            <w:color w:val="1A0DAB"/>
            <w:sz w:val="30"/>
            <w:szCs w:val="30"/>
            <w:u w:val="single"/>
            <w:lang w:eastAsia="ru-RU"/>
          </w:rPr>
          <w:t>Конституция</w:t>
        </w:r>
      </w:hyperlink>
      <w:r w:rsidRPr="00127043">
        <w:rPr>
          <w:rFonts w:ascii="Times New Roman" w:eastAsia="Times New Roman" w:hAnsi="Times New Roman" w:cs="Times New Roman"/>
          <w:color w:val="000000"/>
          <w:sz w:val="30"/>
          <w:szCs w:val="30"/>
          <w:lang w:eastAsia="ru-RU"/>
        </w:rPr>
        <w:t> Российской Федерации, провозглашая Россию демократическим правовым государством, относит к его основным характеристикам признание и гарантирование местного самоуправления как одной из основ конституционного строя; самостоятельность местного самоуправления как его сущностная черта проявляется в том числе в определенной степени правовой автономии, самостоятельном решении населением вопросов местного значения, в том числе через выборные и другие органы местного самоуправления (</w:t>
      </w:r>
      <w:hyperlink r:id="rId40" w:anchor="dst100017" w:history="1">
        <w:r w:rsidRPr="00127043">
          <w:rPr>
            <w:rFonts w:ascii="Times New Roman" w:eastAsia="Times New Roman" w:hAnsi="Times New Roman" w:cs="Times New Roman"/>
            <w:color w:val="1A0DAB"/>
            <w:sz w:val="30"/>
            <w:szCs w:val="30"/>
            <w:u w:val="single"/>
            <w:lang w:eastAsia="ru-RU"/>
          </w:rPr>
          <w:t>статья 1</w:t>
        </w:r>
      </w:hyperlink>
      <w:r w:rsidRPr="00127043">
        <w:rPr>
          <w:rFonts w:ascii="Times New Roman" w:eastAsia="Times New Roman" w:hAnsi="Times New Roman" w:cs="Times New Roman"/>
          <w:color w:val="000000"/>
          <w:sz w:val="30"/>
          <w:szCs w:val="30"/>
          <w:lang w:eastAsia="ru-RU"/>
        </w:rPr>
        <w:t>; </w:t>
      </w:r>
      <w:hyperlink r:id="rId41" w:anchor="dst100024" w:history="1">
        <w:r w:rsidRPr="00127043">
          <w:rPr>
            <w:rFonts w:ascii="Times New Roman" w:eastAsia="Times New Roman" w:hAnsi="Times New Roman" w:cs="Times New Roman"/>
            <w:color w:val="1A0DAB"/>
            <w:sz w:val="30"/>
            <w:szCs w:val="30"/>
            <w:u w:val="single"/>
            <w:lang w:eastAsia="ru-RU"/>
          </w:rPr>
          <w:t>статья 3, часть 2</w:t>
        </w:r>
      </w:hyperlink>
      <w:r w:rsidRPr="00127043">
        <w:rPr>
          <w:rFonts w:ascii="Times New Roman" w:eastAsia="Times New Roman" w:hAnsi="Times New Roman" w:cs="Times New Roman"/>
          <w:color w:val="000000"/>
          <w:sz w:val="30"/>
          <w:szCs w:val="30"/>
          <w:lang w:eastAsia="ru-RU"/>
        </w:rPr>
        <w:t>; </w:t>
      </w:r>
      <w:hyperlink r:id="rId42" w:anchor="dst100055" w:history="1">
        <w:r w:rsidRPr="00127043">
          <w:rPr>
            <w:rFonts w:ascii="Times New Roman" w:eastAsia="Times New Roman" w:hAnsi="Times New Roman" w:cs="Times New Roman"/>
            <w:color w:val="1A0DAB"/>
            <w:sz w:val="30"/>
            <w:szCs w:val="30"/>
            <w:u w:val="single"/>
            <w:lang w:eastAsia="ru-RU"/>
          </w:rPr>
          <w:t>статья 12</w:t>
        </w:r>
      </w:hyperlink>
      <w:r w:rsidRPr="00127043">
        <w:rPr>
          <w:rFonts w:ascii="Times New Roman" w:eastAsia="Times New Roman" w:hAnsi="Times New Roman" w:cs="Times New Roman"/>
          <w:color w:val="000000"/>
          <w:sz w:val="30"/>
          <w:szCs w:val="30"/>
          <w:lang w:eastAsia="ru-RU"/>
        </w:rPr>
        <w:t>; </w:t>
      </w:r>
      <w:hyperlink r:id="rId43" w:anchor="dst100072" w:history="1">
        <w:r w:rsidRPr="00127043">
          <w:rPr>
            <w:rFonts w:ascii="Times New Roman" w:eastAsia="Times New Roman" w:hAnsi="Times New Roman" w:cs="Times New Roman"/>
            <w:color w:val="1A0DAB"/>
            <w:sz w:val="30"/>
            <w:szCs w:val="30"/>
            <w:u w:val="single"/>
            <w:lang w:eastAsia="ru-RU"/>
          </w:rPr>
          <w:t>статья 16, часть 1</w:t>
        </w:r>
      </w:hyperlink>
      <w:r w:rsidRPr="00127043">
        <w:rPr>
          <w:rFonts w:ascii="Times New Roman" w:eastAsia="Times New Roman" w:hAnsi="Times New Roman" w:cs="Times New Roman"/>
          <w:color w:val="000000"/>
          <w:sz w:val="30"/>
          <w:szCs w:val="30"/>
          <w:lang w:eastAsia="ru-RU"/>
        </w:rPr>
        <w:t>; </w:t>
      </w:r>
      <w:hyperlink r:id="rId44" w:anchor="dst100576" w:history="1">
        <w:r w:rsidRPr="00127043">
          <w:rPr>
            <w:rFonts w:ascii="Times New Roman" w:eastAsia="Times New Roman" w:hAnsi="Times New Roman" w:cs="Times New Roman"/>
            <w:color w:val="1A0DAB"/>
            <w:sz w:val="30"/>
            <w:szCs w:val="30"/>
            <w:u w:val="single"/>
            <w:lang w:eastAsia="ru-RU"/>
          </w:rPr>
          <w:t>статьи 130</w:t>
        </w:r>
      </w:hyperlink>
      <w:r w:rsidRPr="00127043">
        <w:rPr>
          <w:rFonts w:ascii="Times New Roman" w:eastAsia="Times New Roman" w:hAnsi="Times New Roman" w:cs="Times New Roman"/>
          <w:color w:val="000000"/>
          <w:sz w:val="30"/>
          <w:szCs w:val="30"/>
          <w:lang w:eastAsia="ru-RU"/>
        </w:rPr>
        <w:t> и </w:t>
      </w:r>
      <w:hyperlink r:id="rId45" w:anchor="dst100579" w:history="1">
        <w:r w:rsidRPr="00127043">
          <w:rPr>
            <w:rFonts w:ascii="Times New Roman" w:eastAsia="Times New Roman" w:hAnsi="Times New Roman" w:cs="Times New Roman"/>
            <w:color w:val="1A0DAB"/>
            <w:sz w:val="30"/>
            <w:szCs w:val="30"/>
            <w:u w:val="single"/>
            <w:lang w:eastAsia="ru-RU"/>
          </w:rPr>
          <w:t>131</w:t>
        </w:r>
      </w:hyperlink>
      <w:r w:rsidRPr="00127043">
        <w:rPr>
          <w:rFonts w:ascii="Times New Roman" w:eastAsia="Times New Roman" w:hAnsi="Times New Roman" w:cs="Times New Roman"/>
          <w:color w:val="000000"/>
          <w:sz w:val="30"/>
          <w:szCs w:val="30"/>
          <w:lang w:eastAsia="ru-RU"/>
        </w:rPr>
        <w:t>; </w:t>
      </w:r>
      <w:hyperlink r:id="rId46" w:anchor="dst178" w:history="1">
        <w:r w:rsidRPr="00127043">
          <w:rPr>
            <w:rFonts w:ascii="Times New Roman" w:eastAsia="Times New Roman" w:hAnsi="Times New Roman" w:cs="Times New Roman"/>
            <w:color w:val="1A0DAB"/>
            <w:sz w:val="30"/>
            <w:szCs w:val="30"/>
            <w:u w:val="single"/>
            <w:lang w:eastAsia="ru-RU"/>
          </w:rPr>
          <w:t>статья 132, часть 1</w:t>
        </w:r>
      </w:hyperlink>
      <w:r w:rsidRPr="00127043">
        <w:rPr>
          <w:rFonts w:ascii="Times New Roman" w:eastAsia="Times New Roman" w:hAnsi="Times New Roman" w:cs="Times New Roman"/>
          <w:color w:val="000000"/>
          <w:sz w:val="30"/>
          <w:szCs w:val="30"/>
          <w:lang w:eastAsia="ru-RU"/>
        </w:rPr>
        <w:t>; </w:t>
      </w:r>
      <w:hyperlink r:id="rId47" w:anchor="dst181" w:history="1">
        <w:r w:rsidRPr="00127043">
          <w:rPr>
            <w:rFonts w:ascii="Times New Roman" w:eastAsia="Times New Roman" w:hAnsi="Times New Roman" w:cs="Times New Roman"/>
            <w:color w:val="1A0DAB"/>
            <w:sz w:val="30"/>
            <w:szCs w:val="30"/>
            <w:u w:val="single"/>
            <w:lang w:eastAsia="ru-RU"/>
          </w:rPr>
          <w:t>статья 133</w:t>
        </w:r>
      </w:hyperlink>
      <w:r w:rsidRPr="00127043">
        <w:rPr>
          <w:rFonts w:ascii="Times New Roman" w:eastAsia="Times New Roman" w:hAnsi="Times New Roman" w:cs="Times New Roman"/>
          <w:color w:val="000000"/>
          <w:sz w:val="30"/>
          <w:szCs w:val="30"/>
          <w:lang w:eastAsia="ru-RU"/>
        </w:rPr>
        <w:t>). Закрепляя самостоятельность местного самоуправления в качестве его основного свойства и принципа взаимоотношений с органами государственной власти, </w:t>
      </w:r>
      <w:hyperlink r:id="rId48" w:history="1">
        <w:r w:rsidRPr="00127043">
          <w:rPr>
            <w:rFonts w:ascii="Times New Roman" w:eastAsia="Times New Roman" w:hAnsi="Times New Roman" w:cs="Times New Roman"/>
            <w:color w:val="1A0DAB"/>
            <w:sz w:val="30"/>
            <w:szCs w:val="30"/>
            <w:u w:val="single"/>
            <w:lang w:eastAsia="ru-RU"/>
          </w:rPr>
          <w:t>Конституция</w:t>
        </w:r>
      </w:hyperlink>
      <w:r w:rsidRPr="00127043">
        <w:rPr>
          <w:rFonts w:ascii="Times New Roman" w:eastAsia="Times New Roman" w:hAnsi="Times New Roman" w:cs="Times New Roman"/>
          <w:color w:val="000000"/>
          <w:sz w:val="30"/>
          <w:szCs w:val="30"/>
          <w:lang w:eastAsia="ru-RU"/>
        </w:rPr>
        <w:t> Российской Федерации вместе с тем исходит из того, что эта самостоятельность не является абсолютной. Она должна определяться пределами, устанавливаемыми действующим законодательством, как это следует из </w:t>
      </w:r>
      <w:hyperlink r:id="rId49" w:anchor="dst100068" w:history="1">
        <w:r w:rsidRPr="00127043">
          <w:rPr>
            <w:rFonts w:ascii="Times New Roman" w:eastAsia="Times New Roman" w:hAnsi="Times New Roman" w:cs="Times New Roman"/>
            <w:color w:val="1A0DAB"/>
            <w:sz w:val="30"/>
            <w:szCs w:val="30"/>
            <w:u w:val="single"/>
            <w:lang w:eastAsia="ru-RU"/>
          </w:rPr>
          <w:t>статьи 15 (часть 2)</w:t>
        </w:r>
      </w:hyperlink>
      <w:r w:rsidRPr="00127043">
        <w:rPr>
          <w:rFonts w:ascii="Times New Roman" w:eastAsia="Times New Roman" w:hAnsi="Times New Roman" w:cs="Times New Roman"/>
          <w:color w:val="000000"/>
          <w:sz w:val="30"/>
          <w:szCs w:val="30"/>
          <w:lang w:eastAsia="ru-RU"/>
        </w:rPr>
        <w:t> Конституции Российской Федерации с учетом того, что органы местного самоуправления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r:id="rId50" w:anchor="dst180" w:history="1">
        <w:r w:rsidRPr="00127043">
          <w:rPr>
            <w:rFonts w:ascii="Times New Roman" w:eastAsia="Times New Roman" w:hAnsi="Times New Roman" w:cs="Times New Roman"/>
            <w:color w:val="1A0DAB"/>
            <w:sz w:val="30"/>
            <w:szCs w:val="30"/>
            <w:u w:val="single"/>
            <w:lang w:eastAsia="ru-RU"/>
          </w:rPr>
          <w:t>(статья 132, часть 3)</w:t>
        </w:r>
      </w:hyperlink>
      <w:r w:rsidRPr="00127043">
        <w:rPr>
          <w:rFonts w:ascii="Times New Roman" w:eastAsia="Times New Roman" w:hAnsi="Times New Roman" w:cs="Times New Roman"/>
          <w:color w:val="000000"/>
          <w:sz w:val="30"/>
          <w:szCs w:val="30"/>
          <w:lang w:eastAsia="ru-RU"/>
        </w:rPr>
        <w:t>.</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По смыслу приведенных положений, рассматриваемых во взаимосвязи с иными нормами </w:t>
      </w:r>
      <w:hyperlink r:id="rId51" w:history="1">
        <w:r w:rsidRPr="00127043">
          <w:rPr>
            <w:rFonts w:ascii="Times New Roman" w:eastAsia="Times New Roman" w:hAnsi="Times New Roman" w:cs="Times New Roman"/>
            <w:color w:val="1A0DAB"/>
            <w:sz w:val="30"/>
            <w:szCs w:val="30"/>
            <w:u w:val="single"/>
            <w:lang w:eastAsia="ru-RU"/>
          </w:rPr>
          <w:t>Конституции</w:t>
        </w:r>
      </w:hyperlink>
      <w:r w:rsidRPr="00127043">
        <w:rPr>
          <w:rFonts w:ascii="Times New Roman" w:eastAsia="Times New Roman" w:hAnsi="Times New Roman" w:cs="Times New Roman"/>
          <w:color w:val="000000"/>
          <w:sz w:val="30"/>
          <w:szCs w:val="30"/>
          <w:lang w:eastAsia="ru-RU"/>
        </w:rPr>
        <w:t xml:space="preserve"> Российской Федерации, местное самоуправление по своему конституционно-правовому статусу является обязательной на всей территории России формой публично-территориальной самоорганизации населения и одновременно представляет собой неотъемлемую часть единого механизма управления делами государства, в рамках которого органы местного самоуправления на началах взаимодействия и согласованного функционирования с федеральными органами государственной власти и органами государственной власти субъектов Российской Федерации участвуют в конституционно закрепленных пределах в осуществлении на соответствующей территории функций демократического, правового и социального государства. Предназначение местного самоуправления, приоритетом которого выступает решение социально-экономических задач в пределах муниципального образования как территории совместной жизнедеятельности населения, определяется вместе с тем целями наиболее эффективной реализации вытекающих </w:t>
      </w:r>
      <w:r w:rsidRPr="00127043">
        <w:rPr>
          <w:rFonts w:ascii="Times New Roman" w:eastAsia="Times New Roman" w:hAnsi="Times New Roman" w:cs="Times New Roman"/>
          <w:color w:val="000000"/>
          <w:sz w:val="30"/>
          <w:szCs w:val="30"/>
          <w:lang w:eastAsia="ru-RU"/>
        </w:rPr>
        <w:lastRenderedPageBreak/>
        <w:t>из </w:t>
      </w:r>
      <w:hyperlink r:id="rId52" w:history="1">
        <w:r w:rsidRPr="00127043">
          <w:rPr>
            <w:rFonts w:ascii="Times New Roman" w:eastAsia="Times New Roman" w:hAnsi="Times New Roman" w:cs="Times New Roman"/>
            <w:color w:val="1A0DAB"/>
            <w:sz w:val="30"/>
            <w:szCs w:val="30"/>
            <w:u w:val="single"/>
            <w:lang w:eastAsia="ru-RU"/>
          </w:rPr>
          <w:t>Конституции</w:t>
        </w:r>
      </w:hyperlink>
      <w:r w:rsidRPr="00127043">
        <w:rPr>
          <w:rFonts w:ascii="Times New Roman" w:eastAsia="Times New Roman" w:hAnsi="Times New Roman" w:cs="Times New Roman"/>
          <w:color w:val="000000"/>
          <w:sz w:val="30"/>
          <w:szCs w:val="30"/>
          <w:lang w:eastAsia="ru-RU"/>
        </w:rPr>
        <w:t> Российской Федерации задач по соблюдению и защите прав и свобод человека и гражданина (включая право на охрану здоровья и на благоприятную окружающую среду, являющуюся одним из важнейших условий обеспечения достойной жизни и свободного развития человека), а также по использованию и охране земли и других природных ресурсов как основы жизни и деятельности народов, проживающих на соответствующей территории (</w:t>
      </w:r>
      <w:hyperlink r:id="rId53" w:anchor="dst100020" w:history="1">
        <w:r w:rsidRPr="00127043">
          <w:rPr>
            <w:rFonts w:ascii="Times New Roman" w:eastAsia="Times New Roman" w:hAnsi="Times New Roman" w:cs="Times New Roman"/>
            <w:color w:val="1A0DAB"/>
            <w:sz w:val="30"/>
            <w:szCs w:val="30"/>
            <w:u w:val="single"/>
            <w:lang w:eastAsia="ru-RU"/>
          </w:rPr>
          <w:t>статьи 2</w:t>
        </w:r>
      </w:hyperlink>
      <w:r w:rsidRPr="00127043">
        <w:rPr>
          <w:rFonts w:ascii="Times New Roman" w:eastAsia="Times New Roman" w:hAnsi="Times New Roman" w:cs="Times New Roman"/>
          <w:color w:val="000000"/>
          <w:sz w:val="30"/>
          <w:szCs w:val="30"/>
          <w:lang w:eastAsia="ru-RU"/>
        </w:rPr>
        <w:t>, </w:t>
      </w:r>
      <w:hyperlink r:id="rId54" w:anchor="dst100040" w:history="1">
        <w:r w:rsidRPr="00127043">
          <w:rPr>
            <w:rFonts w:ascii="Times New Roman" w:eastAsia="Times New Roman" w:hAnsi="Times New Roman" w:cs="Times New Roman"/>
            <w:color w:val="1A0DAB"/>
            <w:sz w:val="30"/>
            <w:szCs w:val="30"/>
            <w:u w:val="single"/>
            <w:lang w:eastAsia="ru-RU"/>
          </w:rPr>
          <w:t>7</w:t>
        </w:r>
      </w:hyperlink>
      <w:r w:rsidRPr="00127043">
        <w:rPr>
          <w:rFonts w:ascii="Times New Roman" w:eastAsia="Times New Roman" w:hAnsi="Times New Roman" w:cs="Times New Roman"/>
          <w:color w:val="000000"/>
          <w:sz w:val="30"/>
          <w:szCs w:val="30"/>
          <w:lang w:eastAsia="ru-RU"/>
        </w:rPr>
        <w:t>, </w:t>
      </w:r>
      <w:hyperlink r:id="rId55" w:anchor="dst100046" w:history="1">
        <w:r w:rsidRPr="00127043">
          <w:rPr>
            <w:rFonts w:ascii="Times New Roman" w:eastAsia="Times New Roman" w:hAnsi="Times New Roman" w:cs="Times New Roman"/>
            <w:color w:val="1A0DAB"/>
            <w:sz w:val="30"/>
            <w:szCs w:val="30"/>
            <w:u w:val="single"/>
            <w:lang w:eastAsia="ru-RU"/>
          </w:rPr>
          <w:t>9</w:t>
        </w:r>
      </w:hyperlink>
      <w:r w:rsidRPr="00127043">
        <w:rPr>
          <w:rFonts w:ascii="Times New Roman" w:eastAsia="Times New Roman" w:hAnsi="Times New Roman" w:cs="Times New Roman"/>
          <w:color w:val="000000"/>
          <w:sz w:val="30"/>
          <w:szCs w:val="30"/>
          <w:lang w:eastAsia="ru-RU"/>
        </w:rPr>
        <w:t>, </w:t>
      </w:r>
      <w:hyperlink r:id="rId56" w:anchor="dst100159" w:history="1">
        <w:r w:rsidRPr="00127043">
          <w:rPr>
            <w:rFonts w:ascii="Times New Roman" w:eastAsia="Times New Roman" w:hAnsi="Times New Roman" w:cs="Times New Roman"/>
            <w:color w:val="1A0DAB"/>
            <w:sz w:val="30"/>
            <w:szCs w:val="30"/>
            <w:u w:val="single"/>
            <w:lang w:eastAsia="ru-RU"/>
          </w:rPr>
          <w:t>41</w:t>
        </w:r>
      </w:hyperlink>
      <w:r w:rsidRPr="00127043">
        <w:rPr>
          <w:rFonts w:ascii="Times New Roman" w:eastAsia="Times New Roman" w:hAnsi="Times New Roman" w:cs="Times New Roman"/>
          <w:color w:val="000000"/>
          <w:sz w:val="30"/>
          <w:szCs w:val="30"/>
          <w:lang w:eastAsia="ru-RU"/>
        </w:rPr>
        <w:t> и </w:t>
      </w:r>
      <w:hyperlink r:id="rId57" w:anchor="dst100163" w:history="1">
        <w:r w:rsidRPr="00127043">
          <w:rPr>
            <w:rFonts w:ascii="Times New Roman" w:eastAsia="Times New Roman" w:hAnsi="Times New Roman" w:cs="Times New Roman"/>
            <w:color w:val="1A0DAB"/>
            <w:sz w:val="30"/>
            <w:szCs w:val="30"/>
            <w:u w:val="single"/>
            <w:lang w:eastAsia="ru-RU"/>
          </w:rPr>
          <w:t>42</w:t>
        </w:r>
      </w:hyperlink>
      <w:r w:rsidRPr="00127043">
        <w:rPr>
          <w:rFonts w:ascii="Times New Roman" w:eastAsia="Times New Roman" w:hAnsi="Times New Roman" w:cs="Times New Roman"/>
          <w:color w:val="000000"/>
          <w:sz w:val="30"/>
          <w:szCs w:val="30"/>
          <w:lang w:eastAsia="ru-RU"/>
        </w:rPr>
        <w:t>) (</w:t>
      </w:r>
      <w:hyperlink r:id="rId58" w:history="1">
        <w:r w:rsidRPr="00127043">
          <w:rPr>
            <w:rFonts w:ascii="Times New Roman" w:eastAsia="Times New Roman" w:hAnsi="Times New Roman" w:cs="Times New Roman"/>
            <w:color w:val="1A0DAB"/>
            <w:sz w:val="30"/>
            <w:szCs w:val="30"/>
            <w:u w:val="single"/>
            <w:lang w:eastAsia="ru-RU"/>
          </w:rPr>
          <w:t>Постановление</w:t>
        </w:r>
      </w:hyperlink>
      <w:r w:rsidRPr="00127043">
        <w:rPr>
          <w:rFonts w:ascii="Times New Roman" w:eastAsia="Times New Roman" w:hAnsi="Times New Roman" w:cs="Times New Roman"/>
          <w:color w:val="000000"/>
          <w:sz w:val="30"/>
          <w:szCs w:val="30"/>
          <w:lang w:eastAsia="ru-RU"/>
        </w:rPr>
        <w:t> Конституционного Суда Российской Федерации от 30 мая 2023 года N 27-П).</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Исходя из конституционных предписаний, в частности о том,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могут находиться в частной, государственной, муниципальной и иных формах собственности </w:t>
      </w:r>
      <w:hyperlink r:id="rId59" w:anchor="dst100046" w:history="1">
        <w:r w:rsidRPr="00127043">
          <w:rPr>
            <w:rFonts w:ascii="Times New Roman" w:eastAsia="Times New Roman" w:hAnsi="Times New Roman" w:cs="Times New Roman"/>
            <w:color w:val="1A0DAB"/>
            <w:sz w:val="30"/>
            <w:szCs w:val="30"/>
            <w:u w:val="single"/>
            <w:lang w:eastAsia="ru-RU"/>
          </w:rPr>
          <w:t>(статья 9)</w:t>
        </w:r>
      </w:hyperlink>
      <w:r w:rsidRPr="00127043">
        <w:rPr>
          <w:rFonts w:ascii="Times New Roman" w:eastAsia="Times New Roman" w:hAnsi="Times New Roman" w:cs="Times New Roman"/>
          <w:color w:val="000000"/>
          <w:sz w:val="30"/>
          <w:szCs w:val="30"/>
          <w:lang w:eastAsia="ru-RU"/>
        </w:rPr>
        <w:t>, Конституционный Суд Российской Федерации в </w:t>
      </w:r>
      <w:hyperlink r:id="rId60" w:history="1">
        <w:r w:rsidRPr="00127043">
          <w:rPr>
            <w:rFonts w:ascii="Times New Roman" w:eastAsia="Times New Roman" w:hAnsi="Times New Roman" w:cs="Times New Roman"/>
            <w:color w:val="1A0DAB"/>
            <w:sz w:val="30"/>
            <w:szCs w:val="30"/>
            <w:u w:val="single"/>
            <w:lang w:eastAsia="ru-RU"/>
          </w:rPr>
          <w:t>Постановлении</w:t>
        </w:r>
      </w:hyperlink>
      <w:r w:rsidRPr="00127043">
        <w:rPr>
          <w:rFonts w:ascii="Times New Roman" w:eastAsia="Times New Roman" w:hAnsi="Times New Roman" w:cs="Times New Roman"/>
          <w:color w:val="000000"/>
          <w:sz w:val="30"/>
          <w:szCs w:val="30"/>
          <w:lang w:eastAsia="ru-RU"/>
        </w:rPr>
        <w:t> от 25 октября 2016 года N 21-П указал, что гражданам Российской Федерации должны быть гарантированы охрана и использование земли и других природных ресурсов, в том числе лесов, как естественного богатства, ценности (достояния) всенародного значения. В свою очередь, федеральный законодатель, определяя правовые основы государственной политики в области охраны окружающей среды, должен исходить из необходимости решения социально-экономических задач, сохранения благоприятной окружающей среды, биологического разнообразия и природных ресурсов в целях укрепления правопорядка в области охраны окружающей среды и обеспечения экологической безопасности.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Конституционный Суд Российской Федерации неоднократно подчеркивал, что лесной фонд - ввиду его жизненно важной многофункциональной роли и значимости для общества в целом, требований сбалансированного развития экономики и улучшения состояния окружающей природной среды в условиях возрастания глобального экологического значения лесов России и необходимости рационального использования этого природного ресурса в интересах Российской Федерации и ее субъектов, граждан, имеющих право на благоприятную окружающую среду (</w:t>
      </w:r>
      <w:hyperlink r:id="rId61" w:anchor="dst100163" w:history="1">
        <w:r w:rsidRPr="00127043">
          <w:rPr>
            <w:rFonts w:ascii="Times New Roman" w:eastAsia="Times New Roman" w:hAnsi="Times New Roman" w:cs="Times New Roman"/>
            <w:color w:val="1A0DAB"/>
            <w:sz w:val="30"/>
            <w:szCs w:val="30"/>
            <w:u w:val="single"/>
            <w:lang w:eastAsia="ru-RU"/>
          </w:rPr>
          <w:t>статья 42</w:t>
        </w:r>
      </w:hyperlink>
      <w:r w:rsidRPr="00127043">
        <w:rPr>
          <w:rFonts w:ascii="Times New Roman" w:eastAsia="Times New Roman" w:hAnsi="Times New Roman" w:cs="Times New Roman"/>
          <w:color w:val="000000"/>
          <w:sz w:val="30"/>
          <w:szCs w:val="30"/>
          <w:lang w:eastAsia="ru-RU"/>
        </w:rPr>
        <w:t> Конституции Российской Федерации), - представляет собой публичное достояние многонационального народа России, является как таковой федеральной собственностью особого рода и имеет специальный правовой режим (постановления от 9 января 1998 года </w:t>
      </w:r>
      <w:hyperlink r:id="rId62" w:history="1">
        <w:r w:rsidRPr="00127043">
          <w:rPr>
            <w:rFonts w:ascii="Times New Roman" w:eastAsia="Times New Roman" w:hAnsi="Times New Roman" w:cs="Times New Roman"/>
            <w:color w:val="1A0DAB"/>
            <w:sz w:val="30"/>
            <w:szCs w:val="30"/>
            <w:u w:val="single"/>
            <w:lang w:eastAsia="ru-RU"/>
          </w:rPr>
          <w:t>N 1-П</w:t>
        </w:r>
      </w:hyperlink>
      <w:r w:rsidRPr="00127043">
        <w:rPr>
          <w:rFonts w:ascii="Times New Roman" w:eastAsia="Times New Roman" w:hAnsi="Times New Roman" w:cs="Times New Roman"/>
          <w:color w:val="000000"/>
          <w:sz w:val="30"/>
          <w:szCs w:val="30"/>
          <w:lang w:eastAsia="ru-RU"/>
        </w:rPr>
        <w:t> и от 7 июня 2000 года </w:t>
      </w:r>
      <w:hyperlink r:id="rId63" w:history="1">
        <w:r w:rsidRPr="00127043">
          <w:rPr>
            <w:rFonts w:ascii="Times New Roman" w:eastAsia="Times New Roman" w:hAnsi="Times New Roman" w:cs="Times New Roman"/>
            <w:color w:val="1A0DAB"/>
            <w:sz w:val="30"/>
            <w:szCs w:val="30"/>
            <w:u w:val="single"/>
            <w:lang w:eastAsia="ru-RU"/>
          </w:rPr>
          <w:t>N 10-</w:t>
        </w:r>
        <w:r w:rsidRPr="00127043">
          <w:rPr>
            <w:rFonts w:ascii="Times New Roman" w:eastAsia="Times New Roman" w:hAnsi="Times New Roman" w:cs="Times New Roman"/>
            <w:color w:val="1A0DAB"/>
            <w:sz w:val="30"/>
            <w:szCs w:val="30"/>
            <w:u w:val="single"/>
            <w:lang w:eastAsia="ru-RU"/>
          </w:rPr>
          <w:lastRenderedPageBreak/>
          <w:t>П</w:t>
        </w:r>
      </w:hyperlink>
      <w:r w:rsidRPr="00127043">
        <w:rPr>
          <w:rFonts w:ascii="Times New Roman" w:eastAsia="Times New Roman" w:hAnsi="Times New Roman" w:cs="Times New Roman"/>
          <w:color w:val="000000"/>
          <w:sz w:val="30"/>
          <w:szCs w:val="30"/>
          <w:lang w:eastAsia="ru-RU"/>
        </w:rPr>
        <w:t>; определения от 27 июня 2000 года </w:t>
      </w:r>
      <w:hyperlink r:id="rId64" w:history="1">
        <w:r w:rsidRPr="00127043">
          <w:rPr>
            <w:rFonts w:ascii="Times New Roman" w:eastAsia="Times New Roman" w:hAnsi="Times New Roman" w:cs="Times New Roman"/>
            <w:color w:val="1A0DAB"/>
            <w:sz w:val="30"/>
            <w:szCs w:val="30"/>
            <w:u w:val="single"/>
            <w:lang w:eastAsia="ru-RU"/>
          </w:rPr>
          <w:t>N 92-О</w:t>
        </w:r>
      </w:hyperlink>
      <w:r w:rsidRPr="00127043">
        <w:rPr>
          <w:rFonts w:ascii="Times New Roman" w:eastAsia="Times New Roman" w:hAnsi="Times New Roman" w:cs="Times New Roman"/>
          <w:color w:val="000000"/>
          <w:sz w:val="30"/>
          <w:szCs w:val="30"/>
          <w:lang w:eastAsia="ru-RU"/>
        </w:rPr>
        <w:t> и от 3 февраля 2010 года </w:t>
      </w:r>
      <w:hyperlink r:id="rId65" w:history="1">
        <w:r w:rsidRPr="00127043">
          <w:rPr>
            <w:rFonts w:ascii="Times New Roman" w:eastAsia="Times New Roman" w:hAnsi="Times New Roman" w:cs="Times New Roman"/>
            <w:color w:val="1A0DAB"/>
            <w:sz w:val="30"/>
            <w:szCs w:val="30"/>
            <w:u w:val="single"/>
            <w:lang w:eastAsia="ru-RU"/>
          </w:rPr>
          <w:t>N 238-О-О</w:t>
        </w:r>
      </w:hyperlink>
      <w:r w:rsidRPr="00127043">
        <w:rPr>
          <w:rFonts w:ascii="Times New Roman" w:eastAsia="Times New Roman" w:hAnsi="Times New Roman" w:cs="Times New Roman"/>
          <w:color w:val="000000"/>
          <w:sz w:val="30"/>
          <w:szCs w:val="30"/>
          <w:lang w:eastAsia="ru-RU"/>
        </w:rPr>
        <w:t>).</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По смыслу приведенных конституционных положений и правовых позиций Конституционного Суда Российской Федерации, рассматриваемых во взаимосвязи с провозглашенной в </w:t>
      </w:r>
      <w:hyperlink r:id="rId66" w:anchor="dst100004" w:history="1">
        <w:r w:rsidRPr="00127043">
          <w:rPr>
            <w:rFonts w:ascii="Times New Roman" w:eastAsia="Times New Roman" w:hAnsi="Times New Roman" w:cs="Times New Roman"/>
            <w:color w:val="1A0DAB"/>
            <w:sz w:val="30"/>
            <w:szCs w:val="30"/>
            <w:u w:val="single"/>
            <w:lang w:eastAsia="ru-RU"/>
          </w:rPr>
          <w:t>преамбуле</w:t>
        </w:r>
      </w:hyperlink>
      <w:r w:rsidRPr="00127043">
        <w:rPr>
          <w:rFonts w:ascii="Times New Roman" w:eastAsia="Times New Roman" w:hAnsi="Times New Roman" w:cs="Times New Roman"/>
          <w:color w:val="000000"/>
          <w:sz w:val="30"/>
          <w:szCs w:val="30"/>
          <w:lang w:eastAsia="ru-RU"/>
        </w:rPr>
        <w:t> Конституции Российской Федерации целью обеспечения благополучия и процветания России исходя из ответственности перед нынешним и будущими поколениями и во исполнение конституционной обязанности каждого сохранять природу и окружающую среду, бережно относиться к природным богатствам (</w:t>
      </w:r>
      <w:hyperlink r:id="rId67" w:anchor="dst100216" w:history="1">
        <w:r w:rsidRPr="00127043">
          <w:rPr>
            <w:rFonts w:ascii="Times New Roman" w:eastAsia="Times New Roman" w:hAnsi="Times New Roman" w:cs="Times New Roman"/>
            <w:color w:val="1A0DAB"/>
            <w:sz w:val="30"/>
            <w:szCs w:val="30"/>
            <w:u w:val="single"/>
            <w:lang w:eastAsia="ru-RU"/>
          </w:rPr>
          <w:t>статья 58</w:t>
        </w:r>
      </w:hyperlink>
      <w:r w:rsidRPr="00127043">
        <w:rPr>
          <w:rFonts w:ascii="Times New Roman" w:eastAsia="Times New Roman" w:hAnsi="Times New Roman" w:cs="Times New Roman"/>
          <w:color w:val="000000"/>
          <w:sz w:val="30"/>
          <w:szCs w:val="30"/>
          <w:lang w:eastAsia="ru-RU"/>
        </w:rPr>
        <w:t> Конституции Российской Федерации), правовое регулирование отношений, связанных с использованием лесных ресурсов, основывается на принципе приоритета публичных интересов и предполагает, в частности, обеспечение сохранности лесного фонда, его рациональное использование (</w:t>
      </w:r>
      <w:hyperlink r:id="rId68" w:history="1">
        <w:r w:rsidRPr="00127043">
          <w:rPr>
            <w:rFonts w:ascii="Times New Roman" w:eastAsia="Times New Roman" w:hAnsi="Times New Roman" w:cs="Times New Roman"/>
            <w:color w:val="1A0DAB"/>
            <w:sz w:val="30"/>
            <w:szCs w:val="30"/>
            <w:u w:val="single"/>
            <w:lang w:eastAsia="ru-RU"/>
          </w:rPr>
          <w:t>Определение</w:t>
        </w:r>
      </w:hyperlink>
      <w:r w:rsidRPr="00127043">
        <w:rPr>
          <w:rFonts w:ascii="Times New Roman" w:eastAsia="Times New Roman" w:hAnsi="Times New Roman" w:cs="Times New Roman"/>
          <w:color w:val="000000"/>
          <w:sz w:val="30"/>
          <w:szCs w:val="30"/>
          <w:lang w:eastAsia="ru-RU"/>
        </w:rPr>
        <w:t> Конституционного Суда Российской Федерации от 15 января 2015 года N 5-О).</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Следовательно, федеральный законодатель не только вправе, но и обязан устанавливать - с учетом целей сохранения </w:t>
      </w:r>
      <w:proofErr w:type="spellStart"/>
      <w:r w:rsidRPr="00127043">
        <w:rPr>
          <w:rFonts w:ascii="Times New Roman" w:eastAsia="Times New Roman" w:hAnsi="Times New Roman" w:cs="Times New Roman"/>
          <w:color w:val="000000"/>
          <w:sz w:val="30"/>
          <w:szCs w:val="30"/>
          <w:lang w:eastAsia="ru-RU"/>
        </w:rPr>
        <w:t>средообразующих</w:t>
      </w:r>
      <w:proofErr w:type="spellEnd"/>
      <w:r w:rsidRPr="00127043">
        <w:rPr>
          <w:rFonts w:ascii="Times New Roman" w:eastAsia="Times New Roman" w:hAnsi="Times New Roman" w:cs="Times New Roman"/>
          <w:color w:val="000000"/>
          <w:sz w:val="30"/>
          <w:szCs w:val="30"/>
          <w:lang w:eastAsia="ru-RU"/>
        </w:rPr>
        <w:t xml:space="preserve">, </w:t>
      </w:r>
      <w:proofErr w:type="spellStart"/>
      <w:r w:rsidRPr="00127043">
        <w:rPr>
          <w:rFonts w:ascii="Times New Roman" w:eastAsia="Times New Roman" w:hAnsi="Times New Roman" w:cs="Times New Roman"/>
          <w:color w:val="000000"/>
          <w:sz w:val="30"/>
          <w:szCs w:val="30"/>
          <w:lang w:eastAsia="ru-RU"/>
        </w:rPr>
        <w:t>водоохранных</w:t>
      </w:r>
      <w:proofErr w:type="spellEnd"/>
      <w:r w:rsidRPr="00127043">
        <w:rPr>
          <w:rFonts w:ascii="Times New Roman" w:eastAsia="Times New Roman" w:hAnsi="Times New Roman" w:cs="Times New Roman"/>
          <w:color w:val="000000"/>
          <w:sz w:val="30"/>
          <w:szCs w:val="30"/>
          <w:lang w:eastAsia="ru-RU"/>
        </w:rPr>
        <w:t>,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 а также обеспечения сбалансированного учета экологических, экономических, социальных и иных факторов при осуществлении градостроительной деятельности - порядок определения границ населенных пунктов и границ земель лесного фонда, перевода земель лесного фонда в земли других категорий, а также порядок подготовки и согласования проектов документов территориального планирования муниципальных образований, предусматривающих включение земель лесного фонда в состав территории населенных пунктов, не снимая при этом с государства конституционной ответственности за сохранение лесов и не освобождая его от обязанности осуществлять эффективный контроль за лесопользованием.</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3. Согласно </w:t>
      </w:r>
      <w:hyperlink r:id="rId69" w:anchor="dst892" w:history="1">
        <w:r w:rsidRPr="00127043">
          <w:rPr>
            <w:rFonts w:ascii="Times New Roman" w:eastAsia="Times New Roman" w:hAnsi="Times New Roman" w:cs="Times New Roman"/>
            <w:color w:val="1A0DAB"/>
            <w:sz w:val="30"/>
            <w:szCs w:val="30"/>
            <w:u w:val="single"/>
            <w:lang w:eastAsia="ru-RU"/>
          </w:rPr>
          <w:t>пункту 26 части 1 статьи 16</w:t>
        </w:r>
      </w:hyperlink>
      <w:r w:rsidRPr="00127043">
        <w:rPr>
          <w:rFonts w:ascii="Times New Roman" w:eastAsia="Times New Roman" w:hAnsi="Times New Roman" w:cs="Times New Roman"/>
          <w:color w:val="000000"/>
          <w:sz w:val="30"/>
          <w:szCs w:val="30"/>
          <w:lang w:eastAsia="ru-RU"/>
        </w:rPr>
        <w:t> Федерального закона от 6 октября 2003 года N 131-ФЗ "Об общих принципах организации местного самоуправления в Российской Федерации" и </w:t>
      </w:r>
      <w:hyperlink r:id="rId70" w:anchor="dst4169" w:history="1">
        <w:r w:rsidRPr="00127043">
          <w:rPr>
            <w:rFonts w:ascii="Times New Roman" w:eastAsia="Times New Roman" w:hAnsi="Times New Roman" w:cs="Times New Roman"/>
            <w:color w:val="1A0DAB"/>
            <w:sz w:val="30"/>
            <w:szCs w:val="30"/>
            <w:u w:val="single"/>
            <w:lang w:eastAsia="ru-RU"/>
          </w:rPr>
          <w:t>пункту 1 части 3 статьи 8</w:t>
        </w:r>
      </w:hyperlink>
      <w:r w:rsidRPr="00127043">
        <w:rPr>
          <w:rFonts w:ascii="Times New Roman" w:eastAsia="Times New Roman" w:hAnsi="Times New Roman" w:cs="Times New Roman"/>
          <w:color w:val="000000"/>
          <w:sz w:val="30"/>
          <w:szCs w:val="30"/>
          <w:lang w:eastAsia="ru-RU"/>
        </w:rPr>
        <w:t xml:space="preserve"> Градостроительного кодекса Российской Федерации к вопросам местного значения муниципального и городского округа и полномочиям органов местного самоуправления муниципальных и </w:t>
      </w:r>
      <w:r w:rsidRPr="00127043">
        <w:rPr>
          <w:rFonts w:ascii="Times New Roman" w:eastAsia="Times New Roman" w:hAnsi="Times New Roman" w:cs="Times New Roman"/>
          <w:color w:val="000000"/>
          <w:sz w:val="30"/>
          <w:szCs w:val="30"/>
          <w:lang w:eastAsia="ru-RU"/>
        </w:rPr>
        <w:lastRenderedPageBreak/>
        <w:t>городских округов в области градостроительной деятельности относятся подготовка и утверждение документов их территориального планирования, в том числе их генеральных планов.</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Генеральный план соответствующего муниципального образования, являясь муниципальным правовым актом, представляет собой документ территориального планирования муниципального образования, который не должен противоречить </w:t>
      </w:r>
      <w:hyperlink r:id="rId71" w:history="1">
        <w:r w:rsidRPr="00127043">
          <w:rPr>
            <w:rFonts w:ascii="Times New Roman" w:eastAsia="Times New Roman" w:hAnsi="Times New Roman" w:cs="Times New Roman"/>
            <w:color w:val="1A0DAB"/>
            <w:sz w:val="30"/>
            <w:szCs w:val="30"/>
            <w:u w:val="single"/>
            <w:lang w:eastAsia="ru-RU"/>
          </w:rPr>
          <w:t>Конституции</w:t>
        </w:r>
      </w:hyperlink>
      <w:r w:rsidRPr="00127043">
        <w:rPr>
          <w:rFonts w:ascii="Times New Roman" w:eastAsia="Times New Roman" w:hAnsi="Times New Roman" w:cs="Times New Roman"/>
          <w:color w:val="000000"/>
          <w:sz w:val="30"/>
          <w:szCs w:val="30"/>
          <w:lang w:eastAsia="ru-RU"/>
        </w:rPr>
        <w:t> Российской Федерации, федеральным конституционным законам,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Генеральный план утверждается представительным органом местного самоуправления (</w:t>
      </w:r>
      <w:hyperlink r:id="rId72" w:anchor="dst100263" w:history="1">
        <w:r w:rsidRPr="00127043">
          <w:rPr>
            <w:rFonts w:ascii="Times New Roman" w:eastAsia="Times New Roman" w:hAnsi="Times New Roman" w:cs="Times New Roman"/>
            <w:color w:val="1A0DAB"/>
            <w:sz w:val="30"/>
            <w:szCs w:val="30"/>
            <w:u w:val="single"/>
            <w:lang w:eastAsia="ru-RU"/>
          </w:rPr>
          <w:t>пункты 2</w:t>
        </w:r>
      </w:hyperlink>
      <w:r w:rsidRPr="00127043">
        <w:rPr>
          <w:rFonts w:ascii="Times New Roman" w:eastAsia="Times New Roman" w:hAnsi="Times New Roman" w:cs="Times New Roman"/>
          <w:color w:val="000000"/>
          <w:sz w:val="30"/>
          <w:szCs w:val="30"/>
          <w:lang w:eastAsia="ru-RU"/>
        </w:rPr>
        <w:t> - </w:t>
      </w:r>
      <w:hyperlink r:id="rId73" w:anchor="dst4182" w:history="1">
        <w:r w:rsidRPr="00127043">
          <w:rPr>
            <w:rFonts w:ascii="Times New Roman" w:eastAsia="Times New Roman" w:hAnsi="Times New Roman" w:cs="Times New Roman"/>
            <w:color w:val="1A0DAB"/>
            <w:sz w:val="30"/>
            <w:szCs w:val="30"/>
            <w:u w:val="single"/>
            <w:lang w:eastAsia="ru-RU"/>
          </w:rPr>
          <w:t>4 части 1 статьи 18</w:t>
        </w:r>
      </w:hyperlink>
      <w:r w:rsidRPr="00127043">
        <w:rPr>
          <w:rFonts w:ascii="Times New Roman" w:eastAsia="Times New Roman" w:hAnsi="Times New Roman" w:cs="Times New Roman"/>
          <w:color w:val="000000"/>
          <w:sz w:val="30"/>
          <w:szCs w:val="30"/>
          <w:lang w:eastAsia="ru-RU"/>
        </w:rPr>
        <w:t>, </w:t>
      </w:r>
      <w:hyperlink r:id="rId74" w:anchor="dst4212" w:history="1">
        <w:r w:rsidRPr="00127043">
          <w:rPr>
            <w:rFonts w:ascii="Times New Roman" w:eastAsia="Times New Roman" w:hAnsi="Times New Roman" w:cs="Times New Roman"/>
            <w:color w:val="1A0DAB"/>
            <w:sz w:val="30"/>
            <w:szCs w:val="30"/>
            <w:u w:val="single"/>
            <w:lang w:eastAsia="ru-RU"/>
          </w:rPr>
          <w:t>часть 1 статьи 24</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Порядок подготовки и утверждения генерального плана установлен </w:t>
      </w:r>
      <w:hyperlink r:id="rId75" w:anchor="dst100260" w:history="1">
        <w:r w:rsidRPr="00127043">
          <w:rPr>
            <w:rFonts w:ascii="Times New Roman" w:eastAsia="Times New Roman" w:hAnsi="Times New Roman" w:cs="Times New Roman"/>
            <w:color w:val="1A0DAB"/>
            <w:sz w:val="30"/>
            <w:szCs w:val="30"/>
            <w:u w:val="single"/>
            <w:lang w:eastAsia="ru-RU"/>
          </w:rPr>
          <w:t>статьями 18</w:t>
        </w:r>
      </w:hyperlink>
      <w:r w:rsidRPr="00127043">
        <w:rPr>
          <w:rFonts w:ascii="Times New Roman" w:eastAsia="Times New Roman" w:hAnsi="Times New Roman" w:cs="Times New Roman"/>
          <w:color w:val="000000"/>
          <w:sz w:val="30"/>
          <w:szCs w:val="30"/>
          <w:lang w:eastAsia="ru-RU"/>
        </w:rPr>
        <w:t>, </w:t>
      </w:r>
      <w:hyperlink r:id="rId76" w:anchor="dst4211" w:history="1">
        <w:r w:rsidRPr="00127043">
          <w:rPr>
            <w:rFonts w:ascii="Times New Roman" w:eastAsia="Times New Roman" w:hAnsi="Times New Roman" w:cs="Times New Roman"/>
            <w:color w:val="1A0DAB"/>
            <w:sz w:val="30"/>
            <w:szCs w:val="30"/>
            <w:u w:val="single"/>
            <w:lang w:eastAsia="ru-RU"/>
          </w:rPr>
          <w:t>24</w:t>
        </w:r>
      </w:hyperlink>
      <w:r w:rsidRPr="00127043">
        <w:rPr>
          <w:rFonts w:ascii="Times New Roman" w:eastAsia="Times New Roman" w:hAnsi="Times New Roman" w:cs="Times New Roman"/>
          <w:color w:val="000000"/>
          <w:sz w:val="30"/>
          <w:szCs w:val="30"/>
          <w:lang w:eastAsia="ru-RU"/>
        </w:rPr>
        <w:t> - </w:t>
      </w:r>
      <w:hyperlink r:id="rId77" w:anchor="dst4250" w:history="1">
        <w:r w:rsidRPr="00127043">
          <w:rPr>
            <w:rFonts w:ascii="Times New Roman" w:eastAsia="Times New Roman" w:hAnsi="Times New Roman" w:cs="Times New Roman"/>
            <w:color w:val="1A0DAB"/>
            <w:sz w:val="30"/>
            <w:szCs w:val="30"/>
            <w:u w:val="single"/>
            <w:lang w:eastAsia="ru-RU"/>
          </w:rPr>
          <w:t>28</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и предусматривает ряд последовательных процедур, к которым относятся: принятие главой местной администрации решения о подготовке проекта генерального плана; обязательное согласование проекта в соответствии со </w:t>
      </w:r>
      <w:hyperlink r:id="rId78" w:anchor="dst4227" w:history="1">
        <w:r w:rsidRPr="00127043">
          <w:rPr>
            <w:rFonts w:ascii="Times New Roman" w:eastAsia="Times New Roman" w:hAnsi="Times New Roman" w:cs="Times New Roman"/>
            <w:color w:val="1A0DAB"/>
            <w:sz w:val="30"/>
            <w:szCs w:val="30"/>
            <w:u w:val="single"/>
            <w:lang w:eastAsia="ru-RU"/>
          </w:rPr>
          <w:t>статьей 25</w:t>
        </w:r>
      </w:hyperlink>
      <w:r w:rsidRPr="00127043">
        <w:rPr>
          <w:rFonts w:ascii="Times New Roman" w:eastAsia="Times New Roman" w:hAnsi="Times New Roman" w:cs="Times New Roman"/>
          <w:color w:val="000000"/>
          <w:sz w:val="30"/>
          <w:szCs w:val="30"/>
          <w:lang w:eastAsia="ru-RU"/>
        </w:rPr>
        <w:t> данного Кодекса; обязательное рассмотрение проекта на публичных слушаниях; принятие решения представительным органом местного самоуправления с учетом протокола публичных слушаний по проекту генерального плана и заключения о результатах таких публичных слушаний об утверждении генерального плана или об отклонении проекта генерального плана и о направлении его главе местной администрации на доработку в соответствии с указанными протоколом и заключением.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3.1. Прежняя редакция Градостроительного кодекса Российской Федерации определяла, что проект генерального плана до его утверждения подлежит обязательному согласованию в порядке, установленном уполномоченным Правительством Российской Федерации федеральным органом исполнительной власти, в том числе в случае, если предполагается изменение существующих или в соответствии со схемами территориального планирования Российской </w:t>
      </w:r>
      <w:r w:rsidRPr="00127043">
        <w:rPr>
          <w:rFonts w:ascii="Times New Roman" w:eastAsia="Times New Roman" w:hAnsi="Times New Roman" w:cs="Times New Roman"/>
          <w:color w:val="000000"/>
          <w:sz w:val="30"/>
          <w:szCs w:val="30"/>
          <w:lang w:eastAsia="ru-RU"/>
        </w:rPr>
        <w:lastRenderedPageBreak/>
        <w:t>Федерации планируемых границ земель лесного фонда (</w:t>
      </w:r>
      <w:hyperlink r:id="rId79" w:anchor="dst196" w:history="1">
        <w:r w:rsidRPr="00127043">
          <w:rPr>
            <w:rFonts w:ascii="Times New Roman" w:eastAsia="Times New Roman" w:hAnsi="Times New Roman" w:cs="Times New Roman"/>
            <w:color w:val="1A0DAB"/>
            <w:sz w:val="30"/>
            <w:szCs w:val="30"/>
            <w:u w:val="single"/>
            <w:lang w:eastAsia="ru-RU"/>
          </w:rPr>
          <w:t>часть 8 статьи 24</w:t>
        </w:r>
      </w:hyperlink>
      <w:r w:rsidRPr="00127043">
        <w:rPr>
          <w:rFonts w:ascii="Times New Roman" w:eastAsia="Times New Roman" w:hAnsi="Times New Roman" w:cs="Times New Roman"/>
          <w:color w:val="000000"/>
          <w:sz w:val="30"/>
          <w:szCs w:val="30"/>
          <w:lang w:eastAsia="ru-RU"/>
        </w:rPr>
        <w:t> и </w:t>
      </w:r>
      <w:hyperlink r:id="rId80" w:anchor="dst101719" w:history="1">
        <w:r w:rsidRPr="00127043">
          <w:rPr>
            <w:rFonts w:ascii="Times New Roman" w:eastAsia="Times New Roman" w:hAnsi="Times New Roman" w:cs="Times New Roman"/>
            <w:color w:val="1A0DAB"/>
            <w:sz w:val="30"/>
            <w:szCs w:val="30"/>
            <w:u w:val="single"/>
            <w:lang w:eastAsia="ru-RU"/>
          </w:rPr>
          <w:t>часть 1 статьи 25</w:t>
        </w:r>
      </w:hyperlink>
      <w:r w:rsidRPr="00127043">
        <w:rPr>
          <w:rFonts w:ascii="Times New Roman" w:eastAsia="Times New Roman" w:hAnsi="Times New Roman" w:cs="Times New Roman"/>
          <w:color w:val="000000"/>
          <w:sz w:val="30"/>
          <w:szCs w:val="30"/>
          <w:lang w:eastAsia="ru-RU"/>
        </w:rPr>
        <w:t> в редакции Федерального </w:t>
      </w:r>
      <w:hyperlink r:id="rId81"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23 июля 2008 года N 160-ФЗ).</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82" w:history="1">
        <w:r w:rsidRPr="00127043">
          <w:rPr>
            <w:rFonts w:ascii="Times New Roman" w:eastAsia="Times New Roman" w:hAnsi="Times New Roman" w:cs="Times New Roman"/>
            <w:color w:val="1A0DAB"/>
            <w:sz w:val="30"/>
            <w:szCs w:val="30"/>
            <w:u w:val="single"/>
            <w:lang w:eastAsia="ru-RU"/>
          </w:rPr>
          <w:t>Постановлением</w:t>
        </w:r>
      </w:hyperlink>
      <w:r w:rsidRPr="00127043">
        <w:rPr>
          <w:rFonts w:ascii="Times New Roman" w:eastAsia="Times New Roman" w:hAnsi="Times New Roman" w:cs="Times New Roman"/>
          <w:color w:val="000000"/>
          <w:sz w:val="30"/>
          <w:szCs w:val="30"/>
          <w:lang w:eastAsia="ru-RU"/>
        </w:rPr>
        <w:t> Правительства Российской Федерации от 24 марта 2007 года N 178 (в редакции, действовавшей на момент утверждения Собранием депутатов Кыштымского городского округа Челябинской области Генерального плана) было утверждено </w:t>
      </w:r>
      <w:hyperlink r:id="rId83" w:anchor="dst28" w:history="1">
        <w:r w:rsidRPr="00127043">
          <w:rPr>
            <w:rFonts w:ascii="Times New Roman" w:eastAsia="Times New Roman" w:hAnsi="Times New Roman" w:cs="Times New Roman"/>
            <w:color w:val="1A0DAB"/>
            <w:sz w:val="30"/>
            <w:szCs w:val="30"/>
            <w:u w:val="single"/>
            <w:lang w:eastAsia="ru-RU"/>
          </w:rPr>
          <w:t>Положение</w:t>
        </w:r>
      </w:hyperlink>
      <w:r w:rsidRPr="00127043">
        <w:rPr>
          <w:rFonts w:ascii="Times New Roman" w:eastAsia="Times New Roman" w:hAnsi="Times New Roman" w:cs="Times New Roman"/>
          <w:color w:val="000000"/>
          <w:sz w:val="30"/>
          <w:szCs w:val="30"/>
          <w:lang w:eastAsia="ru-RU"/>
        </w:rPr>
        <w:t>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 которое предусматривало, что:</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организацию согласования проекта документа территориального планирования обеспечивает орган местного самоуправления, являющийся заказчиком подготовки проекта документа территориального планирования; в случае, указанном в </w:t>
      </w:r>
      <w:hyperlink r:id="rId84" w:anchor="dst101719" w:history="1">
        <w:r w:rsidRPr="00127043">
          <w:rPr>
            <w:rFonts w:ascii="Times New Roman" w:eastAsia="Times New Roman" w:hAnsi="Times New Roman" w:cs="Times New Roman"/>
            <w:color w:val="1A0DAB"/>
            <w:sz w:val="30"/>
            <w:szCs w:val="30"/>
            <w:u w:val="single"/>
            <w:lang w:eastAsia="ru-RU"/>
          </w:rPr>
          <w:t>части 1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заказчик направляет проект документа территориального планирования на согласование в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градостроительства; без проведения соответствующих согласительных процедур проект документа территориального планирования не может представляться на утверждение и утверждаться (</w:t>
      </w:r>
      <w:hyperlink r:id="rId85" w:anchor="dst30" w:history="1">
        <w:r w:rsidRPr="00127043">
          <w:rPr>
            <w:rFonts w:ascii="Times New Roman" w:eastAsia="Times New Roman" w:hAnsi="Times New Roman" w:cs="Times New Roman"/>
            <w:color w:val="1A0DAB"/>
            <w:sz w:val="30"/>
            <w:szCs w:val="30"/>
            <w:u w:val="single"/>
            <w:lang w:eastAsia="ru-RU"/>
          </w:rPr>
          <w:t>пункт 2</w:t>
        </w:r>
      </w:hyperlink>
      <w:r w:rsidRPr="00127043">
        <w:rPr>
          <w:rFonts w:ascii="Times New Roman" w:eastAsia="Times New Roman" w:hAnsi="Times New Roman" w:cs="Times New Roman"/>
          <w:color w:val="000000"/>
          <w:sz w:val="30"/>
          <w:szCs w:val="30"/>
          <w:lang w:eastAsia="ru-RU"/>
        </w:rPr>
        <w:t>, </w:t>
      </w:r>
      <w:hyperlink r:id="rId86" w:anchor="dst32" w:history="1">
        <w:r w:rsidRPr="00127043">
          <w:rPr>
            <w:rFonts w:ascii="Times New Roman" w:eastAsia="Times New Roman" w:hAnsi="Times New Roman" w:cs="Times New Roman"/>
            <w:color w:val="1A0DAB"/>
            <w:sz w:val="30"/>
            <w:szCs w:val="30"/>
            <w:u w:val="single"/>
            <w:lang w:eastAsia="ru-RU"/>
          </w:rPr>
          <w:t>абзац третий пункта 4</w:t>
        </w:r>
      </w:hyperlink>
      <w:r w:rsidRPr="00127043">
        <w:rPr>
          <w:rFonts w:ascii="Times New Roman" w:eastAsia="Times New Roman" w:hAnsi="Times New Roman" w:cs="Times New Roman"/>
          <w:color w:val="000000"/>
          <w:sz w:val="30"/>
          <w:szCs w:val="30"/>
          <w:lang w:eastAsia="ru-RU"/>
        </w:rPr>
        <w:t> и подпункт "а" </w:t>
      </w:r>
      <w:hyperlink r:id="rId87" w:anchor="dst98" w:history="1">
        <w:r w:rsidRPr="00127043">
          <w:rPr>
            <w:rFonts w:ascii="Times New Roman" w:eastAsia="Times New Roman" w:hAnsi="Times New Roman" w:cs="Times New Roman"/>
            <w:color w:val="1A0DAB"/>
            <w:sz w:val="30"/>
            <w:szCs w:val="30"/>
            <w:u w:val="single"/>
            <w:lang w:eastAsia="ru-RU"/>
          </w:rPr>
          <w:t>пункта 5</w:t>
        </w:r>
      </w:hyperlink>
      <w:r w:rsidRPr="00127043">
        <w:rPr>
          <w:rFonts w:ascii="Times New Roman" w:eastAsia="Times New Roman" w:hAnsi="Times New Roman" w:cs="Times New Roman"/>
          <w:color w:val="000000"/>
          <w:sz w:val="30"/>
          <w:szCs w:val="30"/>
          <w:lang w:eastAsia="ru-RU"/>
        </w:rPr>
        <w:t>);</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уполномоченный орган в сфере градостроительства в течение трех рабочих дней с даты получения проекта документа территориального планирования направляет его копии в федеральные органы исполнительной власти, уполномоченные на осуществление функций по выработке государственной политики и нормативно-правовому регулированию в соответствующих сферах деятельности, для рассмотрения и представления заключений в части вопросов, входящих в компетенцию этих уполномоченных отраслевых органов </w:t>
      </w:r>
      <w:hyperlink r:id="rId88" w:anchor="dst13" w:history="1">
        <w:r w:rsidRPr="00127043">
          <w:rPr>
            <w:rFonts w:ascii="Times New Roman" w:eastAsia="Times New Roman" w:hAnsi="Times New Roman" w:cs="Times New Roman"/>
            <w:color w:val="1A0DAB"/>
            <w:sz w:val="30"/>
            <w:szCs w:val="30"/>
            <w:u w:val="single"/>
            <w:lang w:eastAsia="ru-RU"/>
          </w:rPr>
          <w:t>(пункт 6)</w:t>
        </w:r>
      </w:hyperlink>
      <w:r w:rsidRPr="00127043">
        <w:rPr>
          <w:rFonts w:ascii="Times New Roman" w:eastAsia="Times New Roman" w:hAnsi="Times New Roman" w:cs="Times New Roman"/>
          <w:color w:val="000000"/>
          <w:sz w:val="30"/>
          <w:szCs w:val="30"/>
          <w:lang w:eastAsia="ru-RU"/>
        </w:rPr>
        <w:t>;</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уполномоченный орган в сфере градостроительства осуществляет подготовку сводного заключения на проект документа территориального планирования на основании заключений уполномоченных отраслевых органов </w:t>
      </w:r>
      <w:hyperlink r:id="rId89" w:anchor="dst17" w:history="1">
        <w:r w:rsidRPr="00127043">
          <w:rPr>
            <w:rFonts w:ascii="Times New Roman" w:eastAsia="Times New Roman" w:hAnsi="Times New Roman" w:cs="Times New Roman"/>
            <w:color w:val="1A0DAB"/>
            <w:sz w:val="30"/>
            <w:szCs w:val="30"/>
            <w:u w:val="single"/>
            <w:lang w:eastAsia="ru-RU"/>
          </w:rPr>
          <w:t>(абзац первый пункта 10)</w:t>
        </w:r>
      </w:hyperlink>
      <w:r w:rsidRPr="00127043">
        <w:rPr>
          <w:rFonts w:ascii="Times New Roman" w:eastAsia="Times New Roman" w:hAnsi="Times New Roman" w:cs="Times New Roman"/>
          <w:color w:val="000000"/>
          <w:sz w:val="30"/>
          <w:szCs w:val="30"/>
          <w:lang w:eastAsia="ru-RU"/>
        </w:rPr>
        <w:t>;</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lastRenderedPageBreak/>
        <w:t>установленный Градостроительным </w:t>
      </w:r>
      <w:hyperlink r:id="rId90" w:history="1">
        <w:r w:rsidRPr="00127043">
          <w:rPr>
            <w:rFonts w:ascii="Times New Roman" w:eastAsia="Times New Roman" w:hAnsi="Times New Roman" w:cs="Times New Roman"/>
            <w:color w:val="1A0DAB"/>
            <w:sz w:val="30"/>
            <w:szCs w:val="30"/>
            <w:u w:val="single"/>
            <w:lang w:eastAsia="ru-RU"/>
          </w:rPr>
          <w:t>кодексом</w:t>
        </w:r>
      </w:hyperlink>
      <w:r w:rsidRPr="00127043">
        <w:rPr>
          <w:rFonts w:ascii="Times New Roman" w:eastAsia="Times New Roman" w:hAnsi="Times New Roman" w:cs="Times New Roman"/>
          <w:color w:val="000000"/>
          <w:sz w:val="30"/>
          <w:szCs w:val="30"/>
          <w:lang w:eastAsia="ru-RU"/>
        </w:rPr>
        <w:t> Российской Федерации трехмесячный срок для согласования проектов документов территориального планирования исчисляется с даты отправления заказчиком указанного проекта на согласование в соответствующие органы до даты получения заказчиком заключений этих органов; в случае неполучения заказчиком в указанный срок заключения согласующего органа проект документа территориального планирования считался согласованным с этим органом </w:t>
      </w:r>
      <w:hyperlink r:id="rId91" w:anchor="dst112" w:history="1">
        <w:r w:rsidRPr="00127043">
          <w:rPr>
            <w:rFonts w:ascii="Times New Roman" w:eastAsia="Times New Roman" w:hAnsi="Times New Roman" w:cs="Times New Roman"/>
            <w:color w:val="1A0DAB"/>
            <w:sz w:val="30"/>
            <w:szCs w:val="30"/>
            <w:u w:val="single"/>
            <w:lang w:eastAsia="ru-RU"/>
          </w:rPr>
          <w:t>(пункт 3)</w:t>
        </w:r>
      </w:hyperlink>
      <w:r w:rsidRPr="00127043">
        <w:rPr>
          <w:rFonts w:ascii="Times New Roman" w:eastAsia="Times New Roman" w:hAnsi="Times New Roman" w:cs="Times New Roman"/>
          <w:color w:val="000000"/>
          <w:sz w:val="30"/>
          <w:szCs w:val="30"/>
          <w:lang w:eastAsia="ru-RU"/>
        </w:rPr>
        <w:t>.</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В период подготовки в 2009 году проекта генерального плана Кыштымского городского округа Челябинской области федеральным органом исполнительной власти, уполномоченным на осуществление функций по выработке государственной политики и нормативно-правовому регулированию в том числе в сфере градостроительства, являлось Министерство регионального развития Российской Федерации (согласно действовавшему на тот момент </w:t>
      </w:r>
      <w:hyperlink r:id="rId92" w:anchor="dst100011" w:history="1">
        <w:r w:rsidRPr="00127043">
          <w:rPr>
            <w:rFonts w:ascii="Times New Roman" w:eastAsia="Times New Roman" w:hAnsi="Times New Roman" w:cs="Times New Roman"/>
            <w:color w:val="1A0DAB"/>
            <w:sz w:val="30"/>
            <w:szCs w:val="30"/>
            <w:u w:val="single"/>
            <w:lang w:eastAsia="ru-RU"/>
          </w:rPr>
          <w:t>Положению</w:t>
        </w:r>
      </w:hyperlink>
      <w:r w:rsidRPr="00127043">
        <w:rPr>
          <w:rFonts w:ascii="Times New Roman" w:eastAsia="Times New Roman" w:hAnsi="Times New Roman" w:cs="Times New Roman"/>
          <w:color w:val="000000"/>
          <w:sz w:val="30"/>
          <w:szCs w:val="30"/>
          <w:lang w:eastAsia="ru-RU"/>
        </w:rPr>
        <w:t> о Министерстве регионального развития Российской Федерации, утвержденному Постановлением Правительства Российской Федерации от 26 января 2005 года N 40).</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93" w:history="1">
        <w:r w:rsidRPr="00127043">
          <w:rPr>
            <w:rFonts w:ascii="Times New Roman" w:eastAsia="Times New Roman" w:hAnsi="Times New Roman" w:cs="Times New Roman"/>
            <w:color w:val="1A0DAB"/>
            <w:sz w:val="30"/>
            <w:szCs w:val="30"/>
            <w:u w:val="single"/>
            <w:lang w:eastAsia="ru-RU"/>
          </w:rPr>
          <w:t>Постановлением</w:t>
        </w:r>
      </w:hyperlink>
      <w:r w:rsidRPr="00127043">
        <w:rPr>
          <w:rFonts w:ascii="Times New Roman" w:eastAsia="Times New Roman" w:hAnsi="Times New Roman" w:cs="Times New Roman"/>
          <w:color w:val="000000"/>
          <w:sz w:val="30"/>
          <w:szCs w:val="30"/>
          <w:lang w:eastAsia="ru-RU"/>
        </w:rPr>
        <w:t> Правительства Российской Федерации от 22 февраля 2012 года N 152 в </w:t>
      </w:r>
      <w:hyperlink r:id="rId94" w:history="1">
        <w:r w:rsidRPr="00127043">
          <w:rPr>
            <w:rFonts w:ascii="Times New Roman" w:eastAsia="Times New Roman" w:hAnsi="Times New Roman" w:cs="Times New Roman"/>
            <w:color w:val="1A0DAB"/>
            <w:sz w:val="30"/>
            <w:szCs w:val="30"/>
            <w:u w:val="single"/>
            <w:lang w:eastAsia="ru-RU"/>
          </w:rPr>
          <w:t>Постановление</w:t>
        </w:r>
      </w:hyperlink>
      <w:r w:rsidRPr="00127043">
        <w:rPr>
          <w:rFonts w:ascii="Times New Roman" w:eastAsia="Times New Roman" w:hAnsi="Times New Roman" w:cs="Times New Roman"/>
          <w:color w:val="000000"/>
          <w:sz w:val="30"/>
          <w:szCs w:val="30"/>
          <w:lang w:eastAsia="ru-RU"/>
        </w:rPr>
        <w:t> Правительства Российской Федерации от 24 марта 2007 года N 178 были внесены изменения, в соответствии с которыми прекращено регулирование порядка согласования проектов документов территориального планирования муниципальных образований. В связи с этим новый порядок согласования был установлен </w:t>
      </w:r>
      <w:hyperlink r:id="rId95" w:history="1">
        <w:r w:rsidRPr="00127043">
          <w:rPr>
            <w:rFonts w:ascii="Times New Roman" w:eastAsia="Times New Roman" w:hAnsi="Times New Roman" w:cs="Times New Roman"/>
            <w:color w:val="1A0DAB"/>
            <w:sz w:val="30"/>
            <w:szCs w:val="30"/>
            <w:u w:val="single"/>
            <w:lang w:eastAsia="ru-RU"/>
          </w:rPr>
          <w:t>приказом</w:t>
        </w:r>
      </w:hyperlink>
      <w:r w:rsidRPr="00127043">
        <w:rPr>
          <w:rFonts w:ascii="Times New Roman" w:eastAsia="Times New Roman" w:hAnsi="Times New Roman" w:cs="Times New Roman"/>
          <w:color w:val="000000"/>
          <w:sz w:val="30"/>
          <w:szCs w:val="30"/>
          <w:lang w:eastAsia="ru-RU"/>
        </w:rPr>
        <w:t> </w:t>
      </w:r>
      <w:proofErr w:type="spellStart"/>
      <w:r w:rsidRPr="00127043">
        <w:rPr>
          <w:rFonts w:ascii="Times New Roman" w:eastAsia="Times New Roman" w:hAnsi="Times New Roman" w:cs="Times New Roman"/>
          <w:color w:val="000000"/>
          <w:sz w:val="30"/>
          <w:szCs w:val="30"/>
          <w:lang w:eastAsia="ru-RU"/>
        </w:rPr>
        <w:t>Минрегиона</w:t>
      </w:r>
      <w:proofErr w:type="spellEnd"/>
      <w:r w:rsidRPr="00127043">
        <w:rPr>
          <w:rFonts w:ascii="Times New Roman" w:eastAsia="Times New Roman" w:hAnsi="Times New Roman" w:cs="Times New Roman"/>
          <w:color w:val="000000"/>
          <w:sz w:val="30"/>
          <w:szCs w:val="30"/>
          <w:lang w:eastAsia="ru-RU"/>
        </w:rPr>
        <w:t xml:space="preserve"> России от 27 февраля 2012 года N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который признан не подлежащим применению </w:t>
      </w:r>
      <w:hyperlink r:id="rId96" w:history="1">
        <w:r w:rsidRPr="00127043">
          <w:rPr>
            <w:rFonts w:ascii="Times New Roman" w:eastAsia="Times New Roman" w:hAnsi="Times New Roman" w:cs="Times New Roman"/>
            <w:color w:val="1A0DAB"/>
            <w:sz w:val="30"/>
            <w:szCs w:val="30"/>
            <w:u w:val="single"/>
            <w:lang w:eastAsia="ru-RU"/>
          </w:rPr>
          <w:t>приказом</w:t>
        </w:r>
      </w:hyperlink>
      <w:r w:rsidRPr="00127043">
        <w:rPr>
          <w:rFonts w:ascii="Times New Roman" w:eastAsia="Times New Roman" w:hAnsi="Times New Roman" w:cs="Times New Roman"/>
          <w:color w:val="000000"/>
          <w:sz w:val="30"/>
          <w:szCs w:val="30"/>
          <w:lang w:eastAsia="ru-RU"/>
        </w:rPr>
        <w:t> Минэкономразвития России от 21 июля 2016 года N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действующим в настоящее время.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Ныне действующий порядок согласования проектов документов территориального планирования муниципальных образований, состава </w:t>
      </w:r>
      <w:r w:rsidRPr="00127043">
        <w:rPr>
          <w:rFonts w:ascii="Times New Roman" w:eastAsia="Times New Roman" w:hAnsi="Times New Roman" w:cs="Times New Roman"/>
          <w:color w:val="000000"/>
          <w:sz w:val="30"/>
          <w:szCs w:val="30"/>
          <w:lang w:eastAsia="ru-RU"/>
        </w:rPr>
        <w:lastRenderedPageBreak/>
        <w:t>и порядка работы согласительной комиссии при согласовании проектов документов территориального планирования закрепляет сходные - в контексте предмета рассмотрения по настоящему делу - требования к согласованию генерального плана муниципального образования.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Анализ приведенного правового регулирования свидетельствует о том, что </w:t>
      </w:r>
      <w:hyperlink r:id="rId97" w:history="1">
        <w:r w:rsidRPr="00127043">
          <w:rPr>
            <w:rFonts w:ascii="Times New Roman" w:eastAsia="Times New Roman" w:hAnsi="Times New Roman" w:cs="Times New Roman"/>
            <w:color w:val="1A0DAB"/>
            <w:sz w:val="30"/>
            <w:szCs w:val="30"/>
            <w:u w:val="single"/>
            <w:lang w:eastAsia="ru-RU"/>
          </w:rPr>
          <w:t>часть 7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редакции, действовавшей до вступления в силу Федерального </w:t>
      </w:r>
      <w:hyperlink r:id="rId98"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20 марта 2011 года N 41-ФЗ) и </w:t>
      </w:r>
      <w:hyperlink r:id="rId99" w:history="1">
        <w:r w:rsidRPr="00127043">
          <w:rPr>
            <w:rFonts w:ascii="Times New Roman" w:eastAsia="Times New Roman" w:hAnsi="Times New Roman" w:cs="Times New Roman"/>
            <w:color w:val="1A0DAB"/>
            <w:sz w:val="30"/>
            <w:szCs w:val="30"/>
            <w:u w:val="single"/>
            <w:lang w:eastAsia="ru-RU"/>
          </w:rPr>
          <w:t>часть 8</w:t>
        </w:r>
      </w:hyperlink>
      <w:r w:rsidRPr="00127043">
        <w:rPr>
          <w:rFonts w:ascii="Times New Roman" w:eastAsia="Times New Roman" w:hAnsi="Times New Roman" w:cs="Times New Roman"/>
          <w:color w:val="000000"/>
          <w:sz w:val="30"/>
          <w:szCs w:val="30"/>
          <w:lang w:eastAsia="ru-RU"/>
        </w:rPr>
        <w:t> этой статьи (в редакции, действовавшей до вступления в силу Федерального </w:t>
      </w:r>
      <w:hyperlink r:id="rId100"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31 декабря 2017 года N 507-ФЗ) по их буквальному смыслу допускают возможность согласования по умолчанию проекта генерального плана уполномоченным органом. Тем самым орган местного самоуправления, представивший проект генерального плана для согласования в установленном порядке, вправе полагать, что проект был согласован, если по истечении определенного срока не поступило сводное заключение, которое готовится уполномоченным федеральным органом исполнительной власти. Вводя такое регулирование, федеральный законодатель обоснованно предполагал, что оно в должной мере служит целям оптимизации и ускорения процесса согласования проекта генерального плана, защиты муниципальных образований от неразумного затягивания данного процесса и стимулирования уполномоченных органов к своевременному решению поставленных перед ними задач и в этом отношении направлено на обеспечение надлежащего функционирования и взаимодействия всех органов публичной власти.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Вместе с тем процедура согласования, предусмотренная оспариваемыми нормами и подзаконным регулированием, должна учитывать особенности правового режима лесного фонда и вероятность негативного воздействия на него в случае включения соответствующих земельных участков в состав территории населенных пунктов.</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С учетом полномочий органов государственной власти Российской Федерации в области лесных отношений, а также права собственности Российской Федерации на земли лесного фонда (</w:t>
      </w:r>
      <w:hyperlink r:id="rId101" w:anchor="dst100042" w:history="1">
        <w:r w:rsidRPr="00127043">
          <w:rPr>
            <w:rFonts w:ascii="Times New Roman" w:eastAsia="Times New Roman" w:hAnsi="Times New Roman" w:cs="Times New Roman"/>
            <w:color w:val="1A0DAB"/>
            <w:sz w:val="30"/>
            <w:szCs w:val="30"/>
            <w:u w:val="single"/>
            <w:lang w:eastAsia="ru-RU"/>
          </w:rPr>
          <w:t>часть 1 статьи 8</w:t>
        </w:r>
      </w:hyperlink>
      <w:r w:rsidRPr="00127043">
        <w:rPr>
          <w:rFonts w:ascii="Times New Roman" w:eastAsia="Times New Roman" w:hAnsi="Times New Roman" w:cs="Times New Roman"/>
          <w:color w:val="000000"/>
          <w:sz w:val="30"/>
          <w:szCs w:val="30"/>
          <w:lang w:eastAsia="ru-RU"/>
        </w:rPr>
        <w:t> и </w:t>
      </w:r>
      <w:hyperlink r:id="rId102" w:anchor="dst101109" w:history="1">
        <w:r w:rsidRPr="00127043">
          <w:rPr>
            <w:rFonts w:ascii="Times New Roman" w:eastAsia="Times New Roman" w:hAnsi="Times New Roman" w:cs="Times New Roman"/>
            <w:color w:val="1A0DAB"/>
            <w:sz w:val="30"/>
            <w:szCs w:val="30"/>
            <w:u w:val="single"/>
            <w:lang w:eastAsia="ru-RU"/>
          </w:rPr>
          <w:t>статья 81</w:t>
        </w:r>
      </w:hyperlink>
      <w:r w:rsidRPr="00127043">
        <w:rPr>
          <w:rFonts w:ascii="Times New Roman" w:eastAsia="Times New Roman" w:hAnsi="Times New Roman" w:cs="Times New Roman"/>
          <w:color w:val="000000"/>
          <w:sz w:val="30"/>
          <w:szCs w:val="30"/>
          <w:lang w:eastAsia="ru-RU"/>
        </w:rPr>
        <w:t> Лесного кодекса Российской Федерации) управление и распоряжение земельными участками, находящимися в собственности Российской Федерации, осуществляет Российская Федерация (</w:t>
      </w:r>
      <w:hyperlink r:id="rId103" w:anchor="dst100090" w:history="1">
        <w:r w:rsidRPr="00127043">
          <w:rPr>
            <w:rFonts w:ascii="Times New Roman" w:eastAsia="Times New Roman" w:hAnsi="Times New Roman" w:cs="Times New Roman"/>
            <w:color w:val="1A0DAB"/>
            <w:sz w:val="30"/>
            <w:szCs w:val="30"/>
            <w:u w:val="single"/>
            <w:lang w:eastAsia="ru-RU"/>
          </w:rPr>
          <w:t>пункт 2 статьи 9</w:t>
        </w:r>
      </w:hyperlink>
      <w:r w:rsidRPr="00127043">
        <w:rPr>
          <w:rFonts w:ascii="Times New Roman" w:eastAsia="Times New Roman" w:hAnsi="Times New Roman" w:cs="Times New Roman"/>
          <w:color w:val="000000"/>
          <w:sz w:val="30"/>
          <w:szCs w:val="30"/>
          <w:lang w:eastAsia="ru-RU"/>
        </w:rPr>
        <w:t> Земельного кодекса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lastRenderedPageBreak/>
        <w:t>Тем самым одной из целей согласования проекта генерального плана с уполномоченным федеральным органом исполнительной власти является проверка соответствия его содержания в части включения в границы населенного пункта земельных участков из состава земель лесного фонда законодательству в сфере лесных отношений. Данная процедура согласования соответствует особенностям правового режима лесного фонда, вытекающим из его жизненно важной многофункциональной роли и значимости для общества в целом.</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Следовательно, необходимость согласования проекта генерального плана уполномоченным федеральным органом исполнительной власти в определенный срок (при условии соблюдения органом местного самоуправления требований к представлению данного проекта для согласования) преследует конституционно оправданную цель - своевременную подготовку и утверждение генерального плана муниципального образования, необходимого для осуществления деятельности по развитию соответствующих территорий.</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Вместе с тем оспариваемые нормы в системе действующего правового регулирования не могут предполагать право представительного органа местного самоуправления в случае </w:t>
      </w:r>
      <w:proofErr w:type="spellStart"/>
      <w:r w:rsidRPr="00127043">
        <w:rPr>
          <w:rFonts w:ascii="Times New Roman" w:eastAsia="Times New Roman" w:hAnsi="Times New Roman" w:cs="Times New Roman"/>
          <w:color w:val="000000"/>
          <w:sz w:val="30"/>
          <w:szCs w:val="30"/>
          <w:lang w:eastAsia="ru-RU"/>
        </w:rPr>
        <w:t>непоступления</w:t>
      </w:r>
      <w:proofErr w:type="spellEnd"/>
      <w:r w:rsidRPr="00127043">
        <w:rPr>
          <w:rFonts w:ascii="Times New Roman" w:eastAsia="Times New Roman" w:hAnsi="Times New Roman" w:cs="Times New Roman"/>
          <w:color w:val="000000"/>
          <w:sz w:val="30"/>
          <w:szCs w:val="30"/>
          <w:lang w:eastAsia="ru-RU"/>
        </w:rPr>
        <w:t xml:space="preserve"> от федеральных органов по истечении установленного срока заключений на проект произвольно устанавливать границы населенного пункта в части включения в состав его территории земель лесного фонда, которое влечет существенные правовые, экологические и экономические последствия.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3.2. Согласно </w:t>
      </w:r>
      <w:hyperlink r:id="rId104" w:anchor="dst2383" w:history="1">
        <w:r w:rsidRPr="00127043">
          <w:rPr>
            <w:rFonts w:ascii="Times New Roman" w:eastAsia="Times New Roman" w:hAnsi="Times New Roman" w:cs="Times New Roman"/>
            <w:color w:val="1A0DAB"/>
            <w:sz w:val="30"/>
            <w:szCs w:val="30"/>
            <w:u w:val="single"/>
            <w:lang w:eastAsia="ru-RU"/>
          </w:rPr>
          <w:t>пункту 1 статьи 84</w:t>
        </w:r>
      </w:hyperlink>
      <w:r w:rsidRPr="00127043">
        <w:rPr>
          <w:rFonts w:ascii="Times New Roman" w:eastAsia="Times New Roman" w:hAnsi="Times New Roman" w:cs="Times New Roman"/>
          <w:color w:val="000000"/>
          <w:sz w:val="30"/>
          <w:szCs w:val="30"/>
          <w:lang w:eastAsia="ru-RU"/>
        </w:rPr>
        <w:t> Земельного кодекса Российской Федерации установление, изменение границ населенных пунктов осуществляются в соответствии с законодательством Российской Федерации о градостроительной деятельности (</w:t>
      </w:r>
      <w:hyperlink r:id="rId105" w:anchor="dst100089" w:history="1">
        <w:r w:rsidRPr="00127043">
          <w:rPr>
            <w:rFonts w:ascii="Times New Roman" w:eastAsia="Times New Roman" w:hAnsi="Times New Roman" w:cs="Times New Roman"/>
            <w:color w:val="1A0DAB"/>
            <w:sz w:val="30"/>
            <w:szCs w:val="30"/>
            <w:u w:val="single"/>
            <w:lang w:eastAsia="ru-RU"/>
          </w:rPr>
          <w:t>глава 3</w:t>
        </w:r>
      </w:hyperlink>
      <w:r w:rsidRPr="00127043">
        <w:rPr>
          <w:rFonts w:ascii="Times New Roman" w:eastAsia="Times New Roman" w:hAnsi="Times New Roman" w:cs="Times New Roman"/>
          <w:color w:val="000000"/>
          <w:sz w:val="30"/>
          <w:szCs w:val="30"/>
          <w:lang w:eastAsia="ru-RU"/>
        </w:rPr>
        <w:t> "Территориальное планирование" Градостроительного кодекса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По смыслу </w:t>
      </w:r>
      <w:hyperlink r:id="rId106" w:anchor="dst100260" w:history="1">
        <w:r w:rsidRPr="00127043">
          <w:rPr>
            <w:rFonts w:ascii="Times New Roman" w:eastAsia="Times New Roman" w:hAnsi="Times New Roman" w:cs="Times New Roman"/>
            <w:color w:val="1A0DAB"/>
            <w:sz w:val="30"/>
            <w:szCs w:val="30"/>
            <w:u w:val="single"/>
            <w:lang w:eastAsia="ru-RU"/>
          </w:rPr>
          <w:t>статей 18</w:t>
        </w:r>
      </w:hyperlink>
      <w:r w:rsidRPr="00127043">
        <w:rPr>
          <w:rFonts w:ascii="Times New Roman" w:eastAsia="Times New Roman" w:hAnsi="Times New Roman" w:cs="Times New Roman"/>
          <w:color w:val="000000"/>
          <w:sz w:val="30"/>
          <w:szCs w:val="30"/>
          <w:lang w:eastAsia="ru-RU"/>
        </w:rPr>
        <w:t> и </w:t>
      </w:r>
      <w:hyperlink r:id="rId107" w:anchor="dst4186" w:history="1">
        <w:r w:rsidRPr="00127043">
          <w:rPr>
            <w:rFonts w:ascii="Times New Roman" w:eastAsia="Times New Roman" w:hAnsi="Times New Roman" w:cs="Times New Roman"/>
            <w:color w:val="1A0DAB"/>
            <w:sz w:val="30"/>
            <w:szCs w:val="30"/>
            <w:u w:val="single"/>
            <w:lang w:eastAsia="ru-RU"/>
          </w:rPr>
          <w:t>23</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и взаимосвязанных с ними </w:t>
      </w:r>
      <w:hyperlink r:id="rId108" w:anchor="dst31" w:history="1">
        <w:r w:rsidRPr="00127043">
          <w:rPr>
            <w:rFonts w:ascii="Times New Roman" w:eastAsia="Times New Roman" w:hAnsi="Times New Roman" w:cs="Times New Roman"/>
            <w:color w:val="1A0DAB"/>
            <w:sz w:val="30"/>
            <w:szCs w:val="30"/>
            <w:u w:val="single"/>
            <w:lang w:eastAsia="ru-RU"/>
          </w:rPr>
          <w:t>абзаца восьмого пункта 1 статьи 8</w:t>
        </w:r>
      </w:hyperlink>
      <w:r w:rsidRPr="00127043">
        <w:rPr>
          <w:rFonts w:ascii="Times New Roman" w:eastAsia="Times New Roman" w:hAnsi="Times New Roman" w:cs="Times New Roman"/>
          <w:color w:val="000000"/>
          <w:sz w:val="30"/>
          <w:szCs w:val="30"/>
          <w:lang w:eastAsia="ru-RU"/>
        </w:rPr>
        <w:t> и </w:t>
      </w:r>
      <w:hyperlink r:id="rId109" w:anchor="dst2383" w:history="1">
        <w:r w:rsidRPr="00127043">
          <w:rPr>
            <w:rFonts w:ascii="Times New Roman" w:eastAsia="Times New Roman" w:hAnsi="Times New Roman" w:cs="Times New Roman"/>
            <w:color w:val="1A0DAB"/>
            <w:sz w:val="30"/>
            <w:szCs w:val="30"/>
            <w:u w:val="single"/>
            <w:lang w:eastAsia="ru-RU"/>
          </w:rPr>
          <w:t>пункта 1 статьи 84</w:t>
        </w:r>
      </w:hyperlink>
      <w:r w:rsidRPr="00127043">
        <w:rPr>
          <w:rFonts w:ascii="Times New Roman" w:eastAsia="Times New Roman" w:hAnsi="Times New Roman" w:cs="Times New Roman"/>
          <w:color w:val="000000"/>
          <w:sz w:val="30"/>
          <w:szCs w:val="30"/>
          <w:lang w:eastAsia="ru-RU"/>
        </w:rPr>
        <w:t> Земельного кодекса Российской Федерации (в редакции, действовавшей в период подготовки проекта генерального плана Кыштымского городского округа Челябинской области), а также </w:t>
      </w:r>
      <w:hyperlink r:id="rId110" w:anchor="dst100165" w:history="1">
        <w:r w:rsidRPr="00127043">
          <w:rPr>
            <w:rFonts w:ascii="Times New Roman" w:eastAsia="Times New Roman" w:hAnsi="Times New Roman" w:cs="Times New Roman"/>
            <w:color w:val="1A0DAB"/>
            <w:sz w:val="30"/>
            <w:szCs w:val="30"/>
            <w:u w:val="single"/>
            <w:lang w:eastAsia="ru-RU"/>
          </w:rPr>
          <w:t>статей 8</w:t>
        </w:r>
      </w:hyperlink>
      <w:r w:rsidRPr="00127043">
        <w:rPr>
          <w:rFonts w:ascii="Times New Roman" w:eastAsia="Times New Roman" w:hAnsi="Times New Roman" w:cs="Times New Roman"/>
          <w:color w:val="000000"/>
          <w:sz w:val="30"/>
          <w:szCs w:val="30"/>
          <w:lang w:eastAsia="ru-RU"/>
        </w:rPr>
        <w:t> и </w:t>
      </w:r>
      <w:hyperlink r:id="rId111" w:anchor="dst11" w:history="1">
        <w:r w:rsidRPr="00127043">
          <w:rPr>
            <w:rFonts w:ascii="Times New Roman" w:eastAsia="Times New Roman" w:hAnsi="Times New Roman" w:cs="Times New Roman"/>
            <w:color w:val="1A0DAB"/>
            <w:sz w:val="30"/>
            <w:szCs w:val="30"/>
            <w:u w:val="single"/>
            <w:lang w:eastAsia="ru-RU"/>
          </w:rPr>
          <w:t>11</w:t>
        </w:r>
      </w:hyperlink>
      <w:r w:rsidRPr="00127043">
        <w:rPr>
          <w:rFonts w:ascii="Times New Roman" w:eastAsia="Times New Roman" w:hAnsi="Times New Roman" w:cs="Times New Roman"/>
          <w:color w:val="000000"/>
          <w:sz w:val="30"/>
          <w:szCs w:val="30"/>
          <w:lang w:eastAsia="ru-RU"/>
        </w:rPr>
        <w:t xml:space="preserve"> Федерального закона от 21 декабря 2004 года N 172-ФЗ "О переводе земель или земельных участков из одной категории в другую" утверждение или изменение генерального плана </w:t>
      </w:r>
      <w:r w:rsidRPr="00127043">
        <w:rPr>
          <w:rFonts w:ascii="Times New Roman" w:eastAsia="Times New Roman" w:hAnsi="Times New Roman" w:cs="Times New Roman"/>
          <w:color w:val="000000"/>
          <w:sz w:val="30"/>
          <w:szCs w:val="30"/>
          <w:lang w:eastAsia="ru-RU"/>
        </w:rPr>
        <w:lastRenderedPageBreak/>
        <w:t>муниципального образования, отображающего границы населенных пунктов, расположенных в границах соответствующего муниципального образования, является установлением или изменением границ населенных пунктов. В силу </w:t>
      </w:r>
      <w:hyperlink r:id="rId112" w:anchor="dst100166" w:history="1">
        <w:r w:rsidRPr="00127043">
          <w:rPr>
            <w:rFonts w:ascii="Times New Roman" w:eastAsia="Times New Roman" w:hAnsi="Times New Roman" w:cs="Times New Roman"/>
            <w:color w:val="1A0DAB"/>
            <w:sz w:val="30"/>
            <w:szCs w:val="30"/>
            <w:u w:val="single"/>
            <w:lang w:eastAsia="ru-RU"/>
          </w:rPr>
          <w:t>части 1 статьи 8</w:t>
        </w:r>
      </w:hyperlink>
      <w:r w:rsidRPr="00127043">
        <w:rPr>
          <w:rFonts w:ascii="Times New Roman" w:eastAsia="Times New Roman" w:hAnsi="Times New Roman" w:cs="Times New Roman"/>
          <w:color w:val="000000"/>
          <w:sz w:val="30"/>
          <w:szCs w:val="30"/>
          <w:lang w:eastAsia="ru-RU"/>
        </w:rPr>
        <w:t> данного Федерального закона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Нарушение установленного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 (</w:t>
      </w:r>
      <w:hyperlink r:id="rId113" w:anchor="dst100080" w:history="1">
        <w:r w:rsidRPr="00127043">
          <w:rPr>
            <w:rFonts w:ascii="Times New Roman" w:eastAsia="Times New Roman" w:hAnsi="Times New Roman" w:cs="Times New Roman"/>
            <w:color w:val="1A0DAB"/>
            <w:sz w:val="30"/>
            <w:szCs w:val="30"/>
            <w:u w:val="single"/>
            <w:lang w:eastAsia="ru-RU"/>
          </w:rPr>
          <w:t>пункт 3 статьи 8</w:t>
        </w:r>
      </w:hyperlink>
      <w:r w:rsidRPr="00127043">
        <w:rPr>
          <w:rFonts w:ascii="Times New Roman" w:eastAsia="Times New Roman" w:hAnsi="Times New Roman" w:cs="Times New Roman"/>
          <w:color w:val="000000"/>
          <w:sz w:val="30"/>
          <w:szCs w:val="30"/>
          <w:lang w:eastAsia="ru-RU"/>
        </w:rPr>
        <w:t> Земельного кодекса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Согласно </w:t>
      </w:r>
      <w:hyperlink r:id="rId114" w:anchor="dst60" w:history="1">
        <w:r w:rsidRPr="00127043">
          <w:rPr>
            <w:rFonts w:ascii="Times New Roman" w:eastAsia="Times New Roman" w:hAnsi="Times New Roman" w:cs="Times New Roman"/>
            <w:color w:val="1A0DAB"/>
            <w:sz w:val="30"/>
            <w:szCs w:val="30"/>
            <w:u w:val="single"/>
            <w:lang w:eastAsia="ru-RU"/>
          </w:rPr>
          <w:t>пункту 2 статьи 83</w:t>
        </w:r>
      </w:hyperlink>
      <w:r w:rsidRPr="00127043">
        <w:rPr>
          <w:rFonts w:ascii="Times New Roman" w:eastAsia="Times New Roman" w:hAnsi="Times New Roman" w:cs="Times New Roman"/>
          <w:color w:val="000000"/>
          <w:sz w:val="30"/>
          <w:szCs w:val="30"/>
          <w:lang w:eastAsia="ru-RU"/>
        </w:rPr>
        <w:t> Земельного кодекса Российской Федерации границы населенных пунктов отделяют земли населенных пунктов от земель иных категорий. Соответственно, применительно к землям, ранее являвшимся землями лесного фонда, после их включения в состав населенных пунктов начинают применяться правила, касающиеся земель населенных пунктов, включая их предоставление для различных целей, в том числе строительства, в соответствии с градостроительными регламентами. Это означает существенно меньшие возможности с точки зрения обеспечения экологической безопасности данных земель. Даже возможность сохранения лесов, перешедших в границы населенного пункта как городских лесов, зависит во многом от экономических, социальных и культурных потребностей населения, содержания самого генерального плана и последующего градостроительного зонирования.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Для земель населенных пунктов не действует целый ряд ограничений, установленных федеральным законодательством для земель лесного фонда. Так,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лишь в прямо перечисленных целях (</w:t>
      </w:r>
      <w:hyperlink r:id="rId115" w:anchor="dst1554" w:history="1">
        <w:r w:rsidRPr="00127043">
          <w:rPr>
            <w:rFonts w:ascii="Times New Roman" w:eastAsia="Times New Roman" w:hAnsi="Times New Roman" w:cs="Times New Roman"/>
            <w:color w:val="1A0DAB"/>
            <w:sz w:val="30"/>
            <w:szCs w:val="30"/>
            <w:u w:val="single"/>
            <w:lang w:eastAsia="ru-RU"/>
          </w:rPr>
          <w:t>часть 1 статьи 21</w:t>
        </w:r>
      </w:hyperlink>
      <w:r w:rsidRPr="00127043">
        <w:rPr>
          <w:rFonts w:ascii="Times New Roman" w:eastAsia="Times New Roman" w:hAnsi="Times New Roman" w:cs="Times New Roman"/>
          <w:color w:val="000000"/>
          <w:sz w:val="30"/>
          <w:szCs w:val="30"/>
          <w:lang w:eastAsia="ru-RU"/>
        </w:rPr>
        <w:t xml:space="preserve"> Лесного кодекса Российской Федерации), к которым, например, строительство жилья не относится. </w:t>
      </w:r>
      <w:r w:rsidRPr="00127043">
        <w:rPr>
          <w:rFonts w:ascii="Times New Roman" w:eastAsia="Times New Roman" w:hAnsi="Times New Roman" w:cs="Times New Roman"/>
          <w:color w:val="000000"/>
          <w:sz w:val="30"/>
          <w:szCs w:val="30"/>
          <w:lang w:eastAsia="ru-RU"/>
        </w:rPr>
        <w:lastRenderedPageBreak/>
        <w:t>Даже возведение и эксплуатация некапитальных строений, сооружений, не связанных с созданием лесной инфраструктуры, на землях лесного фонда ограничено определенными целями, к которым не относится осуществление большинства видов экономической деятельности (</w:t>
      </w:r>
      <w:hyperlink r:id="rId116" w:anchor="dst1730" w:history="1">
        <w:r w:rsidRPr="00127043">
          <w:rPr>
            <w:rFonts w:ascii="Times New Roman" w:eastAsia="Times New Roman" w:hAnsi="Times New Roman" w:cs="Times New Roman"/>
            <w:color w:val="1A0DAB"/>
            <w:sz w:val="30"/>
            <w:szCs w:val="30"/>
            <w:u w:val="single"/>
            <w:lang w:eastAsia="ru-RU"/>
          </w:rPr>
          <w:t>часть 1 статьи 21.1</w:t>
        </w:r>
      </w:hyperlink>
      <w:r w:rsidRPr="00127043">
        <w:rPr>
          <w:rFonts w:ascii="Times New Roman" w:eastAsia="Times New Roman" w:hAnsi="Times New Roman" w:cs="Times New Roman"/>
          <w:color w:val="000000"/>
          <w:sz w:val="30"/>
          <w:szCs w:val="30"/>
          <w:lang w:eastAsia="ru-RU"/>
        </w:rPr>
        <w:t> Лесного кодекса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могут быть изменены по истечении одного года со дня включения указанных земельных участков в границы населенных пунктов (</w:t>
      </w:r>
      <w:hyperlink r:id="rId117" w:anchor="dst2097" w:history="1">
        <w:r w:rsidRPr="00127043">
          <w:rPr>
            <w:rFonts w:ascii="Times New Roman" w:eastAsia="Times New Roman" w:hAnsi="Times New Roman" w:cs="Times New Roman"/>
            <w:color w:val="1A0DAB"/>
            <w:sz w:val="30"/>
            <w:szCs w:val="30"/>
            <w:u w:val="single"/>
            <w:lang w:eastAsia="ru-RU"/>
          </w:rPr>
          <w:t>часть 6 статьи 32</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w:t>
      </w:r>
      <w:hyperlink r:id="rId118" w:anchor="dst2098" w:history="1">
        <w:r w:rsidRPr="00127043">
          <w:rPr>
            <w:rFonts w:ascii="Times New Roman" w:eastAsia="Times New Roman" w:hAnsi="Times New Roman" w:cs="Times New Roman"/>
            <w:color w:val="1A0DAB"/>
            <w:sz w:val="30"/>
            <w:szCs w:val="30"/>
            <w:u w:val="single"/>
            <w:lang w:eastAsia="ru-RU"/>
          </w:rPr>
          <w:t>часть 6.1 статьи 36</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Соответственно, уже через год после включения таких земельных участков в границы населенных пунктов органы местного самоуправления соответствующего муниципального образования могут, действуя в интересах социально-экономического развития территории, отнести бывшие земли лесного фонда к не связанной с природоохранными функциями территориальной зоне, в том числе к жилой или производственной. При этом интерес развития муниципальных образований, в том числе посредством расширения и освоения территории входящих в них населенных пунктов, безусловно, не может отрицаться. Важно, однако, чтобы этот интерес был сопряжен с другими социально значимыми интересами, для чего и служит институт согласования.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Кроме того, перевод земель лесного фонда в категорию земель населенных пунктов затрагивает и отношения собственности. Согласно </w:t>
      </w:r>
      <w:hyperlink r:id="rId119" w:anchor="dst100012" w:history="1">
        <w:r w:rsidRPr="00127043">
          <w:rPr>
            <w:rFonts w:ascii="Times New Roman" w:eastAsia="Times New Roman" w:hAnsi="Times New Roman" w:cs="Times New Roman"/>
            <w:color w:val="1A0DAB"/>
            <w:sz w:val="30"/>
            <w:szCs w:val="30"/>
            <w:u w:val="single"/>
            <w:lang w:eastAsia="ru-RU"/>
          </w:rPr>
          <w:t>статье 3</w:t>
        </w:r>
      </w:hyperlink>
      <w:r w:rsidRPr="00127043">
        <w:rPr>
          <w:rFonts w:ascii="Times New Roman" w:eastAsia="Times New Roman" w:hAnsi="Times New Roman" w:cs="Times New Roman"/>
          <w:color w:val="000000"/>
          <w:sz w:val="30"/>
          <w:szCs w:val="30"/>
          <w:lang w:eastAsia="ru-RU"/>
        </w:rPr>
        <w:t> Федерального закона от 4 декабря 2006 года N 201-ФЗ "О введении в действие Лесного кодекса Российской Федерации" земли лесного фонда находятся в федеральной собственности.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lastRenderedPageBreak/>
        <w:t>Это означает, что включение земель лесного фонда в границы населенных пунктов существенно меняет правовое положение соответствующих земель и лесных участков как в части охраны лесов, так и в части соответствующих имущественных отношений, непосредственно затрагивая интересы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Таким образом, если предполагается изменение территории населенного пункта путем включения в нее земель лесного фонда, необходимо согласовывать это с уполномоченным федеральным органом исполнительной власти, поскольку утверждение генерального плана влечет перевод земель из одной категории в другую. В связи с этим орган местного самоуправления не вправе приступить к утверждению проекта генерального плана без положительного заключения на проект. При неполучении в установленный срок положительного заключения он обязан проявлять инициативу в получении сведений относительно подготовки заключения на проект, направленный на согласование в уполномоченный орган государственной власти. Этому корреспондирует обязанность уполномоченного федерального органа исполнительной власти отправить соответствующее заключение на направленный ему проект генерального плана в установленный законом срок.</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Иное понимание оспариваемых норм в части включения в границы населенных пунктов земель лесного фонда в принципиальном плане не способствует соблюдению должного баланса частных и публичных интересов в целях контроля за соблюдением норм и правил в лесной и градостроительной сфере, не соответствует принципу поддержания стабильности правовых отношений и доверия к закону, не отвечает требованиям обеспечения гарантий конституционных прав и баланса конституционно значимых ценностей, не обеспечивает защиты прав и законных интересов Российской Федерации в отношениях собственности.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Следовательно, срок, установленный для согласования </w:t>
      </w:r>
      <w:hyperlink r:id="rId120" w:history="1">
        <w:r w:rsidRPr="00127043">
          <w:rPr>
            <w:rFonts w:ascii="Times New Roman" w:eastAsia="Times New Roman" w:hAnsi="Times New Roman" w:cs="Times New Roman"/>
            <w:color w:val="1A0DAB"/>
            <w:sz w:val="30"/>
            <w:szCs w:val="30"/>
            <w:u w:val="single"/>
            <w:lang w:eastAsia="ru-RU"/>
          </w:rPr>
          <w:t>частью 7 статьи 25</w:t>
        </w:r>
      </w:hyperlink>
      <w:r w:rsidRPr="00127043">
        <w:rPr>
          <w:rFonts w:ascii="Times New Roman" w:eastAsia="Times New Roman" w:hAnsi="Times New Roman" w:cs="Times New Roman"/>
          <w:color w:val="000000"/>
          <w:sz w:val="30"/>
          <w:szCs w:val="30"/>
          <w:lang w:eastAsia="ru-RU"/>
        </w:rPr>
        <w:t xml:space="preserve"> Градостроительного кодекса Российской Федерации, не может иметь </w:t>
      </w:r>
      <w:proofErr w:type="spellStart"/>
      <w:r w:rsidRPr="00127043">
        <w:rPr>
          <w:rFonts w:ascii="Times New Roman" w:eastAsia="Times New Roman" w:hAnsi="Times New Roman" w:cs="Times New Roman"/>
          <w:color w:val="000000"/>
          <w:sz w:val="30"/>
          <w:szCs w:val="30"/>
          <w:lang w:eastAsia="ru-RU"/>
        </w:rPr>
        <w:t>пресекательного</w:t>
      </w:r>
      <w:proofErr w:type="spellEnd"/>
      <w:r w:rsidRPr="00127043">
        <w:rPr>
          <w:rFonts w:ascii="Times New Roman" w:eastAsia="Times New Roman" w:hAnsi="Times New Roman" w:cs="Times New Roman"/>
          <w:color w:val="000000"/>
          <w:sz w:val="30"/>
          <w:szCs w:val="30"/>
          <w:lang w:eastAsia="ru-RU"/>
        </w:rPr>
        <w:t xml:space="preserve"> характера (в части включения в границы населенных пунктов земель лесного фонда).</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3.3. В связи с этим, а также учитывая, что, как правило, незаконное включение земель лесного фонда в состав территории населенных пунктов при утверждении генерального плана происходило в тех случаях, когда отсутствовало положительное заключение </w:t>
      </w:r>
      <w:r w:rsidRPr="00127043">
        <w:rPr>
          <w:rFonts w:ascii="Times New Roman" w:eastAsia="Times New Roman" w:hAnsi="Times New Roman" w:cs="Times New Roman"/>
          <w:color w:val="000000"/>
          <w:sz w:val="30"/>
          <w:szCs w:val="30"/>
          <w:lang w:eastAsia="ru-RU"/>
        </w:rPr>
        <w:lastRenderedPageBreak/>
        <w:t>уполномоченного федерального органа исполнительной власти, правоприменительная практика при обнаружении нарушений лесного, градостроительного и иного законодательства пошла по пути признания генерального плана в части включения в границы населенных пунктов земель лесного фонда не действующим вследствие нарушения процедуры согласования проекта генерального плана при отсутствии положительного заключения на этот проект, предусмотренной оспариваемыми нормами Градостроительного </w:t>
      </w:r>
      <w:hyperlink r:id="rId121" w:history="1">
        <w:r w:rsidRPr="00127043">
          <w:rPr>
            <w:rFonts w:ascii="Times New Roman" w:eastAsia="Times New Roman" w:hAnsi="Times New Roman" w:cs="Times New Roman"/>
            <w:color w:val="1A0DAB"/>
            <w:sz w:val="30"/>
            <w:szCs w:val="30"/>
            <w:u w:val="single"/>
            <w:lang w:eastAsia="ru-RU"/>
          </w:rPr>
          <w:t>кодекса</w:t>
        </w:r>
      </w:hyperlink>
      <w:r w:rsidRPr="00127043">
        <w:rPr>
          <w:rFonts w:ascii="Times New Roman" w:eastAsia="Times New Roman" w:hAnsi="Times New Roman" w:cs="Times New Roman"/>
          <w:color w:val="000000"/>
          <w:sz w:val="30"/>
          <w:szCs w:val="30"/>
          <w:lang w:eastAsia="ru-RU"/>
        </w:rPr>
        <w:t>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В судебной практике по такого рода делам сложился подход, в соответствии с которым генеральный план, предусматривающий включение в границы населенных пунктов, входящих в состав муниципальных образований, земель лесного фонда, не может быть утвержден в отсутствие положительного заключения на проект генерального плана уполномоченного федерального органа исполнительной власти, подготовленный в соответствии со </w:t>
      </w:r>
      <w:hyperlink r:id="rId122" w:anchor="dst4227" w:history="1">
        <w:r w:rsidRPr="00127043">
          <w:rPr>
            <w:rFonts w:ascii="Times New Roman" w:eastAsia="Times New Roman" w:hAnsi="Times New Roman" w:cs="Times New Roman"/>
            <w:color w:val="1A0DAB"/>
            <w:sz w:val="30"/>
            <w:szCs w:val="30"/>
            <w:u w:val="single"/>
            <w:lang w:eastAsia="ru-RU"/>
          </w:rPr>
          <w:t>статьей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том числе по истечении нормативно определенного срока его согласования (апелляционное </w:t>
      </w:r>
      <w:hyperlink r:id="rId123" w:history="1">
        <w:r w:rsidRPr="00127043">
          <w:rPr>
            <w:rFonts w:ascii="Times New Roman" w:eastAsia="Times New Roman" w:hAnsi="Times New Roman" w:cs="Times New Roman"/>
            <w:color w:val="1A0DAB"/>
            <w:sz w:val="30"/>
            <w:szCs w:val="30"/>
            <w:u w:val="single"/>
            <w:lang w:eastAsia="ru-RU"/>
          </w:rPr>
          <w:t>определение</w:t>
        </w:r>
      </w:hyperlink>
      <w:r w:rsidRPr="00127043">
        <w:rPr>
          <w:rFonts w:ascii="Times New Roman" w:eastAsia="Times New Roman" w:hAnsi="Times New Roman" w:cs="Times New Roman"/>
          <w:color w:val="000000"/>
          <w:sz w:val="30"/>
          <w:szCs w:val="30"/>
          <w:lang w:eastAsia="ru-RU"/>
        </w:rPr>
        <w:t> судебной коллегии по административным делам Второго апелляционного суда общей юрисдикции от 15 июня 2021 года N 66а-702/2021; кассационное </w:t>
      </w:r>
      <w:hyperlink r:id="rId124" w:history="1">
        <w:r w:rsidRPr="00127043">
          <w:rPr>
            <w:rFonts w:ascii="Times New Roman" w:eastAsia="Times New Roman" w:hAnsi="Times New Roman" w:cs="Times New Roman"/>
            <w:color w:val="1A0DAB"/>
            <w:sz w:val="30"/>
            <w:szCs w:val="30"/>
            <w:u w:val="single"/>
            <w:lang w:eastAsia="ru-RU"/>
          </w:rPr>
          <w:t>определение</w:t>
        </w:r>
      </w:hyperlink>
      <w:r w:rsidRPr="00127043">
        <w:rPr>
          <w:rFonts w:ascii="Times New Roman" w:eastAsia="Times New Roman" w:hAnsi="Times New Roman" w:cs="Times New Roman"/>
          <w:color w:val="000000"/>
          <w:sz w:val="30"/>
          <w:szCs w:val="30"/>
          <w:lang w:eastAsia="ru-RU"/>
        </w:rPr>
        <w:t> судебной коллегии по административным делам Седьмого кассационного суда общей юрисдикции от 29 июня 2022 года N 88а-10115/2022; апелляционное </w:t>
      </w:r>
      <w:hyperlink r:id="rId125" w:history="1">
        <w:r w:rsidRPr="00127043">
          <w:rPr>
            <w:rFonts w:ascii="Times New Roman" w:eastAsia="Times New Roman" w:hAnsi="Times New Roman" w:cs="Times New Roman"/>
            <w:color w:val="1A0DAB"/>
            <w:sz w:val="30"/>
            <w:szCs w:val="30"/>
            <w:u w:val="single"/>
            <w:lang w:eastAsia="ru-RU"/>
          </w:rPr>
          <w:t>определение</w:t>
        </w:r>
      </w:hyperlink>
      <w:r w:rsidRPr="00127043">
        <w:rPr>
          <w:rFonts w:ascii="Times New Roman" w:eastAsia="Times New Roman" w:hAnsi="Times New Roman" w:cs="Times New Roman"/>
          <w:color w:val="000000"/>
          <w:sz w:val="30"/>
          <w:szCs w:val="30"/>
          <w:lang w:eastAsia="ru-RU"/>
        </w:rPr>
        <w:t> Судебной коллегии по административным делам Верховного Суда Российской Федерации от 29 сентября 2016 года N 66-АПГ16-12; </w:t>
      </w:r>
      <w:hyperlink r:id="rId126" w:history="1">
        <w:r w:rsidRPr="00127043">
          <w:rPr>
            <w:rFonts w:ascii="Times New Roman" w:eastAsia="Times New Roman" w:hAnsi="Times New Roman" w:cs="Times New Roman"/>
            <w:color w:val="1A0DAB"/>
            <w:sz w:val="30"/>
            <w:szCs w:val="30"/>
            <w:u w:val="single"/>
            <w:lang w:eastAsia="ru-RU"/>
          </w:rPr>
          <w:t>определение</w:t>
        </w:r>
      </w:hyperlink>
      <w:r w:rsidRPr="00127043">
        <w:rPr>
          <w:rFonts w:ascii="Times New Roman" w:eastAsia="Times New Roman" w:hAnsi="Times New Roman" w:cs="Times New Roman"/>
          <w:color w:val="000000"/>
          <w:sz w:val="30"/>
          <w:szCs w:val="30"/>
          <w:lang w:eastAsia="ru-RU"/>
        </w:rPr>
        <w:t> Судебной коллегии по административным делам Верховного Суда Российской Федерации от 18 мая 2017 года N 66-АПГ17-14 и др.). При этом судами отклоняются ссылки на </w:t>
      </w:r>
      <w:hyperlink r:id="rId127" w:history="1">
        <w:r w:rsidRPr="00127043">
          <w:rPr>
            <w:rFonts w:ascii="Times New Roman" w:eastAsia="Times New Roman" w:hAnsi="Times New Roman" w:cs="Times New Roman"/>
            <w:color w:val="1A0DAB"/>
            <w:sz w:val="30"/>
            <w:szCs w:val="30"/>
            <w:u w:val="single"/>
            <w:lang w:eastAsia="ru-RU"/>
          </w:rPr>
          <w:t>часть 8</w:t>
        </w:r>
      </w:hyperlink>
      <w:r w:rsidRPr="00127043">
        <w:rPr>
          <w:rFonts w:ascii="Times New Roman" w:eastAsia="Times New Roman" w:hAnsi="Times New Roman" w:cs="Times New Roman"/>
          <w:color w:val="000000"/>
          <w:sz w:val="30"/>
          <w:szCs w:val="30"/>
          <w:lang w:eastAsia="ru-RU"/>
        </w:rPr>
        <w:t> названной статьи на том основании, что утверждение документа территориального планирования при квалифицированном молчании уполномоченного органа исполнительной власти само по себе не подтверждает соблюдения порядка принятия генерального плана (апелляционное </w:t>
      </w:r>
      <w:hyperlink r:id="rId128" w:history="1">
        <w:r w:rsidRPr="00127043">
          <w:rPr>
            <w:rFonts w:ascii="Times New Roman" w:eastAsia="Times New Roman" w:hAnsi="Times New Roman" w:cs="Times New Roman"/>
            <w:color w:val="1A0DAB"/>
            <w:sz w:val="30"/>
            <w:szCs w:val="30"/>
            <w:u w:val="single"/>
            <w:lang w:eastAsia="ru-RU"/>
          </w:rPr>
          <w:t>определение</w:t>
        </w:r>
      </w:hyperlink>
      <w:r w:rsidRPr="00127043">
        <w:rPr>
          <w:rFonts w:ascii="Times New Roman" w:eastAsia="Times New Roman" w:hAnsi="Times New Roman" w:cs="Times New Roman"/>
          <w:color w:val="000000"/>
          <w:sz w:val="30"/>
          <w:szCs w:val="30"/>
          <w:lang w:eastAsia="ru-RU"/>
        </w:rPr>
        <w:t> Судебной коллегии по административным делам Верховного Суда Российской Федерации от 26 мая 2016 года N 33-АПГ16-10).</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Соответственно, суды ограничительно интерпретируют возможность признания проекта генерального плана согласованным, если такой план предполагает изменение статуса земель лесного фонда. В частности, как отмечает Судебная коллегия по административным </w:t>
      </w:r>
      <w:r w:rsidRPr="00127043">
        <w:rPr>
          <w:rFonts w:ascii="Times New Roman" w:eastAsia="Times New Roman" w:hAnsi="Times New Roman" w:cs="Times New Roman"/>
          <w:color w:val="000000"/>
          <w:sz w:val="30"/>
          <w:szCs w:val="30"/>
          <w:lang w:eastAsia="ru-RU"/>
        </w:rPr>
        <w:lastRenderedPageBreak/>
        <w:t>делам Верховного Суда Российской Федерации, целью согласования проекта генерального плана в подобных случаях является проверка соответствия его положений в части включения в границы населенного пункта земельных участков из состава земель лесного фонда законодательству в сфере лесных отношений, имеющему большую юридическую силу; при включении в границы населенного пункта лесных участков, расположенных на землях лесного фонда, посредством установления и изменения границы населенного пункта необходимо обеспечить процедуру согласования проекта генерального плана с уполномоченным органом (кассационное </w:t>
      </w:r>
      <w:hyperlink r:id="rId129" w:history="1">
        <w:r w:rsidRPr="00127043">
          <w:rPr>
            <w:rFonts w:ascii="Times New Roman" w:eastAsia="Times New Roman" w:hAnsi="Times New Roman" w:cs="Times New Roman"/>
            <w:color w:val="1A0DAB"/>
            <w:sz w:val="30"/>
            <w:szCs w:val="30"/>
            <w:u w:val="single"/>
            <w:lang w:eastAsia="ru-RU"/>
          </w:rPr>
          <w:t>определение</w:t>
        </w:r>
      </w:hyperlink>
      <w:r w:rsidRPr="00127043">
        <w:rPr>
          <w:rFonts w:ascii="Times New Roman" w:eastAsia="Times New Roman" w:hAnsi="Times New Roman" w:cs="Times New Roman"/>
          <w:color w:val="000000"/>
          <w:sz w:val="30"/>
          <w:szCs w:val="30"/>
          <w:lang w:eastAsia="ru-RU"/>
        </w:rPr>
        <w:t> от 27 мая 2022 года N 89-КАДПР22-1-К7).</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Такое толкование, хотя оно и не следует из буквального содержания оспариваемых норм, нельзя рассматривать как нарушающее права муниципальных образований с учетом особого конституционно-правового значения лесного фонда, на что, среди прочего, ссылаются суды. Так, подтверждая правомерность признания недействующими генеральных планов (в части, касающейся лесного фонда), по проектам которых не было получено согласование уполномоченного органа, суды опираются на высказанную Конституционным Судом Российской Федерации правовую позицию (постановления от 9 января 1998 года </w:t>
      </w:r>
      <w:hyperlink r:id="rId130" w:history="1">
        <w:r w:rsidRPr="00127043">
          <w:rPr>
            <w:rFonts w:ascii="Times New Roman" w:eastAsia="Times New Roman" w:hAnsi="Times New Roman" w:cs="Times New Roman"/>
            <w:color w:val="1A0DAB"/>
            <w:sz w:val="30"/>
            <w:szCs w:val="30"/>
            <w:u w:val="single"/>
            <w:lang w:eastAsia="ru-RU"/>
          </w:rPr>
          <w:t>N 1-П</w:t>
        </w:r>
      </w:hyperlink>
      <w:r w:rsidRPr="00127043">
        <w:rPr>
          <w:rFonts w:ascii="Times New Roman" w:eastAsia="Times New Roman" w:hAnsi="Times New Roman" w:cs="Times New Roman"/>
          <w:color w:val="000000"/>
          <w:sz w:val="30"/>
          <w:szCs w:val="30"/>
          <w:lang w:eastAsia="ru-RU"/>
        </w:rPr>
        <w:t> и от 25 октября 2016 года </w:t>
      </w:r>
      <w:hyperlink r:id="rId131" w:history="1">
        <w:r w:rsidRPr="00127043">
          <w:rPr>
            <w:rFonts w:ascii="Times New Roman" w:eastAsia="Times New Roman" w:hAnsi="Times New Roman" w:cs="Times New Roman"/>
            <w:color w:val="1A0DAB"/>
            <w:sz w:val="30"/>
            <w:szCs w:val="30"/>
            <w:u w:val="single"/>
            <w:lang w:eastAsia="ru-RU"/>
          </w:rPr>
          <w:t>N 21-П</w:t>
        </w:r>
      </w:hyperlink>
      <w:r w:rsidRPr="00127043">
        <w:rPr>
          <w:rFonts w:ascii="Times New Roman" w:eastAsia="Times New Roman" w:hAnsi="Times New Roman" w:cs="Times New Roman"/>
          <w:color w:val="000000"/>
          <w:sz w:val="30"/>
          <w:szCs w:val="30"/>
          <w:lang w:eastAsia="ru-RU"/>
        </w:rPr>
        <w:t>; определения от 27 июня 2000 года </w:t>
      </w:r>
      <w:hyperlink r:id="rId132" w:history="1">
        <w:r w:rsidRPr="00127043">
          <w:rPr>
            <w:rFonts w:ascii="Times New Roman" w:eastAsia="Times New Roman" w:hAnsi="Times New Roman" w:cs="Times New Roman"/>
            <w:color w:val="1A0DAB"/>
            <w:sz w:val="30"/>
            <w:szCs w:val="30"/>
            <w:u w:val="single"/>
            <w:lang w:eastAsia="ru-RU"/>
          </w:rPr>
          <w:t>N 92-О</w:t>
        </w:r>
      </w:hyperlink>
      <w:r w:rsidRPr="00127043">
        <w:rPr>
          <w:rFonts w:ascii="Times New Roman" w:eastAsia="Times New Roman" w:hAnsi="Times New Roman" w:cs="Times New Roman"/>
          <w:color w:val="000000"/>
          <w:sz w:val="30"/>
          <w:szCs w:val="30"/>
          <w:lang w:eastAsia="ru-RU"/>
        </w:rPr>
        <w:t> и от 3 февраля 2010 года </w:t>
      </w:r>
      <w:hyperlink r:id="rId133" w:history="1">
        <w:r w:rsidRPr="00127043">
          <w:rPr>
            <w:rFonts w:ascii="Times New Roman" w:eastAsia="Times New Roman" w:hAnsi="Times New Roman" w:cs="Times New Roman"/>
            <w:color w:val="1A0DAB"/>
            <w:sz w:val="30"/>
            <w:szCs w:val="30"/>
            <w:u w:val="single"/>
            <w:lang w:eastAsia="ru-RU"/>
          </w:rPr>
          <w:t>N 238-О-О</w:t>
        </w:r>
      </w:hyperlink>
      <w:r w:rsidRPr="00127043">
        <w:rPr>
          <w:rFonts w:ascii="Times New Roman" w:eastAsia="Times New Roman" w:hAnsi="Times New Roman" w:cs="Times New Roman"/>
          <w:color w:val="000000"/>
          <w:sz w:val="30"/>
          <w:szCs w:val="30"/>
          <w:lang w:eastAsia="ru-RU"/>
        </w:rPr>
        <w:t>) о том, что правовое регулирование отношений, связанных с использованием лесных ресурсов, основывается на принципе приоритета публичных интересов и предполагает, в частности, обеспечение сохранности лесного фонда, его рациональное использование и эффективное воспроизводство.</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При этом гарантией прав муниципальных образований на утверждение генерального плана является обязанность государственных органов своевременно представить позицию по проекту генерального плана и вытекающее из нее право уполномоченных органов местного самоуправления требовать соблюдения установленных сроков согласования, в том числе оспаривать в судебном порядке бездействие государственных органов по выражению позиции относительно проекта генерального плана, а также возможность при поступлении заключения, содержащего положение о несогласии с проектом генерального плана (в том числе в части, касающейся земель лесного фонда), отстаивать свою позицию в рамках согласительных процедур (</w:t>
      </w:r>
      <w:hyperlink r:id="rId134" w:anchor="dst4241" w:history="1">
        <w:r w:rsidRPr="00127043">
          <w:rPr>
            <w:rFonts w:ascii="Times New Roman" w:eastAsia="Times New Roman" w:hAnsi="Times New Roman" w:cs="Times New Roman"/>
            <w:color w:val="1A0DAB"/>
            <w:sz w:val="30"/>
            <w:szCs w:val="30"/>
            <w:u w:val="single"/>
            <w:lang w:eastAsia="ru-RU"/>
          </w:rPr>
          <w:t>части 9</w:t>
        </w:r>
      </w:hyperlink>
      <w:r w:rsidRPr="00127043">
        <w:rPr>
          <w:rFonts w:ascii="Times New Roman" w:eastAsia="Times New Roman" w:hAnsi="Times New Roman" w:cs="Times New Roman"/>
          <w:color w:val="000000"/>
          <w:sz w:val="30"/>
          <w:szCs w:val="30"/>
          <w:lang w:eastAsia="ru-RU"/>
        </w:rPr>
        <w:t> - </w:t>
      </w:r>
      <w:hyperlink r:id="rId135" w:anchor="dst100410" w:history="1">
        <w:r w:rsidRPr="00127043">
          <w:rPr>
            <w:rFonts w:ascii="Times New Roman" w:eastAsia="Times New Roman" w:hAnsi="Times New Roman" w:cs="Times New Roman"/>
            <w:color w:val="1A0DAB"/>
            <w:sz w:val="30"/>
            <w:szCs w:val="30"/>
            <w:u w:val="single"/>
            <w:lang w:eastAsia="ru-RU"/>
          </w:rPr>
          <w:t>11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lastRenderedPageBreak/>
        <w:t xml:space="preserve">В случае же </w:t>
      </w:r>
      <w:proofErr w:type="spellStart"/>
      <w:r w:rsidRPr="00127043">
        <w:rPr>
          <w:rFonts w:ascii="Times New Roman" w:eastAsia="Times New Roman" w:hAnsi="Times New Roman" w:cs="Times New Roman"/>
          <w:color w:val="000000"/>
          <w:sz w:val="30"/>
          <w:szCs w:val="30"/>
          <w:lang w:eastAsia="ru-RU"/>
        </w:rPr>
        <w:t>недостижения</w:t>
      </w:r>
      <w:proofErr w:type="spellEnd"/>
      <w:r w:rsidRPr="00127043">
        <w:rPr>
          <w:rFonts w:ascii="Times New Roman" w:eastAsia="Times New Roman" w:hAnsi="Times New Roman" w:cs="Times New Roman"/>
          <w:color w:val="000000"/>
          <w:sz w:val="30"/>
          <w:szCs w:val="30"/>
          <w:lang w:eastAsia="ru-RU"/>
        </w:rPr>
        <w:t xml:space="preserve"> согласия относительно включения в границы населенного пункта земель лесного фонда, имея в виду важность вопроса о границах населенных пунктов для решения вопросов социально-экономического развития муниципальных образований, а также гарантированность местного самоуправления в Российской Федерации правом на судебную защиту (</w:t>
      </w:r>
      <w:hyperlink r:id="rId136" w:anchor="dst181" w:history="1">
        <w:r w:rsidRPr="00127043">
          <w:rPr>
            <w:rFonts w:ascii="Times New Roman" w:eastAsia="Times New Roman" w:hAnsi="Times New Roman" w:cs="Times New Roman"/>
            <w:color w:val="1A0DAB"/>
            <w:sz w:val="30"/>
            <w:szCs w:val="30"/>
            <w:u w:val="single"/>
            <w:lang w:eastAsia="ru-RU"/>
          </w:rPr>
          <w:t>статья 133</w:t>
        </w:r>
      </w:hyperlink>
      <w:r w:rsidRPr="00127043">
        <w:rPr>
          <w:rFonts w:ascii="Times New Roman" w:eastAsia="Times New Roman" w:hAnsi="Times New Roman" w:cs="Times New Roman"/>
          <w:color w:val="000000"/>
          <w:sz w:val="30"/>
          <w:szCs w:val="30"/>
          <w:lang w:eastAsia="ru-RU"/>
        </w:rPr>
        <w:t xml:space="preserve"> Конституции Российской Федерации), уполномоченные органы местного самоуправления не могут быть лишены возможности - с учетом значения заключения, содержащего положение о несогласии с проектом генерального плана, как блокирующего включение земель лесного фонда в границы населенного пункта, наряду с </w:t>
      </w:r>
      <w:proofErr w:type="spellStart"/>
      <w:r w:rsidRPr="00127043">
        <w:rPr>
          <w:rFonts w:ascii="Times New Roman" w:eastAsia="Times New Roman" w:hAnsi="Times New Roman" w:cs="Times New Roman"/>
          <w:color w:val="000000"/>
          <w:sz w:val="30"/>
          <w:szCs w:val="30"/>
          <w:lang w:eastAsia="ru-RU"/>
        </w:rPr>
        <w:t>непоступлением</w:t>
      </w:r>
      <w:proofErr w:type="spellEnd"/>
      <w:r w:rsidRPr="00127043">
        <w:rPr>
          <w:rFonts w:ascii="Times New Roman" w:eastAsia="Times New Roman" w:hAnsi="Times New Roman" w:cs="Times New Roman"/>
          <w:color w:val="000000"/>
          <w:sz w:val="30"/>
          <w:szCs w:val="30"/>
          <w:lang w:eastAsia="ru-RU"/>
        </w:rPr>
        <w:t xml:space="preserve"> заключения - в соответствии с выраженными в настоящем Постановлении правовыми позициями оспорить такое заключение уполномоченного федерального органа исполнительной власти. Суд же исходя из правовых и фактических обстоятельств конкретного спора может констатировать, что вытекающие из действующего правового регулирования основания для отказа в согласовании проекта генерального плана, предусматривающего включение земель лесного фонда в границы населенного пункта, отсутствовали.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4. Тем самым </w:t>
      </w:r>
      <w:hyperlink r:id="rId137" w:history="1">
        <w:r w:rsidRPr="00127043">
          <w:rPr>
            <w:rFonts w:ascii="Times New Roman" w:eastAsia="Times New Roman" w:hAnsi="Times New Roman" w:cs="Times New Roman"/>
            <w:color w:val="1A0DAB"/>
            <w:sz w:val="30"/>
            <w:szCs w:val="30"/>
            <w:u w:val="single"/>
            <w:lang w:eastAsia="ru-RU"/>
          </w:rPr>
          <w:t>часть 7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редакции, действовавшей до вступления в силу Федерального </w:t>
      </w:r>
      <w:hyperlink r:id="rId138"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20 марта 2011 года N 41-ФЗ) и </w:t>
      </w:r>
      <w:hyperlink r:id="rId139" w:history="1">
        <w:r w:rsidRPr="00127043">
          <w:rPr>
            <w:rFonts w:ascii="Times New Roman" w:eastAsia="Times New Roman" w:hAnsi="Times New Roman" w:cs="Times New Roman"/>
            <w:color w:val="1A0DAB"/>
            <w:sz w:val="30"/>
            <w:szCs w:val="30"/>
            <w:u w:val="single"/>
            <w:lang w:eastAsia="ru-RU"/>
          </w:rPr>
          <w:t>часть 8</w:t>
        </w:r>
      </w:hyperlink>
      <w:r w:rsidRPr="00127043">
        <w:rPr>
          <w:rFonts w:ascii="Times New Roman" w:eastAsia="Times New Roman" w:hAnsi="Times New Roman" w:cs="Times New Roman"/>
          <w:color w:val="000000"/>
          <w:sz w:val="30"/>
          <w:szCs w:val="30"/>
          <w:lang w:eastAsia="ru-RU"/>
        </w:rPr>
        <w:t> этой статьи (в редакции, действовавшей до вступления в силу Федерального </w:t>
      </w:r>
      <w:hyperlink r:id="rId140"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31 декабря 2017 года N 507-ФЗ) не противоречат </w:t>
      </w:r>
      <w:hyperlink r:id="rId141" w:history="1">
        <w:r w:rsidRPr="00127043">
          <w:rPr>
            <w:rFonts w:ascii="Times New Roman" w:eastAsia="Times New Roman" w:hAnsi="Times New Roman" w:cs="Times New Roman"/>
            <w:color w:val="1A0DAB"/>
            <w:sz w:val="30"/>
            <w:szCs w:val="30"/>
            <w:u w:val="single"/>
            <w:lang w:eastAsia="ru-RU"/>
          </w:rPr>
          <w:t>Конституции</w:t>
        </w:r>
      </w:hyperlink>
      <w:r w:rsidRPr="00127043">
        <w:rPr>
          <w:rFonts w:ascii="Times New Roman" w:eastAsia="Times New Roman" w:hAnsi="Times New Roman" w:cs="Times New Roman"/>
          <w:color w:val="000000"/>
          <w:sz w:val="30"/>
          <w:szCs w:val="30"/>
          <w:lang w:eastAsia="ru-RU"/>
        </w:rPr>
        <w:t> Российской Федерации, поскольку они - в их судебном истолковании - не предоставляют органам местного самоуправления ничем не ограниченное право после истечения срока согласования проекта генерального плана муниципального образования считать его согласованным без получения положительного заключения на него от уполномоченного федерального органа исполнительной власти.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Это, в свою очередь, означает, что в случае нарушения указанного требования не исключается возможность оспаривания в судебном порядке решения представительного органа муниципального образования об утверждении генерального плана в части включения в границы населенных пунктов земель лесного фонда. Однако при этом должен учитываться тот факт, что в ряде случаев с момента утверждения генерального плана прошло уже немало времени, </w:t>
      </w:r>
      <w:proofErr w:type="gramStart"/>
      <w:r w:rsidRPr="00127043">
        <w:rPr>
          <w:rFonts w:ascii="Times New Roman" w:eastAsia="Times New Roman" w:hAnsi="Times New Roman" w:cs="Times New Roman"/>
          <w:color w:val="000000"/>
          <w:sz w:val="30"/>
          <w:szCs w:val="30"/>
          <w:lang w:eastAsia="ru-RU"/>
        </w:rPr>
        <w:t>притом</w:t>
      </w:r>
      <w:proofErr w:type="gramEnd"/>
      <w:r w:rsidRPr="00127043">
        <w:rPr>
          <w:rFonts w:ascii="Times New Roman" w:eastAsia="Times New Roman" w:hAnsi="Times New Roman" w:cs="Times New Roman"/>
          <w:color w:val="000000"/>
          <w:sz w:val="30"/>
          <w:szCs w:val="30"/>
          <w:lang w:eastAsia="ru-RU"/>
        </w:rPr>
        <w:t xml:space="preserve"> что буквальный смысл оспариваемых норм не исключал утверждения </w:t>
      </w:r>
      <w:r w:rsidRPr="00127043">
        <w:rPr>
          <w:rFonts w:ascii="Times New Roman" w:eastAsia="Times New Roman" w:hAnsi="Times New Roman" w:cs="Times New Roman"/>
          <w:color w:val="000000"/>
          <w:sz w:val="30"/>
          <w:szCs w:val="30"/>
          <w:lang w:eastAsia="ru-RU"/>
        </w:rPr>
        <w:lastRenderedPageBreak/>
        <w:t>генерального плана по истечении срока на согласование, а судебная практика, предполагающая необходимость положительного заключения и исключающая согласование по умолчанию, на тот момент еще не сформировалась.</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Этим в том числе обусловлено принятие Федерального </w:t>
      </w:r>
      <w:hyperlink r:id="rId142"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направленного на упорядочение регулирования на стыке лесных, земельных, градостроительных и имущественных отношений. Положения данного Федерального </w:t>
      </w:r>
      <w:hyperlink r:id="rId143"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свидетельствуют, в частности, о признании государством того факта, что в момент его принятия было возможно несоответствие между сведениями, содержащимися в государственном лесном реестре, лесном плане субъекта Российской Федерации, и сведениями, содержащимися в Едином государственном реестре недвижимости в части лесных участков.</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При таких условиях, если с момента утверждения соответствующего генерального плана прошел существенный срок, определяемый периодом, по истечении которого могут быть изменены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согласно </w:t>
      </w:r>
      <w:hyperlink r:id="rId144" w:anchor="dst2097" w:history="1">
        <w:r w:rsidRPr="00127043">
          <w:rPr>
            <w:rFonts w:ascii="Times New Roman" w:eastAsia="Times New Roman" w:hAnsi="Times New Roman" w:cs="Times New Roman"/>
            <w:color w:val="1A0DAB"/>
            <w:sz w:val="30"/>
            <w:szCs w:val="30"/>
            <w:u w:val="single"/>
            <w:lang w:eastAsia="ru-RU"/>
          </w:rPr>
          <w:t>части 6 статьи 32</w:t>
        </w:r>
      </w:hyperlink>
      <w:r w:rsidRPr="00127043">
        <w:rPr>
          <w:rFonts w:ascii="Times New Roman" w:eastAsia="Times New Roman" w:hAnsi="Times New Roman" w:cs="Times New Roman"/>
          <w:color w:val="000000"/>
          <w:sz w:val="30"/>
          <w:szCs w:val="30"/>
          <w:lang w:eastAsia="ru-RU"/>
        </w:rPr>
        <w:t> и </w:t>
      </w:r>
      <w:hyperlink r:id="rId145" w:anchor="dst2098" w:history="1">
        <w:r w:rsidRPr="00127043">
          <w:rPr>
            <w:rFonts w:ascii="Times New Roman" w:eastAsia="Times New Roman" w:hAnsi="Times New Roman" w:cs="Times New Roman"/>
            <w:color w:val="1A0DAB"/>
            <w:sz w:val="30"/>
            <w:szCs w:val="30"/>
            <w:u w:val="single"/>
            <w:lang w:eastAsia="ru-RU"/>
          </w:rPr>
          <w:t>части 6.1 статьи 36</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(т.е. более года), решение вопроса о признании генеральных планов не действующими в части включения в границы населенных пунктов земель лесного фонда возможно только на основе сбалансированного учета экологических, экономических, социальных и иных факторов.</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При этом не может не приниматься во внимание, в частности, то обстоятельство, что к землям лесного фонда относятся лесные земли, на которых расположены леса либо которые предназначены для </w:t>
      </w:r>
      <w:proofErr w:type="spellStart"/>
      <w:r w:rsidRPr="00127043">
        <w:rPr>
          <w:rFonts w:ascii="Times New Roman" w:eastAsia="Times New Roman" w:hAnsi="Times New Roman" w:cs="Times New Roman"/>
          <w:color w:val="000000"/>
          <w:sz w:val="30"/>
          <w:szCs w:val="30"/>
          <w:lang w:eastAsia="ru-RU"/>
        </w:rPr>
        <w:t>лесовосстановления</w:t>
      </w:r>
      <w:proofErr w:type="spellEnd"/>
      <w:r w:rsidRPr="00127043">
        <w:rPr>
          <w:rFonts w:ascii="Times New Roman" w:eastAsia="Times New Roman" w:hAnsi="Times New Roman" w:cs="Times New Roman"/>
          <w:color w:val="000000"/>
          <w:sz w:val="30"/>
          <w:szCs w:val="30"/>
          <w:lang w:eastAsia="ru-RU"/>
        </w:rPr>
        <w:t xml:space="preserve"> (вырубки, гари, редины, пустыри, прогалины и другие), и нелесные земли, к которым относятся земли, необходимые для освоения лесов (просеки, дороги и другие), и земли, неудобные для использования (болота, каменистые россыпи и другие) (</w:t>
      </w:r>
      <w:hyperlink r:id="rId146" w:anchor="dst835" w:history="1">
        <w:r w:rsidRPr="00127043">
          <w:rPr>
            <w:rFonts w:ascii="Times New Roman" w:eastAsia="Times New Roman" w:hAnsi="Times New Roman" w:cs="Times New Roman"/>
            <w:color w:val="1A0DAB"/>
            <w:sz w:val="30"/>
            <w:szCs w:val="30"/>
            <w:u w:val="single"/>
            <w:lang w:eastAsia="ru-RU"/>
          </w:rPr>
          <w:t>части 1</w:t>
        </w:r>
      </w:hyperlink>
      <w:r w:rsidRPr="00127043">
        <w:rPr>
          <w:rFonts w:ascii="Times New Roman" w:eastAsia="Times New Roman" w:hAnsi="Times New Roman" w:cs="Times New Roman"/>
          <w:color w:val="000000"/>
          <w:sz w:val="30"/>
          <w:szCs w:val="30"/>
          <w:lang w:eastAsia="ru-RU"/>
        </w:rPr>
        <w:t> - </w:t>
      </w:r>
      <w:hyperlink r:id="rId147" w:anchor="dst837" w:history="1">
        <w:r w:rsidRPr="00127043">
          <w:rPr>
            <w:rFonts w:ascii="Times New Roman" w:eastAsia="Times New Roman" w:hAnsi="Times New Roman" w:cs="Times New Roman"/>
            <w:color w:val="1A0DAB"/>
            <w:sz w:val="30"/>
            <w:szCs w:val="30"/>
            <w:u w:val="single"/>
            <w:lang w:eastAsia="ru-RU"/>
          </w:rPr>
          <w:t>3 статьи 6.1</w:t>
        </w:r>
      </w:hyperlink>
      <w:r w:rsidRPr="00127043">
        <w:rPr>
          <w:rFonts w:ascii="Times New Roman" w:eastAsia="Times New Roman" w:hAnsi="Times New Roman" w:cs="Times New Roman"/>
          <w:color w:val="000000"/>
          <w:sz w:val="30"/>
          <w:szCs w:val="30"/>
          <w:lang w:eastAsia="ru-RU"/>
        </w:rPr>
        <w:t xml:space="preserve"> Лесного кодекса Российской Федерации). В связи с этим реальная значимость их возвращения в состав земель лесного фонда из </w:t>
      </w:r>
      <w:r w:rsidRPr="00127043">
        <w:rPr>
          <w:rFonts w:ascii="Times New Roman" w:eastAsia="Times New Roman" w:hAnsi="Times New Roman" w:cs="Times New Roman"/>
          <w:color w:val="000000"/>
          <w:sz w:val="30"/>
          <w:szCs w:val="30"/>
          <w:lang w:eastAsia="ru-RU"/>
        </w:rPr>
        <w:lastRenderedPageBreak/>
        <w:t>земель населенных пунктов в публичных интересах обеспечения сохранности лесного фонда, его рационального использования, особенно когда земельные участки на территории, включенной в границы населенного пункта из состава земель лесного фонда, уже предоставлены с таким целевым назначением, которое не может быть реализовано на землях лесного фонда, должна оцениваться применительно к каждой конкретной ситуации.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Соответственно, суд, установив, что порядок согласования включения земель лесного фонда в границы населенных пунктов был нарушен тем, что решение представительного органа муниципального образования было принято по истечении срока на согласование уполномоченным федеральным органом исполнительной власти проекта генерального плана муниципального образования, предусматривающего такое включение, и заключение уполномоченного федерального органа исполнительной власти в этот срок не было получено, не может ограничиваться по прошествии года со дня утверждения генерального плана формальным признанием не действующим решения представительного органа об утверждении генерального плана в части включения в границы населенных пунктов любых земель лесного фонда. Он должен оценить последствия такого решения для граждан и юридических лиц, проживающих или осуществляющих деятельность на территории данного населенного пункта, и самостоятельно разрешить вопрос о допустимости принятия решения, влекущего возврат соответствующих земельных участков в состав земель лесного фонда, на основе баланса права на благоприятную окружающую среду и правомочий Российской Федерации в сфере организации рационального использования лесов, с одной стороны, и права частных лиц, включая право частной собственности, право на осуществление предпринимательской деятельности, право на жилище, а также потребностей социально-экономического развития муниципального образования (и конкретного населенного пункта), с другой стороны. Необходимость такой оценки, по смыслу правовых позиций Конституционного Суда Российской Федерации (постановления от 27 октября 2015 года </w:t>
      </w:r>
      <w:hyperlink r:id="rId148" w:history="1">
        <w:r w:rsidRPr="00127043">
          <w:rPr>
            <w:rFonts w:ascii="Times New Roman" w:eastAsia="Times New Roman" w:hAnsi="Times New Roman" w:cs="Times New Roman"/>
            <w:color w:val="1A0DAB"/>
            <w:sz w:val="30"/>
            <w:szCs w:val="30"/>
            <w:u w:val="single"/>
            <w:lang w:eastAsia="ru-RU"/>
          </w:rPr>
          <w:t>N 28-П</w:t>
        </w:r>
      </w:hyperlink>
      <w:r w:rsidRPr="00127043">
        <w:rPr>
          <w:rFonts w:ascii="Times New Roman" w:eastAsia="Times New Roman" w:hAnsi="Times New Roman" w:cs="Times New Roman"/>
          <w:color w:val="000000"/>
          <w:sz w:val="30"/>
          <w:szCs w:val="30"/>
          <w:lang w:eastAsia="ru-RU"/>
        </w:rPr>
        <w:t>, от 8 декабря 2017 года </w:t>
      </w:r>
      <w:hyperlink r:id="rId149" w:history="1">
        <w:r w:rsidRPr="00127043">
          <w:rPr>
            <w:rFonts w:ascii="Times New Roman" w:eastAsia="Times New Roman" w:hAnsi="Times New Roman" w:cs="Times New Roman"/>
            <w:color w:val="1A0DAB"/>
            <w:sz w:val="30"/>
            <w:szCs w:val="30"/>
            <w:u w:val="single"/>
            <w:lang w:eastAsia="ru-RU"/>
          </w:rPr>
          <w:t>N 39-П</w:t>
        </w:r>
      </w:hyperlink>
      <w:r w:rsidRPr="00127043">
        <w:rPr>
          <w:rFonts w:ascii="Times New Roman" w:eastAsia="Times New Roman" w:hAnsi="Times New Roman" w:cs="Times New Roman"/>
          <w:color w:val="000000"/>
          <w:sz w:val="30"/>
          <w:szCs w:val="30"/>
          <w:lang w:eastAsia="ru-RU"/>
        </w:rPr>
        <w:t> и др.), продиктована тем, что суды при рассмотрении дел обязаны исследовать по существу фактические обстоятельства и не вправе ограничиваться установлением формальных условий применения нормы, поскольку иное приводило бы к существенному ущемлению права на судебную защиту, закрепленного </w:t>
      </w:r>
      <w:hyperlink r:id="rId150" w:anchor="dst100178" w:history="1">
        <w:r w:rsidRPr="00127043">
          <w:rPr>
            <w:rFonts w:ascii="Times New Roman" w:eastAsia="Times New Roman" w:hAnsi="Times New Roman" w:cs="Times New Roman"/>
            <w:color w:val="1A0DAB"/>
            <w:sz w:val="30"/>
            <w:szCs w:val="30"/>
            <w:u w:val="single"/>
            <w:lang w:eastAsia="ru-RU"/>
          </w:rPr>
          <w:t xml:space="preserve">статьей </w:t>
        </w:r>
        <w:r w:rsidRPr="00127043">
          <w:rPr>
            <w:rFonts w:ascii="Times New Roman" w:eastAsia="Times New Roman" w:hAnsi="Times New Roman" w:cs="Times New Roman"/>
            <w:color w:val="1A0DAB"/>
            <w:sz w:val="30"/>
            <w:szCs w:val="30"/>
            <w:u w:val="single"/>
            <w:lang w:eastAsia="ru-RU"/>
          </w:rPr>
          <w:lastRenderedPageBreak/>
          <w:t>46</w:t>
        </w:r>
      </w:hyperlink>
      <w:r w:rsidRPr="00127043">
        <w:rPr>
          <w:rFonts w:ascii="Times New Roman" w:eastAsia="Times New Roman" w:hAnsi="Times New Roman" w:cs="Times New Roman"/>
          <w:color w:val="000000"/>
          <w:sz w:val="30"/>
          <w:szCs w:val="30"/>
          <w:lang w:eastAsia="ru-RU"/>
        </w:rPr>
        <w:t> Конституции Российской Федерации и выступающего в силу ее </w:t>
      </w:r>
      <w:hyperlink r:id="rId151" w:anchor="dst181" w:history="1">
        <w:r w:rsidRPr="00127043">
          <w:rPr>
            <w:rFonts w:ascii="Times New Roman" w:eastAsia="Times New Roman" w:hAnsi="Times New Roman" w:cs="Times New Roman"/>
            <w:color w:val="1A0DAB"/>
            <w:sz w:val="30"/>
            <w:szCs w:val="30"/>
            <w:u w:val="single"/>
            <w:lang w:eastAsia="ru-RU"/>
          </w:rPr>
          <w:t>статьи 133</w:t>
        </w:r>
      </w:hyperlink>
      <w:r w:rsidRPr="00127043">
        <w:rPr>
          <w:rFonts w:ascii="Times New Roman" w:eastAsia="Times New Roman" w:hAnsi="Times New Roman" w:cs="Times New Roman"/>
          <w:color w:val="000000"/>
          <w:sz w:val="30"/>
          <w:szCs w:val="30"/>
          <w:lang w:eastAsia="ru-RU"/>
        </w:rPr>
        <w:t> гарантией местного самоуправления. Это предполагает, в частности, возможность вариативного, при соблюдении нормативных требований к границам населенных пунктов, решения вопроса в отношении отдельных территорий населенного пункта, включенных в его границы из земель лесного фонда оспариваемым генеральным планом.</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5. Таким образом, </w:t>
      </w:r>
      <w:hyperlink r:id="rId152" w:history="1">
        <w:r w:rsidRPr="00127043">
          <w:rPr>
            <w:rFonts w:ascii="Times New Roman" w:eastAsia="Times New Roman" w:hAnsi="Times New Roman" w:cs="Times New Roman"/>
            <w:color w:val="1A0DAB"/>
            <w:sz w:val="30"/>
            <w:szCs w:val="30"/>
            <w:u w:val="single"/>
            <w:lang w:eastAsia="ru-RU"/>
          </w:rPr>
          <w:t>часть 7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редакции, действовавшей до вступления в силу Федерального </w:t>
      </w:r>
      <w:hyperlink r:id="rId153"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20 марта 2011 года N 41-ФЗ) и </w:t>
      </w:r>
      <w:hyperlink r:id="rId154" w:history="1">
        <w:r w:rsidRPr="00127043">
          <w:rPr>
            <w:rFonts w:ascii="Times New Roman" w:eastAsia="Times New Roman" w:hAnsi="Times New Roman" w:cs="Times New Roman"/>
            <w:color w:val="1A0DAB"/>
            <w:sz w:val="30"/>
            <w:szCs w:val="30"/>
            <w:u w:val="single"/>
            <w:lang w:eastAsia="ru-RU"/>
          </w:rPr>
          <w:t>часть 8</w:t>
        </w:r>
      </w:hyperlink>
      <w:r w:rsidRPr="00127043">
        <w:rPr>
          <w:rFonts w:ascii="Times New Roman" w:eastAsia="Times New Roman" w:hAnsi="Times New Roman" w:cs="Times New Roman"/>
          <w:color w:val="000000"/>
          <w:sz w:val="30"/>
          <w:szCs w:val="30"/>
          <w:lang w:eastAsia="ru-RU"/>
        </w:rPr>
        <w:t> этой статьи (в редакции, действовавшей до вступления в силу Федерального </w:t>
      </w:r>
      <w:hyperlink r:id="rId155"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31 декабря 2017 года N 507-ФЗ) не противоречат </w:t>
      </w:r>
      <w:hyperlink r:id="rId156" w:history="1">
        <w:r w:rsidRPr="00127043">
          <w:rPr>
            <w:rFonts w:ascii="Times New Roman" w:eastAsia="Times New Roman" w:hAnsi="Times New Roman" w:cs="Times New Roman"/>
            <w:color w:val="1A0DAB"/>
            <w:sz w:val="30"/>
            <w:szCs w:val="30"/>
            <w:u w:val="single"/>
            <w:lang w:eastAsia="ru-RU"/>
          </w:rPr>
          <w:t>Конституции</w:t>
        </w:r>
      </w:hyperlink>
      <w:r w:rsidRPr="00127043">
        <w:rPr>
          <w:rFonts w:ascii="Times New Roman" w:eastAsia="Times New Roman" w:hAnsi="Times New Roman" w:cs="Times New Roman"/>
          <w:color w:val="000000"/>
          <w:sz w:val="30"/>
          <w:szCs w:val="30"/>
          <w:lang w:eastAsia="ru-RU"/>
        </w:rPr>
        <w:t> Российской Федерации в той мере, в какой по своему конституционно-правовому смыслу они: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предполагают, что проект генерального плана муниципального образования в части включения в границы населенных пунктов земель лесного фонда не считается согласованным до тех пор, пока главой муниципального образования не будет получено заключение уполномоченного федерального органа исполнительной власти, содержащее положение о согласии с этим проектом, либо в согласительном или в судебном порядке не будет разрешен вопрос о необоснованности несогласия федерального органа исполнительной власти с этим проектом; уполномоченный федеральный орган исполнительной власти обязан направить главе муниципального образования заключение, содержащее положения о согласии с этим проектом или несогласии с ним с обоснованием причин такого решения, в установленный законом срок, а глава муниципального образования вправе требовать его предоставления, в том числе оспаривая в судебном порядке бездействие федерального органа исполнительной власти, участвующего в процедуре согласования;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не исключают возможности в случае несоблюдения требования о таком согласовании признать в судебном порядке решение представительного органа муниципального образования об утверждении генерального плана не действующим в части включения в границы населенных пунктов земель лесного фонда, причем, если с утверждения соответствующего генерального плана прошло более года, суд должен разрешать вопрос о неправомерности утверждения генерального плана в части включения земель (земельных участков из </w:t>
      </w:r>
      <w:r w:rsidRPr="00127043">
        <w:rPr>
          <w:rFonts w:ascii="Times New Roman" w:eastAsia="Times New Roman" w:hAnsi="Times New Roman" w:cs="Times New Roman"/>
          <w:color w:val="000000"/>
          <w:sz w:val="30"/>
          <w:szCs w:val="30"/>
          <w:lang w:eastAsia="ru-RU"/>
        </w:rPr>
        <w:lastRenderedPageBreak/>
        <w:t>земель) лесного фонда в границы населенного пункта вариативно в отношении отдельных таких территорий на основе баланса права на благоприятную окружающую среду и правомочий Российской Федерации в сфере организации рационального использования лесов, с одной стороны, и прав частных лиц, включая право частной собственности, право на осуществление предпринимательской деятельности, право на жилище, а также потребностей социально-экономического развития муниципального образования (и конкретного населенного пункта), с другой стороны, при соблюдении нормативных требований к границам населенных пунктов.</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Иное истолкование оспоренных норм приводило бы к нарушению конституционных прав и свобод граждан, гарантированных </w:t>
      </w:r>
      <w:hyperlink r:id="rId157" w:anchor="dst100045" w:history="1">
        <w:r w:rsidRPr="00127043">
          <w:rPr>
            <w:rFonts w:ascii="Times New Roman" w:eastAsia="Times New Roman" w:hAnsi="Times New Roman" w:cs="Times New Roman"/>
            <w:color w:val="1A0DAB"/>
            <w:sz w:val="30"/>
            <w:szCs w:val="30"/>
            <w:u w:val="single"/>
            <w:lang w:eastAsia="ru-RU"/>
          </w:rPr>
          <w:t>статьями 8 (часть 2)</w:t>
        </w:r>
      </w:hyperlink>
      <w:r w:rsidRPr="00127043">
        <w:rPr>
          <w:rFonts w:ascii="Times New Roman" w:eastAsia="Times New Roman" w:hAnsi="Times New Roman" w:cs="Times New Roman"/>
          <w:color w:val="000000"/>
          <w:sz w:val="30"/>
          <w:szCs w:val="30"/>
          <w:lang w:eastAsia="ru-RU"/>
        </w:rPr>
        <w:t>, </w:t>
      </w:r>
      <w:hyperlink r:id="rId158" w:anchor="dst100046" w:history="1">
        <w:r w:rsidRPr="00127043">
          <w:rPr>
            <w:rFonts w:ascii="Times New Roman" w:eastAsia="Times New Roman" w:hAnsi="Times New Roman" w:cs="Times New Roman"/>
            <w:color w:val="1A0DAB"/>
            <w:sz w:val="30"/>
            <w:szCs w:val="30"/>
            <w:u w:val="single"/>
            <w:lang w:eastAsia="ru-RU"/>
          </w:rPr>
          <w:t>9</w:t>
        </w:r>
      </w:hyperlink>
      <w:r w:rsidRPr="00127043">
        <w:rPr>
          <w:rFonts w:ascii="Times New Roman" w:eastAsia="Times New Roman" w:hAnsi="Times New Roman" w:cs="Times New Roman"/>
          <w:color w:val="000000"/>
          <w:sz w:val="30"/>
          <w:szCs w:val="30"/>
          <w:lang w:eastAsia="ru-RU"/>
        </w:rPr>
        <w:t>, </w:t>
      </w:r>
      <w:hyperlink r:id="rId159" w:anchor="dst100139" w:history="1">
        <w:r w:rsidRPr="00127043">
          <w:rPr>
            <w:rFonts w:ascii="Times New Roman" w:eastAsia="Times New Roman" w:hAnsi="Times New Roman" w:cs="Times New Roman"/>
            <w:color w:val="1A0DAB"/>
            <w:sz w:val="30"/>
            <w:szCs w:val="30"/>
            <w:u w:val="single"/>
            <w:lang w:eastAsia="ru-RU"/>
          </w:rPr>
          <w:t>36 (части 2</w:t>
        </w:r>
      </w:hyperlink>
      <w:r w:rsidRPr="00127043">
        <w:rPr>
          <w:rFonts w:ascii="Times New Roman" w:eastAsia="Times New Roman" w:hAnsi="Times New Roman" w:cs="Times New Roman"/>
          <w:color w:val="000000"/>
          <w:sz w:val="30"/>
          <w:szCs w:val="30"/>
          <w:lang w:eastAsia="ru-RU"/>
        </w:rPr>
        <w:t> и </w:t>
      </w:r>
      <w:hyperlink r:id="rId160" w:anchor="dst100140" w:history="1">
        <w:r w:rsidRPr="00127043">
          <w:rPr>
            <w:rFonts w:ascii="Times New Roman" w:eastAsia="Times New Roman" w:hAnsi="Times New Roman" w:cs="Times New Roman"/>
            <w:color w:val="1A0DAB"/>
            <w:sz w:val="30"/>
            <w:szCs w:val="30"/>
            <w:u w:val="single"/>
            <w:lang w:eastAsia="ru-RU"/>
          </w:rPr>
          <w:t>3</w:t>
        </w:r>
      </w:hyperlink>
      <w:r w:rsidRPr="00127043">
        <w:rPr>
          <w:rFonts w:ascii="Times New Roman" w:eastAsia="Times New Roman" w:hAnsi="Times New Roman" w:cs="Times New Roman"/>
          <w:color w:val="000000"/>
          <w:sz w:val="30"/>
          <w:szCs w:val="30"/>
          <w:lang w:eastAsia="ru-RU"/>
        </w:rPr>
        <w:t>), </w:t>
      </w:r>
      <w:hyperlink r:id="rId161" w:anchor="dst100163" w:history="1">
        <w:r w:rsidRPr="00127043">
          <w:rPr>
            <w:rFonts w:ascii="Times New Roman" w:eastAsia="Times New Roman" w:hAnsi="Times New Roman" w:cs="Times New Roman"/>
            <w:color w:val="1A0DAB"/>
            <w:sz w:val="30"/>
            <w:szCs w:val="30"/>
            <w:u w:val="single"/>
            <w:lang w:eastAsia="ru-RU"/>
          </w:rPr>
          <w:t>42</w:t>
        </w:r>
      </w:hyperlink>
      <w:r w:rsidRPr="00127043">
        <w:rPr>
          <w:rFonts w:ascii="Times New Roman" w:eastAsia="Times New Roman" w:hAnsi="Times New Roman" w:cs="Times New Roman"/>
          <w:color w:val="000000"/>
          <w:sz w:val="30"/>
          <w:szCs w:val="30"/>
          <w:lang w:eastAsia="ru-RU"/>
        </w:rPr>
        <w:t> и </w:t>
      </w:r>
      <w:hyperlink r:id="rId162" w:anchor="dst180" w:history="1">
        <w:r w:rsidRPr="00127043">
          <w:rPr>
            <w:rFonts w:ascii="Times New Roman" w:eastAsia="Times New Roman" w:hAnsi="Times New Roman" w:cs="Times New Roman"/>
            <w:color w:val="1A0DAB"/>
            <w:sz w:val="30"/>
            <w:szCs w:val="30"/>
            <w:u w:val="single"/>
            <w:lang w:eastAsia="ru-RU"/>
          </w:rPr>
          <w:t>132 (часть 3)</w:t>
        </w:r>
      </w:hyperlink>
      <w:r w:rsidRPr="00127043">
        <w:rPr>
          <w:rFonts w:ascii="Times New Roman" w:eastAsia="Times New Roman" w:hAnsi="Times New Roman" w:cs="Times New Roman"/>
          <w:color w:val="000000"/>
          <w:sz w:val="30"/>
          <w:szCs w:val="30"/>
          <w:lang w:eastAsia="ru-RU"/>
        </w:rPr>
        <w:t> Конституции Российской Федерации.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Данное Конституционным Судом Российской Федерации в настоящем Постановлении истолкование не затрагивает вопроса о правовых последствиях отмены решения об утверждении генерального плана в части земель (земельных участков из земель) лесного фонда в случае, когда соответствующие земельные участки, будучи в составе земель населенных пунктов, были предоставлены гражданам и юридическим лицам в установленном Земельным </w:t>
      </w:r>
      <w:hyperlink r:id="rId163" w:history="1">
        <w:r w:rsidRPr="00127043">
          <w:rPr>
            <w:rFonts w:ascii="Times New Roman" w:eastAsia="Times New Roman" w:hAnsi="Times New Roman" w:cs="Times New Roman"/>
            <w:color w:val="1A0DAB"/>
            <w:sz w:val="30"/>
            <w:szCs w:val="30"/>
            <w:u w:val="single"/>
            <w:lang w:eastAsia="ru-RU"/>
          </w:rPr>
          <w:t>кодексом</w:t>
        </w:r>
      </w:hyperlink>
      <w:r w:rsidRPr="00127043">
        <w:rPr>
          <w:rFonts w:ascii="Times New Roman" w:eastAsia="Times New Roman" w:hAnsi="Times New Roman" w:cs="Times New Roman"/>
          <w:color w:val="000000"/>
          <w:sz w:val="30"/>
          <w:szCs w:val="30"/>
          <w:lang w:eastAsia="ru-RU"/>
        </w:rPr>
        <w:t> Российской Федерации порядке для использования в соответствии с принятыми в муниципальном образовании правилами землепользования и застройки, поскольку это выходило бы за пределы предмета рассмотрения по настоящему делу. При этом Конституционный Суд Российской Федерации исходит из ранее высказанных им правовых позиций, в соответствии с которыми бремя неблагоприятных последствий ошибочных решений и действий уполномоченных органов и должностных лиц не может возлагаться исключительно на граждан, а правовой механизм устранения таких ошибок - исходя из конституционных принципов правового государства и верховенства права, а также принципов справедливости и юридического равенства - должен обеспечивать баланс конституционно защищаемых ценностей, публичных и частных интересов на основе вытекающих из указанных принципов критериев разумности и соразмерности. Иное вступало бы в противоречие с требованиями правовой определенности и поддержания доверия граждан к закону (</w:t>
      </w:r>
      <w:hyperlink r:id="rId164" w:history="1">
        <w:r w:rsidRPr="00127043">
          <w:rPr>
            <w:rFonts w:ascii="Times New Roman" w:eastAsia="Times New Roman" w:hAnsi="Times New Roman" w:cs="Times New Roman"/>
            <w:color w:val="1A0DAB"/>
            <w:sz w:val="30"/>
            <w:szCs w:val="30"/>
            <w:u w:val="single"/>
            <w:lang w:eastAsia="ru-RU"/>
          </w:rPr>
          <w:t>Постановление</w:t>
        </w:r>
      </w:hyperlink>
      <w:r w:rsidRPr="00127043">
        <w:rPr>
          <w:rFonts w:ascii="Times New Roman" w:eastAsia="Times New Roman" w:hAnsi="Times New Roman" w:cs="Times New Roman"/>
          <w:color w:val="000000"/>
          <w:sz w:val="30"/>
          <w:szCs w:val="30"/>
          <w:lang w:eastAsia="ru-RU"/>
        </w:rPr>
        <w:t> от 1 июня 2023 года N 29-П).</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lastRenderedPageBreak/>
        <w:t>Вместе с тем данное в настоящем Постановлении конституционное истолкование не распространяется автоматически на решение вопроса о форме и порядке согласования при утверждении документов территориального планирования в других аспектах, кроме связанных с землями лесного фонда.</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Этим также не исключается право федерального законодателя, исходя из требований </w:t>
      </w:r>
      <w:hyperlink r:id="rId165" w:history="1">
        <w:r w:rsidRPr="00127043">
          <w:rPr>
            <w:rFonts w:ascii="Times New Roman" w:eastAsia="Times New Roman" w:hAnsi="Times New Roman" w:cs="Times New Roman"/>
            <w:color w:val="1A0DAB"/>
            <w:sz w:val="30"/>
            <w:szCs w:val="30"/>
            <w:u w:val="single"/>
            <w:lang w:eastAsia="ru-RU"/>
          </w:rPr>
          <w:t>Конституции</w:t>
        </w:r>
      </w:hyperlink>
      <w:r w:rsidRPr="00127043">
        <w:rPr>
          <w:rFonts w:ascii="Times New Roman" w:eastAsia="Times New Roman" w:hAnsi="Times New Roman" w:cs="Times New Roman"/>
          <w:color w:val="000000"/>
          <w:sz w:val="30"/>
          <w:szCs w:val="30"/>
          <w:lang w:eastAsia="ru-RU"/>
        </w:rPr>
        <w:t> Российской Федерации и с учетом правовых позиций Конституционного Суда Российской Федерации, выраженных в настоящем Постановлении, внести изменения в оспоренные нормы, направленные на совершенствование правового регулирования процедуры согласования проекта генерального плана в части включения в границы населенных пунктов земель лесного фонда.</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Исходя из изложенного и руководствуясь </w:t>
      </w:r>
      <w:hyperlink r:id="rId166" w:anchor="dst100041" w:history="1">
        <w:r w:rsidRPr="00127043">
          <w:rPr>
            <w:rFonts w:ascii="Times New Roman" w:eastAsia="Times New Roman" w:hAnsi="Times New Roman" w:cs="Times New Roman"/>
            <w:color w:val="1A0DAB"/>
            <w:sz w:val="30"/>
            <w:szCs w:val="30"/>
            <w:u w:val="single"/>
            <w:lang w:eastAsia="ru-RU"/>
          </w:rPr>
          <w:t>статьями 6</w:t>
        </w:r>
      </w:hyperlink>
      <w:r w:rsidRPr="00127043">
        <w:rPr>
          <w:rFonts w:ascii="Times New Roman" w:eastAsia="Times New Roman" w:hAnsi="Times New Roman" w:cs="Times New Roman"/>
          <w:color w:val="000000"/>
          <w:sz w:val="30"/>
          <w:szCs w:val="30"/>
          <w:lang w:eastAsia="ru-RU"/>
        </w:rPr>
        <w:t>, </w:t>
      </w:r>
      <w:hyperlink r:id="rId167" w:anchor="dst59" w:history="1">
        <w:r w:rsidRPr="00127043">
          <w:rPr>
            <w:rFonts w:ascii="Times New Roman" w:eastAsia="Times New Roman" w:hAnsi="Times New Roman" w:cs="Times New Roman"/>
            <w:color w:val="1A0DAB"/>
            <w:sz w:val="30"/>
            <w:szCs w:val="30"/>
            <w:u w:val="single"/>
            <w:lang w:eastAsia="ru-RU"/>
          </w:rPr>
          <w:t>47.1</w:t>
        </w:r>
      </w:hyperlink>
      <w:r w:rsidRPr="00127043">
        <w:rPr>
          <w:rFonts w:ascii="Times New Roman" w:eastAsia="Times New Roman" w:hAnsi="Times New Roman" w:cs="Times New Roman"/>
          <w:color w:val="000000"/>
          <w:sz w:val="30"/>
          <w:szCs w:val="30"/>
          <w:lang w:eastAsia="ru-RU"/>
        </w:rPr>
        <w:t>, </w:t>
      </w:r>
      <w:hyperlink r:id="rId168" w:anchor="dst100366" w:history="1">
        <w:r w:rsidRPr="00127043">
          <w:rPr>
            <w:rFonts w:ascii="Times New Roman" w:eastAsia="Times New Roman" w:hAnsi="Times New Roman" w:cs="Times New Roman"/>
            <w:color w:val="1A0DAB"/>
            <w:sz w:val="30"/>
            <w:szCs w:val="30"/>
            <w:u w:val="single"/>
            <w:lang w:eastAsia="ru-RU"/>
          </w:rPr>
          <w:t>71</w:t>
        </w:r>
      </w:hyperlink>
      <w:r w:rsidRPr="00127043">
        <w:rPr>
          <w:rFonts w:ascii="Times New Roman" w:eastAsia="Times New Roman" w:hAnsi="Times New Roman" w:cs="Times New Roman"/>
          <w:color w:val="000000"/>
          <w:sz w:val="30"/>
          <w:szCs w:val="30"/>
          <w:lang w:eastAsia="ru-RU"/>
        </w:rPr>
        <w:t>, </w:t>
      </w:r>
      <w:hyperlink r:id="rId169" w:anchor="dst100372" w:history="1">
        <w:r w:rsidRPr="00127043">
          <w:rPr>
            <w:rFonts w:ascii="Times New Roman" w:eastAsia="Times New Roman" w:hAnsi="Times New Roman" w:cs="Times New Roman"/>
            <w:color w:val="1A0DAB"/>
            <w:sz w:val="30"/>
            <w:szCs w:val="30"/>
            <w:u w:val="single"/>
            <w:lang w:eastAsia="ru-RU"/>
          </w:rPr>
          <w:t>72</w:t>
        </w:r>
      </w:hyperlink>
      <w:r w:rsidRPr="00127043">
        <w:rPr>
          <w:rFonts w:ascii="Times New Roman" w:eastAsia="Times New Roman" w:hAnsi="Times New Roman" w:cs="Times New Roman"/>
          <w:color w:val="000000"/>
          <w:sz w:val="30"/>
          <w:szCs w:val="30"/>
          <w:lang w:eastAsia="ru-RU"/>
        </w:rPr>
        <w:t>, </w:t>
      </w:r>
      <w:hyperlink r:id="rId170" w:anchor="dst100380" w:history="1">
        <w:r w:rsidRPr="00127043">
          <w:rPr>
            <w:rFonts w:ascii="Times New Roman" w:eastAsia="Times New Roman" w:hAnsi="Times New Roman" w:cs="Times New Roman"/>
            <w:color w:val="1A0DAB"/>
            <w:sz w:val="30"/>
            <w:szCs w:val="30"/>
            <w:u w:val="single"/>
            <w:lang w:eastAsia="ru-RU"/>
          </w:rPr>
          <w:t>74</w:t>
        </w:r>
      </w:hyperlink>
      <w:r w:rsidRPr="00127043">
        <w:rPr>
          <w:rFonts w:ascii="Times New Roman" w:eastAsia="Times New Roman" w:hAnsi="Times New Roman" w:cs="Times New Roman"/>
          <w:color w:val="000000"/>
          <w:sz w:val="30"/>
          <w:szCs w:val="30"/>
          <w:lang w:eastAsia="ru-RU"/>
        </w:rPr>
        <w:t>, </w:t>
      </w:r>
      <w:hyperlink r:id="rId171" w:anchor="dst100386" w:history="1">
        <w:r w:rsidRPr="00127043">
          <w:rPr>
            <w:rFonts w:ascii="Times New Roman" w:eastAsia="Times New Roman" w:hAnsi="Times New Roman" w:cs="Times New Roman"/>
            <w:color w:val="1A0DAB"/>
            <w:sz w:val="30"/>
            <w:szCs w:val="30"/>
            <w:u w:val="single"/>
            <w:lang w:eastAsia="ru-RU"/>
          </w:rPr>
          <w:t>75</w:t>
        </w:r>
      </w:hyperlink>
      <w:r w:rsidRPr="00127043">
        <w:rPr>
          <w:rFonts w:ascii="Times New Roman" w:eastAsia="Times New Roman" w:hAnsi="Times New Roman" w:cs="Times New Roman"/>
          <w:color w:val="000000"/>
          <w:sz w:val="30"/>
          <w:szCs w:val="30"/>
          <w:lang w:eastAsia="ru-RU"/>
        </w:rPr>
        <w:t>, </w:t>
      </w:r>
      <w:hyperlink r:id="rId172" w:anchor="dst100753" w:history="1">
        <w:r w:rsidRPr="00127043">
          <w:rPr>
            <w:rFonts w:ascii="Times New Roman" w:eastAsia="Times New Roman" w:hAnsi="Times New Roman" w:cs="Times New Roman"/>
            <w:color w:val="1A0DAB"/>
            <w:sz w:val="30"/>
            <w:szCs w:val="30"/>
            <w:u w:val="single"/>
            <w:lang w:eastAsia="ru-RU"/>
          </w:rPr>
          <w:t>78</w:t>
        </w:r>
      </w:hyperlink>
      <w:r w:rsidRPr="00127043">
        <w:rPr>
          <w:rFonts w:ascii="Times New Roman" w:eastAsia="Times New Roman" w:hAnsi="Times New Roman" w:cs="Times New Roman"/>
          <w:color w:val="000000"/>
          <w:sz w:val="30"/>
          <w:szCs w:val="30"/>
          <w:lang w:eastAsia="ru-RU"/>
        </w:rPr>
        <w:t>, </w:t>
      </w:r>
      <w:hyperlink r:id="rId173" w:anchor="dst100414" w:history="1">
        <w:r w:rsidRPr="00127043">
          <w:rPr>
            <w:rFonts w:ascii="Times New Roman" w:eastAsia="Times New Roman" w:hAnsi="Times New Roman" w:cs="Times New Roman"/>
            <w:color w:val="1A0DAB"/>
            <w:sz w:val="30"/>
            <w:szCs w:val="30"/>
            <w:u w:val="single"/>
            <w:lang w:eastAsia="ru-RU"/>
          </w:rPr>
          <w:t>79</w:t>
        </w:r>
      </w:hyperlink>
      <w:r w:rsidRPr="00127043">
        <w:rPr>
          <w:rFonts w:ascii="Times New Roman" w:eastAsia="Times New Roman" w:hAnsi="Times New Roman" w:cs="Times New Roman"/>
          <w:color w:val="000000"/>
          <w:sz w:val="30"/>
          <w:szCs w:val="30"/>
          <w:lang w:eastAsia="ru-RU"/>
        </w:rPr>
        <w:t> и </w:t>
      </w:r>
      <w:hyperlink r:id="rId174" w:anchor="dst100796" w:history="1">
        <w:r w:rsidRPr="00127043">
          <w:rPr>
            <w:rFonts w:ascii="Times New Roman" w:eastAsia="Times New Roman" w:hAnsi="Times New Roman" w:cs="Times New Roman"/>
            <w:color w:val="1A0DAB"/>
            <w:sz w:val="30"/>
            <w:szCs w:val="30"/>
            <w:u w:val="single"/>
            <w:lang w:eastAsia="ru-RU"/>
          </w:rPr>
          <w:t>100</w:t>
        </w:r>
      </w:hyperlink>
      <w:r w:rsidRPr="00127043">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 Конституционный Суд Российской Федерации</w:t>
      </w:r>
    </w:p>
    <w:p w:rsidR="00127043" w:rsidRPr="00127043" w:rsidRDefault="00127043" w:rsidP="00127043">
      <w:pPr>
        <w:shd w:val="clear" w:color="auto" w:fill="FFFFFF"/>
        <w:spacing w:after="0" w:line="360" w:lineRule="atLeast"/>
        <w:jc w:val="center"/>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постановил:</w:t>
      </w:r>
    </w:p>
    <w:p w:rsidR="00127043" w:rsidRPr="00127043" w:rsidRDefault="00127043" w:rsidP="00127043">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1. Признать </w:t>
      </w:r>
      <w:hyperlink r:id="rId175" w:history="1">
        <w:r w:rsidRPr="00127043">
          <w:rPr>
            <w:rFonts w:ascii="Times New Roman" w:eastAsia="Times New Roman" w:hAnsi="Times New Roman" w:cs="Times New Roman"/>
            <w:color w:val="1A0DAB"/>
            <w:sz w:val="30"/>
            <w:szCs w:val="30"/>
            <w:u w:val="single"/>
            <w:lang w:eastAsia="ru-RU"/>
          </w:rPr>
          <w:t>часть 7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редакции, действовавшей до вступления в силу Федерального </w:t>
      </w:r>
      <w:hyperlink r:id="rId176"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20 марта 2011 года N 41-ФЗ) и </w:t>
      </w:r>
      <w:hyperlink r:id="rId177" w:history="1">
        <w:r w:rsidRPr="00127043">
          <w:rPr>
            <w:rFonts w:ascii="Times New Roman" w:eastAsia="Times New Roman" w:hAnsi="Times New Roman" w:cs="Times New Roman"/>
            <w:color w:val="1A0DAB"/>
            <w:sz w:val="30"/>
            <w:szCs w:val="30"/>
            <w:u w:val="single"/>
            <w:lang w:eastAsia="ru-RU"/>
          </w:rPr>
          <w:t>часть 8</w:t>
        </w:r>
      </w:hyperlink>
      <w:r w:rsidRPr="00127043">
        <w:rPr>
          <w:rFonts w:ascii="Times New Roman" w:eastAsia="Times New Roman" w:hAnsi="Times New Roman" w:cs="Times New Roman"/>
          <w:color w:val="000000"/>
          <w:sz w:val="30"/>
          <w:szCs w:val="30"/>
          <w:lang w:eastAsia="ru-RU"/>
        </w:rPr>
        <w:t> этой статьи (в редакции, действовавшей до вступления в силу Федерального </w:t>
      </w:r>
      <w:hyperlink r:id="rId178"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31 декабря 2017 года N 507-ФЗ) не противоречащими </w:t>
      </w:r>
      <w:hyperlink r:id="rId179" w:history="1">
        <w:r w:rsidRPr="00127043">
          <w:rPr>
            <w:rFonts w:ascii="Times New Roman" w:eastAsia="Times New Roman" w:hAnsi="Times New Roman" w:cs="Times New Roman"/>
            <w:color w:val="1A0DAB"/>
            <w:sz w:val="30"/>
            <w:szCs w:val="30"/>
            <w:u w:val="single"/>
            <w:lang w:eastAsia="ru-RU"/>
          </w:rPr>
          <w:t>Конституции</w:t>
        </w:r>
      </w:hyperlink>
      <w:r w:rsidRPr="00127043">
        <w:rPr>
          <w:rFonts w:ascii="Times New Roman" w:eastAsia="Times New Roman" w:hAnsi="Times New Roman" w:cs="Times New Roman"/>
          <w:color w:val="000000"/>
          <w:sz w:val="30"/>
          <w:szCs w:val="30"/>
          <w:lang w:eastAsia="ru-RU"/>
        </w:rPr>
        <w:t> Российской Федерации в той мере, в какой по своему конституционно-правовому смыслу они: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 xml:space="preserve">предполагают, что проект генерального плана муниципального образования в части включения в границы населенных пунктов земель лесного фонда не считается согласованным до тех пор, пока главой муниципального образования не будет получено заключение уполномоченного федерального органа исполнительной власти, содержащее положение о согласии с этим проектом, либо в согласительном или в судебном порядке не будет разрешен вопрос о необоснованности несогласия федерального органа исполнительной власти с этим проектом; уполномоченный федеральный орган исполнительной власти обязан направить главе муниципального образования заключение, содержащее положения о согласии с этим проектом или несогласии с ним с обоснованием причин такого решения, в установленный законом срок, а глава муниципального образования вправе требовать его предоставления, в том числе оспаривая в судебном </w:t>
      </w:r>
      <w:r w:rsidRPr="00127043">
        <w:rPr>
          <w:rFonts w:ascii="Times New Roman" w:eastAsia="Times New Roman" w:hAnsi="Times New Roman" w:cs="Times New Roman"/>
          <w:color w:val="000000"/>
          <w:sz w:val="30"/>
          <w:szCs w:val="30"/>
          <w:lang w:eastAsia="ru-RU"/>
        </w:rPr>
        <w:lastRenderedPageBreak/>
        <w:t>порядке бездействие федерального органа исполнительной власти, участвующего в процедуре согласования;</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не исключают возможности в случае несоблюдения требования о таком согласовании признать в судебном порядке решение представительного органа муниципального образования об утверждении генерального плана не действующим в части включения в границы населенных пунктов земель лесного фонда, причем, если с утверждения соответствующего генерального плана прошло более года, суд должен разрешать вопрос о неправомерности утверждения генерального плана в части включения земель (земельных участков из земель) лесного фонда в границы населенного пункта вариативно в отношении отдельных таких территорий на основе баланса права на благоприятную окружающую среду и правомочий Российской Федерации в сфере организации рационального использования лесов, с одной стороны, и прав частных лиц, включая право частной собственности, право на осуществление предпринимательской деятельности, право на жилище, а также потребностей социально-экономического развития муниципального образования (и конкретного населенного пункта), с другой стороны, при соблюдении нормативных требований к границам населенных пунктов.</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2. Выявленный в настоящем Постановлении конституционно-правовой смысл </w:t>
      </w:r>
      <w:hyperlink r:id="rId180" w:history="1">
        <w:r w:rsidRPr="00127043">
          <w:rPr>
            <w:rFonts w:ascii="Times New Roman" w:eastAsia="Times New Roman" w:hAnsi="Times New Roman" w:cs="Times New Roman"/>
            <w:color w:val="1A0DAB"/>
            <w:sz w:val="30"/>
            <w:szCs w:val="30"/>
            <w:u w:val="single"/>
            <w:lang w:eastAsia="ru-RU"/>
          </w:rPr>
          <w:t>части 7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редакции, действовавшей до вступления в силу Федерального </w:t>
      </w:r>
      <w:hyperlink r:id="rId181"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20 марта 2011 года N 41-ФЗ) и </w:t>
      </w:r>
      <w:hyperlink r:id="rId182" w:history="1">
        <w:r w:rsidRPr="00127043">
          <w:rPr>
            <w:rFonts w:ascii="Times New Roman" w:eastAsia="Times New Roman" w:hAnsi="Times New Roman" w:cs="Times New Roman"/>
            <w:color w:val="1A0DAB"/>
            <w:sz w:val="30"/>
            <w:szCs w:val="30"/>
            <w:u w:val="single"/>
            <w:lang w:eastAsia="ru-RU"/>
          </w:rPr>
          <w:t>части 8</w:t>
        </w:r>
      </w:hyperlink>
      <w:r w:rsidRPr="00127043">
        <w:rPr>
          <w:rFonts w:ascii="Times New Roman" w:eastAsia="Times New Roman" w:hAnsi="Times New Roman" w:cs="Times New Roman"/>
          <w:color w:val="000000"/>
          <w:sz w:val="30"/>
          <w:szCs w:val="30"/>
          <w:lang w:eastAsia="ru-RU"/>
        </w:rPr>
        <w:t> этой статьи (в редакции, действовавшей до вступления в силу Федерального </w:t>
      </w:r>
      <w:hyperlink r:id="rId183" w:history="1">
        <w:r w:rsidRPr="00127043">
          <w:rPr>
            <w:rFonts w:ascii="Times New Roman" w:eastAsia="Times New Roman" w:hAnsi="Times New Roman" w:cs="Times New Roman"/>
            <w:color w:val="1A0DAB"/>
            <w:sz w:val="30"/>
            <w:szCs w:val="30"/>
            <w:u w:val="single"/>
            <w:lang w:eastAsia="ru-RU"/>
          </w:rPr>
          <w:t>закона</w:t>
        </w:r>
      </w:hyperlink>
      <w:r w:rsidRPr="00127043">
        <w:rPr>
          <w:rFonts w:ascii="Times New Roman" w:eastAsia="Times New Roman" w:hAnsi="Times New Roman" w:cs="Times New Roman"/>
          <w:color w:val="000000"/>
          <w:sz w:val="30"/>
          <w:szCs w:val="30"/>
          <w:lang w:eastAsia="ru-RU"/>
        </w:rPr>
        <w:t> от 31 декабря 2017 года N 507-ФЗ) является общеобязательным, что исключает любое иное их истолкование в правоприменительной практике.</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3. Судебные акты, принятые в отношении Кыштымского городского округа Челябинской области на основании </w:t>
      </w:r>
      <w:hyperlink r:id="rId184" w:history="1">
        <w:r w:rsidRPr="00127043">
          <w:rPr>
            <w:rFonts w:ascii="Times New Roman" w:eastAsia="Times New Roman" w:hAnsi="Times New Roman" w:cs="Times New Roman"/>
            <w:color w:val="1A0DAB"/>
            <w:sz w:val="30"/>
            <w:szCs w:val="30"/>
            <w:u w:val="single"/>
            <w:lang w:eastAsia="ru-RU"/>
          </w:rPr>
          <w:t>частей 7</w:t>
        </w:r>
      </w:hyperlink>
      <w:r w:rsidRPr="00127043">
        <w:rPr>
          <w:rFonts w:ascii="Times New Roman" w:eastAsia="Times New Roman" w:hAnsi="Times New Roman" w:cs="Times New Roman"/>
          <w:color w:val="000000"/>
          <w:sz w:val="30"/>
          <w:szCs w:val="30"/>
          <w:lang w:eastAsia="ru-RU"/>
        </w:rPr>
        <w:t> и </w:t>
      </w:r>
      <w:hyperlink r:id="rId185" w:history="1">
        <w:r w:rsidRPr="00127043">
          <w:rPr>
            <w:rFonts w:ascii="Times New Roman" w:eastAsia="Times New Roman" w:hAnsi="Times New Roman" w:cs="Times New Roman"/>
            <w:color w:val="1A0DAB"/>
            <w:sz w:val="30"/>
            <w:szCs w:val="30"/>
            <w:u w:val="single"/>
            <w:lang w:eastAsia="ru-RU"/>
          </w:rPr>
          <w:t>8 статьи 25</w:t>
        </w:r>
      </w:hyperlink>
      <w:r w:rsidRPr="00127043">
        <w:rPr>
          <w:rFonts w:ascii="Times New Roman" w:eastAsia="Times New Roman" w:hAnsi="Times New Roman" w:cs="Times New Roman"/>
          <w:color w:val="000000"/>
          <w:sz w:val="30"/>
          <w:szCs w:val="30"/>
          <w:lang w:eastAsia="ru-RU"/>
        </w:rPr>
        <w:t> Градостроительного кодекса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127043" w:rsidRPr="00127043" w:rsidRDefault="00127043" w:rsidP="00127043">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lastRenderedPageBreak/>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t>
      </w:r>
      <w:hyperlink r:id="rId186" w:tgtFrame="_blank" w:history="1">
        <w:r w:rsidRPr="00127043">
          <w:rPr>
            <w:rFonts w:ascii="Times New Roman" w:eastAsia="Times New Roman" w:hAnsi="Times New Roman" w:cs="Times New Roman"/>
            <w:color w:val="1A0DAB"/>
            <w:sz w:val="30"/>
            <w:szCs w:val="30"/>
            <w:u w:val="single"/>
            <w:lang w:eastAsia="ru-RU"/>
          </w:rPr>
          <w:t>www.pravo.gov.ru</w:t>
        </w:r>
      </w:hyperlink>
      <w:r w:rsidRPr="00127043">
        <w:rPr>
          <w:rFonts w:ascii="Times New Roman" w:eastAsia="Times New Roman" w:hAnsi="Times New Roman" w:cs="Times New Roman"/>
          <w:color w:val="000000"/>
          <w:sz w:val="30"/>
          <w:szCs w:val="30"/>
          <w:lang w:eastAsia="ru-RU"/>
        </w:rPr>
        <w:t>).</w:t>
      </w:r>
    </w:p>
    <w:p w:rsidR="00127043" w:rsidRPr="00127043" w:rsidRDefault="00127043" w:rsidP="00127043">
      <w:pPr>
        <w:shd w:val="clear" w:color="auto" w:fill="FFFFFF"/>
        <w:spacing w:after="0" w:line="360" w:lineRule="atLeast"/>
        <w:jc w:val="right"/>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Конституционный Суд</w:t>
      </w:r>
    </w:p>
    <w:p w:rsidR="00127043" w:rsidRPr="00127043" w:rsidRDefault="00127043" w:rsidP="00127043">
      <w:pPr>
        <w:shd w:val="clear" w:color="auto" w:fill="FFFFFF"/>
        <w:spacing w:after="0" w:line="360" w:lineRule="atLeast"/>
        <w:jc w:val="right"/>
        <w:rPr>
          <w:rFonts w:ascii="Times New Roman" w:eastAsia="Times New Roman" w:hAnsi="Times New Roman" w:cs="Times New Roman"/>
          <w:color w:val="000000"/>
          <w:sz w:val="30"/>
          <w:szCs w:val="30"/>
          <w:lang w:eastAsia="ru-RU"/>
        </w:rPr>
      </w:pPr>
      <w:r w:rsidRPr="00127043">
        <w:rPr>
          <w:rFonts w:ascii="Times New Roman" w:eastAsia="Times New Roman" w:hAnsi="Times New Roman" w:cs="Times New Roman"/>
          <w:color w:val="000000"/>
          <w:sz w:val="30"/>
          <w:szCs w:val="30"/>
          <w:lang w:eastAsia="ru-RU"/>
        </w:rPr>
        <w:t>Российской Федерации</w:t>
      </w:r>
    </w:p>
    <w:p w:rsidR="009A0B9C" w:rsidRPr="00127043" w:rsidRDefault="009A0B9C" w:rsidP="00127043"/>
    <w:sectPr w:rsidR="009A0B9C" w:rsidRPr="00127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43"/>
    <w:rsid w:val="00127043"/>
    <w:rsid w:val="009A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5AC41-FCE2-4B04-AD4E-1F1E9A14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7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043"/>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127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27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127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27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7043"/>
    <w:rPr>
      <w:color w:val="0000FF"/>
      <w:u w:val="single"/>
    </w:rPr>
  </w:style>
  <w:style w:type="character" w:styleId="a5">
    <w:name w:val="FollowedHyperlink"/>
    <w:basedOn w:val="a0"/>
    <w:uiPriority w:val="99"/>
    <w:semiHidden/>
    <w:unhideWhenUsed/>
    <w:rsid w:val="00127043"/>
    <w:rPr>
      <w:color w:val="800080"/>
      <w:u w:val="single"/>
    </w:rPr>
  </w:style>
  <w:style w:type="paragraph" w:customStyle="1" w:styleId="alignright">
    <w:name w:val="align_right"/>
    <w:basedOn w:val="a"/>
    <w:rsid w:val="00127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2632">
      <w:bodyDiv w:val="1"/>
      <w:marLeft w:val="0"/>
      <w:marRight w:val="0"/>
      <w:marTop w:val="0"/>
      <w:marBottom w:val="0"/>
      <w:divBdr>
        <w:top w:val="none" w:sz="0" w:space="0" w:color="auto"/>
        <w:left w:val="none" w:sz="0" w:space="0" w:color="auto"/>
        <w:bottom w:val="none" w:sz="0" w:space="0" w:color="auto"/>
        <w:right w:val="none" w:sz="0" w:space="0" w:color="auto"/>
      </w:divBdr>
      <w:divsChild>
        <w:div w:id="1942759423">
          <w:marLeft w:val="0"/>
          <w:marRight w:val="0"/>
          <w:marTop w:val="0"/>
          <w:marBottom w:val="240"/>
          <w:divBdr>
            <w:top w:val="none" w:sz="0" w:space="0" w:color="auto"/>
            <w:left w:val="none" w:sz="0" w:space="0" w:color="auto"/>
            <w:bottom w:val="none" w:sz="0" w:space="0" w:color="auto"/>
            <w:right w:val="none" w:sz="0" w:space="0" w:color="auto"/>
          </w:divBdr>
        </w:div>
        <w:div w:id="200199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ultant.ru/document/cons_doc_LAW_437094/f3ce931f8523b327060f9e62f0ffa5990a28639c/" TargetMode="External"/><Relationship Id="rId21" Type="http://schemas.openxmlformats.org/officeDocument/2006/relationships/hyperlink" Target="https://www.consultant.ru/document/cons_doc_LAW_458120/" TargetMode="External"/><Relationship Id="rId42" Type="http://schemas.openxmlformats.org/officeDocument/2006/relationships/hyperlink" Target="https://www.consultant.ru/document/cons_doc_LAW_2875/ec531d2938f351bcb3a9b2f1b50a6f119eac231a/" TargetMode="External"/><Relationship Id="rId63" Type="http://schemas.openxmlformats.org/officeDocument/2006/relationships/hyperlink" Target="https://www.consultant.ru/document/cons_doc_LAW_27571/" TargetMode="External"/><Relationship Id="rId84" Type="http://schemas.openxmlformats.org/officeDocument/2006/relationships/hyperlink" Target="https://www.consultant.ru/document/cons_doc_LAW_437094/88415ae8d174543366931cd845a43dce3af69308/" TargetMode="External"/><Relationship Id="rId138" Type="http://schemas.openxmlformats.org/officeDocument/2006/relationships/hyperlink" Target="https://www.consultant.ru/document/cons_doc_LAW_220989/" TargetMode="External"/><Relationship Id="rId159" Type="http://schemas.openxmlformats.org/officeDocument/2006/relationships/hyperlink" Target="https://www.consultant.ru/document/cons_doc_LAW_2875/521d00a99406a75eb913f7336d02b6ff378f3e7a/" TargetMode="External"/><Relationship Id="rId170" Type="http://schemas.openxmlformats.org/officeDocument/2006/relationships/hyperlink" Target="https://www.consultant.ru/document/cons_doc_LAW_453320/304af9cf8d2e689d2db4fa6e7a1fae9142eb3ec1/" TargetMode="External"/><Relationship Id="rId107" Type="http://schemas.openxmlformats.org/officeDocument/2006/relationships/hyperlink" Target="https://www.consultant.ru/document/cons_doc_LAW_437094/78edf716452260db8efd954b5f872e3c04b6549a/" TargetMode="External"/><Relationship Id="rId11" Type="http://schemas.openxmlformats.org/officeDocument/2006/relationships/hyperlink" Target="https://www.consultant.ru/document/cons_doc_LAW_453320/304af9cf8d2e689d2db4fa6e7a1fae9142eb3ec1/" TargetMode="External"/><Relationship Id="rId32" Type="http://schemas.openxmlformats.org/officeDocument/2006/relationships/hyperlink" Target="https://www.consultant.ru/document/cons_doc_LAW_453320/304af9cf8d2e689d2db4fa6e7a1fae9142eb3ec1/" TargetMode="External"/><Relationship Id="rId53" Type="http://schemas.openxmlformats.org/officeDocument/2006/relationships/hyperlink" Target="https://www.consultant.ru/document/cons_doc_LAW_2875/ec8354bcf00aac2d2899fbf033c3ef963e91411e/" TargetMode="External"/><Relationship Id="rId74" Type="http://schemas.openxmlformats.org/officeDocument/2006/relationships/hyperlink" Target="https://www.consultant.ru/document/cons_doc_LAW_437094/cd8b3e3b3409ed7a8f3d4f891b67c4d302c1b6b5/" TargetMode="External"/><Relationship Id="rId128" Type="http://schemas.openxmlformats.org/officeDocument/2006/relationships/hyperlink" Target="https://www.consultant.ru/document/cons_doc_LAW_458120/" TargetMode="External"/><Relationship Id="rId149" Type="http://schemas.openxmlformats.org/officeDocument/2006/relationships/hyperlink" Target="https://www.consultant.ru/document/cons_doc_LAW_284733/" TargetMode="External"/><Relationship Id="rId5" Type="http://schemas.openxmlformats.org/officeDocument/2006/relationships/hyperlink" Target="https://www.consultant.ru/document/cons_doc_LAW_453320/97abe6fd8de21b3e15e5f784b30144f6e2a068b7/" TargetMode="External"/><Relationship Id="rId95" Type="http://schemas.openxmlformats.org/officeDocument/2006/relationships/hyperlink" Target="https://www.consultant.ru/document/cons_doc_LAW_167620/" TargetMode="External"/><Relationship Id="rId160" Type="http://schemas.openxmlformats.org/officeDocument/2006/relationships/hyperlink" Target="https://www.consultant.ru/document/cons_doc_LAW_2875/521d00a99406a75eb913f7336d02b6ff378f3e7a/" TargetMode="External"/><Relationship Id="rId181" Type="http://schemas.openxmlformats.org/officeDocument/2006/relationships/hyperlink" Target="https://www.consultant.ru/document/cons_doc_LAW_220989/" TargetMode="External"/><Relationship Id="rId22" Type="http://schemas.openxmlformats.org/officeDocument/2006/relationships/hyperlink" Target="https://www.consultant.ru/document/cons_doc_LAW_453995/" TargetMode="External"/><Relationship Id="rId43" Type="http://schemas.openxmlformats.org/officeDocument/2006/relationships/hyperlink" Target="https://www.consultant.ru/document/cons_doc_LAW_2875/e9798c10296ef2951f99b8c4ad4064a3880819b6/" TargetMode="External"/><Relationship Id="rId64" Type="http://schemas.openxmlformats.org/officeDocument/2006/relationships/hyperlink" Target="https://www.consultant.ru/document/cons_doc_LAW_27806/" TargetMode="External"/><Relationship Id="rId118" Type="http://schemas.openxmlformats.org/officeDocument/2006/relationships/hyperlink" Target="https://www.consultant.ru/document/cons_doc_LAW_437094/94050c1b72b36222ea765a98f890b52187a0838c/" TargetMode="External"/><Relationship Id="rId139" Type="http://schemas.openxmlformats.org/officeDocument/2006/relationships/hyperlink" Target="https://www.consultant.ru/document/cons_doc_LAW_458120/" TargetMode="External"/><Relationship Id="rId85" Type="http://schemas.openxmlformats.org/officeDocument/2006/relationships/hyperlink" Target="https://www.consultant.ru/document/cons_doc_LAW_429661/6db8355c877502d8fa9bfa32f2cf279ffe8dd576/" TargetMode="External"/><Relationship Id="rId150" Type="http://schemas.openxmlformats.org/officeDocument/2006/relationships/hyperlink" Target="https://www.consultant.ru/document/cons_doc_LAW_2875/1f1ca1e76ebdb70979b8aefe86b441f7cd9373e3/" TargetMode="External"/><Relationship Id="rId171" Type="http://schemas.openxmlformats.org/officeDocument/2006/relationships/hyperlink" Target="https://www.consultant.ru/document/cons_doc_LAW_453320/f07d82f47ce3b65b7c00b5520e621b3bc1aeb060/" TargetMode="External"/><Relationship Id="rId12" Type="http://schemas.openxmlformats.org/officeDocument/2006/relationships/hyperlink" Target="https://www.consultant.ru/document/cons_doc_LAW_453320/bca21405627508ed21ac632e5d4fdf33d8e4df76/" TargetMode="External"/><Relationship Id="rId33" Type="http://schemas.openxmlformats.org/officeDocument/2006/relationships/hyperlink" Target="https://www.consultant.ru/document/cons_doc_LAW_453320/c595c4bcfef00c500112b510fd4e75c509b07884/" TargetMode="External"/><Relationship Id="rId108" Type="http://schemas.openxmlformats.org/officeDocument/2006/relationships/hyperlink" Target="https://www.consultant.ru/document/cons_doc_LAW_452764/3e32bcb760268d90611985d195afa96d4feaabe0/" TargetMode="External"/><Relationship Id="rId129" Type="http://schemas.openxmlformats.org/officeDocument/2006/relationships/hyperlink" Target="https://www.consultant.ru/document/cons_doc_LAW_458120/" TargetMode="External"/><Relationship Id="rId54" Type="http://schemas.openxmlformats.org/officeDocument/2006/relationships/hyperlink" Target="https://www.consultant.ru/document/cons_doc_LAW_2875/6e9322b9a111e965ab5650f7f01bf0039d6a29c6/" TargetMode="External"/><Relationship Id="rId75" Type="http://schemas.openxmlformats.org/officeDocument/2006/relationships/hyperlink" Target="https://www.consultant.ru/document/cons_doc_LAW_437094/7c8c059348e924abae02207c9bb5afc513f2b59f/" TargetMode="External"/><Relationship Id="rId96" Type="http://schemas.openxmlformats.org/officeDocument/2006/relationships/hyperlink" Target="https://www.consultant.ru/document/cons_doc_LAW_448038/" TargetMode="External"/><Relationship Id="rId140" Type="http://schemas.openxmlformats.org/officeDocument/2006/relationships/hyperlink" Target="https://www.consultant.ru/document/cons_doc_LAW_453995/" TargetMode="External"/><Relationship Id="rId161" Type="http://schemas.openxmlformats.org/officeDocument/2006/relationships/hyperlink" Target="https://www.consultant.ru/document/cons_doc_LAW_2875/2b65ae24cc8141d4720fb749fb0c5583f8395048/" TargetMode="External"/><Relationship Id="rId182" Type="http://schemas.openxmlformats.org/officeDocument/2006/relationships/hyperlink" Target="https://www.consultant.ru/document/cons_doc_LAW_458120/" TargetMode="External"/><Relationship Id="rId6" Type="http://schemas.openxmlformats.org/officeDocument/2006/relationships/hyperlink" Target="https://www.consultant.ru/document/cons_doc_LAW_453320/97abe6fd8de21b3e15e5f784b30144f6e2a068b7/" TargetMode="External"/><Relationship Id="rId23" Type="http://schemas.openxmlformats.org/officeDocument/2006/relationships/hyperlink" Target="https://www.consultant.ru/document/cons_doc_LAW_458120/" TargetMode="External"/><Relationship Id="rId119" Type="http://schemas.openxmlformats.org/officeDocument/2006/relationships/hyperlink" Target="https://www.consultant.ru/document/cons_doc_LAW_442424/30b3f8c55f65557c253227a65b908cc075ce114a/" TargetMode="External"/><Relationship Id="rId44" Type="http://schemas.openxmlformats.org/officeDocument/2006/relationships/hyperlink" Target="https://www.consultant.ru/document/cons_doc_LAW_2875/c099fd88e13f4c7d418c68e042c435fe19032d9a/" TargetMode="External"/><Relationship Id="rId65" Type="http://schemas.openxmlformats.org/officeDocument/2006/relationships/hyperlink" Target="https://www.consultant.ru/document/cons_doc_LAW_98637/" TargetMode="External"/><Relationship Id="rId86" Type="http://schemas.openxmlformats.org/officeDocument/2006/relationships/hyperlink" Target="https://www.consultant.ru/document/cons_doc_LAW_429661/6db8355c877502d8fa9bfa32f2cf279ffe8dd576/" TargetMode="External"/><Relationship Id="rId130" Type="http://schemas.openxmlformats.org/officeDocument/2006/relationships/hyperlink" Target="https://www.consultant.ru/document/cons_doc_LAW_17481/" TargetMode="External"/><Relationship Id="rId151" Type="http://schemas.openxmlformats.org/officeDocument/2006/relationships/hyperlink" Target="https://www.consultant.ru/document/cons_doc_LAW_2875/c6c37a8f0ecaf4d38652b9ece2200bbe4c34a3e7/" TargetMode="External"/><Relationship Id="rId172" Type="http://schemas.openxmlformats.org/officeDocument/2006/relationships/hyperlink" Target="https://www.consultant.ru/document/cons_doc_LAW_453320/5c8173589df697f54307645fdafeeef2b360a83a/" TargetMode="External"/><Relationship Id="rId13" Type="http://schemas.openxmlformats.org/officeDocument/2006/relationships/hyperlink" Target="https://www.consultant.ru/document/cons_doc_LAW_453320/c595c4bcfef00c500112b510fd4e75c509b07884/" TargetMode="External"/><Relationship Id="rId18" Type="http://schemas.openxmlformats.org/officeDocument/2006/relationships/hyperlink" Target="https://www.consultant.ru/document/cons_doc_LAW_2875/" TargetMode="External"/><Relationship Id="rId39" Type="http://schemas.openxmlformats.org/officeDocument/2006/relationships/hyperlink" Target="https://www.consultant.ru/document/cons_doc_LAW_2875/" TargetMode="External"/><Relationship Id="rId109" Type="http://schemas.openxmlformats.org/officeDocument/2006/relationships/hyperlink" Target="https://www.consultant.ru/document/cons_doc_LAW_452764/e919626e635715909289bb20d1e482c4157c85fc/" TargetMode="External"/><Relationship Id="rId34" Type="http://schemas.openxmlformats.org/officeDocument/2006/relationships/hyperlink" Target="https://www.consultant.ru/document/cons_doc_LAW_453320/c3a2029ff68a604b4daa4e423cee7798d5fc126a/" TargetMode="External"/><Relationship Id="rId50" Type="http://schemas.openxmlformats.org/officeDocument/2006/relationships/hyperlink" Target="https://www.consultant.ru/document/cons_doc_LAW_2875/326beffc479b43476874aff34bd07d0da05f6574/" TargetMode="External"/><Relationship Id="rId55" Type="http://schemas.openxmlformats.org/officeDocument/2006/relationships/hyperlink" Target="https://www.consultant.ru/document/cons_doc_LAW_2875/1efbc1b5ebdab46ae63fe9219156c319914287b3/" TargetMode="External"/><Relationship Id="rId76" Type="http://schemas.openxmlformats.org/officeDocument/2006/relationships/hyperlink" Target="https://www.consultant.ru/document/cons_doc_LAW_437094/cd8b3e3b3409ed7a8f3d4f891b67c4d302c1b6b5/" TargetMode="External"/><Relationship Id="rId97" Type="http://schemas.openxmlformats.org/officeDocument/2006/relationships/hyperlink" Target="https://www.consultant.ru/document/cons_doc_LAW_458120/" TargetMode="External"/><Relationship Id="rId104" Type="http://schemas.openxmlformats.org/officeDocument/2006/relationships/hyperlink" Target="https://www.consultant.ru/document/cons_doc_LAW_452764/e919626e635715909289bb20d1e482c4157c85fc/" TargetMode="External"/><Relationship Id="rId120" Type="http://schemas.openxmlformats.org/officeDocument/2006/relationships/hyperlink" Target="https://www.consultant.ru/document/cons_doc_LAW_458120/" TargetMode="External"/><Relationship Id="rId125" Type="http://schemas.openxmlformats.org/officeDocument/2006/relationships/hyperlink" Target="https://www.consultant.ru/document/cons_doc_LAW_458120/" TargetMode="External"/><Relationship Id="rId141" Type="http://schemas.openxmlformats.org/officeDocument/2006/relationships/hyperlink" Target="https://www.consultant.ru/document/cons_doc_LAW_2875/" TargetMode="External"/><Relationship Id="rId146" Type="http://schemas.openxmlformats.org/officeDocument/2006/relationships/hyperlink" Target="https://www.consultant.ru/document/cons_doc_LAW_440497/ee7af8f2c965ebfa961cd92f3446278b87d7678d/" TargetMode="External"/><Relationship Id="rId167" Type="http://schemas.openxmlformats.org/officeDocument/2006/relationships/hyperlink" Target="https://www.consultant.ru/document/cons_doc_LAW_453320/942c660a2321fa3f91a891d3dc33021fb29df7f8/" TargetMode="External"/><Relationship Id="rId188" Type="http://schemas.openxmlformats.org/officeDocument/2006/relationships/theme" Target="theme/theme1.xml"/><Relationship Id="rId7" Type="http://schemas.openxmlformats.org/officeDocument/2006/relationships/hyperlink" Target="https://www.consultant.ru/document/cons_doc_LAW_453320/97abe6fd8de21b3e15e5f784b30144f6e2a068b7/" TargetMode="External"/><Relationship Id="rId71" Type="http://schemas.openxmlformats.org/officeDocument/2006/relationships/hyperlink" Target="https://www.consultant.ru/document/cons_doc_LAW_2875/" TargetMode="External"/><Relationship Id="rId92" Type="http://schemas.openxmlformats.org/officeDocument/2006/relationships/hyperlink" Target="https://www.consultant.ru/document/cons_doc_LAW_164346/e4b58fed105f3418547834638cad187f5abb8e2d/" TargetMode="External"/><Relationship Id="rId162" Type="http://schemas.openxmlformats.org/officeDocument/2006/relationships/hyperlink" Target="https://www.consultant.ru/document/cons_doc_LAW_2875/326beffc479b43476874aff34bd07d0da05f6574/" TargetMode="External"/><Relationship Id="rId183" Type="http://schemas.openxmlformats.org/officeDocument/2006/relationships/hyperlink" Target="https://www.consultant.ru/document/cons_doc_LAW_453995/" TargetMode="External"/><Relationship Id="rId2" Type="http://schemas.openxmlformats.org/officeDocument/2006/relationships/settings" Target="settings.xml"/><Relationship Id="rId29" Type="http://schemas.openxmlformats.org/officeDocument/2006/relationships/hyperlink" Target="https://www.consultant.ru/document/cons_doc_LAW_458120/" TargetMode="External"/><Relationship Id="rId24" Type="http://schemas.openxmlformats.org/officeDocument/2006/relationships/hyperlink" Target="https://www.consultant.ru/document/cons_doc_LAW_437094/" TargetMode="External"/><Relationship Id="rId40" Type="http://schemas.openxmlformats.org/officeDocument/2006/relationships/hyperlink" Target="https://www.consultant.ru/document/cons_doc_LAW_2875/b57f514e606ee66a6f97d072551b16a416610dfc/" TargetMode="External"/><Relationship Id="rId45" Type="http://schemas.openxmlformats.org/officeDocument/2006/relationships/hyperlink" Target="https://www.consultant.ru/document/cons_doc_LAW_2875/9b711e6a775317596a936c73bd73931779a12678/" TargetMode="External"/><Relationship Id="rId66" Type="http://schemas.openxmlformats.org/officeDocument/2006/relationships/hyperlink" Target="https://www.consultant.ru/document/cons_doc_LAW_2875/" TargetMode="External"/><Relationship Id="rId87" Type="http://schemas.openxmlformats.org/officeDocument/2006/relationships/hyperlink" Target="https://www.consultant.ru/document/cons_doc_LAW_429661/6279f9c59bf9fc91e773d05d23447b6c8629ec30/" TargetMode="External"/><Relationship Id="rId110" Type="http://schemas.openxmlformats.org/officeDocument/2006/relationships/hyperlink" Target="https://www.consultant.ru/document/cons_doc_LAW_449779/9e648ce5063b9e5eeafcad8c42a294d596382723/" TargetMode="External"/><Relationship Id="rId115" Type="http://schemas.openxmlformats.org/officeDocument/2006/relationships/hyperlink" Target="https://www.consultant.ru/document/cons_doc_LAW_440497/3342ee82e1b0d7bda5e691e5dc41144ba50d74d3/" TargetMode="External"/><Relationship Id="rId131" Type="http://schemas.openxmlformats.org/officeDocument/2006/relationships/hyperlink" Target="https://www.consultant.ru/document/cons_doc_LAW_206369/" TargetMode="External"/><Relationship Id="rId136" Type="http://schemas.openxmlformats.org/officeDocument/2006/relationships/hyperlink" Target="https://www.consultant.ru/document/cons_doc_LAW_2875/c6c37a8f0ecaf4d38652b9ece2200bbe4c34a3e7/" TargetMode="External"/><Relationship Id="rId157" Type="http://schemas.openxmlformats.org/officeDocument/2006/relationships/hyperlink" Target="https://www.consultant.ru/document/cons_doc_LAW_2875/c07038c724cae52fe849aad193a0eac08bda5f93/" TargetMode="External"/><Relationship Id="rId178" Type="http://schemas.openxmlformats.org/officeDocument/2006/relationships/hyperlink" Target="https://www.consultant.ru/document/cons_doc_LAW_453995/" TargetMode="External"/><Relationship Id="rId61" Type="http://schemas.openxmlformats.org/officeDocument/2006/relationships/hyperlink" Target="https://www.consultant.ru/document/cons_doc_LAW_2875/2b65ae24cc8141d4720fb749fb0c5583f8395048/" TargetMode="External"/><Relationship Id="rId82" Type="http://schemas.openxmlformats.org/officeDocument/2006/relationships/hyperlink" Target="https://www.consultant.ru/document/cons_doc_LAW_429661/" TargetMode="External"/><Relationship Id="rId152" Type="http://schemas.openxmlformats.org/officeDocument/2006/relationships/hyperlink" Target="https://www.consultant.ru/document/cons_doc_LAW_458120/" TargetMode="External"/><Relationship Id="rId173" Type="http://schemas.openxmlformats.org/officeDocument/2006/relationships/hyperlink" Target="https://www.consultant.ru/document/cons_doc_LAW_453320/2c98ffa82f9ebf55b6903952db15f773d11403ee/" TargetMode="External"/><Relationship Id="rId19" Type="http://schemas.openxmlformats.org/officeDocument/2006/relationships/hyperlink" Target="https://www.consultant.ru/document/cons_doc_LAW_458120/" TargetMode="External"/><Relationship Id="rId14" Type="http://schemas.openxmlformats.org/officeDocument/2006/relationships/hyperlink" Target="https://www.consultant.ru/document/cons_doc_LAW_453320/c3a2029ff68a604b4daa4e423cee7798d5fc126a/" TargetMode="External"/><Relationship Id="rId30" Type="http://schemas.openxmlformats.org/officeDocument/2006/relationships/hyperlink" Target="https://www.consultant.ru/document/cons_doc_LAW_453320/c3a2029ff68a604b4daa4e423cee7798d5fc126a/" TargetMode="External"/><Relationship Id="rId35" Type="http://schemas.openxmlformats.org/officeDocument/2006/relationships/hyperlink" Target="https://www.consultant.ru/document/cons_doc_LAW_458120/" TargetMode="External"/><Relationship Id="rId56" Type="http://schemas.openxmlformats.org/officeDocument/2006/relationships/hyperlink" Target="https://www.consultant.ru/document/cons_doc_LAW_2875/8c815f376c72a61b3df7905bb5aae9f144d2cb0d/" TargetMode="External"/><Relationship Id="rId77" Type="http://schemas.openxmlformats.org/officeDocument/2006/relationships/hyperlink" Target="https://www.consultant.ru/document/cons_doc_LAW_437094/40be0591480e0c82ab63b09e45359cbe40abc562/" TargetMode="External"/><Relationship Id="rId100" Type="http://schemas.openxmlformats.org/officeDocument/2006/relationships/hyperlink" Target="https://www.consultant.ru/document/cons_doc_LAW_453995/" TargetMode="External"/><Relationship Id="rId105" Type="http://schemas.openxmlformats.org/officeDocument/2006/relationships/hyperlink" Target="https://www.consultant.ru/document/cons_doc_LAW_437094/f921e5aa5c2104126feadb368b498761ca9960f0/" TargetMode="External"/><Relationship Id="rId126" Type="http://schemas.openxmlformats.org/officeDocument/2006/relationships/hyperlink" Target="https://www.consultant.ru/document/cons_doc_LAW_458120/" TargetMode="External"/><Relationship Id="rId147" Type="http://schemas.openxmlformats.org/officeDocument/2006/relationships/hyperlink" Target="https://www.consultant.ru/document/cons_doc_LAW_440497/ee7af8f2c965ebfa961cd92f3446278b87d7678d/" TargetMode="External"/><Relationship Id="rId168" Type="http://schemas.openxmlformats.org/officeDocument/2006/relationships/hyperlink" Target="https://www.consultant.ru/document/cons_doc_LAW_453320/8adac43bd4db5a1277cc430093681dce360626af/" TargetMode="External"/><Relationship Id="rId8" Type="http://schemas.openxmlformats.org/officeDocument/2006/relationships/hyperlink" Target="https://www.consultant.ru/document/cons_doc_LAW_453320/1de41033764925a05becaabb41319d8a2d576707/" TargetMode="External"/><Relationship Id="rId51" Type="http://schemas.openxmlformats.org/officeDocument/2006/relationships/hyperlink" Target="https://www.consultant.ru/document/cons_doc_LAW_2875/" TargetMode="External"/><Relationship Id="rId72" Type="http://schemas.openxmlformats.org/officeDocument/2006/relationships/hyperlink" Target="https://www.consultant.ru/document/cons_doc_LAW_437094/7c8c059348e924abae02207c9bb5afc513f2b59f/" TargetMode="External"/><Relationship Id="rId93" Type="http://schemas.openxmlformats.org/officeDocument/2006/relationships/hyperlink" Target="https://www.consultant.ru/document/cons_doc_LAW_343166/" TargetMode="External"/><Relationship Id="rId98" Type="http://schemas.openxmlformats.org/officeDocument/2006/relationships/hyperlink" Target="https://www.consultant.ru/document/cons_doc_LAW_220989/" TargetMode="External"/><Relationship Id="rId121" Type="http://schemas.openxmlformats.org/officeDocument/2006/relationships/hyperlink" Target="https://www.consultant.ru/document/cons_doc_LAW_437094/" TargetMode="External"/><Relationship Id="rId142" Type="http://schemas.openxmlformats.org/officeDocument/2006/relationships/hyperlink" Target="https://www.consultant.ru/document/cons_doc_LAW_449598/" TargetMode="External"/><Relationship Id="rId163" Type="http://schemas.openxmlformats.org/officeDocument/2006/relationships/hyperlink" Target="https://www.consultant.ru/document/cons_doc_LAW_452764/" TargetMode="External"/><Relationship Id="rId184" Type="http://schemas.openxmlformats.org/officeDocument/2006/relationships/hyperlink" Target="https://www.consultant.ru/document/cons_doc_LAW_458120/" TargetMode="External"/><Relationship Id="rId3" Type="http://schemas.openxmlformats.org/officeDocument/2006/relationships/webSettings" Target="webSettings.xml"/><Relationship Id="rId25" Type="http://schemas.openxmlformats.org/officeDocument/2006/relationships/hyperlink" Target="https://www.consultant.ru/document/cons_doc_LAW_2875/9b711e6a775317596a936c73bd73931779a12678/" TargetMode="External"/><Relationship Id="rId46" Type="http://schemas.openxmlformats.org/officeDocument/2006/relationships/hyperlink" Target="https://www.consultant.ru/document/cons_doc_LAW_2875/326beffc479b43476874aff34bd07d0da05f6574/" TargetMode="External"/><Relationship Id="rId67" Type="http://schemas.openxmlformats.org/officeDocument/2006/relationships/hyperlink" Target="https://www.consultant.ru/document/cons_doc_LAW_2875/379e932fd16ecf5c80eaf500c61ab3cbf0e0eb20/" TargetMode="External"/><Relationship Id="rId116" Type="http://schemas.openxmlformats.org/officeDocument/2006/relationships/hyperlink" Target="https://www.consultant.ru/document/cons_doc_LAW_440497/b568db2c109fb097e9f950d74dde8b60dd26875c/" TargetMode="External"/><Relationship Id="rId137" Type="http://schemas.openxmlformats.org/officeDocument/2006/relationships/hyperlink" Target="https://www.consultant.ru/document/cons_doc_LAW_458120/" TargetMode="External"/><Relationship Id="rId158" Type="http://schemas.openxmlformats.org/officeDocument/2006/relationships/hyperlink" Target="https://www.consultant.ru/document/cons_doc_LAW_2875/1efbc1b5ebdab46ae63fe9219156c319914287b3/" TargetMode="External"/><Relationship Id="rId20" Type="http://schemas.openxmlformats.org/officeDocument/2006/relationships/hyperlink" Target="https://www.consultant.ru/document/cons_doc_LAW_220989/" TargetMode="External"/><Relationship Id="rId41" Type="http://schemas.openxmlformats.org/officeDocument/2006/relationships/hyperlink" Target="https://www.consultant.ru/document/cons_doc_LAW_2875/249eba46b69e162f87771713b6e37fb0780f2c40/" TargetMode="External"/><Relationship Id="rId62" Type="http://schemas.openxmlformats.org/officeDocument/2006/relationships/hyperlink" Target="https://www.consultant.ru/document/cons_doc_LAW_17481/" TargetMode="External"/><Relationship Id="rId83" Type="http://schemas.openxmlformats.org/officeDocument/2006/relationships/hyperlink" Target="https://www.consultant.ru/document/cons_doc_LAW_429661/af0563fb2a45a2d490f80a77bfdf1da802f3badb/" TargetMode="External"/><Relationship Id="rId88" Type="http://schemas.openxmlformats.org/officeDocument/2006/relationships/hyperlink" Target="https://www.consultant.ru/document/cons_doc_LAW_429661/6279f9c59bf9fc91e773d05d23447b6c8629ec30/" TargetMode="External"/><Relationship Id="rId111" Type="http://schemas.openxmlformats.org/officeDocument/2006/relationships/hyperlink" Target="https://www.consultant.ru/document/cons_doc_LAW_449779/69c30b39d4d776f1c9ae7d12cd5f40e5f9b0e4af/" TargetMode="External"/><Relationship Id="rId132" Type="http://schemas.openxmlformats.org/officeDocument/2006/relationships/hyperlink" Target="https://www.consultant.ru/document/cons_doc_LAW_27806/" TargetMode="External"/><Relationship Id="rId153" Type="http://schemas.openxmlformats.org/officeDocument/2006/relationships/hyperlink" Target="https://www.consultant.ru/document/cons_doc_LAW_220989/" TargetMode="External"/><Relationship Id="rId174" Type="http://schemas.openxmlformats.org/officeDocument/2006/relationships/hyperlink" Target="https://www.consultant.ru/document/cons_doc_LAW_453320/60c2929beeecc70cff5ad651e1737befd786c2f7/" TargetMode="External"/><Relationship Id="rId179" Type="http://schemas.openxmlformats.org/officeDocument/2006/relationships/hyperlink" Target="https://www.consultant.ru/document/cons_doc_LAW_2875/" TargetMode="External"/><Relationship Id="rId15" Type="http://schemas.openxmlformats.org/officeDocument/2006/relationships/hyperlink" Target="https://www.consultant.ru/document/cons_doc_LAW_453320/fca97513d08a28ef23e45f7c64d56c5847784770/" TargetMode="External"/><Relationship Id="rId36" Type="http://schemas.openxmlformats.org/officeDocument/2006/relationships/hyperlink" Target="https://www.consultant.ru/document/cons_doc_LAW_220989/" TargetMode="External"/><Relationship Id="rId57" Type="http://schemas.openxmlformats.org/officeDocument/2006/relationships/hyperlink" Target="https://www.consultant.ru/document/cons_doc_LAW_2875/2b65ae24cc8141d4720fb749fb0c5583f8395048/" TargetMode="External"/><Relationship Id="rId106" Type="http://schemas.openxmlformats.org/officeDocument/2006/relationships/hyperlink" Target="https://www.consultant.ru/document/cons_doc_LAW_437094/7c8c059348e924abae02207c9bb5afc513f2b59f/" TargetMode="External"/><Relationship Id="rId127" Type="http://schemas.openxmlformats.org/officeDocument/2006/relationships/hyperlink" Target="https://www.consultant.ru/document/cons_doc_LAW_458120/" TargetMode="External"/><Relationship Id="rId10" Type="http://schemas.openxmlformats.org/officeDocument/2006/relationships/hyperlink" Target="https://www.consultant.ru/document/cons_doc_LAW_453320/942c660a2321fa3f91a891d3dc33021fb29df7f8/" TargetMode="External"/><Relationship Id="rId31" Type="http://schemas.openxmlformats.org/officeDocument/2006/relationships/hyperlink" Target="https://www.consultant.ru/document/cons_doc_LAW_453320/9ca5b00155a17a9cc4b6c8f3755d909cfc34dcae/" TargetMode="External"/><Relationship Id="rId52" Type="http://schemas.openxmlformats.org/officeDocument/2006/relationships/hyperlink" Target="https://www.consultant.ru/document/cons_doc_LAW_2875/" TargetMode="External"/><Relationship Id="rId73" Type="http://schemas.openxmlformats.org/officeDocument/2006/relationships/hyperlink" Target="https://www.consultant.ru/document/cons_doc_LAW_437094/7c8c059348e924abae02207c9bb5afc513f2b59f/" TargetMode="External"/><Relationship Id="rId78" Type="http://schemas.openxmlformats.org/officeDocument/2006/relationships/hyperlink" Target="https://www.consultant.ru/document/cons_doc_LAW_437094/88415ae8d174543366931cd845a43dce3af69308/" TargetMode="External"/><Relationship Id="rId94" Type="http://schemas.openxmlformats.org/officeDocument/2006/relationships/hyperlink" Target="https://www.consultant.ru/document/cons_doc_LAW_429661/" TargetMode="External"/><Relationship Id="rId99" Type="http://schemas.openxmlformats.org/officeDocument/2006/relationships/hyperlink" Target="https://www.consultant.ru/document/cons_doc_LAW_458120/" TargetMode="External"/><Relationship Id="rId101" Type="http://schemas.openxmlformats.org/officeDocument/2006/relationships/hyperlink" Target="https://www.consultant.ru/document/cons_doc_LAW_440497/ec0eac51ce047cbfa8e73b3ccb07e34e00104db4/" TargetMode="External"/><Relationship Id="rId122" Type="http://schemas.openxmlformats.org/officeDocument/2006/relationships/hyperlink" Target="https://www.consultant.ru/document/cons_doc_LAW_437094/88415ae8d174543366931cd845a43dce3af69308/" TargetMode="External"/><Relationship Id="rId143" Type="http://schemas.openxmlformats.org/officeDocument/2006/relationships/hyperlink" Target="https://www.consultant.ru/document/cons_doc_LAW_449598/" TargetMode="External"/><Relationship Id="rId148" Type="http://schemas.openxmlformats.org/officeDocument/2006/relationships/hyperlink" Target="https://www.consultant.ru/document/cons_doc_LAW_188113/" TargetMode="External"/><Relationship Id="rId164" Type="http://schemas.openxmlformats.org/officeDocument/2006/relationships/hyperlink" Target="https://www.consultant.ru/document/cons_doc_LAW_448846/" TargetMode="External"/><Relationship Id="rId169" Type="http://schemas.openxmlformats.org/officeDocument/2006/relationships/hyperlink" Target="https://www.consultant.ru/document/cons_doc_LAW_453320/755b3265e01a62b2c4571ac4cc1a791d5255a530/" TargetMode="External"/><Relationship Id="rId185" Type="http://schemas.openxmlformats.org/officeDocument/2006/relationships/hyperlink" Target="https://www.consultant.ru/document/cons_doc_LAW_458120/" TargetMode="External"/><Relationship Id="rId4" Type="http://schemas.openxmlformats.org/officeDocument/2006/relationships/hyperlink" Target="https://www.consultant.ru/document/cons_doc_LAW_2875/af8d726b0c367d7c0c191c947cfb161464a01cd7/" TargetMode="External"/><Relationship Id="rId9" Type="http://schemas.openxmlformats.org/officeDocument/2006/relationships/hyperlink" Target="https://www.consultant.ru/document/cons_doc_LAW_453320/9ca5b00155a17a9cc4b6c8f3755d909cfc34dcae/" TargetMode="External"/><Relationship Id="rId180" Type="http://schemas.openxmlformats.org/officeDocument/2006/relationships/hyperlink" Target="https://www.consultant.ru/document/cons_doc_LAW_458120/" TargetMode="External"/><Relationship Id="rId26" Type="http://schemas.openxmlformats.org/officeDocument/2006/relationships/hyperlink" Target="https://www.consultant.ru/document/cons_doc_LAW_2875/c6c37a8f0ecaf4d38652b9ece2200bbe4c34a3e7/" TargetMode="External"/><Relationship Id="rId47" Type="http://schemas.openxmlformats.org/officeDocument/2006/relationships/hyperlink" Target="https://www.consultant.ru/document/cons_doc_LAW_2875/c6c37a8f0ecaf4d38652b9ece2200bbe4c34a3e7/" TargetMode="External"/><Relationship Id="rId68" Type="http://schemas.openxmlformats.org/officeDocument/2006/relationships/hyperlink" Target="https://www.consultant.ru/document/cons_doc_LAW_141177/" TargetMode="External"/><Relationship Id="rId89" Type="http://schemas.openxmlformats.org/officeDocument/2006/relationships/hyperlink" Target="https://www.consultant.ru/document/cons_doc_LAW_429661/6279f9c59bf9fc91e773d05d23447b6c8629ec30/" TargetMode="External"/><Relationship Id="rId112" Type="http://schemas.openxmlformats.org/officeDocument/2006/relationships/hyperlink" Target="https://www.consultant.ru/document/cons_doc_LAW_449779/9e648ce5063b9e5eeafcad8c42a294d596382723/" TargetMode="External"/><Relationship Id="rId133" Type="http://schemas.openxmlformats.org/officeDocument/2006/relationships/hyperlink" Target="https://www.consultant.ru/document/cons_doc_LAW_98637/" TargetMode="External"/><Relationship Id="rId154" Type="http://schemas.openxmlformats.org/officeDocument/2006/relationships/hyperlink" Target="https://www.consultant.ru/document/cons_doc_LAW_458120/" TargetMode="External"/><Relationship Id="rId175" Type="http://schemas.openxmlformats.org/officeDocument/2006/relationships/hyperlink" Target="https://www.consultant.ru/document/cons_doc_LAW_458120/" TargetMode="External"/><Relationship Id="rId16" Type="http://schemas.openxmlformats.org/officeDocument/2006/relationships/hyperlink" Target="https://www.consultant.ru/document/cons_doc_LAW_437094/88415ae8d174543366931cd845a43dce3af69308/" TargetMode="External"/><Relationship Id="rId37" Type="http://schemas.openxmlformats.org/officeDocument/2006/relationships/hyperlink" Target="https://www.consultant.ru/document/cons_doc_LAW_458120/" TargetMode="External"/><Relationship Id="rId58" Type="http://schemas.openxmlformats.org/officeDocument/2006/relationships/hyperlink" Target="https://www.consultant.ru/document/cons_doc_LAW_448265/" TargetMode="External"/><Relationship Id="rId79" Type="http://schemas.openxmlformats.org/officeDocument/2006/relationships/hyperlink" Target="https://www.consultant.ru/document/cons_doc_LAW_437094/cd8b3e3b3409ed7a8f3d4f891b67c4d302c1b6b5/" TargetMode="External"/><Relationship Id="rId102" Type="http://schemas.openxmlformats.org/officeDocument/2006/relationships/hyperlink" Target="https://www.consultant.ru/document/cons_doc_LAW_440497/4936402833df1696d66ed00c4cf089c1444bad33/" TargetMode="External"/><Relationship Id="rId123" Type="http://schemas.openxmlformats.org/officeDocument/2006/relationships/hyperlink" Target="https://www.consultant.ru/document/cons_doc_LAW_458120/" TargetMode="External"/><Relationship Id="rId144" Type="http://schemas.openxmlformats.org/officeDocument/2006/relationships/hyperlink" Target="https://www.consultant.ru/document/cons_doc_LAW_437094/f3ce931f8523b327060f9e62f0ffa5990a28639c/" TargetMode="External"/><Relationship Id="rId90" Type="http://schemas.openxmlformats.org/officeDocument/2006/relationships/hyperlink" Target="https://www.consultant.ru/document/cons_doc_LAW_437094/" TargetMode="External"/><Relationship Id="rId165" Type="http://schemas.openxmlformats.org/officeDocument/2006/relationships/hyperlink" Target="https://www.consultant.ru/document/cons_doc_LAW_2875/" TargetMode="External"/><Relationship Id="rId186" Type="http://schemas.openxmlformats.org/officeDocument/2006/relationships/hyperlink" Target="https://www.pravo.gov.ru/" TargetMode="External"/><Relationship Id="rId27" Type="http://schemas.openxmlformats.org/officeDocument/2006/relationships/hyperlink" Target="https://www.consultant.ru/document/cons_doc_LAW_453320/9840ba0134b1d07ba96fa8f80410c4f4676f84f4/" TargetMode="External"/><Relationship Id="rId48" Type="http://schemas.openxmlformats.org/officeDocument/2006/relationships/hyperlink" Target="https://www.consultant.ru/document/cons_doc_LAW_2875/" TargetMode="External"/><Relationship Id="rId69" Type="http://schemas.openxmlformats.org/officeDocument/2006/relationships/hyperlink" Target="https://www.consultant.ru/document/cons_doc_LAW_454229/f0cefce0e845309261e82ed31a42579f64eebbfc/" TargetMode="External"/><Relationship Id="rId113" Type="http://schemas.openxmlformats.org/officeDocument/2006/relationships/hyperlink" Target="https://www.consultant.ru/document/cons_doc_LAW_452764/3e32bcb760268d90611985d195afa96d4feaabe0/" TargetMode="External"/><Relationship Id="rId134" Type="http://schemas.openxmlformats.org/officeDocument/2006/relationships/hyperlink" Target="https://www.consultant.ru/document/cons_doc_LAW_437094/88415ae8d174543366931cd845a43dce3af69308/" TargetMode="External"/><Relationship Id="rId80" Type="http://schemas.openxmlformats.org/officeDocument/2006/relationships/hyperlink" Target="https://www.consultant.ru/document/cons_doc_LAW_437094/88415ae8d174543366931cd845a43dce3af69308/" TargetMode="External"/><Relationship Id="rId155" Type="http://schemas.openxmlformats.org/officeDocument/2006/relationships/hyperlink" Target="https://www.consultant.ru/document/cons_doc_LAW_453995/" TargetMode="External"/><Relationship Id="rId176" Type="http://schemas.openxmlformats.org/officeDocument/2006/relationships/hyperlink" Target="https://www.consultant.ru/document/cons_doc_LAW_220989/" TargetMode="External"/><Relationship Id="rId17" Type="http://schemas.openxmlformats.org/officeDocument/2006/relationships/hyperlink" Target="https://www.consultant.ru/document/cons_doc_LAW_437094/88415ae8d174543366931cd845a43dce3af69308/" TargetMode="External"/><Relationship Id="rId38" Type="http://schemas.openxmlformats.org/officeDocument/2006/relationships/hyperlink" Target="https://www.consultant.ru/document/cons_doc_LAW_453995/" TargetMode="External"/><Relationship Id="rId59" Type="http://schemas.openxmlformats.org/officeDocument/2006/relationships/hyperlink" Target="https://www.consultant.ru/document/cons_doc_LAW_2875/1efbc1b5ebdab46ae63fe9219156c319914287b3/" TargetMode="External"/><Relationship Id="rId103" Type="http://schemas.openxmlformats.org/officeDocument/2006/relationships/hyperlink" Target="https://www.consultant.ru/document/cons_doc_LAW_452764/2c68f81c46d945e40252151e152e303d6d679b66/" TargetMode="External"/><Relationship Id="rId124" Type="http://schemas.openxmlformats.org/officeDocument/2006/relationships/hyperlink" Target="https://www.consultant.ru/document/cons_doc_LAW_458120/" TargetMode="External"/><Relationship Id="rId70" Type="http://schemas.openxmlformats.org/officeDocument/2006/relationships/hyperlink" Target="https://www.consultant.ru/document/cons_doc_LAW_437094/dec48f9d22a38b1fe436e3a606492ae123d0c258/" TargetMode="External"/><Relationship Id="rId91" Type="http://schemas.openxmlformats.org/officeDocument/2006/relationships/hyperlink" Target="https://www.consultant.ru/document/cons_doc_LAW_429661/6db8355c877502d8fa9bfa32f2cf279ffe8dd576/" TargetMode="External"/><Relationship Id="rId145" Type="http://schemas.openxmlformats.org/officeDocument/2006/relationships/hyperlink" Target="https://www.consultant.ru/document/cons_doc_LAW_437094/94050c1b72b36222ea765a98f890b52187a0838c/" TargetMode="External"/><Relationship Id="rId166" Type="http://schemas.openxmlformats.org/officeDocument/2006/relationships/hyperlink" Target="https://www.consultant.ru/document/cons_doc_LAW_453320/3aed3648542f47b01e3ef79e54eb6ca8c22d7ae1/"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https://www.consultant.ru/document/cons_doc_LAW_458120/" TargetMode="External"/><Relationship Id="rId49" Type="http://schemas.openxmlformats.org/officeDocument/2006/relationships/hyperlink" Target="https://www.consultant.ru/document/cons_doc_LAW_2875/54dd4e1f61e0b8fa47bff695f0c08b192a95f7a3/" TargetMode="External"/><Relationship Id="rId114" Type="http://schemas.openxmlformats.org/officeDocument/2006/relationships/hyperlink" Target="https://www.consultant.ru/document/cons_doc_LAW_452764/f8352cc9588bf3e40931a5fd5fa6c2f219470405/" TargetMode="External"/><Relationship Id="rId60" Type="http://schemas.openxmlformats.org/officeDocument/2006/relationships/hyperlink" Target="https://www.consultant.ru/document/cons_doc_LAW_206369/" TargetMode="External"/><Relationship Id="rId81" Type="http://schemas.openxmlformats.org/officeDocument/2006/relationships/hyperlink" Target="https://www.consultant.ru/document/cons_doc_LAW_440834/" TargetMode="External"/><Relationship Id="rId135" Type="http://schemas.openxmlformats.org/officeDocument/2006/relationships/hyperlink" Target="https://www.consultant.ru/document/cons_doc_LAW_437094/88415ae8d174543366931cd845a43dce3af69308/" TargetMode="External"/><Relationship Id="rId156" Type="http://schemas.openxmlformats.org/officeDocument/2006/relationships/hyperlink" Target="https://www.consultant.ru/document/cons_doc_LAW_2875/" TargetMode="External"/><Relationship Id="rId177" Type="http://schemas.openxmlformats.org/officeDocument/2006/relationships/hyperlink" Target="https://www.consultant.ru/document/cons_doc_LAW_45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10840</Words>
  <Characters>61793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MPR_01</dc:creator>
  <cp:keywords/>
  <dc:description/>
  <cp:lastModifiedBy>MPR_01</cp:lastModifiedBy>
  <cp:revision>1</cp:revision>
  <dcterms:created xsi:type="dcterms:W3CDTF">2023-10-13T04:03:00Z</dcterms:created>
  <dcterms:modified xsi:type="dcterms:W3CDTF">2023-10-13T04:04:00Z</dcterms:modified>
</cp:coreProperties>
</file>