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BB5" w:rsidRPr="00B84F79" w:rsidRDefault="00BC5BB5" w:rsidP="00BC5BB5">
      <w:pPr>
        <w:pStyle w:val="a3"/>
        <w:pBdr>
          <w:bottom w:val="single" w:sz="4" w:space="1" w:color="auto"/>
        </w:pBdr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Об итогах реализации регионального проекта </w:t>
      </w:r>
    </w:p>
    <w:p w:rsidR="00BC5BB5" w:rsidRPr="00B84F79" w:rsidRDefault="00BC5BB5" w:rsidP="00BC5BB5">
      <w:pPr>
        <w:pStyle w:val="a3"/>
        <w:pBdr>
          <w:bottom w:val="single" w:sz="4" w:space="1" w:color="auto"/>
        </w:pBdr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«Комплексная система обращения с твердыми коммунальными отходами</w:t>
      </w:r>
      <w:r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» за </w:t>
      </w:r>
      <w:r w:rsidRPr="00B84F79">
        <w:rPr>
          <w:rFonts w:ascii="Times New Roman" w:eastAsiaTheme="minorHAnsi" w:hAnsi="Times New Roman" w:cs="Times New Roman"/>
          <w:b/>
          <w:sz w:val="28"/>
          <w:szCs w:val="28"/>
          <w:lang w:val="en-US" w:eastAsia="en-US"/>
        </w:rPr>
        <w:t>I</w:t>
      </w:r>
      <w:r w:rsidRPr="00B84F79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квартал 2021 года</w:t>
      </w:r>
    </w:p>
    <w:p w:rsidR="00BC5BB5" w:rsidRDefault="00BC5BB5" w:rsidP="00BC5BB5">
      <w:pPr>
        <w:pStyle w:val="a3"/>
        <w:spacing w:after="0" w:line="240" w:lineRule="auto"/>
        <w:ind w:left="0"/>
        <w:jc w:val="center"/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</w:pPr>
      <w:r w:rsidRPr="00B2325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(к заседа</w:t>
      </w:r>
      <w:r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н</w:t>
      </w:r>
      <w:r w:rsidRPr="00B23253">
        <w:rPr>
          <w:rFonts w:ascii="Times New Roman" w:eastAsiaTheme="minorHAnsi" w:hAnsi="Times New Roman" w:cs="Times New Roman"/>
          <w:i/>
          <w:sz w:val="24"/>
          <w:szCs w:val="24"/>
          <w:lang w:eastAsia="en-US"/>
        </w:rPr>
        <w:t>ию проектного комитета)</w:t>
      </w:r>
    </w:p>
    <w:p w:rsidR="000954A5" w:rsidRDefault="000954A5" w:rsidP="000828BC">
      <w:pPr>
        <w:pStyle w:val="a3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49"/>
        <w:gridCol w:w="5546"/>
        <w:gridCol w:w="1368"/>
        <w:gridCol w:w="849"/>
        <w:gridCol w:w="1159"/>
      </w:tblGrid>
      <w:tr w:rsidR="000954A5" w:rsidRPr="00AF616B" w:rsidTr="00CB32A3">
        <w:tc>
          <w:tcPr>
            <w:tcW w:w="649" w:type="dxa"/>
          </w:tcPr>
          <w:p w:rsidR="000954A5" w:rsidRPr="00AF616B" w:rsidRDefault="000954A5" w:rsidP="00D975E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46" w:type="dxa"/>
          </w:tcPr>
          <w:p w:rsidR="000954A5" w:rsidRPr="00AF616B" w:rsidRDefault="000954A5" w:rsidP="00D975E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показатели</w:t>
            </w:r>
          </w:p>
        </w:tc>
        <w:tc>
          <w:tcPr>
            <w:tcW w:w="1368" w:type="dxa"/>
          </w:tcPr>
          <w:p w:rsidR="000954A5" w:rsidRPr="00AF616B" w:rsidRDefault="000954A5" w:rsidP="00D975E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849" w:type="dxa"/>
          </w:tcPr>
          <w:p w:rsidR="000954A5" w:rsidRPr="00AF616B" w:rsidRDefault="000954A5" w:rsidP="00D975E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159" w:type="dxa"/>
          </w:tcPr>
          <w:p w:rsidR="000954A5" w:rsidRPr="00AF616B" w:rsidRDefault="000954A5" w:rsidP="00D975EE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CB32A3" w:rsidRPr="00AF616B" w:rsidTr="00CB32A3">
        <w:tc>
          <w:tcPr>
            <w:tcW w:w="649" w:type="dxa"/>
          </w:tcPr>
          <w:p w:rsidR="00CB32A3" w:rsidRPr="00AF616B" w:rsidRDefault="00CB32A3" w:rsidP="00F205C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46" w:type="dxa"/>
          </w:tcPr>
          <w:p w:rsidR="00CB32A3" w:rsidRPr="00AF616B" w:rsidRDefault="00CB32A3" w:rsidP="00500539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Доля направленных на захоронение твердых коммунальных отходов, в том числе прошедших обработку (сортировку), в общей массе образованных твердых коммунальных отходов - 100%».</w:t>
            </w:r>
          </w:p>
        </w:tc>
        <w:tc>
          <w:tcPr>
            <w:tcW w:w="1368" w:type="dxa"/>
            <w:vAlign w:val="center"/>
          </w:tcPr>
          <w:p w:rsidR="00CB32A3" w:rsidRPr="00AF616B" w:rsidRDefault="00CB32A3" w:rsidP="0050053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vAlign w:val="center"/>
          </w:tcPr>
          <w:p w:rsidR="00CB32A3" w:rsidRPr="00AF616B" w:rsidRDefault="00CB32A3" w:rsidP="0050053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59" w:type="dxa"/>
            <w:vAlign w:val="center"/>
          </w:tcPr>
          <w:p w:rsidR="00CB32A3" w:rsidRPr="00AF616B" w:rsidRDefault="00CB32A3" w:rsidP="0050053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CB32A3" w:rsidRPr="00AF616B" w:rsidTr="00CB32A3">
        <w:tc>
          <w:tcPr>
            <w:tcW w:w="649" w:type="dxa"/>
          </w:tcPr>
          <w:p w:rsidR="00CB32A3" w:rsidRPr="00AF616B" w:rsidRDefault="00CB32A3" w:rsidP="00F205C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46" w:type="dxa"/>
          </w:tcPr>
          <w:p w:rsidR="00CB32A3" w:rsidRPr="00AF616B" w:rsidRDefault="00CB32A3" w:rsidP="0038757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Доля направленных утилизацию отходов, выделенных в результате раздельного накопления и обработки (сортировки) твердых коммунальных отходов, в общей массе образованных твердых коммунальных отходов</w:t>
            </w:r>
          </w:p>
        </w:tc>
        <w:tc>
          <w:tcPr>
            <w:tcW w:w="1368" w:type="dxa"/>
            <w:vAlign w:val="center"/>
          </w:tcPr>
          <w:p w:rsidR="00CB32A3" w:rsidRPr="00AF616B" w:rsidRDefault="00CB32A3" w:rsidP="00387578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vAlign w:val="center"/>
          </w:tcPr>
          <w:p w:rsidR="00CB32A3" w:rsidRPr="00AF616B" w:rsidRDefault="00CB32A3" w:rsidP="00387578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vAlign w:val="center"/>
          </w:tcPr>
          <w:p w:rsidR="00CB32A3" w:rsidRPr="00AF616B" w:rsidRDefault="00CB32A3" w:rsidP="00387578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32A3" w:rsidRPr="00AF616B" w:rsidTr="00CB32A3">
        <w:tc>
          <w:tcPr>
            <w:tcW w:w="649" w:type="dxa"/>
          </w:tcPr>
          <w:p w:rsidR="00CB32A3" w:rsidRPr="00AF616B" w:rsidRDefault="00CB32A3" w:rsidP="00F205C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46" w:type="dxa"/>
          </w:tcPr>
          <w:p w:rsidR="00CB32A3" w:rsidRPr="00AF616B" w:rsidRDefault="00CB32A3" w:rsidP="005675B2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Доля твердых коммунальных отходов, направленных на обработку (сортировку), в общей массе образованных твердых коммунальных отходов</w:t>
            </w:r>
          </w:p>
        </w:tc>
        <w:tc>
          <w:tcPr>
            <w:tcW w:w="1368" w:type="dxa"/>
            <w:vAlign w:val="center"/>
          </w:tcPr>
          <w:p w:rsidR="00CB32A3" w:rsidRPr="00AF616B" w:rsidRDefault="00CB32A3" w:rsidP="005675B2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vAlign w:val="center"/>
          </w:tcPr>
          <w:p w:rsidR="00CB32A3" w:rsidRPr="00AF616B" w:rsidRDefault="00CB32A3" w:rsidP="005675B2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vAlign w:val="center"/>
          </w:tcPr>
          <w:p w:rsidR="00CB32A3" w:rsidRPr="00AF616B" w:rsidRDefault="00CB32A3" w:rsidP="005675B2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32A3" w:rsidRPr="00AF616B" w:rsidTr="00CB32A3">
        <w:tc>
          <w:tcPr>
            <w:tcW w:w="649" w:type="dxa"/>
          </w:tcPr>
          <w:p w:rsidR="00CB32A3" w:rsidRPr="00AF616B" w:rsidRDefault="00CB32A3" w:rsidP="00F205C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46" w:type="dxa"/>
          </w:tcPr>
          <w:p w:rsidR="00CB32A3" w:rsidRPr="00AF616B" w:rsidRDefault="00CB32A3" w:rsidP="00C47BE8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Доля импорта оборудования для обработки и утилизации твердых коммунальных отходов</w:t>
            </w:r>
          </w:p>
        </w:tc>
        <w:tc>
          <w:tcPr>
            <w:tcW w:w="1368" w:type="dxa"/>
            <w:vAlign w:val="center"/>
          </w:tcPr>
          <w:p w:rsidR="00CB32A3" w:rsidRPr="00AF616B" w:rsidRDefault="00CB32A3" w:rsidP="00C47BE8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vAlign w:val="center"/>
          </w:tcPr>
          <w:p w:rsidR="00CB32A3" w:rsidRPr="00AF616B" w:rsidRDefault="00CB32A3" w:rsidP="00C47BE8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9" w:type="dxa"/>
            <w:vAlign w:val="center"/>
          </w:tcPr>
          <w:p w:rsidR="00CB32A3" w:rsidRPr="00AF616B" w:rsidRDefault="00CB32A3" w:rsidP="00C47BE8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B32A3" w:rsidRPr="00AF616B" w:rsidTr="00CB32A3">
        <w:tc>
          <w:tcPr>
            <w:tcW w:w="649" w:type="dxa"/>
          </w:tcPr>
          <w:p w:rsidR="00CB32A3" w:rsidRPr="00AF616B" w:rsidRDefault="00CB32A3" w:rsidP="00F205C9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46" w:type="dxa"/>
          </w:tcPr>
          <w:p w:rsidR="00CB32A3" w:rsidRPr="00AF616B" w:rsidRDefault="00CB32A3" w:rsidP="00881EBF">
            <w:pPr>
              <w:tabs>
                <w:tab w:val="left" w:pos="1134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Доля разработанных электронных моделей</w:t>
            </w:r>
          </w:p>
        </w:tc>
        <w:tc>
          <w:tcPr>
            <w:tcW w:w="1368" w:type="dxa"/>
            <w:vAlign w:val="center"/>
          </w:tcPr>
          <w:p w:rsidR="00CB32A3" w:rsidRPr="00AF616B" w:rsidRDefault="00CB32A3" w:rsidP="00881EBF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9" w:type="dxa"/>
            <w:vAlign w:val="center"/>
          </w:tcPr>
          <w:p w:rsidR="00CB32A3" w:rsidRPr="00AF616B" w:rsidRDefault="00CB32A3" w:rsidP="00881EBF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9" w:type="dxa"/>
            <w:vAlign w:val="center"/>
          </w:tcPr>
          <w:p w:rsidR="00CB32A3" w:rsidRPr="00AF616B" w:rsidRDefault="00CB32A3" w:rsidP="00881EBF">
            <w:pPr>
              <w:tabs>
                <w:tab w:val="left" w:pos="1134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1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0954A5" w:rsidRDefault="000954A5" w:rsidP="000828BC">
      <w:pPr>
        <w:pStyle w:val="a3"/>
        <w:ind w:left="709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828BC" w:rsidRPr="009E5FFF" w:rsidRDefault="000828BC" w:rsidP="000828BC">
      <w:pPr>
        <w:tabs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5FFF">
        <w:rPr>
          <w:rFonts w:ascii="Times New Roman" w:hAnsi="Times New Roman" w:cs="Times New Roman"/>
          <w:sz w:val="28"/>
          <w:szCs w:val="28"/>
        </w:rPr>
        <w:t>Финансирование проекта на 2021 год не предусмотрено.</w:t>
      </w:r>
    </w:p>
    <w:p w:rsidR="00962F39" w:rsidRPr="009E5FFF" w:rsidRDefault="00962F39" w:rsidP="009137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1762" w:rsidRDefault="0091373A" w:rsidP="0088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FF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881762" w:rsidRPr="00881762">
        <w:rPr>
          <w:rFonts w:ascii="Times New Roman" w:hAnsi="Times New Roman" w:cs="Times New Roman"/>
          <w:sz w:val="28"/>
          <w:szCs w:val="28"/>
        </w:rPr>
        <w:t>регионального проекта «Комплексная система обращения с твердыми коммунальными отходами»</w:t>
      </w:r>
      <w:r w:rsidR="00881762">
        <w:rPr>
          <w:rFonts w:ascii="Times New Roman" w:hAnsi="Times New Roman" w:cs="Times New Roman"/>
          <w:sz w:val="28"/>
          <w:szCs w:val="28"/>
        </w:rPr>
        <w:t xml:space="preserve"> </w:t>
      </w:r>
      <w:r w:rsidR="00687EE5" w:rsidRPr="009E5FFF"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="00881762" w:rsidRPr="00881762">
        <w:rPr>
          <w:rFonts w:ascii="Times New Roman" w:hAnsi="Times New Roman" w:cs="Times New Roman"/>
          <w:b/>
          <w:sz w:val="28"/>
          <w:szCs w:val="28"/>
        </w:rPr>
        <w:t>достигнут 1 целевой показатель</w:t>
      </w:r>
      <w:r w:rsidR="00881762">
        <w:rPr>
          <w:rFonts w:ascii="Times New Roman" w:hAnsi="Times New Roman" w:cs="Times New Roman"/>
          <w:sz w:val="28"/>
          <w:szCs w:val="28"/>
        </w:rPr>
        <w:t xml:space="preserve"> «Доля разработанных электронных моделей». </w:t>
      </w:r>
    </w:p>
    <w:p w:rsidR="00881762" w:rsidRPr="00881762" w:rsidRDefault="00881762" w:rsidP="008817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81762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881762">
        <w:rPr>
          <w:rFonts w:ascii="Times New Roman" w:hAnsi="Times New Roman" w:cs="Times New Roman"/>
          <w:i/>
          <w:sz w:val="24"/>
          <w:szCs w:val="24"/>
        </w:rPr>
        <w:t>:</w:t>
      </w:r>
    </w:p>
    <w:p w:rsidR="00881762" w:rsidRDefault="00881762" w:rsidP="0088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762">
        <w:rPr>
          <w:rFonts w:ascii="Times New Roman" w:hAnsi="Times New Roman" w:cs="Times New Roman"/>
          <w:sz w:val="24"/>
          <w:szCs w:val="24"/>
        </w:rPr>
        <w:t xml:space="preserve">В связи с установленным нарастающим итогом достижения показателей и </w:t>
      </w:r>
      <w:r>
        <w:rPr>
          <w:rFonts w:ascii="Times New Roman" w:hAnsi="Times New Roman" w:cs="Times New Roman"/>
          <w:sz w:val="24"/>
          <w:szCs w:val="24"/>
        </w:rPr>
        <w:t xml:space="preserve">результатов, </w:t>
      </w:r>
      <w:r w:rsidRPr="00881762">
        <w:rPr>
          <w:rFonts w:ascii="Times New Roman" w:hAnsi="Times New Roman" w:cs="Times New Roman"/>
          <w:sz w:val="24"/>
          <w:szCs w:val="24"/>
        </w:rPr>
        <w:t>показатель будет входить в отчетность до 2024 г.)</w:t>
      </w:r>
      <w:proofErr w:type="gramEnd"/>
    </w:p>
    <w:p w:rsidR="00881762" w:rsidRPr="00881762" w:rsidRDefault="00881762" w:rsidP="008817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373A" w:rsidRPr="009E5FFF" w:rsidRDefault="00FE7B6C" w:rsidP="00913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B6C">
        <w:rPr>
          <w:rFonts w:ascii="Times New Roman" w:hAnsi="Times New Roman" w:cs="Times New Roman"/>
          <w:b/>
          <w:sz w:val="28"/>
          <w:szCs w:val="28"/>
        </w:rPr>
        <w:t>Т</w:t>
      </w:r>
      <w:r w:rsidR="0091373A" w:rsidRPr="009E5FFF">
        <w:rPr>
          <w:rFonts w:ascii="Times New Roman" w:hAnsi="Times New Roman" w:cs="Times New Roman"/>
          <w:b/>
          <w:sz w:val="28"/>
          <w:szCs w:val="28"/>
        </w:rPr>
        <w:t>ерриториальная схема обращения с отходами,</w:t>
      </w:r>
      <w:r w:rsidR="0091373A" w:rsidRPr="009E5FFF">
        <w:rPr>
          <w:rFonts w:ascii="Times New Roman" w:hAnsi="Times New Roman" w:cs="Times New Roman"/>
          <w:sz w:val="28"/>
          <w:szCs w:val="28"/>
        </w:rPr>
        <w:t xml:space="preserve"> в том числе с ТКО </w:t>
      </w:r>
      <w:r w:rsidRPr="009E5FFF">
        <w:rPr>
          <w:rFonts w:ascii="Times New Roman" w:hAnsi="Times New Roman" w:cs="Times New Roman"/>
          <w:sz w:val="28"/>
          <w:szCs w:val="28"/>
        </w:rPr>
        <w:t>утверждена</w:t>
      </w:r>
      <w:r w:rsidR="00101009">
        <w:rPr>
          <w:rFonts w:ascii="Times New Roman" w:hAnsi="Times New Roman" w:cs="Times New Roman"/>
          <w:sz w:val="28"/>
          <w:szCs w:val="28"/>
        </w:rPr>
        <w:t xml:space="preserve"> </w:t>
      </w:r>
      <w:r w:rsidR="0091373A" w:rsidRPr="009E5FFF">
        <w:rPr>
          <w:rFonts w:ascii="Times New Roman" w:hAnsi="Times New Roman" w:cs="Times New Roman"/>
          <w:sz w:val="28"/>
          <w:szCs w:val="28"/>
        </w:rPr>
        <w:t>приказом Минприроды РТ от 9 апреля 2020 г. № 230</w:t>
      </w:r>
      <w:r w:rsidR="00101009">
        <w:rPr>
          <w:rFonts w:ascii="Times New Roman" w:hAnsi="Times New Roman" w:cs="Times New Roman"/>
          <w:sz w:val="28"/>
          <w:szCs w:val="28"/>
        </w:rPr>
        <w:t>, оп</w:t>
      </w:r>
      <w:r w:rsidR="0091373A" w:rsidRPr="009E5FFF">
        <w:rPr>
          <w:rFonts w:ascii="Times New Roman" w:hAnsi="Times New Roman" w:cs="Times New Roman"/>
          <w:sz w:val="28"/>
          <w:szCs w:val="28"/>
        </w:rPr>
        <w:t xml:space="preserve">убликована на портале </w:t>
      </w:r>
      <w:hyperlink r:id="rId6" w:history="1">
        <w:r w:rsidR="00687EE5" w:rsidRPr="009E5FFF">
          <w:rPr>
            <w:rStyle w:val="a6"/>
            <w:rFonts w:ascii="Times New Roman" w:hAnsi="Times New Roman" w:cs="Times New Roman"/>
            <w:sz w:val="28"/>
            <w:szCs w:val="28"/>
          </w:rPr>
          <w:t>http://tso.rtyva.ru/</w:t>
        </w:r>
      </w:hyperlink>
      <w:r w:rsidR="0091373A" w:rsidRPr="009E5FFF">
        <w:rPr>
          <w:rFonts w:ascii="Times New Roman" w:hAnsi="Times New Roman" w:cs="Times New Roman"/>
          <w:sz w:val="28"/>
          <w:szCs w:val="28"/>
        </w:rPr>
        <w:t>.</w:t>
      </w:r>
    </w:p>
    <w:p w:rsidR="00687EE5" w:rsidRPr="009E5FFF" w:rsidRDefault="00687EE5" w:rsidP="00913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7010" w:rsidRPr="009E5FFF" w:rsidRDefault="0053112D" w:rsidP="00913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FF">
        <w:rPr>
          <w:rFonts w:ascii="Times New Roman" w:hAnsi="Times New Roman" w:cs="Times New Roman"/>
          <w:sz w:val="28"/>
          <w:szCs w:val="28"/>
        </w:rPr>
        <w:t xml:space="preserve">Согласно ст. 24.6 федерального закона </w:t>
      </w:r>
      <w:r w:rsidRPr="009E5FFF">
        <w:rPr>
          <w:rFonts w:ascii="Times New Roman" w:hAnsi="Times New Roman" w:cs="Times New Roman"/>
          <w:sz w:val="28"/>
          <w:szCs w:val="28"/>
        </w:rPr>
        <w:t>от 24.06.1998 № 89-ФЗ «Об отходах производства и потребления»</w:t>
      </w:r>
      <w:r w:rsidRPr="009E5FFF">
        <w:rPr>
          <w:rFonts w:ascii="Times New Roman" w:hAnsi="Times New Roman" w:cs="Times New Roman"/>
          <w:sz w:val="28"/>
          <w:szCs w:val="28"/>
        </w:rPr>
        <w:t xml:space="preserve"> сбор, транспортирование, обработка, утилизация, обезвреживание, захоронение твердых коммунальных отходов </w:t>
      </w:r>
      <w:r w:rsidR="008D40ED" w:rsidRPr="009E5FFF">
        <w:rPr>
          <w:rFonts w:ascii="Times New Roman" w:hAnsi="Times New Roman" w:cs="Times New Roman"/>
          <w:sz w:val="28"/>
          <w:szCs w:val="28"/>
        </w:rPr>
        <w:t xml:space="preserve">в субъектах РФ </w:t>
      </w:r>
      <w:r w:rsidRPr="009E5FFF">
        <w:rPr>
          <w:rFonts w:ascii="Times New Roman" w:hAnsi="Times New Roman" w:cs="Times New Roman"/>
          <w:sz w:val="28"/>
          <w:szCs w:val="28"/>
        </w:rPr>
        <w:t>обеспечивается региональным оператором.</w:t>
      </w:r>
    </w:p>
    <w:p w:rsidR="00907010" w:rsidRPr="009E5FFF" w:rsidRDefault="009E5FFF" w:rsidP="00913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5FFF">
        <w:rPr>
          <w:rFonts w:ascii="Times New Roman" w:hAnsi="Times New Roman" w:cs="Times New Roman"/>
          <w:sz w:val="28"/>
          <w:szCs w:val="28"/>
        </w:rPr>
        <w:t xml:space="preserve">На территории Республики Тыва от 7 мая 2020 г. по сегодняшний </w:t>
      </w:r>
      <w:r w:rsidR="00563479">
        <w:rPr>
          <w:rFonts w:ascii="Times New Roman" w:hAnsi="Times New Roman" w:cs="Times New Roman"/>
          <w:sz w:val="28"/>
          <w:szCs w:val="28"/>
        </w:rPr>
        <w:t xml:space="preserve">день </w:t>
      </w:r>
      <w:r w:rsidRPr="009E5FFF">
        <w:rPr>
          <w:rFonts w:ascii="Times New Roman" w:hAnsi="Times New Roman" w:cs="Times New Roman"/>
          <w:sz w:val="28"/>
          <w:szCs w:val="28"/>
        </w:rPr>
        <w:t xml:space="preserve">деятельность регионального оператора по обращению с ТКО </w:t>
      </w:r>
      <w:r w:rsidR="00163FD0">
        <w:rPr>
          <w:rFonts w:ascii="Times New Roman" w:hAnsi="Times New Roman" w:cs="Times New Roman"/>
          <w:sz w:val="28"/>
          <w:szCs w:val="28"/>
        </w:rPr>
        <w:t>(</w:t>
      </w:r>
      <w:r w:rsidR="00163FD0" w:rsidRPr="00163FD0">
        <w:rPr>
          <w:rFonts w:ascii="Times New Roman" w:hAnsi="Times New Roman" w:cs="Times New Roman"/>
          <w:i/>
          <w:sz w:val="28"/>
          <w:szCs w:val="28"/>
        </w:rPr>
        <w:t>далее</w:t>
      </w:r>
      <w:r w:rsidR="00163FD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163FD0">
        <w:rPr>
          <w:rFonts w:ascii="Times New Roman" w:hAnsi="Times New Roman" w:cs="Times New Roman"/>
          <w:sz w:val="28"/>
          <w:szCs w:val="28"/>
        </w:rPr>
        <w:t>регоператор</w:t>
      </w:r>
      <w:proofErr w:type="spellEnd"/>
      <w:r w:rsidR="00163FD0">
        <w:rPr>
          <w:rFonts w:ascii="Times New Roman" w:hAnsi="Times New Roman" w:cs="Times New Roman"/>
          <w:sz w:val="28"/>
          <w:szCs w:val="28"/>
        </w:rPr>
        <w:t xml:space="preserve">) </w:t>
      </w:r>
      <w:r w:rsidRPr="009E5FFF">
        <w:rPr>
          <w:rFonts w:ascii="Times New Roman" w:hAnsi="Times New Roman" w:cs="Times New Roman"/>
          <w:sz w:val="28"/>
          <w:szCs w:val="28"/>
        </w:rPr>
        <w:t>обеспечивает МУП «Благоустройство».</w:t>
      </w:r>
    </w:p>
    <w:p w:rsidR="005B6BCB" w:rsidRPr="00563479" w:rsidRDefault="001A75DD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479">
        <w:rPr>
          <w:rFonts w:ascii="Times New Roman" w:hAnsi="Times New Roman" w:cs="Times New Roman"/>
          <w:sz w:val="28"/>
          <w:szCs w:val="28"/>
        </w:rPr>
        <w:t xml:space="preserve">С 1 января по 1 апреля </w:t>
      </w:r>
      <w:r w:rsidR="005B6BCB" w:rsidRPr="00563479">
        <w:rPr>
          <w:rFonts w:ascii="Times New Roman" w:hAnsi="Times New Roman" w:cs="Times New Roman"/>
          <w:sz w:val="28"/>
          <w:szCs w:val="28"/>
        </w:rPr>
        <w:t xml:space="preserve">2021 года </w:t>
      </w:r>
      <w:proofErr w:type="spellStart"/>
      <w:r w:rsidR="005B6BCB" w:rsidRPr="00563479">
        <w:rPr>
          <w:rFonts w:ascii="Times New Roman" w:hAnsi="Times New Roman" w:cs="Times New Roman"/>
          <w:sz w:val="28"/>
          <w:szCs w:val="28"/>
        </w:rPr>
        <w:t>регоператором</w:t>
      </w:r>
      <w:proofErr w:type="spellEnd"/>
      <w:r w:rsidR="005B6BCB" w:rsidRPr="00563479">
        <w:rPr>
          <w:rFonts w:ascii="Times New Roman" w:hAnsi="Times New Roman" w:cs="Times New Roman"/>
          <w:sz w:val="28"/>
          <w:szCs w:val="28"/>
        </w:rPr>
        <w:t xml:space="preserve"> МУП «Благоустройство» очищено 133 440 контейнерных площадок и вывезено </w:t>
      </w:r>
      <w:r w:rsidR="0070454B" w:rsidRPr="00827FAC">
        <w:rPr>
          <w:rFonts w:ascii="Times New Roman" w:hAnsi="Times New Roman" w:cs="Times New Roman"/>
          <w:sz w:val="28"/>
          <w:szCs w:val="28"/>
        </w:rPr>
        <w:t>4</w:t>
      </w:r>
      <w:r w:rsidR="00827FAC" w:rsidRPr="00827FAC">
        <w:rPr>
          <w:rFonts w:ascii="Times New Roman" w:hAnsi="Times New Roman" w:cs="Times New Roman"/>
          <w:sz w:val="28"/>
          <w:szCs w:val="28"/>
        </w:rPr>
        <w:t>587</w:t>
      </w:r>
      <w:r w:rsidR="005B6BCB" w:rsidRPr="00563479">
        <w:rPr>
          <w:rFonts w:ascii="Times New Roman" w:hAnsi="Times New Roman" w:cs="Times New Roman"/>
          <w:sz w:val="28"/>
          <w:szCs w:val="28"/>
        </w:rPr>
        <w:t xml:space="preserve"> </w:t>
      </w:r>
      <w:r w:rsidR="0070454B">
        <w:rPr>
          <w:rFonts w:ascii="Times New Roman" w:hAnsi="Times New Roman" w:cs="Times New Roman"/>
          <w:sz w:val="28"/>
          <w:szCs w:val="28"/>
        </w:rPr>
        <w:t>т</w:t>
      </w:r>
      <w:r w:rsidR="005B6BCB" w:rsidRPr="00563479">
        <w:rPr>
          <w:rFonts w:ascii="Times New Roman" w:hAnsi="Times New Roman" w:cs="Times New Roman"/>
          <w:sz w:val="28"/>
          <w:szCs w:val="28"/>
        </w:rPr>
        <w:t xml:space="preserve"> мусора.</w:t>
      </w:r>
    </w:p>
    <w:p w:rsidR="005B6BCB" w:rsidRPr="0089693C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</w:rPr>
      </w:pPr>
    </w:p>
    <w:p w:rsidR="005B6BCB" w:rsidRPr="006E4790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4790">
        <w:rPr>
          <w:rFonts w:ascii="Times New Roman" w:hAnsi="Times New Roman" w:cs="Times New Roman"/>
          <w:sz w:val="28"/>
          <w:szCs w:val="28"/>
        </w:rPr>
        <w:lastRenderedPageBreak/>
        <w:t xml:space="preserve">В обслуживании у регионального оператора </w:t>
      </w:r>
      <w:r w:rsidR="0030553B" w:rsidRPr="006E4790">
        <w:rPr>
          <w:rFonts w:ascii="Times New Roman" w:hAnsi="Times New Roman" w:cs="Times New Roman"/>
          <w:sz w:val="28"/>
          <w:szCs w:val="28"/>
        </w:rPr>
        <w:t xml:space="preserve">по </w:t>
      </w:r>
      <w:r w:rsidR="0030553B" w:rsidRPr="006E4790">
        <w:rPr>
          <w:rFonts w:ascii="Times New Roman" w:hAnsi="Times New Roman" w:cs="Times New Roman"/>
          <w:sz w:val="28"/>
          <w:szCs w:val="28"/>
        </w:rPr>
        <w:t>г. Кызыл</w:t>
      </w:r>
      <w:r w:rsidR="0030553B" w:rsidRPr="006E4790">
        <w:rPr>
          <w:rFonts w:ascii="Times New Roman" w:hAnsi="Times New Roman" w:cs="Times New Roman"/>
          <w:sz w:val="28"/>
          <w:szCs w:val="28"/>
        </w:rPr>
        <w:t xml:space="preserve">у </w:t>
      </w:r>
      <w:r w:rsidRPr="006E4790">
        <w:rPr>
          <w:rFonts w:ascii="Times New Roman" w:hAnsi="Times New Roman" w:cs="Times New Roman"/>
          <w:sz w:val="28"/>
          <w:szCs w:val="28"/>
        </w:rPr>
        <w:t xml:space="preserve">находятся </w:t>
      </w:r>
      <w:r w:rsidRPr="006E4790">
        <w:rPr>
          <w:rFonts w:ascii="Times New Roman" w:hAnsi="Times New Roman" w:cs="Times New Roman"/>
          <w:b/>
          <w:sz w:val="28"/>
          <w:szCs w:val="28"/>
        </w:rPr>
        <w:t>356</w:t>
      </w:r>
      <w:r w:rsidRPr="006E4790">
        <w:rPr>
          <w:rFonts w:ascii="Times New Roman" w:hAnsi="Times New Roman" w:cs="Times New Roman"/>
          <w:sz w:val="28"/>
          <w:szCs w:val="28"/>
        </w:rPr>
        <w:t xml:space="preserve"> МКД или 85% от их общего количества.</w:t>
      </w:r>
    </w:p>
    <w:p w:rsidR="00AB4650" w:rsidRPr="00AB4650" w:rsidRDefault="00AB4650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B4650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AB4650">
        <w:rPr>
          <w:rFonts w:ascii="Times New Roman" w:hAnsi="Times New Roman" w:cs="Times New Roman"/>
          <w:i/>
          <w:sz w:val="24"/>
          <w:szCs w:val="24"/>
        </w:rPr>
        <w:t>:</w:t>
      </w:r>
    </w:p>
    <w:p w:rsidR="00AB4650" w:rsidRPr="00012BE3" w:rsidRDefault="00AB4650" w:rsidP="00AB465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2BE3">
        <w:rPr>
          <w:rFonts w:ascii="Times New Roman" w:hAnsi="Times New Roman" w:cs="Times New Roman"/>
          <w:sz w:val="27"/>
          <w:szCs w:val="27"/>
        </w:rPr>
        <w:t xml:space="preserve">Всего в г. Кызыле </w:t>
      </w:r>
      <w:r w:rsidRPr="00012BE3">
        <w:rPr>
          <w:rFonts w:ascii="Times New Roman" w:hAnsi="Times New Roman" w:cs="Times New Roman"/>
          <w:b/>
          <w:sz w:val="27"/>
          <w:szCs w:val="27"/>
        </w:rPr>
        <w:t>12 УК и 9 ТСЖ</w:t>
      </w:r>
      <w:r w:rsidRPr="00012BE3">
        <w:rPr>
          <w:rFonts w:ascii="Times New Roman" w:hAnsi="Times New Roman" w:cs="Times New Roman"/>
          <w:sz w:val="27"/>
          <w:szCs w:val="27"/>
        </w:rPr>
        <w:t xml:space="preserve"> с </w:t>
      </w:r>
      <w:r w:rsidRPr="00012BE3">
        <w:rPr>
          <w:rFonts w:ascii="Times New Roman" w:hAnsi="Times New Roman" w:cs="Times New Roman"/>
          <w:b/>
          <w:sz w:val="27"/>
          <w:szCs w:val="27"/>
        </w:rPr>
        <w:t>429</w:t>
      </w:r>
      <w:r w:rsidRPr="00012BE3">
        <w:rPr>
          <w:rFonts w:ascii="Times New Roman" w:hAnsi="Times New Roman" w:cs="Times New Roman"/>
          <w:sz w:val="27"/>
          <w:szCs w:val="27"/>
        </w:rPr>
        <w:t xml:space="preserve"> МКД</w:t>
      </w:r>
      <w:r w:rsidRPr="00012BE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(</w:t>
      </w:r>
      <w:r w:rsidRPr="00012BE3">
        <w:rPr>
          <w:rFonts w:ascii="Times New Roman" w:hAnsi="Times New Roman" w:cs="Times New Roman"/>
          <w:sz w:val="27"/>
          <w:szCs w:val="27"/>
        </w:rPr>
        <w:t>многоквартирны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012BE3">
        <w:rPr>
          <w:rFonts w:ascii="Times New Roman" w:hAnsi="Times New Roman" w:cs="Times New Roman"/>
          <w:sz w:val="27"/>
          <w:szCs w:val="27"/>
        </w:rPr>
        <w:t xml:space="preserve"> дома) </w:t>
      </w:r>
    </w:p>
    <w:p w:rsidR="00AB4650" w:rsidRPr="00012BE3" w:rsidRDefault="00AB4650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5B6BCB" w:rsidRPr="00303FC9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C9">
        <w:rPr>
          <w:rFonts w:ascii="Times New Roman" w:hAnsi="Times New Roman" w:cs="Times New Roman"/>
          <w:sz w:val="28"/>
          <w:szCs w:val="28"/>
        </w:rPr>
        <w:t xml:space="preserve">Услугами </w:t>
      </w:r>
      <w:proofErr w:type="spellStart"/>
      <w:r w:rsidRPr="00303FC9">
        <w:rPr>
          <w:rFonts w:ascii="Times New Roman" w:hAnsi="Times New Roman" w:cs="Times New Roman"/>
          <w:sz w:val="28"/>
          <w:szCs w:val="28"/>
        </w:rPr>
        <w:t>регоператора</w:t>
      </w:r>
      <w:proofErr w:type="spellEnd"/>
      <w:r w:rsidRPr="00303FC9">
        <w:rPr>
          <w:rFonts w:ascii="Times New Roman" w:hAnsi="Times New Roman" w:cs="Times New Roman"/>
          <w:sz w:val="28"/>
          <w:szCs w:val="28"/>
        </w:rPr>
        <w:t xml:space="preserve"> </w:t>
      </w:r>
      <w:r w:rsidRPr="00303FC9">
        <w:rPr>
          <w:rFonts w:ascii="Times New Roman" w:hAnsi="Times New Roman" w:cs="Times New Roman"/>
          <w:b/>
          <w:sz w:val="28"/>
          <w:szCs w:val="28"/>
        </w:rPr>
        <w:t>охвачено 10 муниципальных образований</w:t>
      </w:r>
      <w:r w:rsidRPr="00303FC9">
        <w:rPr>
          <w:rFonts w:ascii="Times New Roman" w:hAnsi="Times New Roman" w:cs="Times New Roman"/>
          <w:sz w:val="28"/>
          <w:szCs w:val="28"/>
        </w:rPr>
        <w:t xml:space="preserve"> и заключены </w:t>
      </w:r>
      <w:r w:rsidR="00303FC9" w:rsidRPr="00303FC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653</w:t>
      </w:r>
      <w:r w:rsidR="00303FC9" w:rsidRPr="00303FC9">
        <w:rPr>
          <w:rFonts w:ascii="Times New Roman" w:hAnsi="Times New Roman" w:cs="Times New Roman"/>
          <w:b/>
          <w:sz w:val="28"/>
          <w:szCs w:val="28"/>
        </w:rPr>
        <w:t xml:space="preserve"> договора</w:t>
      </w:r>
      <w:r w:rsidR="00303FC9" w:rsidRPr="00303FC9">
        <w:rPr>
          <w:rFonts w:ascii="Times New Roman" w:hAnsi="Times New Roman" w:cs="Times New Roman"/>
          <w:sz w:val="28"/>
          <w:szCs w:val="28"/>
        </w:rPr>
        <w:t xml:space="preserve"> на вывоз твердых коммунальных отходов</w:t>
      </w:r>
      <w:r w:rsidRPr="00303F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B6BCB" w:rsidRPr="009D05DC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г. Кызыл – 295 (организации</w:t>
      </w:r>
      <w:r>
        <w:rPr>
          <w:rFonts w:ascii="Times New Roman" w:hAnsi="Times New Roman" w:cs="Times New Roman"/>
          <w:sz w:val="24"/>
        </w:rPr>
        <w:t xml:space="preserve"> и</w:t>
      </w:r>
      <w:r w:rsidRPr="009D05DC">
        <w:rPr>
          <w:rFonts w:ascii="Times New Roman" w:hAnsi="Times New Roman" w:cs="Times New Roman"/>
          <w:sz w:val="24"/>
        </w:rPr>
        <w:t xml:space="preserve"> ИП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232, образовательные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45, УК и ТСЖ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18);</w:t>
      </w:r>
    </w:p>
    <w:p w:rsidR="005B6BCB" w:rsidRPr="009D05DC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г. Ак-Довурак – 15 (организации</w:t>
      </w:r>
      <w:r>
        <w:rPr>
          <w:rFonts w:ascii="Times New Roman" w:hAnsi="Times New Roman" w:cs="Times New Roman"/>
          <w:sz w:val="24"/>
        </w:rPr>
        <w:t xml:space="preserve"> и</w:t>
      </w:r>
      <w:r w:rsidRPr="009D05DC">
        <w:rPr>
          <w:rFonts w:ascii="Times New Roman" w:hAnsi="Times New Roman" w:cs="Times New Roman"/>
          <w:sz w:val="24"/>
        </w:rPr>
        <w:t xml:space="preserve"> ИП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6, образовательные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8, УК и ТСЖ-1);</w:t>
      </w:r>
    </w:p>
    <w:p w:rsidR="005B6BCB" w:rsidRPr="009D05DC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5DC">
        <w:rPr>
          <w:rFonts w:ascii="Times New Roman" w:hAnsi="Times New Roman" w:cs="Times New Roman"/>
          <w:sz w:val="24"/>
        </w:rPr>
        <w:t>Кызылский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– 5 (образовательные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5);</w:t>
      </w:r>
    </w:p>
    <w:p w:rsidR="005B6BCB" w:rsidRPr="009D05DC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5DC">
        <w:rPr>
          <w:rFonts w:ascii="Times New Roman" w:hAnsi="Times New Roman" w:cs="Times New Roman"/>
          <w:sz w:val="24"/>
        </w:rPr>
        <w:t>Овюрский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– 9 (организации</w:t>
      </w:r>
      <w:r>
        <w:rPr>
          <w:rFonts w:ascii="Times New Roman" w:hAnsi="Times New Roman" w:cs="Times New Roman"/>
          <w:sz w:val="24"/>
        </w:rPr>
        <w:t xml:space="preserve"> и</w:t>
      </w:r>
      <w:r w:rsidRPr="009D05DC">
        <w:rPr>
          <w:rFonts w:ascii="Times New Roman" w:hAnsi="Times New Roman" w:cs="Times New Roman"/>
          <w:sz w:val="24"/>
        </w:rPr>
        <w:t xml:space="preserve"> ИП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3, образовательные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6);</w:t>
      </w:r>
    </w:p>
    <w:p w:rsidR="005B6BCB" w:rsidRPr="009D05DC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D05DC">
        <w:rPr>
          <w:rFonts w:ascii="Times New Roman" w:hAnsi="Times New Roman" w:cs="Times New Roman"/>
          <w:sz w:val="24"/>
        </w:rPr>
        <w:t>Тандинский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– 15 (организации</w:t>
      </w:r>
      <w:r>
        <w:rPr>
          <w:rFonts w:ascii="Times New Roman" w:hAnsi="Times New Roman" w:cs="Times New Roman"/>
          <w:sz w:val="24"/>
        </w:rPr>
        <w:t xml:space="preserve"> и</w:t>
      </w:r>
      <w:r w:rsidRPr="009D05DC">
        <w:rPr>
          <w:rFonts w:ascii="Times New Roman" w:hAnsi="Times New Roman" w:cs="Times New Roman"/>
          <w:sz w:val="24"/>
        </w:rPr>
        <w:t xml:space="preserve"> ИП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4, образовательные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11);</w:t>
      </w:r>
    </w:p>
    <w:p w:rsidR="005B6BCB" w:rsidRPr="009D05DC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Пий-</w:t>
      </w:r>
      <w:proofErr w:type="spellStart"/>
      <w:r w:rsidRPr="009D05DC">
        <w:rPr>
          <w:rFonts w:ascii="Times New Roman" w:hAnsi="Times New Roman" w:cs="Times New Roman"/>
          <w:sz w:val="24"/>
        </w:rPr>
        <w:t>Хемский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– 1 (организации</w:t>
      </w:r>
      <w:r>
        <w:rPr>
          <w:rFonts w:ascii="Times New Roman" w:hAnsi="Times New Roman" w:cs="Times New Roman"/>
          <w:sz w:val="24"/>
        </w:rPr>
        <w:t xml:space="preserve"> и</w:t>
      </w:r>
      <w:r w:rsidRPr="009D05DC">
        <w:rPr>
          <w:rFonts w:ascii="Times New Roman" w:hAnsi="Times New Roman" w:cs="Times New Roman"/>
          <w:sz w:val="24"/>
        </w:rPr>
        <w:t xml:space="preserve"> ИП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1);</w:t>
      </w:r>
    </w:p>
    <w:p w:rsidR="005B6BCB" w:rsidRPr="009D05DC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05D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D05DC">
        <w:rPr>
          <w:rFonts w:ascii="Times New Roman" w:hAnsi="Times New Roman" w:cs="Times New Roman"/>
          <w:sz w:val="24"/>
        </w:rPr>
        <w:t>Каа-Хемский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– 1 (организации</w:t>
      </w:r>
      <w:r>
        <w:rPr>
          <w:rFonts w:ascii="Times New Roman" w:hAnsi="Times New Roman" w:cs="Times New Roman"/>
          <w:sz w:val="24"/>
        </w:rPr>
        <w:t xml:space="preserve"> и</w:t>
      </w:r>
      <w:r w:rsidRPr="009D05DC">
        <w:rPr>
          <w:rFonts w:ascii="Times New Roman" w:hAnsi="Times New Roman" w:cs="Times New Roman"/>
          <w:sz w:val="24"/>
        </w:rPr>
        <w:t xml:space="preserve"> ИП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1);</w:t>
      </w:r>
    </w:p>
    <w:p w:rsidR="005B6BCB" w:rsidRPr="009D05DC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05D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D05DC">
        <w:rPr>
          <w:rFonts w:ascii="Times New Roman" w:hAnsi="Times New Roman" w:cs="Times New Roman"/>
          <w:sz w:val="24"/>
        </w:rPr>
        <w:t>Чеди-Хольский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– 12 (организации</w:t>
      </w:r>
      <w:r>
        <w:rPr>
          <w:rFonts w:ascii="Times New Roman" w:hAnsi="Times New Roman" w:cs="Times New Roman"/>
          <w:sz w:val="24"/>
        </w:rPr>
        <w:t xml:space="preserve"> и</w:t>
      </w:r>
      <w:r w:rsidRPr="009D05DC">
        <w:rPr>
          <w:rFonts w:ascii="Times New Roman" w:hAnsi="Times New Roman" w:cs="Times New Roman"/>
          <w:sz w:val="24"/>
        </w:rPr>
        <w:t xml:space="preserve"> ИП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8, образовательные учреждения –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3, УК и ТСЖ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1);</w:t>
      </w:r>
    </w:p>
    <w:p w:rsidR="005B6BCB" w:rsidRPr="009D05DC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05D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D05DC">
        <w:rPr>
          <w:rFonts w:ascii="Times New Roman" w:hAnsi="Times New Roman" w:cs="Times New Roman"/>
          <w:sz w:val="24"/>
        </w:rPr>
        <w:t>Улуг-Хемский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– 9 (организации</w:t>
      </w:r>
      <w:r>
        <w:rPr>
          <w:rFonts w:ascii="Times New Roman" w:hAnsi="Times New Roman" w:cs="Times New Roman"/>
          <w:sz w:val="24"/>
        </w:rPr>
        <w:t xml:space="preserve"> и</w:t>
      </w:r>
      <w:r w:rsidRPr="009D05DC">
        <w:rPr>
          <w:rFonts w:ascii="Times New Roman" w:hAnsi="Times New Roman" w:cs="Times New Roman"/>
          <w:sz w:val="24"/>
        </w:rPr>
        <w:t xml:space="preserve"> ИП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2, образовательные учреждения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7);</w:t>
      </w:r>
    </w:p>
    <w:p w:rsidR="005B6BCB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D05DC">
        <w:rPr>
          <w:rFonts w:ascii="Times New Roman" w:hAnsi="Times New Roman" w:cs="Times New Roman"/>
          <w:sz w:val="24"/>
        </w:rPr>
        <w:t xml:space="preserve">- </w:t>
      </w:r>
      <w:proofErr w:type="spellStart"/>
      <w:r w:rsidRPr="009D05DC">
        <w:rPr>
          <w:rFonts w:ascii="Times New Roman" w:hAnsi="Times New Roman" w:cs="Times New Roman"/>
          <w:sz w:val="24"/>
        </w:rPr>
        <w:t>Эрзинский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кожуун</w:t>
      </w:r>
      <w:proofErr w:type="spellEnd"/>
      <w:r w:rsidRPr="009D05DC">
        <w:rPr>
          <w:rFonts w:ascii="Times New Roman" w:hAnsi="Times New Roman" w:cs="Times New Roman"/>
          <w:sz w:val="24"/>
        </w:rPr>
        <w:t xml:space="preserve"> – 1 (организации</w:t>
      </w:r>
      <w:r>
        <w:rPr>
          <w:rFonts w:ascii="Times New Roman" w:hAnsi="Times New Roman" w:cs="Times New Roman"/>
          <w:sz w:val="24"/>
        </w:rPr>
        <w:t xml:space="preserve"> и</w:t>
      </w:r>
      <w:r w:rsidRPr="009D05DC">
        <w:rPr>
          <w:rFonts w:ascii="Times New Roman" w:hAnsi="Times New Roman" w:cs="Times New Roman"/>
          <w:sz w:val="24"/>
        </w:rPr>
        <w:t xml:space="preserve"> ИП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D05DC">
        <w:rPr>
          <w:rFonts w:ascii="Times New Roman" w:hAnsi="Times New Roman" w:cs="Times New Roman"/>
          <w:sz w:val="24"/>
        </w:rPr>
        <w:t>1).</w:t>
      </w:r>
    </w:p>
    <w:p w:rsidR="005B6BCB" w:rsidRPr="00EB5B7E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</w:p>
    <w:p w:rsidR="005B6BCB" w:rsidRPr="00130611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6"/>
        </w:rPr>
      </w:pPr>
      <w:r w:rsidRPr="00012BE3">
        <w:rPr>
          <w:rFonts w:ascii="Times New Roman" w:hAnsi="Times New Roman" w:cs="Times New Roman"/>
          <w:b/>
          <w:sz w:val="27"/>
          <w:szCs w:val="27"/>
        </w:rPr>
        <w:t xml:space="preserve">Не </w:t>
      </w:r>
      <w:proofErr w:type="gramStart"/>
      <w:r w:rsidRPr="00012BE3">
        <w:rPr>
          <w:rFonts w:ascii="Times New Roman" w:hAnsi="Times New Roman" w:cs="Times New Roman"/>
          <w:b/>
          <w:sz w:val="27"/>
          <w:szCs w:val="27"/>
        </w:rPr>
        <w:t>охвачены</w:t>
      </w:r>
      <w:proofErr w:type="gramEnd"/>
      <w:r w:rsidRPr="00012BE3">
        <w:rPr>
          <w:rFonts w:ascii="Times New Roman" w:hAnsi="Times New Roman" w:cs="Times New Roman"/>
          <w:b/>
          <w:sz w:val="27"/>
          <w:szCs w:val="27"/>
        </w:rPr>
        <w:t xml:space="preserve"> услугами 9 муниципальных образований</w:t>
      </w:r>
      <w:r w:rsidRPr="001C36C3">
        <w:rPr>
          <w:rFonts w:ascii="Times New Roman" w:hAnsi="Times New Roman" w:cs="Times New Roman"/>
          <w:b/>
          <w:sz w:val="28"/>
          <w:szCs w:val="26"/>
        </w:rPr>
        <w:t>:</w:t>
      </w:r>
      <w:r w:rsidRPr="003762AD">
        <w:rPr>
          <w:rFonts w:ascii="Times New Roman" w:hAnsi="Times New Roman" w:cs="Times New Roman"/>
          <w:sz w:val="28"/>
          <w:szCs w:val="26"/>
        </w:rPr>
        <w:t xml:space="preserve"> </w:t>
      </w:r>
      <w:r w:rsidRPr="00130611">
        <w:rPr>
          <w:rFonts w:ascii="Times New Roman" w:hAnsi="Times New Roman" w:cs="Times New Roman"/>
          <w:sz w:val="24"/>
          <w:szCs w:val="26"/>
        </w:rPr>
        <w:t>Бай-</w:t>
      </w:r>
      <w:proofErr w:type="spellStart"/>
      <w:r w:rsidRPr="00130611">
        <w:rPr>
          <w:rFonts w:ascii="Times New Roman" w:hAnsi="Times New Roman" w:cs="Times New Roman"/>
          <w:sz w:val="24"/>
          <w:szCs w:val="26"/>
        </w:rPr>
        <w:t>Тайгинский</w:t>
      </w:r>
      <w:proofErr w:type="spellEnd"/>
      <w:r w:rsidRPr="00130611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130611">
        <w:rPr>
          <w:rFonts w:ascii="Times New Roman" w:hAnsi="Times New Roman" w:cs="Times New Roman"/>
          <w:sz w:val="24"/>
          <w:szCs w:val="26"/>
        </w:rPr>
        <w:t>Дзун-Хемчикский</w:t>
      </w:r>
      <w:proofErr w:type="spellEnd"/>
      <w:r w:rsidRPr="00130611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130611">
        <w:rPr>
          <w:rFonts w:ascii="Times New Roman" w:hAnsi="Times New Roman" w:cs="Times New Roman"/>
          <w:sz w:val="24"/>
          <w:szCs w:val="26"/>
        </w:rPr>
        <w:t>Тоджинский</w:t>
      </w:r>
      <w:proofErr w:type="spellEnd"/>
      <w:r w:rsidRPr="00130611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130611">
        <w:rPr>
          <w:rFonts w:ascii="Times New Roman" w:hAnsi="Times New Roman" w:cs="Times New Roman"/>
          <w:sz w:val="24"/>
          <w:szCs w:val="26"/>
        </w:rPr>
        <w:t>Тере-Хольский</w:t>
      </w:r>
      <w:proofErr w:type="spellEnd"/>
      <w:r w:rsidRPr="00130611">
        <w:rPr>
          <w:rFonts w:ascii="Times New Roman" w:hAnsi="Times New Roman" w:cs="Times New Roman"/>
          <w:sz w:val="24"/>
          <w:szCs w:val="26"/>
        </w:rPr>
        <w:t>, Тес-</w:t>
      </w:r>
      <w:proofErr w:type="spellStart"/>
      <w:r w:rsidRPr="00130611">
        <w:rPr>
          <w:rFonts w:ascii="Times New Roman" w:hAnsi="Times New Roman" w:cs="Times New Roman"/>
          <w:sz w:val="24"/>
          <w:szCs w:val="26"/>
        </w:rPr>
        <w:t>Хемский</w:t>
      </w:r>
      <w:proofErr w:type="spellEnd"/>
      <w:r w:rsidRPr="00130611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130611">
        <w:rPr>
          <w:rFonts w:ascii="Times New Roman" w:hAnsi="Times New Roman" w:cs="Times New Roman"/>
          <w:sz w:val="24"/>
          <w:szCs w:val="26"/>
        </w:rPr>
        <w:t>Чаа-Хольский</w:t>
      </w:r>
      <w:proofErr w:type="spellEnd"/>
      <w:r w:rsidRPr="00130611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130611">
        <w:rPr>
          <w:rFonts w:ascii="Times New Roman" w:hAnsi="Times New Roman" w:cs="Times New Roman"/>
          <w:sz w:val="24"/>
          <w:szCs w:val="26"/>
        </w:rPr>
        <w:t>Сут-Хольский</w:t>
      </w:r>
      <w:proofErr w:type="spellEnd"/>
      <w:r w:rsidRPr="00130611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130611">
        <w:rPr>
          <w:rFonts w:ascii="Times New Roman" w:hAnsi="Times New Roman" w:cs="Times New Roman"/>
          <w:sz w:val="24"/>
          <w:szCs w:val="26"/>
        </w:rPr>
        <w:t>Барун-Хемчикский</w:t>
      </w:r>
      <w:proofErr w:type="spellEnd"/>
      <w:r w:rsidRPr="00130611">
        <w:rPr>
          <w:rFonts w:ascii="Times New Roman" w:hAnsi="Times New Roman" w:cs="Times New Roman"/>
          <w:sz w:val="24"/>
          <w:szCs w:val="26"/>
        </w:rPr>
        <w:t xml:space="preserve">, </w:t>
      </w:r>
      <w:proofErr w:type="spellStart"/>
      <w:r w:rsidRPr="00130611">
        <w:rPr>
          <w:rFonts w:ascii="Times New Roman" w:hAnsi="Times New Roman" w:cs="Times New Roman"/>
          <w:sz w:val="24"/>
          <w:szCs w:val="26"/>
        </w:rPr>
        <w:t>Монгун-Тайгинский</w:t>
      </w:r>
      <w:proofErr w:type="spellEnd"/>
      <w:r w:rsidRPr="00130611">
        <w:rPr>
          <w:rFonts w:ascii="Times New Roman" w:hAnsi="Times New Roman" w:cs="Times New Roman"/>
          <w:sz w:val="24"/>
          <w:szCs w:val="26"/>
        </w:rPr>
        <w:t xml:space="preserve">. </w:t>
      </w:r>
    </w:p>
    <w:p w:rsidR="005B6BCB" w:rsidRPr="00012BE3" w:rsidRDefault="005B6BCB" w:rsidP="005B6B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12BE3">
        <w:rPr>
          <w:rFonts w:ascii="Times New Roman" w:hAnsi="Times New Roman" w:cs="Times New Roman"/>
          <w:b/>
          <w:sz w:val="27"/>
          <w:szCs w:val="27"/>
        </w:rPr>
        <w:t>Причина:</w:t>
      </w:r>
      <w:r w:rsidRPr="00012BE3">
        <w:rPr>
          <w:rFonts w:ascii="Times New Roman" w:hAnsi="Times New Roman" w:cs="Times New Roman"/>
          <w:sz w:val="27"/>
          <w:szCs w:val="27"/>
        </w:rPr>
        <w:t xml:space="preserve"> отсутствие на территории муниципальных образований республики организаций</w:t>
      </w:r>
      <w:r w:rsidR="009F7C5C">
        <w:rPr>
          <w:rFonts w:ascii="Times New Roman" w:hAnsi="Times New Roman" w:cs="Times New Roman"/>
          <w:sz w:val="27"/>
          <w:szCs w:val="27"/>
        </w:rPr>
        <w:t xml:space="preserve"> </w:t>
      </w:r>
      <w:r w:rsidRPr="00012BE3">
        <w:rPr>
          <w:rFonts w:ascii="Times New Roman" w:hAnsi="Times New Roman" w:cs="Times New Roman"/>
          <w:sz w:val="27"/>
          <w:szCs w:val="27"/>
        </w:rPr>
        <w:t xml:space="preserve"> коммунального комплекса, осуществляющих деятельность вывоза ТКО для заключения договора субподряда, отсутствие специализированной техники, а именно мусоровозов, отсутствие лицензии на транспортировку ТКО. </w:t>
      </w:r>
    </w:p>
    <w:p w:rsidR="00907010" w:rsidRDefault="00907010" w:rsidP="00913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DB4900" w:rsidRPr="00012BE3" w:rsidRDefault="00DB4900" w:rsidP="009137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Для </w:t>
      </w:r>
      <w:r w:rsidR="005B25A0">
        <w:rPr>
          <w:rFonts w:ascii="Times New Roman" w:hAnsi="Times New Roman" w:cs="Times New Roman"/>
          <w:sz w:val="27"/>
          <w:szCs w:val="27"/>
        </w:rPr>
        <w:t xml:space="preserve">эффективного исполнения задач «мусорной реформы» необходимо решить вопрос по строительству нового </w:t>
      </w:r>
      <w:r w:rsidR="005B25A0" w:rsidRPr="005B25A0">
        <w:rPr>
          <w:rFonts w:ascii="Times New Roman" w:hAnsi="Times New Roman" w:cs="Times New Roman"/>
          <w:sz w:val="27"/>
          <w:szCs w:val="27"/>
        </w:rPr>
        <w:t xml:space="preserve">межмуниципального полигона с комплексом по утилизации, обезвреживанию и сортировки твердых коммунальных отходов на территории </w:t>
      </w:r>
      <w:proofErr w:type="spellStart"/>
      <w:r w:rsidR="005B25A0" w:rsidRPr="005B25A0">
        <w:rPr>
          <w:rFonts w:ascii="Times New Roman" w:hAnsi="Times New Roman" w:cs="Times New Roman"/>
          <w:sz w:val="27"/>
          <w:szCs w:val="27"/>
        </w:rPr>
        <w:t>Кызылского</w:t>
      </w:r>
      <w:proofErr w:type="spellEnd"/>
      <w:r w:rsidR="005B25A0" w:rsidRPr="005B25A0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5B25A0" w:rsidRPr="005B25A0">
        <w:rPr>
          <w:rFonts w:ascii="Times New Roman" w:hAnsi="Times New Roman" w:cs="Times New Roman"/>
          <w:sz w:val="27"/>
          <w:szCs w:val="27"/>
        </w:rPr>
        <w:t>кожууна</w:t>
      </w:r>
      <w:proofErr w:type="spellEnd"/>
      <w:r w:rsidR="005B25A0">
        <w:rPr>
          <w:rFonts w:ascii="Times New Roman" w:hAnsi="Times New Roman" w:cs="Times New Roman"/>
          <w:sz w:val="27"/>
          <w:szCs w:val="27"/>
        </w:rPr>
        <w:t>, а также региональному оператору по обращению с твердыми коммунальными отходами необходимо принять меры по обработке (сортировке), а также утилизации образованных отходов.</w:t>
      </w:r>
      <w:bookmarkStart w:id="0" w:name="_GoBack"/>
      <w:bookmarkEnd w:id="0"/>
    </w:p>
    <w:p w:rsidR="00CB5BB4" w:rsidRPr="00AB4650" w:rsidRDefault="00CB5BB4" w:rsidP="00CB5BB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B4650">
        <w:rPr>
          <w:rFonts w:ascii="Times New Roman" w:hAnsi="Times New Roman" w:cs="Times New Roman"/>
          <w:i/>
          <w:sz w:val="24"/>
          <w:szCs w:val="24"/>
        </w:rPr>
        <w:t>Справочно</w:t>
      </w:r>
      <w:proofErr w:type="spellEnd"/>
      <w:r w:rsidRPr="00AB4650">
        <w:rPr>
          <w:rFonts w:ascii="Times New Roman" w:hAnsi="Times New Roman" w:cs="Times New Roman"/>
          <w:i/>
          <w:sz w:val="24"/>
          <w:szCs w:val="24"/>
        </w:rPr>
        <w:t>:</w:t>
      </w:r>
    </w:p>
    <w:p w:rsidR="001C50A0" w:rsidRDefault="00CB5BB4" w:rsidP="00814E53">
      <w:pPr>
        <w:spacing w:after="0" w:line="240" w:lineRule="auto"/>
        <w:ind w:firstLine="567"/>
        <w:jc w:val="both"/>
      </w:pPr>
      <w:proofErr w:type="gramStart"/>
      <w:r w:rsidRPr="00CB5BB4">
        <w:rPr>
          <w:rFonts w:ascii="Times New Roman" w:hAnsi="Times New Roman" w:cs="Times New Roman"/>
          <w:sz w:val="27"/>
          <w:szCs w:val="27"/>
        </w:rPr>
        <w:t>М</w:t>
      </w:r>
      <w:r w:rsidR="0091373A" w:rsidRPr="00CB5BB4">
        <w:rPr>
          <w:rFonts w:ascii="Times New Roman" w:hAnsi="Times New Roman" w:cs="Times New Roman"/>
          <w:sz w:val="27"/>
          <w:szCs w:val="27"/>
        </w:rPr>
        <w:t xml:space="preserve">ероприятие по разработке ПСД на строительство «Межмуниципального полигона с комплексом по утилизации, обезвреживанию и сортировки ТКО на территории </w:t>
      </w:r>
      <w:proofErr w:type="spellStart"/>
      <w:r w:rsidR="0091373A" w:rsidRPr="00CB5BB4">
        <w:rPr>
          <w:rFonts w:ascii="Times New Roman" w:hAnsi="Times New Roman" w:cs="Times New Roman"/>
          <w:sz w:val="27"/>
          <w:szCs w:val="27"/>
        </w:rPr>
        <w:t>Кызылского</w:t>
      </w:r>
      <w:proofErr w:type="spellEnd"/>
      <w:r w:rsidR="0091373A" w:rsidRPr="00CB5BB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91373A" w:rsidRPr="00CB5BB4">
        <w:rPr>
          <w:rFonts w:ascii="Times New Roman" w:hAnsi="Times New Roman" w:cs="Times New Roman"/>
          <w:sz w:val="27"/>
          <w:szCs w:val="27"/>
        </w:rPr>
        <w:t>кожууна</w:t>
      </w:r>
      <w:proofErr w:type="spellEnd"/>
      <w:r w:rsidR="0091373A" w:rsidRPr="00CB5BB4">
        <w:rPr>
          <w:rFonts w:ascii="Times New Roman" w:hAnsi="Times New Roman" w:cs="Times New Roman"/>
          <w:sz w:val="27"/>
          <w:szCs w:val="27"/>
        </w:rPr>
        <w:t xml:space="preserve">» </w:t>
      </w:r>
      <w:r w:rsidRPr="00CB5BB4">
        <w:rPr>
          <w:rFonts w:ascii="Times New Roman" w:hAnsi="Times New Roman" w:cs="Times New Roman"/>
          <w:sz w:val="27"/>
          <w:szCs w:val="27"/>
        </w:rPr>
        <w:t xml:space="preserve">включен </w:t>
      </w:r>
      <w:r w:rsidR="0091373A" w:rsidRPr="00CB5BB4">
        <w:rPr>
          <w:rFonts w:ascii="Times New Roman" w:hAnsi="Times New Roman" w:cs="Times New Roman"/>
          <w:sz w:val="27"/>
          <w:szCs w:val="27"/>
        </w:rPr>
        <w:t xml:space="preserve">в Перечень строек и объектов государственной собственности Республики Тыва, подлежащих проектированию и финансированию за счет средств консолидированного бюджета Республики Тыва на 2021-2022 гг. </w:t>
      </w:r>
      <w:proofErr w:type="gramEnd"/>
    </w:p>
    <w:sectPr w:rsidR="001C50A0" w:rsidSect="005F089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34EBD"/>
    <w:multiLevelType w:val="hybridMultilevel"/>
    <w:tmpl w:val="4184B33A"/>
    <w:lvl w:ilvl="0" w:tplc="FB14B2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341D12"/>
    <w:multiLevelType w:val="hybridMultilevel"/>
    <w:tmpl w:val="03923264"/>
    <w:lvl w:ilvl="0" w:tplc="7432203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8BC"/>
    <w:rsid w:val="0000198D"/>
    <w:rsid w:val="00017EAC"/>
    <w:rsid w:val="000200FC"/>
    <w:rsid w:val="000828BC"/>
    <w:rsid w:val="00087FB3"/>
    <w:rsid w:val="000954A5"/>
    <w:rsid w:val="000E73DC"/>
    <w:rsid w:val="00101009"/>
    <w:rsid w:val="001414D6"/>
    <w:rsid w:val="00163FD0"/>
    <w:rsid w:val="00171268"/>
    <w:rsid w:val="001A75DD"/>
    <w:rsid w:val="001B35ED"/>
    <w:rsid w:val="001C50A0"/>
    <w:rsid w:val="001D06C5"/>
    <w:rsid w:val="001E5C5E"/>
    <w:rsid w:val="00216F1B"/>
    <w:rsid w:val="002366AC"/>
    <w:rsid w:val="002714B4"/>
    <w:rsid w:val="00284E5C"/>
    <w:rsid w:val="00303FC9"/>
    <w:rsid w:val="003051FD"/>
    <w:rsid w:val="0030553B"/>
    <w:rsid w:val="00427B64"/>
    <w:rsid w:val="0049317A"/>
    <w:rsid w:val="004C711C"/>
    <w:rsid w:val="00505B6E"/>
    <w:rsid w:val="005303B9"/>
    <w:rsid w:val="0053112D"/>
    <w:rsid w:val="00563479"/>
    <w:rsid w:val="005B25A0"/>
    <w:rsid w:val="005B6BCB"/>
    <w:rsid w:val="005D32D2"/>
    <w:rsid w:val="005F0897"/>
    <w:rsid w:val="00617575"/>
    <w:rsid w:val="00660198"/>
    <w:rsid w:val="00687EE5"/>
    <w:rsid w:val="006E4790"/>
    <w:rsid w:val="0070454B"/>
    <w:rsid w:val="00782510"/>
    <w:rsid w:val="00814E53"/>
    <w:rsid w:val="00827FAC"/>
    <w:rsid w:val="00881762"/>
    <w:rsid w:val="008D40ED"/>
    <w:rsid w:val="00907010"/>
    <w:rsid w:val="0091373A"/>
    <w:rsid w:val="0096144C"/>
    <w:rsid w:val="00962F39"/>
    <w:rsid w:val="009E5FFF"/>
    <w:rsid w:val="009F7C5C"/>
    <w:rsid w:val="00A172D6"/>
    <w:rsid w:val="00A339C2"/>
    <w:rsid w:val="00A35ABB"/>
    <w:rsid w:val="00A870CE"/>
    <w:rsid w:val="00AB4650"/>
    <w:rsid w:val="00AB4EA8"/>
    <w:rsid w:val="00AF616B"/>
    <w:rsid w:val="00B40A14"/>
    <w:rsid w:val="00B46C1B"/>
    <w:rsid w:val="00BC143B"/>
    <w:rsid w:val="00BC5BB5"/>
    <w:rsid w:val="00BE1C63"/>
    <w:rsid w:val="00BE7838"/>
    <w:rsid w:val="00C43C64"/>
    <w:rsid w:val="00CB32A3"/>
    <w:rsid w:val="00CB5BB4"/>
    <w:rsid w:val="00CD6751"/>
    <w:rsid w:val="00D142D8"/>
    <w:rsid w:val="00D451ED"/>
    <w:rsid w:val="00D975EE"/>
    <w:rsid w:val="00DB4900"/>
    <w:rsid w:val="00E110FE"/>
    <w:rsid w:val="00E502E5"/>
    <w:rsid w:val="00ED54CB"/>
    <w:rsid w:val="00F205C9"/>
    <w:rsid w:val="00F3592E"/>
    <w:rsid w:val="00F60695"/>
    <w:rsid w:val="00F82805"/>
    <w:rsid w:val="00F92070"/>
    <w:rsid w:val="00FE7B6C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0828BC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0828B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9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87E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8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4"/>
    <w:uiPriority w:val="34"/>
    <w:qFormat/>
    <w:rsid w:val="000828BC"/>
    <w:pPr>
      <w:ind w:left="720"/>
      <w:contextualSpacing/>
    </w:p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3"/>
    <w:uiPriority w:val="34"/>
    <w:locked/>
    <w:rsid w:val="000828BC"/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095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87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o.rtyv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255</cp:revision>
  <dcterms:created xsi:type="dcterms:W3CDTF">2021-04-05T02:24:00Z</dcterms:created>
  <dcterms:modified xsi:type="dcterms:W3CDTF">2021-04-05T10:12:00Z</dcterms:modified>
</cp:coreProperties>
</file>