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EE" w:rsidRPr="00CD0E67" w:rsidRDefault="00B447EE" w:rsidP="00C75CC5">
      <w:pPr>
        <w:pStyle w:val="a7"/>
        <w:shd w:val="clear" w:color="auto" w:fill="FEFFFD"/>
        <w:spacing w:before="292" w:line="287" w:lineRule="exact"/>
        <w:ind w:right="1"/>
        <w:jc w:val="center"/>
        <w:rPr>
          <w:b/>
          <w:bCs/>
          <w:color w:val="000003"/>
          <w:sz w:val="28"/>
          <w:szCs w:val="28"/>
          <w:lang w:bidi="he-IL"/>
        </w:rPr>
      </w:pPr>
      <w:r w:rsidRPr="00CD0E67">
        <w:rPr>
          <w:b/>
          <w:bCs/>
          <w:color w:val="000003"/>
          <w:sz w:val="28"/>
          <w:szCs w:val="28"/>
          <w:lang w:bidi="he-IL"/>
        </w:rPr>
        <w:t>Доклад</w:t>
      </w:r>
    </w:p>
    <w:p w:rsidR="00C75CC5" w:rsidRPr="00CD0E67" w:rsidRDefault="00B447EE" w:rsidP="00C75CC5">
      <w:pPr>
        <w:pStyle w:val="a7"/>
        <w:shd w:val="clear" w:color="auto" w:fill="FEFFFD"/>
        <w:spacing w:line="321" w:lineRule="exact"/>
        <w:ind w:right="1"/>
        <w:jc w:val="center"/>
        <w:rPr>
          <w:color w:val="000003"/>
          <w:sz w:val="28"/>
          <w:szCs w:val="28"/>
          <w:lang w:bidi="he-IL"/>
        </w:rPr>
      </w:pPr>
      <w:r w:rsidRPr="00CD0E67">
        <w:rPr>
          <w:b/>
          <w:bCs/>
          <w:color w:val="000003"/>
          <w:sz w:val="28"/>
          <w:szCs w:val="28"/>
          <w:lang w:bidi="he-IL"/>
        </w:rPr>
        <w:t xml:space="preserve">об организации системы внутреннего обеспечения соответствия деятельности Министерства </w:t>
      </w:r>
      <w:r w:rsidR="00C75CC5" w:rsidRPr="00CD0E67">
        <w:rPr>
          <w:b/>
          <w:bCs/>
          <w:color w:val="000003"/>
          <w:sz w:val="28"/>
          <w:szCs w:val="28"/>
          <w:lang w:bidi="he-IL"/>
        </w:rPr>
        <w:t>лесного хозяйства и природопользования</w:t>
      </w:r>
      <w:r w:rsidRPr="00CD0E67">
        <w:rPr>
          <w:b/>
          <w:bCs/>
          <w:color w:val="000003"/>
          <w:sz w:val="28"/>
          <w:szCs w:val="28"/>
          <w:lang w:bidi="he-IL"/>
        </w:rPr>
        <w:t xml:space="preserve"> Республики Тыва требованиям антимонопольного законодательства (антимонопольном </w:t>
      </w:r>
      <w:proofErr w:type="spellStart"/>
      <w:r w:rsidRPr="00CD0E67">
        <w:rPr>
          <w:b/>
          <w:color w:val="000003"/>
          <w:sz w:val="28"/>
          <w:szCs w:val="28"/>
          <w:lang w:bidi="he-IL"/>
        </w:rPr>
        <w:t>комплаенсе</w:t>
      </w:r>
      <w:proofErr w:type="spellEnd"/>
      <w:r w:rsidRPr="00CD0E67">
        <w:rPr>
          <w:b/>
          <w:color w:val="000003"/>
          <w:sz w:val="28"/>
          <w:szCs w:val="28"/>
          <w:lang w:bidi="he-IL"/>
        </w:rPr>
        <w:t>)</w:t>
      </w:r>
      <w:r w:rsidRPr="00CD0E67">
        <w:rPr>
          <w:color w:val="000003"/>
          <w:sz w:val="28"/>
          <w:szCs w:val="28"/>
          <w:lang w:bidi="he-IL"/>
        </w:rPr>
        <w:t xml:space="preserve"> </w:t>
      </w:r>
    </w:p>
    <w:p w:rsidR="00B447EE" w:rsidRPr="00CD0E67" w:rsidRDefault="00B447EE" w:rsidP="00C75CC5">
      <w:pPr>
        <w:pStyle w:val="a7"/>
        <w:shd w:val="clear" w:color="auto" w:fill="FEFFFD"/>
        <w:spacing w:line="321" w:lineRule="exact"/>
        <w:ind w:right="1"/>
        <w:jc w:val="center"/>
        <w:rPr>
          <w:b/>
          <w:bCs/>
          <w:color w:val="000003"/>
          <w:sz w:val="28"/>
          <w:szCs w:val="28"/>
          <w:lang w:bidi="he-IL"/>
        </w:rPr>
      </w:pPr>
      <w:r w:rsidRPr="00CD0E67">
        <w:rPr>
          <w:b/>
          <w:bCs/>
          <w:color w:val="000003"/>
          <w:sz w:val="28"/>
          <w:szCs w:val="28"/>
          <w:lang w:bidi="he-IL"/>
        </w:rPr>
        <w:t>за 202</w:t>
      </w:r>
      <w:r w:rsidR="00C75CC5" w:rsidRPr="00CD0E67">
        <w:rPr>
          <w:b/>
          <w:bCs/>
          <w:color w:val="000003"/>
          <w:sz w:val="28"/>
          <w:szCs w:val="28"/>
          <w:lang w:bidi="he-IL"/>
        </w:rPr>
        <w:t>1</w:t>
      </w:r>
      <w:r w:rsidRPr="00CD0E67">
        <w:rPr>
          <w:b/>
          <w:bCs/>
          <w:color w:val="000003"/>
          <w:sz w:val="28"/>
          <w:szCs w:val="28"/>
          <w:lang w:bidi="he-IL"/>
        </w:rPr>
        <w:t xml:space="preserve"> год</w:t>
      </w:r>
    </w:p>
    <w:p w:rsidR="00B447EE" w:rsidRPr="00CD0E67" w:rsidRDefault="00CD0E67" w:rsidP="008579F0">
      <w:pPr>
        <w:pStyle w:val="a7"/>
        <w:shd w:val="clear" w:color="auto" w:fill="FEFFFD"/>
        <w:ind w:right="15" w:firstLine="709"/>
        <w:jc w:val="both"/>
        <w:rPr>
          <w:color w:val="000003"/>
          <w:sz w:val="28"/>
          <w:szCs w:val="28"/>
          <w:lang w:bidi="he-IL"/>
        </w:rPr>
      </w:pPr>
      <w:r w:rsidRPr="00CD0E67">
        <w:rPr>
          <w:color w:val="000003"/>
          <w:sz w:val="28"/>
          <w:szCs w:val="28"/>
          <w:lang w:bidi="he-IL"/>
        </w:rPr>
        <w:t>В</w:t>
      </w:r>
      <w:r w:rsidR="00B447EE" w:rsidRPr="00CD0E67">
        <w:rPr>
          <w:color w:val="000003"/>
          <w:sz w:val="28"/>
          <w:szCs w:val="28"/>
          <w:lang w:bidi="he-IL"/>
        </w:rPr>
        <w:t xml:space="preserve"> целях обеспечения соответствия деятельности Министерства </w:t>
      </w:r>
      <w:r w:rsidRPr="00CD0E67">
        <w:rPr>
          <w:color w:val="000003"/>
          <w:sz w:val="28"/>
          <w:szCs w:val="28"/>
          <w:lang w:bidi="he-IL"/>
        </w:rPr>
        <w:t xml:space="preserve">лесного хозяйства и природопользования Республики Тыва (до 1 ноября 2021 года – Министерства </w:t>
      </w:r>
      <w:r w:rsidR="00B447EE" w:rsidRPr="00CD0E67">
        <w:rPr>
          <w:color w:val="000003"/>
          <w:sz w:val="28"/>
          <w:szCs w:val="28"/>
          <w:lang w:bidi="he-IL"/>
        </w:rPr>
        <w:t>природных ресурсов и экологии Республики Тыва</w:t>
      </w:r>
      <w:r w:rsidRPr="00CD0E67">
        <w:rPr>
          <w:color w:val="000003"/>
          <w:sz w:val="28"/>
          <w:szCs w:val="28"/>
          <w:lang w:bidi="he-IL"/>
        </w:rPr>
        <w:t>)</w:t>
      </w:r>
      <w:r w:rsidR="00B447EE" w:rsidRPr="00CD0E67">
        <w:rPr>
          <w:color w:val="000003"/>
          <w:sz w:val="28"/>
          <w:szCs w:val="28"/>
          <w:lang w:bidi="he-IL"/>
        </w:rPr>
        <w:t xml:space="preserve"> </w:t>
      </w:r>
      <w:r w:rsidRPr="00CD0E67">
        <w:rPr>
          <w:color w:val="000003"/>
          <w:sz w:val="28"/>
          <w:szCs w:val="28"/>
          <w:lang w:bidi="he-IL"/>
        </w:rPr>
        <w:t xml:space="preserve">(далее – Министерство) </w:t>
      </w:r>
      <w:r w:rsidR="00B447EE" w:rsidRPr="00CD0E67">
        <w:rPr>
          <w:color w:val="000003"/>
          <w:sz w:val="28"/>
          <w:szCs w:val="28"/>
          <w:lang w:bidi="he-IL"/>
        </w:rPr>
        <w:t xml:space="preserve">требованиям антимонопольного законодательства, а также профилактики нарушений антимонопольного законодательства приказом Министерства </w:t>
      </w:r>
      <w:r w:rsidRPr="00CD0E67">
        <w:rPr>
          <w:color w:val="000003"/>
          <w:sz w:val="28"/>
          <w:szCs w:val="28"/>
          <w:lang w:bidi="he-IL"/>
        </w:rPr>
        <w:t>природных ресурсов и экологии Республики Тыва от 22 февраля 2019 года № 122</w:t>
      </w:r>
      <w:r w:rsidR="00B447EE" w:rsidRPr="00CD0E67">
        <w:rPr>
          <w:color w:val="000003"/>
          <w:sz w:val="28"/>
          <w:szCs w:val="28"/>
          <w:lang w:bidi="he-IL"/>
        </w:rPr>
        <w:t xml:space="preserve"> утверждено Положение о создании и организации в Министерстве природных ресурсов и экологии Республики Тыва </w:t>
      </w:r>
      <w:r w:rsidRPr="00CD0E67">
        <w:rPr>
          <w:color w:val="000003"/>
          <w:sz w:val="28"/>
          <w:szCs w:val="28"/>
          <w:lang w:bidi="he-IL"/>
        </w:rPr>
        <w:t>с</w:t>
      </w:r>
      <w:r w:rsidR="00B447EE" w:rsidRPr="00CD0E67">
        <w:rPr>
          <w:color w:val="000003"/>
          <w:sz w:val="28"/>
          <w:szCs w:val="28"/>
          <w:lang w:bidi="he-IL"/>
        </w:rPr>
        <w:t xml:space="preserve">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B447EE" w:rsidRPr="00CD0E67">
        <w:rPr>
          <w:color w:val="000003"/>
          <w:sz w:val="28"/>
          <w:szCs w:val="28"/>
          <w:lang w:bidi="he-IL"/>
        </w:rPr>
        <w:t>комплаенса</w:t>
      </w:r>
      <w:proofErr w:type="spellEnd"/>
      <w:r w:rsidR="00B447EE" w:rsidRPr="00CD0E67">
        <w:rPr>
          <w:color w:val="000003"/>
          <w:sz w:val="28"/>
          <w:szCs w:val="28"/>
          <w:lang w:bidi="he-IL"/>
        </w:rPr>
        <w:t>) (далее - Положение).</w:t>
      </w:r>
    </w:p>
    <w:p w:rsidR="00B447EE" w:rsidRPr="00CD0E67" w:rsidRDefault="00B447EE" w:rsidP="008579F0">
      <w:pPr>
        <w:ind w:firstLine="709"/>
        <w:jc w:val="both"/>
        <w:rPr>
          <w:sz w:val="28"/>
          <w:szCs w:val="28"/>
        </w:rPr>
      </w:pPr>
      <w:r w:rsidRPr="00CD0E67">
        <w:rPr>
          <w:sz w:val="28"/>
          <w:szCs w:val="28"/>
        </w:rPr>
        <w:t xml:space="preserve">Уполномоченным подразделением, ответственным за организацию и функционирование антимонопольного </w:t>
      </w:r>
      <w:proofErr w:type="spellStart"/>
      <w:r w:rsidRPr="00CD0E67">
        <w:rPr>
          <w:sz w:val="28"/>
          <w:szCs w:val="28"/>
        </w:rPr>
        <w:t>комплаенса</w:t>
      </w:r>
      <w:proofErr w:type="spellEnd"/>
      <w:r w:rsidRPr="00CD0E67">
        <w:rPr>
          <w:sz w:val="28"/>
          <w:szCs w:val="28"/>
        </w:rPr>
        <w:t xml:space="preserve">, является отдел </w:t>
      </w:r>
      <w:r w:rsidR="00C75CC5" w:rsidRPr="00CD0E67">
        <w:rPr>
          <w:sz w:val="28"/>
          <w:szCs w:val="28"/>
        </w:rPr>
        <w:t xml:space="preserve">правового, кадрового, организационного обеспечения, делопроизводства и контроля </w:t>
      </w:r>
      <w:r w:rsidR="00B32650" w:rsidRPr="00CD0E67">
        <w:rPr>
          <w:sz w:val="28"/>
          <w:szCs w:val="28"/>
        </w:rPr>
        <w:t xml:space="preserve">Министерства – </w:t>
      </w:r>
      <w:r w:rsidRPr="00CD0E67">
        <w:rPr>
          <w:sz w:val="28"/>
          <w:szCs w:val="28"/>
        </w:rPr>
        <w:t>начальник отдела правового, кадрового, организационного обеспечения, делопроизводства и контроля.</w:t>
      </w:r>
    </w:p>
    <w:p w:rsidR="00B447EE" w:rsidRPr="00CD0E67" w:rsidRDefault="00B447EE" w:rsidP="008579F0">
      <w:pPr>
        <w:ind w:firstLine="709"/>
        <w:jc w:val="both"/>
        <w:rPr>
          <w:sz w:val="28"/>
          <w:szCs w:val="28"/>
        </w:rPr>
      </w:pPr>
      <w:r w:rsidRPr="00CD0E67">
        <w:rPr>
          <w:sz w:val="28"/>
          <w:szCs w:val="28"/>
        </w:rPr>
        <w:t xml:space="preserve">Контроль за организацией и функционированием антимонопольного </w:t>
      </w:r>
      <w:proofErr w:type="spellStart"/>
      <w:r w:rsidRPr="00CD0E67">
        <w:rPr>
          <w:sz w:val="28"/>
          <w:szCs w:val="28"/>
        </w:rPr>
        <w:t>комплаенса</w:t>
      </w:r>
      <w:proofErr w:type="spellEnd"/>
      <w:r w:rsidRPr="00CD0E67">
        <w:rPr>
          <w:sz w:val="28"/>
          <w:szCs w:val="28"/>
        </w:rPr>
        <w:t xml:space="preserve"> осуществляется заместител</w:t>
      </w:r>
      <w:r w:rsidR="00C75CC5" w:rsidRPr="00CD0E67">
        <w:rPr>
          <w:sz w:val="28"/>
          <w:szCs w:val="28"/>
        </w:rPr>
        <w:t>ями</w:t>
      </w:r>
      <w:r w:rsidRPr="00CD0E67">
        <w:rPr>
          <w:sz w:val="28"/>
          <w:szCs w:val="28"/>
        </w:rPr>
        <w:t xml:space="preserve"> министра </w:t>
      </w:r>
      <w:r w:rsidR="00C75CC5" w:rsidRPr="00CD0E67">
        <w:rPr>
          <w:sz w:val="28"/>
          <w:szCs w:val="28"/>
        </w:rPr>
        <w:t xml:space="preserve">лесного хозяйства </w:t>
      </w:r>
      <w:r w:rsidRPr="00CD0E67">
        <w:rPr>
          <w:sz w:val="28"/>
          <w:szCs w:val="28"/>
        </w:rPr>
        <w:t>Республики Тыва</w:t>
      </w:r>
      <w:r w:rsidR="00C75CC5" w:rsidRPr="00CD0E67">
        <w:rPr>
          <w:sz w:val="28"/>
          <w:szCs w:val="28"/>
        </w:rPr>
        <w:t xml:space="preserve"> (в пределах распределения обязанностей по курируемым сферам деятельности)</w:t>
      </w:r>
      <w:r w:rsidRPr="00CD0E67">
        <w:rPr>
          <w:sz w:val="28"/>
          <w:szCs w:val="28"/>
        </w:rPr>
        <w:t>.</w:t>
      </w:r>
      <w:r w:rsidR="00C75CC5" w:rsidRPr="00CD0E67">
        <w:rPr>
          <w:sz w:val="28"/>
          <w:szCs w:val="28"/>
        </w:rPr>
        <w:t xml:space="preserve"> Общий контроль осуществляется </w:t>
      </w:r>
      <w:r w:rsidR="00CD0E67" w:rsidRPr="00CD0E67">
        <w:rPr>
          <w:sz w:val="28"/>
          <w:szCs w:val="28"/>
        </w:rPr>
        <w:t>Министром.</w:t>
      </w:r>
    </w:p>
    <w:p w:rsidR="00B447EE" w:rsidRPr="00CD0E67" w:rsidRDefault="00B447EE" w:rsidP="008579F0">
      <w:pPr>
        <w:pStyle w:val="20"/>
        <w:shd w:val="clear" w:color="auto" w:fill="auto"/>
        <w:spacing w:before="0" w:line="240" w:lineRule="auto"/>
        <w:ind w:right="200" w:firstLine="709"/>
      </w:pPr>
      <w:r w:rsidRPr="00CD0E67">
        <w:t xml:space="preserve">В целях выявления и исключения рисков нарушения антимонопольного </w:t>
      </w:r>
      <w:r w:rsidR="00CD0E67" w:rsidRPr="00CD0E67">
        <w:t>законодательства Министерством</w:t>
      </w:r>
      <w:r w:rsidRPr="00CD0E67">
        <w:t xml:space="preserve"> проведен анализ выявленных нарушений антимонопольного законодательства в деятельности Министерства в 202</w:t>
      </w:r>
      <w:r w:rsidR="00CD0E67" w:rsidRPr="00CD0E67">
        <w:t>1</w:t>
      </w:r>
      <w:r w:rsidRPr="00CD0E67">
        <w:t xml:space="preserve"> г</w:t>
      </w:r>
      <w:r w:rsidR="00CD0E67" w:rsidRPr="00CD0E67">
        <w:t>оду</w:t>
      </w:r>
      <w:r w:rsidRPr="00CD0E67">
        <w:t>.</w:t>
      </w:r>
    </w:p>
    <w:p w:rsidR="00B447EE" w:rsidRDefault="00B447EE" w:rsidP="008579F0">
      <w:pPr>
        <w:overflowPunct/>
        <w:autoSpaceDE/>
        <w:autoSpaceDN/>
        <w:adjustRightInd/>
        <w:rPr>
          <w:b/>
          <w:bCs/>
          <w:sz w:val="28"/>
          <w:szCs w:val="28"/>
        </w:rPr>
      </w:pPr>
      <w:bookmarkStart w:id="0" w:name="bookmark1"/>
      <w:r>
        <w:br w:type="page"/>
      </w:r>
    </w:p>
    <w:p w:rsidR="00B447EE" w:rsidRDefault="00B447EE" w:rsidP="00B447EE">
      <w:pPr>
        <w:pStyle w:val="10"/>
        <w:keepNext/>
        <w:keepLines/>
        <w:shd w:val="clear" w:color="auto" w:fill="auto"/>
        <w:tabs>
          <w:tab w:val="left" w:pos="1258"/>
        </w:tabs>
        <w:spacing w:before="0" w:after="0" w:line="320" w:lineRule="exact"/>
        <w:ind w:right="200"/>
      </w:pPr>
      <w:r w:rsidRPr="00687082">
        <w:lastRenderedPageBreak/>
        <w:t>Анализ правоприменительной практики при рассмотрении дел в УФАС по Республике Тыва</w:t>
      </w:r>
      <w:bookmarkEnd w:id="0"/>
    </w:p>
    <w:p w:rsidR="00762FF2" w:rsidRDefault="00762FF2" w:rsidP="008579F0">
      <w:pPr>
        <w:pStyle w:val="20"/>
        <w:tabs>
          <w:tab w:val="left" w:pos="1258"/>
        </w:tabs>
        <w:spacing w:before="0" w:line="240" w:lineRule="auto"/>
        <w:ind w:right="200" w:firstLine="709"/>
      </w:pPr>
    </w:p>
    <w:p w:rsidR="008579F0" w:rsidRDefault="008579F0" w:rsidP="008579F0">
      <w:pPr>
        <w:pStyle w:val="20"/>
        <w:tabs>
          <w:tab w:val="left" w:pos="1258"/>
        </w:tabs>
        <w:spacing w:before="0" w:line="240" w:lineRule="auto"/>
        <w:ind w:right="200" w:firstLine="709"/>
      </w:pPr>
      <w:r w:rsidRPr="008579F0">
        <w:t>В 2021 году были случаи рассмотрения УФАС дел по жалобам на действия Министерства.</w:t>
      </w:r>
    </w:p>
    <w:p w:rsidR="00B447EE" w:rsidRDefault="00B447EE" w:rsidP="008579F0">
      <w:pPr>
        <w:pStyle w:val="20"/>
        <w:tabs>
          <w:tab w:val="left" w:pos="1258"/>
        </w:tabs>
        <w:spacing w:before="0" w:line="240" w:lineRule="auto"/>
        <w:ind w:right="200" w:firstLine="709"/>
      </w:pPr>
      <w:r w:rsidRPr="00687082">
        <w:t>Всего за 20</w:t>
      </w:r>
      <w:r>
        <w:t>2</w:t>
      </w:r>
      <w:r w:rsidR="00061397">
        <w:t>1</w:t>
      </w:r>
      <w:r w:rsidRPr="00687082">
        <w:t xml:space="preserve"> год УФАС по РТ </w:t>
      </w:r>
      <w:r>
        <w:t xml:space="preserve">в рамках </w:t>
      </w:r>
      <w:r w:rsidR="00D75CDC">
        <w:t>Федеральн</w:t>
      </w:r>
      <w:r w:rsidR="00D75CDC">
        <w:t>ых</w:t>
      </w:r>
      <w:r w:rsidR="00D75CDC">
        <w:t xml:space="preserve"> закон</w:t>
      </w:r>
      <w:r w:rsidR="00D75CDC">
        <w:t>ов</w:t>
      </w:r>
      <w:r w:rsidR="00D75CDC">
        <w:t xml:space="preserve"> от 26</w:t>
      </w:r>
      <w:r w:rsidR="00D75CDC">
        <w:t xml:space="preserve"> июля </w:t>
      </w:r>
      <w:r w:rsidR="00D75CDC">
        <w:t>2006</w:t>
      </w:r>
      <w:r w:rsidR="00D75CDC">
        <w:t xml:space="preserve"> г.</w:t>
      </w:r>
      <w:r w:rsidR="00D75CDC">
        <w:t xml:space="preserve"> </w:t>
      </w:r>
      <w:r w:rsidR="00D75CDC">
        <w:t>№</w:t>
      </w:r>
      <w:r w:rsidR="00D75CDC">
        <w:t xml:space="preserve"> 13</w:t>
      </w:r>
      <w:r w:rsidR="00D75CDC">
        <w:t>5-ФЗ «</w:t>
      </w:r>
      <w:r w:rsidR="00D75CDC">
        <w:t>О защите конкуренции</w:t>
      </w:r>
      <w:r w:rsidR="00D75CDC">
        <w:t xml:space="preserve">» и </w:t>
      </w:r>
      <w:r>
        <w:t>от 5 апреля 2013 г. № 44-ФЗ «О контрактной системе в сфере закупок и товаров, работ, услуг для обеспечения государственных и муниципальных нужд» в адрес Министерства поступил</w:t>
      </w:r>
      <w:r w:rsidR="00D75CDC">
        <w:t>о</w:t>
      </w:r>
      <w:r>
        <w:t xml:space="preserve"> </w:t>
      </w:r>
      <w:r w:rsidR="004604CE">
        <w:t>3</w:t>
      </w:r>
      <w:r>
        <w:t xml:space="preserve"> жалоб</w:t>
      </w:r>
      <w:r w:rsidR="004604CE">
        <w:t>ы</w:t>
      </w:r>
      <w:r w:rsidR="00D75CDC">
        <w:t>:</w:t>
      </w:r>
    </w:p>
    <w:p w:rsidR="00061397" w:rsidRPr="00D75CDC" w:rsidRDefault="00044461" w:rsidP="008579F0">
      <w:pPr>
        <w:pStyle w:val="a8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</w:t>
      </w:r>
      <w:r w:rsidR="00061397" w:rsidRPr="00D75CDC">
        <w:rPr>
          <w:sz w:val="28"/>
          <w:szCs w:val="28"/>
          <w:lang w:eastAsia="zh-CN"/>
        </w:rPr>
        <w:t xml:space="preserve"> рамках Федерального закона от 05.04.2013 N 44-ФЗ "О контрактной системе в сфере закупок товаров, работ, услуг для обеспечения государственных и муниципальных нужд" в 2021 году Управлением Федеральной антимонопольной службы по Республике Тыва, по поступившей им жалобе от участника закупки</w:t>
      </w:r>
      <w:r w:rsidR="00061397" w:rsidRPr="00D75CDC">
        <w:rPr>
          <w:sz w:val="28"/>
          <w:szCs w:val="28"/>
          <w:lang w:eastAsia="zh-CN"/>
        </w:rPr>
        <w:t>,</w:t>
      </w:r>
      <w:r w:rsidR="00061397" w:rsidRPr="00D75CDC">
        <w:rPr>
          <w:sz w:val="28"/>
          <w:szCs w:val="28"/>
          <w:lang w:eastAsia="zh-CN"/>
        </w:rPr>
        <w:t xml:space="preserve"> осуществленных </w:t>
      </w:r>
      <w:proofErr w:type="spellStart"/>
      <w:r w:rsidR="00BF53A8" w:rsidRPr="00D75CDC">
        <w:rPr>
          <w:sz w:val="28"/>
          <w:szCs w:val="28"/>
          <w:lang w:eastAsia="zh-CN"/>
        </w:rPr>
        <w:t>Минлесхозом</w:t>
      </w:r>
      <w:proofErr w:type="spellEnd"/>
      <w:r w:rsidR="00BF53A8" w:rsidRPr="00D75CDC">
        <w:rPr>
          <w:sz w:val="28"/>
          <w:szCs w:val="28"/>
          <w:lang w:eastAsia="zh-CN"/>
        </w:rPr>
        <w:t xml:space="preserve"> РТ</w:t>
      </w:r>
      <w:r w:rsidR="00061397" w:rsidRPr="00D75CDC">
        <w:rPr>
          <w:sz w:val="28"/>
          <w:szCs w:val="28"/>
          <w:lang w:eastAsia="zh-CN"/>
        </w:rPr>
        <w:t xml:space="preserve">, проведена 1 внеплановая проверка. </w:t>
      </w:r>
    </w:p>
    <w:p w:rsidR="00061397" w:rsidRPr="00061397" w:rsidRDefault="00061397" w:rsidP="008579F0">
      <w:pPr>
        <w:ind w:firstLine="708"/>
        <w:jc w:val="both"/>
        <w:rPr>
          <w:sz w:val="28"/>
          <w:szCs w:val="28"/>
          <w:lang w:eastAsia="zh-CN"/>
        </w:rPr>
      </w:pPr>
      <w:r w:rsidRPr="00061397">
        <w:rPr>
          <w:sz w:val="28"/>
          <w:szCs w:val="28"/>
          <w:lang w:eastAsia="zh-CN"/>
        </w:rPr>
        <w:t>Жалоба № 202100187300000598 от 29.09.2020 года на электронный аукцион № 0112200000821004160 «Поставка спецтехники (автосамосвалы).</w:t>
      </w:r>
    </w:p>
    <w:p w:rsidR="00061397" w:rsidRPr="00061397" w:rsidRDefault="00061397" w:rsidP="008579F0">
      <w:pPr>
        <w:ind w:firstLine="708"/>
        <w:jc w:val="both"/>
        <w:rPr>
          <w:sz w:val="28"/>
          <w:szCs w:val="28"/>
          <w:lang w:eastAsia="zh-CN"/>
        </w:rPr>
      </w:pPr>
      <w:r w:rsidRPr="00061397">
        <w:rPr>
          <w:sz w:val="28"/>
          <w:szCs w:val="28"/>
          <w:lang w:eastAsia="zh-CN"/>
        </w:rPr>
        <w:t>Суть жалобы: описание объекта закупки составлено с нарушениями законодательства о контрактной системе, а именно указание на рабочий объем, расположение и число цилиндров нарушают права участников закупки.</w:t>
      </w:r>
    </w:p>
    <w:p w:rsidR="00061397" w:rsidRDefault="00061397" w:rsidP="008579F0">
      <w:pPr>
        <w:ind w:firstLine="708"/>
        <w:jc w:val="both"/>
        <w:rPr>
          <w:sz w:val="28"/>
          <w:szCs w:val="28"/>
          <w:lang w:eastAsia="zh-CN"/>
        </w:rPr>
      </w:pPr>
      <w:r w:rsidRPr="00061397">
        <w:rPr>
          <w:sz w:val="28"/>
          <w:szCs w:val="28"/>
          <w:lang w:eastAsia="zh-CN"/>
        </w:rPr>
        <w:t>Решение УФАС по РТ: признать жалобу ООО «Торговый дом автомобильного завода «Урал» необоснованной.</w:t>
      </w:r>
    </w:p>
    <w:p w:rsidR="000E7441" w:rsidRDefault="000E7441" w:rsidP="008579F0">
      <w:pPr>
        <w:ind w:firstLine="708"/>
        <w:jc w:val="both"/>
        <w:rPr>
          <w:sz w:val="28"/>
          <w:szCs w:val="28"/>
          <w:lang w:eastAsia="zh-CN"/>
        </w:rPr>
      </w:pPr>
    </w:p>
    <w:p w:rsidR="00D75CDC" w:rsidRPr="00044461" w:rsidRDefault="00925EC0" w:rsidP="008579F0">
      <w:pPr>
        <w:pStyle w:val="a8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5EC0">
        <w:rPr>
          <w:sz w:val="28"/>
          <w:szCs w:val="28"/>
        </w:rPr>
        <w:t xml:space="preserve"> рамках Федеральн</w:t>
      </w:r>
      <w:r>
        <w:rPr>
          <w:sz w:val="28"/>
          <w:szCs w:val="28"/>
        </w:rPr>
        <w:t>ого</w:t>
      </w:r>
      <w:r w:rsidRPr="00925EC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25EC0">
        <w:rPr>
          <w:sz w:val="28"/>
          <w:szCs w:val="28"/>
        </w:rPr>
        <w:t xml:space="preserve"> от 26 июля 2006 г. № 135-ФЗ «О защите конкуренции» и</w:t>
      </w:r>
      <w:r>
        <w:rPr>
          <w:sz w:val="28"/>
          <w:szCs w:val="28"/>
        </w:rPr>
        <w:t xml:space="preserve"> нарушений положений Лесного кодекса Российской Федерации</w:t>
      </w:r>
      <w:r w:rsidR="00432532">
        <w:rPr>
          <w:sz w:val="28"/>
          <w:szCs w:val="28"/>
        </w:rPr>
        <w:t xml:space="preserve"> в части проведения лесных аукционов в электронной форме</w:t>
      </w:r>
      <w:r w:rsidR="00762FF2">
        <w:rPr>
          <w:sz w:val="28"/>
          <w:szCs w:val="28"/>
        </w:rPr>
        <w:t xml:space="preserve"> на п</w:t>
      </w:r>
      <w:r w:rsidR="002C018D">
        <w:rPr>
          <w:sz w:val="28"/>
          <w:szCs w:val="28"/>
        </w:rPr>
        <w:t>раво заключения договора купли-</w:t>
      </w:r>
      <w:r w:rsidR="00762FF2">
        <w:rPr>
          <w:sz w:val="28"/>
          <w:szCs w:val="28"/>
        </w:rPr>
        <w:t xml:space="preserve">продажи лесных насаждений </w:t>
      </w:r>
      <w:r>
        <w:rPr>
          <w:sz w:val="28"/>
          <w:szCs w:val="28"/>
        </w:rPr>
        <w:t>поступило 2 жалобы</w:t>
      </w:r>
      <w:r w:rsidR="00432532">
        <w:rPr>
          <w:sz w:val="28"/>
          <w:szCs w:val="28"/>
        </w:rPr>
        <w:t xml:space="preserve"> от</w:t>
      </w:r>
      <w:r w:rsidR="00557013" w:rsidRPr="00557013">
        <w:rPr>
          <w:sz w:val="28"/>
          <w:szCs w:val="28"/>
        </w:rPr>
        <w:t xml:space="preserve"> </w:t>
      </w:r>
      <w:r w:rsidR="00557013">
        <w:rPr>
          <w:sz w:val="28"/>
          <w:szCs w:val="28"/>
        </w:rPr>
        <w:t>участника аукциона –</w:t>
      </w:r>
      <w:r w:rsidR="00432532">
        <w:rPr>
          <w:sz w:val="28"/>
          <w:szCs w:val="28"/>
        </w:rPr>
        <w:t xml:space="preserve"> ООО «Динамика»</w:t>
      </w:r>
      <w:r w:rsidR="002C018D">
        <w:rPr>
          <w:sz w:val="28"/>
          <w:szCs w:val="28"/>
        </w:rPr>
        <w:t xml:space="preserve"> </w:t>
      </w:r>
      <w:r w:rsidR="00762FF2">
        <w:rPr>
          <w:sz w:val="28"/>
          <w:szCs w:val="28"/>
        </w:rPr>
        <w:t>по аукциону в электронной форме № 020921/2295587</w:t>
      </w:r>
      <w:r w:rsidR="00D26AD9">
        <w:rPr>
          <w:sz w:val="28"/>
          <w:szCs w:val="28"/>
        </w:rPr>
        <w:t>/</w:t>
      </w:r>
      <w:r w:rsidR="00762FF2">
        <w:rPr>
          <w:sz w:val="28"/>
          <w:szCs w:val="28"/>
        </w:rPr>
        <w:t>01 (состоит из 26 лотов)</w:t>
      </w:r>
      <w:r>
        <w:rPr>
          <w:sz w:val="28"/>
          <w:szCs w:val="28"/>
        </w:rPr>
        <w:t xml:space="preserve">. </w:t>
      </w:r>
    </w:p>
    <w:p w:rsidR="00056C49" w:rsidRDefault="002C018D" w:rsidP="002C0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Первая</w:t>
      </w:r>
      <w:r w:rsidRPr="002C018D">
        <w:rPr>
          <w:sz w:val="28"/>
          <w:szCs w:val="28"/>
        </w:rPr>
        <w:t xml:space="preserve"> жалоба ООО «Динамика» от </w:t>
      </w:r>
      <w:r>
        <w:rPr>
          <w:sz w:val="28"/>
          <w:szCs w:val="28"/>
        </w:rPr>
        <w:t>28.09</w:t>
      </w:r>
      <w:r w:rsidRPr="002C018D">
        <w:rPr>
          <w:sz w:val="28"/>
          <w:szCs w:val="28"/>
        </w:rPr>
        <w:t xml:space="preserve">.2021 г. № </w:t>
      </w:r>
      <w:r>
        <w:rPr>
          <w:sz w:val="28"/>
          <w:szCs w:val="28"/>
        </w:rPr>
        <w:t>4522</w:t>
      </w:r>
      <w:r w:rsidRPr="002C018D">
        <w:rPr>
          <w:sz w:val="28"/>
          <w:szCs w:val="28"/>
        </w:rPr>
        <w:t xml:space="preserve"> на действия организатора торгов – Министерства природных ресурсов и экологии Республики Тыва</w:t>
      </w:r>
      <w:r>
        <w:rPr>
          <w:sz w:val="28"/>
          <w:szCs w:val="28"/>
        </w:rPr>
        <w:t xml:space="preserve"> при проведении </w:t>
      </w:r>
      <w:r w:rsidRPr="002C018D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  <w:r w:rsidRPr="002C018D">
        <w:rPr>
          <w:sz w:val="28"/>
          <w:szCs w:val="28"/>
        </w:rPr>
        <w:t xml:space="preserve"> в электронной форме № 020921/2295587</w:t>
      </w:r>
      <w:r w:rsidR="00D26AD9">
        <w:rPr>
          <w:sz w:val="28"/>
          <w:szCs w:val="28"/>
        </w:rPr>
        <w:t>/</w:t>
      </w:r>
      <w:r w:rsidRPr="002C018D">
        <w:rPr>
          <w:sz w:val="28"/>
          <w:szCs w:val="28"/>
        </w:rPr>
        <w:t>01</w:t>
      </w:r>
      <w:r>
        <w:rPr>
          <w:sz w:val="28"/>
          <w:szCs w:val="28"/>
        </w:rPr>
        <w:t xml:space="preserve"> по продаже лесных насаждений (лоты № 7, № 8, № 9</w:t>
      </w:r>
      <w:r w:rsidR="00056C49">
        <w:rPr>
          <w:sz w:val="28"/>
          <w:szCs w:val="28"/>
        </w:rPr>
        <w:t>,</w:t>
      </w:r>
      <w:r>
        <w:rPr>
          <w:sz w:val="28"/>
          <w:szCs w:val="28"/>
        </w:rPr>
        <w:t xml:space="preserve"> № 10 и № 11</w:t>
      </w:r>
      <w:r w:rsidR="00056C49">
        <w:rPr>
          <w:sz w:val="28"/>
          <w:szCs w:val="28"/>
        </w:rPr>
        <w:t>).</w:t>
      </w:r>
    </w:p>
    <w:p w:rsidR="002C018D" w:rsidRDefault="00056C49" w:rsidP="002C018D">
      <w:pPr>
        <w:ind w:firstLine="708"/>
        <w:jc w:val="both"/>
        <w:rPr>
          <w:sz w:val="28"/>
          <w:szCs w:val="28"/>
        </w:rPr>
      </w:pPr>
      <w:r w:rsidRPr="00056C49">
        <w:rPr>
          <w:sz w:val="28"/>
          <w:szCs w:val="28"/>
        </w:rPr>
        <w:t xml:space="preserve">Суть жалобы: </w:t>
      </w:r>
      <w:r>
        <w:rPr>
          <w:sz w:val="28"/>
          <w:szCs w:val="28"/>
        </w:rPr>
        <w:t xml:space="preserve">отклонение аукционной комиссией организатора торгов заявки участника аукциона - </w:t>
      </w:r>
      <w:r w:rsidRPr="00056C49">
        <w:rPr>
          <w:sz w:val="28"/>
          <w:szCs w:val="28"/>
        </w:rPr>
        <w:t>ООО «Динамика»</w:t>
      </w:r>
      <w:r>
        <w:rPr>
          <w:sz w:val="28"/>
          <w:szCs w:val="28"/>
        </w:rPr>
        <w:t xml:space="preserve"> по </w:t>
      </w:r>
      <w:r w:rsidRPr="00056C49">
        <w:rPr>
          <w:sz w:val="28"/>
          <w:szCs w:val="28"/>
        </w:rPr>
        <w:t>лот</w:t>
      </w:r>
      <w:r>
        <w:rPr>
          <w:sz w:val="28"/>
          <w:szCs w:val="28"/>
        </w:rPr>
        <w:t>ам</w:t>
      </w:r>
      <w:r w:rsidRPr="00056C49">
        <w:rPr>
          <w:sz w:val="28"/>
          <w:szCs w:val="28"/>
        </w:rPr>
        <w:t xml:space="preserve"> № 7, № 8, № 9, № 10 и № 11</w:t>
      </w:r>
      <w:r>
        <w:rPr>
          <w:sz w:val="28"/>
          <w:szCs w:val="28"/>
        </w:rPr>
        <w:t xml:space="preserve"> ввиду </w:t>
      </w:r>
      <w:r w:rsidR="00356E8A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выписки из ЕГР</w:t>
      </w:r>
      <w:r w:rsidR="00356E8A">
        <w:rPr>
          <w:sz w:val="28"/>
          <w:szCs w:val="28"/>
        </w:rPr>
        <w:t>ЮЛ в нарушение ч. 10 ст. 79 Лесного кодекса РФ.</w:t>
      </w:r>
    </w:p>
    <w:p w:rsidR="00056C49" w:rsidRDefault="00356E8A" w:rsidP="00356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356E8A">
        <w:rPr>
          <w:sz w:val="28"/>
          <w:szCs w:val="28"/>
        </w:rPr>
        <w:t>УФАС по РТ</w:t>
      </w:r>
      <w:r>
        <w:rPr>
          <w:sz w:val="28"/>
          <w:szCs w:val="28"/>
        </w:rPr>
        <w:t xml:space="preserve"> от 04 октября 2021 г.</w:t>
      </w:r>
      <w:r w:rsidRPr="00356E8A">
        <w:rPr>
          <w:sz w:val="28"/>
          <w:szCs w:val="28"/>
        </w:rPr>
        <w:t>:</w:t>
      </w:r>
      <w:r w:rsidRPr="00356E8A">
        <w:t xml:space="preserve"> </w:t>
      </w:r>
      <w:r w:rsidRPr="00356E8A">
        <w:rPr>
          <w:sz w:val="28"/>
          <w:szCs w:val="28"/>
        </w:rPr>
        <w:t>признать жалобу ООО «Динамика» обоснованной.</w:t>
      </w:r>
    </w:p>
    <w:p w:rsidR="003F3261" w:rsidRDefault="003F3261" w:rsidP="00356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Выдано предписание </w:t>
      </w:r>
      <w:r w:rsidRPr="003F3261">
        <w:rPr>
          <w:sz w:val="28"/>
          <w:szCs w:val="28"/>
        </w:rPr>
        <w:t>УФАС по РТ от 04 октября 2021 г.:</w:t>
      </w:r>
      <w:r>
        <w:rPr>
          <w:sz w:val="28"/>
          <w:szCs w:val="28"/>
        </w:rPr>
        <w:t xml:space="preserve"> отменить протокол рассмотрения заявок аукционной комиссии от 22.09.2021 г. по лотам </w:t>
      </w:r>
      <w:r w:rsidRPr="003F3261">
        <w:rPr>
          <w:sz w:val="28"/>
          <w:szCs w:val="28"/>
        </w:rPr>
        <w:lastRenderedPageBreak/>
        <w:t>№ 7, № 8, № 9, № 10 и № 11</w:t>
      </w:r>
      <w:r w:rsidR="00ED2A96">
        <w:rPr>
          <w:sz w:val="28"/>
          <w:szCs w:val="28"/>
        </w:rPr>
        <w:t xml:space="preserve">, </w:t>
      </w:r>
      <w:r w:rsidR="000C3B5B">
        <w:rPr>
          <w:sz w:val="28"/>
          <w:szCs w:val="28"/>
        </w:rPr>
        <w:t xml:space="preserve">аукционной комиссии </w:t>
      </w:r>
      <w:r w:rsidR="00ED2A96">
        <w:rPr>
          <w:sz w:val="28"/>
          <w:szCs w:val="28"/>
        </w:rPr>
        <w:t>произвести повторную процедуру рассмотрения заявок участников аукциона.</w:t>
      </w:r>
    </w:p>
    <w:p w:rsidR="00ED2A96" w:rsidRDefault="00ED2A96" w:rsidP="00ED2A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членов аукционной комиссии </w:t>
      </w:r>
      <w:r w:rsidRPr="00ED2A96">
        <w:rPr>
          <w:sz w:val="28"/>
          <w:szCs w:val="28"/>
        </w:rPr>
        <w:t>УФАС по РТ</w:t>
      </w:r>
      <w:r>
        <w:rPr>
          <w:sz w:val="28"/>
          <w:szCs w:val="28"/>
        </w:rPr>
        <w:t xml:space="preserve"> составлены протоколы об административных правонарушениях по ч. 6 ст. 7.32.4 КоАП РФ</w:t>
      </w:r>
      <w:r w:rsidR="00F717DC">
        <w:rPr>
          <w:sz w:val="28"/>
          <w:szCs w:val="28"/>
        </w:rPr>
        <w:t xml:space="preserve"> и направлены в суд для рассмотрения</w:t>
      </w:r>
      <w:r>
        <w:rPr>
          <w:sz w:val="28"/>
          <w:szCs w:val="28"/>
        </w:rPr>
        <w:t>.</w:t>
      </w:r>
    </w:p>
    <w:p w:rsidR="00ED2A96" w:rsidRDefault="00ED2A96" w:rsidP="00ED2A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5EC0" w:rsidRPr="00946847" w:rsidRDefault="002C018D" w:rsidP="008579F0">
      <w:pPr>
        <w:ind w:firstLine="708"/>
        <w:jc w:val="both"/>
        <w:rPr>
          <w:sz w:val="28"/>
          <w:szCs w:val="28"/>
        </w:rPr>
      </w:pPr>
      <w:r w:rsidRPr="00946847">
        <w:rPr>
          <w:sz w:val="28"/>
          <w:szCs w:val="28"/>
        </w:rPr>
        <w:t>Вторая</w:t>
      </w:r>
      <w:r w:rsidR="00557013" w:rsidRPr="00946847">
        <w:rPr>
          <w:sz w:val="28"/>
          <w:szCs w:val="28"/>
        </w:rPr>
        <w:t xml:space="preserve"> жалоба ООО «Динамика» </w:t>
      </w:r>
      <w:r w:rsidRPr="00946847">
        <w:rPr>
          <w:sz w:val="28"/>
          <w:szCs w:val="28"/>
        </w:rPr>
        <w:t>от 25.10.2021 г. № 4970 на действия организатора торгов – Министерства природных ресурсов и экологии Республики Тыва</w:t>
      </w:r>
      <w:r w:rsidR="00946847" w:rsidRPr="00946847">
        <w:rPr>
          <w:sz w:val="28"/>
          <w:szCs w:val="28"/>
        </w:rPr>
        <w:t xml:space="preserve"> по аукциону в электронной форме № 020921/2295587</w:t>
      </w:r>
      <w:r w:rsidR="00D26AD9">
        <w:rPr>
          <w:sz w:val="28"/>
          <w:szCs w:val="28"/>
        </w:rPr>
        <w:t>/</w:t>
      </w:r>
      <w:r w:rsidR="00946847" w:rsidRPr="00946847">
        <w:rPr>
          <w:sz w:val="28"/>
          <w:szCs w:val="28"/>
        </w:rPr>
        <w:t>01 по продаже лесных насаждений</w:t>
      </w:r>
      <w:r w:rsidRPr="00946847">
        <w:rPr>
          <w:sz w:val="28"/>
          <w:szCs w:val="28"/>
        </w:rPr>
        <w:t xml:space="preserve">. </w:t>
      </w:r>
    </w:p>
    <w:p w:rsidR="00CB5321" w:rsidRPr="004604CE" w:rsidRDefault="00CB5321" w:rsidP="00CB5321">
      <w:pPr>
        <w:ind w:firstLine="708"/>
        <w:jc w:val="both"/>
        <w:rPr>
          <w:sz w:val="28"/>
          <w:szCs w:val="28"/>
        </w:rPr>
      </w:pPr>
      <w:r w:rsidRPr="004604CE">
        <w:rPr>
          <w:sz w:val="28"/>
          <w:szCs w:val="28"/>
        </w:rPr>
        <w:t xml:space="preserve">Суть жалобы: </w:t>
      </w:r>
      <w:r w:rsidR="000C3B5B" w:rsidRPr="004604CE">
        <w:rPr>
          <w:sz w:val="28"/>
          <w:szCs w:val="28"/>
        </w:rPr>
        <w:t xml:space="preserve">направление письма Министерства от 20.10.2021 г. № 6238/2021-ЧБ участникам аукциона о проносе проведения аукциона </w:t>
      </w:r>
      <w:r w:rsidR="00946847" w:rsidRPr="004604CE">
        <w:rPr>
          <w:sz w:val="28"/>
          <w:szCs w:val="28"/>
        </w:rPr>
        <w:t>в электронной форме № 020921/2295587</w:t>
      </w:r>
      <w:r w:rsidR="00D26AD9">
        <w:rPr>
          <w:sz w:val="28"/>
          <w:szCs w:val="28"/>
        </w:rPr>
        <w:t>/</w:t>
      </w:r>
      <w:r w:rsidR="00946847" w:rsidRPr="004604CE">
        <w:rPr>
          <w:sz w:val="28"/>
          <w:szCs w:val="28"/>
        </w:rPr>
        <w:t>01 по продаже лесных насаждений</w:t>
      </w:r>
      <w:r w:rsidR="00946847" w:rsidRPr="004604CE">
        <w:rPr>
          <w:sz w:val="28"/>
          <w:szCs w:val="28"/>
        </w:rPr>
        <w:t xml:space="preserve"> </w:t>
      </w:r>
      <w:r w:rsidR="00D26AD9">
        <w:rPr>
          <w:sz w:val="28"/>
          <w:szCs w:val="28"/>
        </w:rPr>
        <w:t xml:space="preserve"> (состоит из 26 лотов) </w:t>
      </w:r>
      <w:r w:rsidR="000C3B5B" w:rsidRPr="004604CE">
        <w:rPr>
          <w:sz w:val="28"/>
          <w:szCs w:val="28"/>
        </w:rPr>
        <w:t xml:space="preserve">на неопределенный срок в связи с реорганизационными мероприятиями </w:t>
      </w:r>
      <w:r w:rsidRPr="004604CE">
        <w:rPr>
          <w:sz w:val="28"/>
          <w:szCs w:val="28"/>
        </w:rPr>
        <w:t xml:space="preserve">в нарушение </w:t>
      </w:r>
      <w:r w:rsidR="00946847" w:rsidRPr="004604CE">
        <w:rPr>
          <w:sz w:val="28"/>
          <w:szCs w:val="28"/>
        </w:rPr>
        <w:t xml:space="preserve">п. 6 ч. 15 ст. 78 и </w:t>
      </w:r>
      <w:r w:rsidRPr="004604CE">
        <w:rPr>
          <w:sz w:val="28"/>
          <w:szCs w:val="28"/>
        </w:rPr>
        <w:t>ст. 79 Лесного кодекса РФ</w:t>
      </w:r>
      <w:r w:rsidR="004604CE" w:rsidRPr="004604CE">
        <w:rPr>
          <w:sz w:val="28"/>
          <w:szCs w:val="28"/>
        </w:rPr>
        <w:t xml:space="preserve"> и </w:t>
      </w:r>
      <w:r w:rsidR="0042715D">
        <w:rPr>
          <w:sz w:val="28"/>
          <w:szCs w:val="28"/>
        </w:rPr>
        <w:t xml:space="preserve">п. 2 и 8 ч. 1 ст. 15 </w:t>
      </w:r>
      <w:r w:rsidR="004604CE" w:rsidRPr="004604CE">
        <w:rPr>
          <w:sz w:val="28"/>
          <w:szCs w:val="28"/>
        </w:rPr>
        <w:t>Федерального закона от 26 июля 2006 г. № 135-ФЗ «О защите конкуренции»</w:t>
      </w:r>
      <w:r w:rsidR="00946847" w:rsidRPr="004604CE">
        <w:rPr>
          <w:sz w:val="28"/>
          <w:szCs w:val="28"/>
        </w:rPr>
        <w:t>, что привело к заблуждению участника аукциона – ООО «Динамика» и они не приняли участие в аукционе по лотам № 7, № 8, № 9 и № 10</w:t>
      </w:r>
      <w:r w:rsidR="00D26AD9">
        <w:rPr>
          <w:sz w:val="28"/>
          <w:szCs w:val="28"/>
        </w:rPr>
        <w:t xml:space="preserve"> в виду отсутствия специалиста по закупкам в день аукциона (остальные участники приняли участие)</w:t>
      </w:r>
      <w:r w:rsidRPr="004604CE">
        <w:rPr>
          <w:sz w:val="28"/>
          <w:szCs w:val="28"/>
        </w:rPr>
        <w:t>.</w:t>
      </w:r>
    </w:p>
    <w:p w:rsidR="00CB5321" w:rsidRDefault="00CB5321" w:rsidP="00CB5321">
      <w:pPr>
        <w:ind w:firstLine="708"/>
        <w:jc w:val="both"/>
        <w:rPr>
          <w:sz w:val="28"/>
          <w:szCs w:val="28"/>
        </w:rPr>
      </w:pPr>
      <w:r w:rsidRPr="00CB5321">
        <w:rPr>
          <w:sz w:val="28"/>
          <w:szCs w:val="28"/>
        </w:rPr>
        <w:t xml:space="preserve">Решение УФАС по РТ от </w:t>
      </w:r>
      <w:r w:rsidR="000C3B5B">
        <w:rPr>
          <w:sz w:val="28"/>
          <w:szCs w:val="28"/>
        </w:rPr>
        <w:t xml:space="preserve">10 ноября </w:t>
      </w:r>
      <w:r w:rsidRPr="00CB5321">
        <w:rPr>
          <w:sz w:val="28"/>
          <w:szCs w:val="28"/>
        </w:rPr>
        <w:t>2021 г.: признать жалобу ООО «Динамика» обоснованной.</w:t>
      </w:r>
    </w:p>
    <w:p w:rsidR="0042715D" w:rsidRDefault="00D26AD9" w:rsidP="00857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75CDC" w:rsidRPr="00D75CDC">
        <w:rPr>
          <w:sz w:val="28"/>
          <w:szCs w:val="28"/>
        </w:rPr>
        <w:t xml:space="preserve">ыдано </w:t>
      </w:r>
      <w:r>
        <w:rPr>
          <w:sz w:val="28"/>
          <w:szCs w:val="28"/>
        </w:rPr>
        <w:t>п</w:t>
      </w:r>
      <w:r w:rsidR="00D75CDC" w:rsidRPr="00D75CDC">
        <w:rPr>
          <w:sz w:val="28"/>
          <w:szCs w:val="28"/>
        </w:rPr>
        <w:t xml:space="preserve">редписание </w:t>
      </w:r>
      <w:r w:rsidRPr="00D26AD9">
        <w:rPr>
          <w:sz w:val="28"/>
          <w:szCs w:val="28"/>
        </w:rPr>
        <w:t xml:space="preserve">УФАС по РТ </w:t>
      </w:r>
      <w:r w:rsidRPr="00D75CDC">
        <w:rPr>
          <w:sz w:val="28"/>
          <w:szCs w:val="28"/>
        </w:rPr>
        <w:t>10 ноября 2021 г</w:t>
      </w:r>
      <w:r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D75CDC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 протокол о результатах аукциона от 25.10.2021 г. и назначить новую дату и время проведения аукциона</w:t>
      </w:r>
      <w:r w:rsidRPr="00D26AD9">
        <w:t xml:space="preserve"> </w:t>
      </w:r>
      <w:r w:rsidRPr="00D26AD9">
        <w:rPr>
          <w:sz w:val="28"/>
          <w:szCs w:val="28"/>
        </w:rPr>
        <w:t>в электронной форме № 020921/2295587/01</w:t>
      </w:r>
      <w:r>
        <w:rPr>
          <w:sz w:val="28"/>
          <w:szCs w:val="28"/>
        </w:rPr>
        <w:t xml:space="preserve"> </w:t>
      </w:r>
      <w:r w:rsidR="0042715D">
        <w:rPr>
          <w:sz w:val="28"/>
          <w:szCs w:val="28"/>
        </w:rPr>
        <w:t xml:space="preserve">по лотам 7, 9 и 10. </w:t>
      </w:r>
    </w:p>
    <w:p w:rsidR="00D75CDC" w:rsidRDefault="0042715D" w:rsidP="00857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должностного лица (секретаря аукционной комиссии) вынесено определение о назначении дела о нарушении антимонопольного законодательства к </w:t>
      </w:r>
      <w:r w:rsidR="003F19E7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="003F19E7">
        <w:rPr>
          <w:sz w:val="28"/>
          <w:szCs w:val="28"/>
        </w:rPr>
        <w:t>в 2022 году</w:t>
      </w:r>
      <w:r w:rsidR="00D75CDC" w:rsidRPr="00D75CDC">
        <w:rPr>
          <w:sz w:val="28"/>
          <w:szCs w:val="28"/>
        </w:rPr>
        <w:t>.</w:t>
      </w:r>
    </w:p>
    <w:p w:rsidR="005D75C4" w:rsidRDefault="005D75C4" w:rsidP="008579F0">
      <w:pPr>
        <w:ind w:firstLine="708"/>
        <w:jc w:val="both"/>
        <w:rPr>
          <w:sz w:val="28"/>
          <w:szCs w:val="28"/>
        </w:rPr>
      </w:pPr>
    </w:p>
    <w:p w:rsidR="00B447EE" w:rsidRDefault="00B447EE" w:rsidP="00857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и исключения рисков нарушения антимонопольного законодательства ответственным должностным лицом проведен анализ нормативных правовых актов, а также проектов правовых актов Министерства за 202</w:t>
      </w:r>
      <w:r w:rsidR="00CD0E67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D9721A" w:rsidRDefault="00B447EE" w:rsidP="00857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проведенного анализа нормативных правовых актов и проектов нормативных правовых актов нарушений антимонопольного законодательства не установлено.</w:t>
      </w:r>
      <w:r w:rsidR="00CD0E67">
        <w:rPr>
          <w:sz w:val="28"/>
          <w:szCs w:val="28"/>
        </w:rPr>
        <w:t xml:space="preserve"> </w:t>
      </w:r>
    </w:p>
    <w:p w:rsidR="00B447EE" w:rsidRDefault="00B447EE" w:rsidP="008579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за 202</w:t>
      </w:r>
      <w:r w:rsidR="00FF19A0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деятельности Министерства </w:t>
      </w:r>
      <w:r w:rsidR="005D75C4">
        <w:rPr>
          <w:sz w:val="28"/>
          <w:szCs w:val="28"/>
        </w:rPr>
        <w:t>выявлено 2 нарушения, допущенные аукционной комиссией по проведению лесных аукционов</w:t>
      </w:r>
      <w:bookmarkStart w:id="1" w:name="_GoBack"/>
      <w:bookmarkEnd w:id="1"/>
      <w:r w:rsidR="005D75C4">
        <w:rPr>
          <w:sz w:val="28"/>
          <w:szCs w:val="28"/>
        </w:rPr>
        <w:t>, возбуждены административные дела в отношении членов аукционной комиссии</w:t>
      </w:r>
      <w:r>
        <w:rPr>
          <w:sz w:val="28"/>
          <w:szCs w:val="28"/>
        </w:rPr>
        <w:t xml:space="preserve"> дел</w:t>
      </w:r>
      <w:r w:rsidR="005D75C4">
        <w:rPr>
          <w:sz w:val="28"/>
          <w:szCs w:val="28"/>
        </w:rPr>
        <w:t xml:space="preserve"> за нарушения Лесного и</w:t>
      </w:r>
      <w:r>
        <w:rPr>
          <w:sz w:val="28"/>
          <w:szCs w:val="28"/>
        </w:rPr>
        <w:t xml:space="preserve"> антимонопольного законодательства.</w:t>
      </w:r>
    </w:p>
    <w:p w:rsidR="0060124A" w:rsidRDefault="0060124A" w:rsidP="008579F0">
      <w:pPr>
        <w:jc w:val="both"/>
        <w:rPr>
          <w:sz w:val="28"/>
          <w:szCs w:val="28"/>
        </w:rPr>
      </w:pPr>
    </w:p>
    <w:sectPr w:rsidR="0060124A" w:rsidSect="000E7441">
      <w:pgSz w:w="11906" w:h="16838"/>
      <w:pgMar w:top="1134" w:right="850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5222A"/>
    <w:multiLevelType w:val="hybridMultilevel"/>
    <w:tmpl w:val="959A9992"/>
    <w:lvl w:ilvl="0" w:tplc="ADD44D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E33B59"/>
    <w:multiLevelType w:val="hybridMultilevel"/>
    <w:tmpl w:val="2146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B4"/>
    <w:rsid w:val="00044461"/>
    <w:rsid w:val="0005500C"/>
    <w:rsid w:val="00056C49"/>
    <w:rsid w:val="00061397"/>
    <w:rsid w:val="000769DA"/>
    <w:rsid w:val="000C3B5B"/>
    <w:rsid w:val="000E5C84"/>
    <w:rsid w:val="000E7441"/>
    <w:rsid w:val="001B619C"/>
    <w:rsid w:val="001C7864"/>
    <w:rsid w:val="00202CC1"/>
    <w:rsid w:val="00215A23"/>
    <w:rsid w:val="00224F40"/>
    <w:rsid w:val="0026149B"/>
    <w:rsid w:val="002C018D"/>
    <w:rsid w:val="002F34F6"/>
    <w:rsid w:val="00354F90"/>
    <w:rsid w:val="00355546"/>
    <w:rsid w:val="00356E8A"/>
    <w:rsid w:val="0038527E"/>
    <w:rsid w:val="003F19E7"/>
    <w:rsid w:val="003F3261"/>
    <w:rsid w:val="0042715D"/>
    <w:rsid w:val="00432532"/>
    <w:rsid w:val="00433215"/>
    <w:rsid w:val="004604CE"/>
    <w:rsid w:val="00490A2B"/>
    <w:rsid w:val="00494AFE"/>
    <w:rsid w:val="004A42B2"/>
    <w:rsid w:val="004C2131"/>
    <w:rsid w:val="004D53C4"/>
    <w:rsid w:val="004F710F"/>
    <w:rsid w:val="005145BE"/>
    <w:rsid w:val="005315EE"/>
    <w:rsid w:val="00557013"/>
    <w:rsid w:val="00576247"/>
    <w:rsid w:val="00584092"/>
    <w:rsid w:val="00584C0D"/>
    <w:rsid w:val="005859B2"/>
    <w:rsid w:val="005D75C4"/>
    <w:rsid w:val="0060124A"/>
    <w:rsid w:val="0060627A"/>
    <w:rsid w:val="00647E89"/>
    <w:rsid w:val="006A4EAD"/>
    <w:rsid w:val="006E30B4"/>
    <w:rsid w:val="00735DAA"/>
    <w:rsid w:val="00762FF2"/>
    <w:rsid w:val="007B60C8"/>
    <w:rsid w:val="007C75ED"/>
    <w:rsid w:val="008234A8"/>
    <w:rsid w:val="008579F0"/>
    <w:rsid w:val="00861A02"/>
    <w:rsid w:val="00870067"/>
    <w:rsid w:val="008B779A"/>
    <w:rsid w:val="00925EC0"/>
    <w:rsid w:val="00933ACC"/>
    <w:rsid w:val="00946847"/>
    <w:rsid w:val="009728FD"/>
    <w:rsid w:val="00A17784"/>
    <w:rsid w:val="00A37426"/>
    <w:rsid w:val="00A60D44"/>
    <w:rsid w:val="00A73EF0"/>
    <w:rsid w:val="00AC5893"/>
    <w:rsid w:val="00AF4808"/>
    <w:rsid w:val="00AF7C38"/>
    <w:rsid w:val="00B02E70"/>
    <w:rsid w:val="00B32650"/>
    <w:rsid w:val="00B447EE"/>
    <w:rsid w:val="00B45C2D"/>
    <w:rsid w:val="00B64F8A"/>
    <w:rsid w:val="00BE550E"/>
    <w:rsid w:val="00BF53A8"/>
    <w:rsid w:val="00C16E66"/>
    <w:rsid w:val="00C75CC5"/>
    <w:rsid w:val="00C8280C"/>
    <w:rsid w:val="00CB5321"/>
    <w:rsid w:val="00CD0E67"/>
    <w:rsid w:val="00D024D1"/>
    <w:rsid w:val="00D26AD9"/>
    <w:rsid w:val="00D42DEB"/>
    <w:rsid w:val="00D75CDC"/>
    <w:rsid w:val="00D9721A"/>
    <w:rsid w:val="00E33FA9"/>
    <w:rsid w:val="00E77676"/>
    <w:rsid w:val="00E9361F"/>
    <w:rsid w:val="00EC0F1C"/>
    <w:rsid w:val="00EC4CC0"/>
    <w:rsid w:val="00ED2A96"/>
    <w:rsid w:val="00F07C65"/>
    <w:rsid w:val="00F117AF"/>
    <w:rsid w:val="00F15097"/>
    <w:rsid w:val="00F717DC"/>
    <w:rsid w:val="00F85B55"/>
    <w:rsid w:val="00FB3625"/>
    <w:rsid w:val="00FB4CD3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BEE1B"/>
  <w15:docId w15:val="{5D836195-FC35-449E-801E-56514C88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DE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42DE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42DE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42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2DEB"/>
    <w:rPr>
      <w:rFonts w:ascii="Tahom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60124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7">
    <w:name w:val="Стиль"/>
    <w:rsid w:val="00B447E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447E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447E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447EE"/>
    <w:pPr>
      <w:widowControl w:val="0"/>
      <w:shd w:val="clear" w:color="auto" w:fill="FFFFFF"/>
      <w:overflowPunct/>
      <w:autoSpaceDE/>
      <w:autoSpaceDN/>
      <w:adjustRightInd/>
      <w:spacing w:before="900" w:after="60" w:line="0" w:lineRule="atLeast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20">
    <w:name w:val="Основной текст (2)"/>
    <w:basedOn w:val="a"/>
    <w:link w:val="2"/>
    <w:rsid w:val="00B447EE"/>
    <w:pPr>
      <w:widowControl w:val="0"/>
      <w:shd w:val="clear" w:color="auto" w:fill="FFFFFF"/>
      <w:overflowPunct/>
      <w:autoSpaceDE/>
      <w:autoSpaceDN/>
      <w:adjustRightInd/>
      <w:spacing w:before="300" w:line="320" w:lineRule="exact"/>
      <w:ind w:hanging="360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B447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49</cp:revision>
  <cp:lastPrinted>2020-01-15T04:54:00Z</cp:lastPrinted>
  <dcterms:created xsi:type="dcterms:W3CDTF">2021-04-06T08:46:00Z</dcterms:created>
  <dcterms:modified xsi:type="dcterms:W3CDTF">2022-02-09T07:26:00Z</dcterms:modified>
</cp:coreProperties>
</file>