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A0" w:rsidRDefault="009C73A0" w:rsidP="009C73A0">
      <w:pPr>
        <w:rPr>
          <w:b/>
          <w:sz w:val="22"/>
          <w:szCs w:val="22"/>
        </w:rPr>
      </w:pPr>
    </w:p>
    <w:p w:rsidR="009C73A0" w:rsidRDefault="009C73A0" w:rsidP="009C73A0">
      <w:pPr>
        <w:jc w:val="center"/>
        <w:rPr>
          <w:b/>
          <w:sz w:val="22"/>
          <w:szCs w:val="22"/>
        </w:rPr>
      </w:pPr>
      <w:r w:rsidRPr="00222EA4">
        <w:rPr>
          <w:sz w:val="22"/>
          <w:szCs w:val="22"/>
        </w:rPr>
        <w:t xml:space="preserve">Документы и материалы, предоставляемые заявителем, для предоставления водного объекта или его части </w:t>
      </w:r>
      <w:r w:rsidRPr="00222EA4">
        <w:rPr>
          <w:b/>
          <w:sz w:val="22"/>
          <w:szCs w:val="22"/>
        </w:rPr>
        <w:t>на основании решения о предоставлении во</w:t>
      </w:r>
      <w:r>
        <w:rPr>
          <w:b/>
          <w:sz w:val="22"/>
          <w:szCs w:val="22"/>
        </w:rPr>
        <w:t xml:space="preserve">дного объекта в пользование </w:t>
      </w:r>
      <w:r w:rsidRPr="009C73A0">
        <w:rPr>
          <w:b/>
          <w:sz w:val="22"/>
          <w:szCs w:val="22"/>
        </w:rPr>
        <w:t xml:space="preserve">для </w:t>
      </w:r>
      <w:r w:rsidR="00490638" w:rsidRPr="00490638">
        <w:rPr>
          <w:b/>
          <w:sz w:val="22"/>
          <w:szCs w:val="22"/>
        </w:rPr>
        <w:t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частью 2 статьи 47 Водного кодекса Российской Федерации</w:t>
      </w:r>
    </w:p>
    <w:p w:rsidR="009C73A0" w:rsidRPr="004322A3" w:rsidRDefault="009C73A0" w:rsidP="009C73A0">
      <w:pPr>
        <w:rPr>
          <w:b/>
          <w:sz w:val="22"/>
          <w:szCs w:val="22"/>
        </w:rPr>
      </w:pPr>
    </w:p>
    <w:p w:rsidR="009C73A0" w:rsidRPr="004322A3" w:rsidRDefault="009C73A0" w:rsidP="009C73A0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9C73A0" w:rsidRPr="004322A3" w:rsidTr="00791F07">
        <w:tc>
          <w:tcPr>
            <w:tcW w:w="595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9C73A0" w:rsidRPr="004322A3" w:rsidRDefault="009C73A0" w:rsidP="00791F07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9C73A0" w:rsidRPr="004322A3" w:rsidTr="00791F07">
        <w:trPr>
          <w:tblHeader/>
        </w:trPr>
        <w:tc>
          <w:tcPr>
            <w:tcW w:w="595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9C73A0" w:rsidRPr="004322A3" w:rsidRDefault="009C73A0" w:rsidP="00791F07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9C73A0" w:rsidRPr="004322A3" w:rsidRDefault="009C73A0" w:rsidP="00791F07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C73A0" w:rsidRPr="004322A3" w:rsidRDefault="009C73A0" w:rsidP="00490638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9C73A0" w:rsidRPr="00387879" w:rsidRDefault="009C73A0" w:rsidP="00791F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222EA4" w:rsidRDefault="009C73A0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693" w:type="dxa"/>
          </w:tcPr>
          <w:p w:rsidR="009C73A0" w:rsidRPr="00222EA4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Только для физического лица:</w:t>
            </w:r>
          </w:p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1 экз. на бумажном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rPr>
          <w:cantSplit/>
        </w:trPr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78" w:type="dxa"/>
            <w:tcBorders>
              <w:bottom w:val="nil"/>
            </w:tcBorders>
          </w:tcPr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9C73A0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9C73A0" w:rsidRDefault="009C73A0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678" w:type="dxa"/>
          </w:tcPr>
          <w:p w:rsidR="009C73A0" w:rsidRPr="004322A3" w:rsidRDefault="00490638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90638">
              <w:rPr>
                <w:sz w:val="22"/>
                <w:szCs w:val="22"/>
              </w:rPr>
              <w:t xml:space="preserve">Письменное решение организации, которая владеет на праве собственности или ином законном основании гидроэнергетическим </w:t>
            </w:r>
            <w:r w:rsidRPr="00490638">
              <w:rPr>
                <w:sz w:val="22"/>
                <w:szCs w:val="22"/>
              </w:rPr>
              <w:lastRenderedPageBreak/>
              <w:t>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2693" w:type="dxa"/>
          </w:tcPr>
          <w:p w:rsidR="00490638" w:rsidRDefault="00490638" w:rsidP="00490638">
            <w:pPr>
              <w:pStyle w:val="a3"/>
            </w:pPr>
            <w:r>
              <w:lastRenderedPageBreak/>
              <w:t xml:space="preserve">Только для осуществления </w:t>
            </w:r>
            <w:r>
              <w:lastRenderedPageBreak/>
              <w:t xml:space="preserve">водопользования в охранных зонах гидроэнергетических объектов (для подъема затонувших судов, сплава древесины, за исключением случаев пропуска через судоходные гидротехнические сооружения, для проведения дноуглубительных, взрывных, буровых и других работ, связанных с изменение дна и берегов водных объектов, за исключение случаев, предусмотренных </w:t>
            </w:r>
            <w:hyperlink r:id="rId4" w:history="1">
              <w:r>
                <w:rPr>
                  <w:rStyle w:val="a4"/>
                </w:rPr>
                <w:t>частью 2 статьи 47</w:t>
              </w:r>
            </w:hyperlink>
            <w:r>
              <w:t xml:space="preserve"> Водного кодекса Российской Федерации).</w:t>
            </w:r>
          </w:p>
          <w:p w:rsidR="009C73A0" w:rsidRPr="004322A3" w:rsidRDefault="00490638" w:rsidP="00490638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</w:tbl>
    <w:p w:rsidR="009C73A0" w:rsidRDefault="009C73A0" w:rsidP="009C73A0">
      <w:pPr>
        <w:jc w:val="both"/>
        <w:rPr>
          <w:sz w:val="20"/>
          <w:szCs w:val="20"/>
        </w:rPr>
      </w:pPr>
    </w:p>
    <w:p w:rsidR="009C73A0" w:rsidRDefault="009C73A0" w:rsidP="009C73A0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Примечание: 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Документы предоставляются </w:t>
      </w:r>
      <w:r w:rsidRPr="004E0923">
        <w:rPr>
          <w:sz w:val="22"/>
          <w:szCs w:val="22"/>
        </w:rPr>
        <w:t>с сопроводительным письмом.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1. В соответствии с п.8 Правил подготовки и принятия решения о предоставлении водного объекта в пользование лицо, заинтересованное в получении водного объекта в пользование, обращается в исполнительный орган государственной власти на основании сведений о водном объекте, содержащихся в государственном водном реестре. Сведения о водном объекте применительно к виду и цели испрашиваемого водоп</w:t>
      </w:r>
      <w:r>
        <w:rPr>
          <w:sz w:val="22"/>
          <w:szCs w:val="22"/>
        </w:rPr>
        <w:t>ользования представляет Енисейское</w:t>
      </w:r>
      <w:r w:rsidRPr="00EA7B74">
        <w:rPr>
          <w:sz w:val="22"/>
          <w:szCs w:val="22"/>
        </w:rPr>
        <w:t xml:space="preserve"> БВУ</w:t>
      </w:r>
      <w:r>
        <w:rPr>
          <w:sz w:val="22"/>
          <w:szCs w:val="22"/>
        </w:rPr>
        <w:t xml:space="preserve"> (Территориальный отдел </w:t>
      </w:r>
      <w:r w:rsidRPr="00B32B35">
        <w:rPr>
          <w:sz w:val="22"/>
          <w:szCs w:val="22"/>
        </w:rPr>
        <w:t>водных ресурсов по Республике Хакасия</w:t>
      </w:r>
      <w:r>
        <w:rPr>
          <w:sz w:val="22"/>
          <w:szCs w:val="22"/>
        </w:rPr>
        <w:t xml:space="preserve"> и Республике Тыва Енисейского </w:t>
      </w:r>
      <w:r w:rsidRPr="00B32B35">
        <w:rPr>
          <w:sz w:val="22"/>
          <w:szCs w:val="22"/>
        </w:rPr>
        <w:t>бассейнового водного управления</w:t>
      </w:r>
      <w:r>
        <w:rPr>
          <w:sz w:val="22"/>
          <w:szCs w:val="22"/>
        </w:rPr>
        <w:t xml:space="preserve">) </w:t>
      </w:r>
      <w:r w:rsidRPr="00EA7B74">
        <w:rPr>
          <w:sz w:val="22"/>
          <w:szCs w:val="22"/>
        </w:rPr>
        <w:t>расположен</w:t>
      </w:r>
      <w:r>
        <w:rPr>
          <w:sz w:val="22"/>
          <w:szCs w:val="22"/>
        </w:rPr>
        <w:t>ное по адресу: г. Кызыл, ул. Московская, 2</w:t>
      </w:r>
      <w:r w:rsidRPr="00EA7B7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индекс </w:t>
      </w:r>
      <w:r w:rsidRPr="00B32B35">
        <w:rPr>
          <w:sz w:val="22"/>
          <w:szCs w:val="22"/>
        </w:rPr>
        <w:t>667010,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Тел./факс: </w:t>
      </w:r>
      <w:r w:rsidRPr="00B32B35">
        <w:rPr>
          <w:sz w:val="22"/>
          <w:szCs w:val="22"/>
        </w:rPr>
        <w:t>+7-(39422)-5-61-22, +7-(39422)-5-61-46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Для предоставления государственной услуги необходимы следующие документы, находящиеся в распоряжении государственных органов: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а) сведения из Единого государственного реестра юридических лиц - для юридических лиц;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б)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 xml:space="preserve">3. Название представляемых документов должно строго соответствовать указанному выше перечню. </w:t>
      </w:r>
    </w:p>
    <w:p w:rsidR="009F04A0" w:rsidRDefault="009F04A0">
      <w:bookmarkStart w:id="0" w:name="_GoBack"/>
      <w:bookmarkEnd w:id="0"/>
    </w:p>
    <w:sectPr w:rsidR="009F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0"/>
    <w:rsid w:val="003227D4"/>
    <w:rsid w:val="00490638"/>
    <w:rsid w:val="009C73A0"/>
    <w:rsid w:val="009F04A0"/>
    <w:rsid w:val="00A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6D78"/>
  <w15:chartTrackingRefBased/>
  <w15:docId w15:val="{8CA74943-E2E5-4903-B36F-08D7159A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C73A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Гипертекстовая ссылка"/>
    <w:basedOn w:val="a0"/>
    <w:uiPriority w:val="99"/>
    <w:rsid w:val="0049063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bileonline.garant.ru/document/redirect/12147594/4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2023-11-13T04:56:00Z</dcterms:created>
  <dcterms:modified xsi:type="dcterms:W3CDTF">2023-11-13T09:24:00Z</dcterms:modified>
</cp:coreProperties>
</file>