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D8" w:rsidRDefault="007F27D8" w:rsidP="007F27D8">
      <w:pPr>
        <w:pStyle w:val="ConsPlusNormal"/>
        <w:jc w:val="right"/>
        <w:outlineLvl w:val="0"/>
      </w:pPr>
      <w:r>
        <w:t>Утвержден</w:t>
      </w:r>
    </w:p>
    <w:p w:rsidR="007F27D8" w:rsidRDefault="007F27D8" w:rsidP="007F27D8">
      <w:pPr>
        <w:pStyle w:val="ConsPlusNormal"/>
        <w:jc w:val="right"/>
      </w:pPr>
      <w:r>
        <w:t>Указом Главы Республики Тыва</w:t>
      </w:r>
    </w:p>
    <w:p w:rsidR="007F27D8" w:rsidRDefault="007F27D8" w:rsidP="007F27D8">
      <w:pPr>
        <w:pStyle w:val="ConsPlusNormal"/>
        <w:jc w:val="right"/>
      </w:pPr>
      <w:r>
        <w:t>от 5 апреля 2019 г. N 77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Title"/>
        <w:jc w:val="center"/>
      </w:pPr>
      <w:bookmarkStart w:id="0" w:name="P665"/>
      <w:bookmarkEnd w:id="0"/>
      <w:r>
        <w:t>АДМИНИСТРАТИВНЫЙ РЕГЛАМЕНТ</w:t>
      </w:r>
    </w:p>
    <w:p w:rsidR="007F27D8" w:rsidRDefault="007F27D8" w:rsidP="007F27D8">
      <w:pPr>
        <w:pStyle w:val="ConsPlusTitle"/>
        <w:jc w:val="center"/>
      </w:pPr>
      <w:r>
        <w:t>МИНИСТЕРСТВА ПРИРОДНЫХ РЕСУРСОВ И ЭКОЛОГИИ РЕСПУБЛИКИ ТЫВА</w:t>
      </w:r>
    </w:p>
    <w:p w:rsidR="007F27D8" w:rsidRDefault="007F27D8" w:rsidP="007F27D8">
      <w:pPr>
        <w:pStyle w:val="ConsPlusTitle"/>
        <w:jc w:val="center"/>
      </w:pPr>
      <w:r>
        <w:t>ПО ПРЕДОСТАВЛЕНИЮ ГОСУДАРСТВЕННОЙ УСЛУГИ "ПРЕДОСТАВЛЕНИЕ</w:t>
      </w:r>
    </w:p>
    <w:p w:rsidR="007F27D8" w:rsidRDefault="007F27D8" w:rsidP="007F27D8">
      <w:pPr>
        <w:pStyle w:val="ConsPlusTitle"/>
        <w:jc w:val="center"/>
      </w:pPr>
      <w:r>
        <w:t>ЛЕСНЫХ УЧАСТКОВ В АРЕНДУ БЕЗ ПРОВЕДЕНИЯ АУКЦИОНОВ"</w:t>
      </w:r>
    </w:p>
    <w:p w:rsidR="007F27D8" w:rsidRDefault="007F27D8" w:rsidP="007F27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F27D8" w:rsidTr="00D611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27D8" w:rsidRDefault="007F27D8" w:rsidP="00D611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7D8" w:rsidRDefault="007F27D8" w:rsidP="00D611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РТ от 11.09.2019 N 197)</w:t>
            </w:r>
          </w:p>
        </w:tc>
      </w:tr>
    </w:tbl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Title"/>
        <w:jc w:val="center"/>
        <w:outlineLvl w:val="1"/>
      </w:pPr>
      <w:r>
        <w:t>I. Общие положения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ind w:firstLine="540"/>
        <w:jc w:val="both"/>
      </w:pPr>
      <w:r>
        <w:t xml:space="preserve">1. Предметом настоящего Административного регламента </w:t>
      </w:r>
      <w:hyperlink r:id="rId6" w:history="1">
        <w:r>
          <w:rPr>
            <w:color w:val="0000FF"/>
          </w:rPr>
          <w:t>Министерства</w:t>
        </w:r>
      </w:hyperlink>
      <w:r>
        <w:t xml:space="preserve"> природных ресурсов и экологии Республики Тыва по предоставлению государственной услуги является определение сроков и последовательности административных действий (административных процедур) при предоставлении в аренду лесных участков, находящихся в государственной собственности, без проведения аукциона по продаже права на заключение договора аренды лесного участка.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Без проведения аукциона договоры аренды лесных участков, находящихся в государственной собственности, заключаются для использования в следующих целях: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1) осуществления видов деятельности в сфере охотничьего хозяйства;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2) использования лесов для выполнения работ по геологическому изучению недр, для разработки полезных ископаемых;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3) использования лесов для строительства и эксплуатации водохранилищ и иных искусственных водных объектов, а также гидротехнических сооружений и специализированных портов;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4) использования лесов для строительства, реконструкции, эксплуатации линейных объектов;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5) реализации приоритетных инвестиционных проектов в области освоения лесов;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6) заготовки древесины на лесных участках, предоставленных юридическим лицам или индивидуальным предпринимателям для использования лесов в соответствии со </w:t>
      </w:r>
      <w:hyperlink r:id="rId7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8" w:history="1">
        <w:r>
          <w:rPr>
            <w:color w:val="0000FF"/>
          </w:rPr>
          <w:t>46</w:t>
        </w:r>
      </w:hyperlink>
      <w:r>
        <w:t xml:space="preserve"> Лесного кодекса Российской Федерации.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2. Министерство природных ресурсов и экологии Республики Тыва (далее - Минприроды РТ) предоставляет государственную услугу в пределах полномочий в области лесных отношений, переданных Российской Федерацией органам государственной власти субъектов Российской Федерации.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3. Заявителями при предоставлении государственной услуги являются граждане, в том числе зарегистрированные в качестве индивидуальных предпринимателей, и юридические лица (далее - заявитель). При предоставлении государственной услуги от имени указанных заявителей могут выступать лица, имеющие такое право в соответствии с законодательством Российской Федерации.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4. Требования к порядку информирования о предоставлении государственной услуги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lastRenderedPageBreak/>
        <w:t>Информация о порядке, сроках, ходе предоставления государственной услуги предоставляется следующими способами: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 непосредственном обращении в Минприроды РТ;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с использованием средств телефонной связи;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посредством размещения на информационных стендах, расположенных по месту нахождения Минприроды РТ;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по письменным обращениям заинтересованных лиц;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на официальном сайте Минприроды РТ в информационно-телекоммуникационной сети "Интернет" - https://mpr.rtyva.ru, на едином портале государственных и муниципальных услуг.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Прием по электронной почте запросов о предоставлении информации, связанной с предоставлением государственной услуги, осуществляется круглосуточно, обработка запросов и направление ответов на них осуществляются в рабочее время Минприроды РТ.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Структурным подразделением Минприроды РТ, осуществляющим предоставление государственной услуги, является отдел лесного хозяйства и воспроизводства лесов Минприроды РТ (далее - отдел).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 информировании о порядке оказания государственной услуги государственные гражданские служащие Минприроды РТ обязаны подробно в вежливой (корректной) форме давать разъяснения обратившимся гражданам по интересующим их вопросам. Ответ должен начинаться с информации о наименовании органа, в который позвонил гражданин, фамилии, имени, отчества и должности специалиста, принявшего телефонный звонок.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ответить на поставленный вопрос гражданину должен быть сообщен телефонный номер, по которому можно получить необходимую информацию.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Основными требованиями к информированию граждан о порядке предоставления государственной услуги являются достоверность предоставляемой информации, четкость ее изложения, полнота информирования.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ind w:firstLine="540"/>
        <w:jc w:val="both"/>
      </w:pPr>
      <w:r>
        <w:t>5. Наименование государственной услуги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Предоставление лесных участков в аренду без проведения аукционов.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6. Наименование органа, предоставляющего государственную услугу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 Министерство природных ресурсов и экологии Республики Тыва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Минприроды РТ предоставляет государственную услугу непосредственно, по документам, подготовленным государственными казенными учреждениями Республики Тыва (лесничествами), находящимися в его ведении (далее - Лесничества).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 xml:space="preserve">Информация о месте нахождения, графиках работы, справочных телефонах, адреса официальных сайтов и об адресах электронных почт Минприроды РТ и Лесничеств, предоставляющих государственную услугу, размещены на официальном сайте Минприроды РТ и </w:t>
      </w:r>
      <w:r>
        <w:lastRenderedPageBreak/>
        <w:t>Лесничеств,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  <w:proofErr w:type="gramEnd"/>
    </w:p>
    <w:p w:rsidR="007F27D8" w:rsidRDefault="007F27D8" w:rsidP="007F27D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РТ от 11.09.2019 N 197)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В процессе исполнения государственной услуги Минприроды РТ взаимодействует с органами исполнительной власти Республики Тыва и </w:t>
      </w:r>
      <w:proofErr w:type="gramStart"/>
      <w:r>
        <w:t>с</w:t>
      </w:r>
      <w:proofErr w:type="gramEnd"/>
      <w:r>
        <w:t>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Управлением Федеральной службы государственной регистрации, кадастра и картографии по Республике Тыва;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Управлением Федеральной налоговой службы по Республике Тыва;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Территориальным управлением Федерального агентства по управлению федеральным имуществом по Республике Тыва.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Процедура взаимодействия с указанными органами и организациями определяется федеральным законодательством и законодательством Республики Тыва, соответствующими соглашениями о порядке, условиях и правилах информационного взаимодействия.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7. Результат предоставления государственной услуги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Результатом предоставления государственной услуги по заключению договора аренды лесного участка без проведения аукциона является вынесение решения о предоставлении лесного участка в аренду и на его основе заключение договора аренды лесного участка либо решение об отказе в предоставлении лесного участка в аренду.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8. Срок предоставления государственной услуги не должен превышать 30 календарных дней. Решение об отказе в предоставлении государственной услуги либо решение о предоставлении лесного участка в аренду направляется заявителю в течение 2-х рабочих дней после подписания.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Перечень нормативных правовых актов, регулирующих отношения, возникающие в связи с предоставлением государственной услуги, размещен на официальном сайте Минприроды РТ, в федеральной государственной информационной системе "Федеральный реестр государственных услуг (функций)" и на Едином портале государственных и муниципальных услуг (функций).</w:t>
      </w:r>
      <w:proofErr w:type="gramEnd"/>
    </w:p>
    <w:p w:rsidR="007F27D8" w:rsidRDefault="007F27D8" w:rsidP="007F27D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Главы РТ от 11.09.2019 N 197)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bookmarkStart w:id="1" w:name="P717"/>
      <w:bookmarkEnd w:id="1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заявитель представляет в Минприроды РТ письменное заявление на заключение договора аренды лесного участка без проведения аукциона, которое должно содержать: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наименование, организационно-правовую форму заявителя, его местонахождение, идентификационный номер налогоплательщика (ИНН), основной государственный регистрационный номер (ОГРН), реквизиты банковского счета - для юридического лица;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заявителя, адрес места жительства (временного пребывания), данные документа, удостоверяющего личность, идентификационный номер налогоплательщика (ИНН), - для гражданина, в том числе индивидуального предпринимателя, основной государственный регистрационный номер записи о государственной регистрации (ОГРНИП) - для индивидуального предпринимателя, реквизиты банковского счета;</w:t>
      </w:r>
      <w:proofErr w:type="gramEnd"/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lastRenderedPageBreak/>
        <w:t>местоположение и площадь лесного участка, который предполагается взять в аренду;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обоснование цели, вида (видов) и срока использования лесного участка, который предполагается взять в аренду;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кадастровый номер лесного участка;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реквизиты решения о предварительном согласовании предоставления лесного участка в случае, если испрашиваемый лесной участок образовался или его границы уточнялись на основании данного решения (при наличии);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почтовый адрес и (или) адрес электронной почты для связи с заявителем, телефон.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документ, подтверждающий полномочия лица на осуществление действий от имени заявителя (при необходимости);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документы, подтверждающие необходимость использования испрашиваемого лесного участка (при необходимости).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bookmarkStart w:id="2" w:name="P729"/>
      <w:bookmarkEnd w:id="2"/>
      <w:r>
        <w:t xml:space="preserve">11. </w:t>
      </w: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  <w:proofErr w:type="gramEnd"/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По каналам межведомственного и межуровневого взаимодействия в процессе предоставления государственной услуги Минприроды РТ получаются следующие документы и сведения: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в отношении юридического лица;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индивидуальных предпринимателей в отношении физического лица;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сведения о постановке на налоговый учет в налоговом органе;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сведения о наличии правоустанавливающих или право удостоверяющих документов на объекты, подлежащие реконструкции (при предоставлении лесных участков для реконструкции линейных объектов);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>сведения о наличии лицензии на пользование недрами или документов, подтверждающих включение инвестиционного проекта в области освоения лесов в перечень приоритетных инвестиционных проектов, утвержденный в установленном порядке, - при предоставлении лесного участка в целях использования лесов для выполнения работ по геологическому изучению недр, разработки месторождений полезных ископаемых или в целях реализации приоритетных инвестиционных проектов в области освоения лесов;</w:t>
      </w:r>
      <w:proofErr w:type="gramEnd"/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копии </w:t>
      </w:r>
      <w:proofErr w:type="spellStart"/>
      <w:r>
        <w:t>охотхозяйственного</w:t>
      </w:r>
      <w:proofErr w:type="spellEnd"/>
      <w:r>
        <w:t xml:space="preserve"> соглашения при предоставлении лесного участка в целях осуществления видов деятельности в сфере охотничьего хозяйства.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Заявитель вправе самостоятельно представить с заявлением документы, перечисленные в настоящем пункте или их копии, заверенные в установленном порядке.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12. Минприроды РТ при предоставлении государственной услуги не вправе требовать от </w:t>
      </w:r>
      <w:r>
        <w:lastRenderedPageBreak/>
        <w:t>заявителя: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Минприроды РТ,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соответствии с</w:t>
      </w:r>
      <w:proofErr w:type="gramEnd"/>
      <w:r>
        <w:t xml:space="preserve"> </w:t>
      </w:r>
      <w:proofErr w:type="gramStart"/>
      <w:r>
        <w:t xml:space="preserve">нормативными правовыми актами Российской Федерации, нормативными правовыми актами Республики Тыва, муниципальными правовыми актами, за исключением документов, включенных в определенный </w:t>
      </w:r>
      <w:hyperlink r:id="rId12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>
        <w:t xml:space="preserve"> Заявитель вправе представить указанные документы и информацию в Минприроды РТ по собственной инициативе;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7F27D8" w:rsidRDefault="007F27D8" w:rsidP="007F27D8">
      <w:pPr>
        <w:pStyle w:val="ConsPlusNormal"/>
        <w:jc w:val="both"/>
      </w:pPr>
      <w:r>
        <w:t xml:space="preserve">(п. 12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РТ от 11.09.2019 N 197)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13. Исчерпывающий перечень оснований для отказа в приеме документов, необходимых для предоставления государственной услуги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Оснований для отказа в приеме документов, необходимых для предоставления государственной услуги, не имеется.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bookmarkStart w:id="3" w:name="P746"/>
      <w:bookmarkEnd w:id="3"/>
      <w:r>
        <w:t>14. Исчерпывающий перечень оснований для приостановления или отказа в предоставлении государственной услуги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Основания для приостановления оказания государственной услуги отсутствуют.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 xml:space="preserve">наличие в отношении лесного участка, на который претендует заявитель, прав третьих лиц (за исключением случаев, предусмотренных </w:t>
      </w:r>
      <w:hyperlink r:id="rId15" w:history="1">
        <w:r>
          <w:rPr>
            <w:color w:val="0000FF"/>
          </w:rPr>
          <w:t>частью 2 статьи 25</w:t>
        </w:r>
      </w:hyperlink>
      <w:r>
        <w:t xml:space="preserve"> Лесного кодекса Российской Федерации, а также случаев заготовки древесины на лесных участках, предоставленных юридическим лицам или индивидуальным предпринимателям для использования лесов в соответствии со </w:t>
      </w:r>
      <w:hyperlink r:id="rId16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17" w:history="1">
        <w:r>
          <w:rPr>
            <w:color w:val="0000FF"/>
          </w:rPr>
          <w:t>46</w:t>
        </w:r>
      </w:hyperlink>
      <w:r>
        <w:t xml:space="preserve"> Лесного кодекса Российской Федерации);</w:t>
      </w:r>
      <w:proofErr w:type="gramEnd"/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подача заявления и прилагаемых к нему документов с нарушением требований, установленных порядком;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предоставление заявителем недостоверных сведений;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запрещение в соответствии с законодательством Российской </w:t>
      </w:r>
      <w:proofErr w:type="gramStart"/>
      <w:r>
        <w:t xml:space="preserve">Федерации осуществления </w:t>
      </w:r>
      <w:r>
        <w:lastRenderedPageBreak/>
        <w:t>заявленного вида использования лесов</w:t>
      </w:r>
      <w:proofErr w:type="gramEnd"/>
      <w:r>
        <w:t xml:space="preserve"> на данном лесном участке;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несоответствие заявленной цели (целей) использования лесного участка лесному плану субъекта Российской Федерации или лесохозяйственному регламенту лесничества (лесопарка);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площадь лесного участка, указанного в заявлен</w:t>
      </w:r>
      <w:proofErr w:type="gramStart"/>
      <w:r>
        <w:t>ии о е</w:t>
      </w:r>
      <w:proofErr w:type="gramEnd"/>
      <w:r>
        <w:t>го предоставлении, превышает его площадь, указанную в проектной документации лесного участка, в соответствии с которой такой участок образован, более чем на десять процентов (</w:t>
      </w:r>
      <w:hyperlink r:id="rId18" w:history="1">
        <w:r>
          <w:rPr>
            <w:color w:val="0000FF"/>
          </w:rPr>
          <w:t>пункт 25 статьи 39.16</w:t>
        </w:r>
      </w:hyperlink>
      <w:r>
        <w:t xml:space="preserve"> Земельного кодекса Российской Федерации).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 вынесении решения об отказе в предоставлении лесного участка представленные документы возвращаются заявителю в течение 2 рабочих дней. В решении об отказе в предоставлении лесного участка в аренду должны быть указаны обстоятельства, послужившие основанием для его принятия.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предоставлении лесного участка в аренду.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15. Услуги, которые являются необходимыми и обязательными для предоставления государственной услуги, отсутствуют.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16.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За предоставление государственной услуги государственная пошлина или иная плата не взимается.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17. Порядок, размер и основания взимания платы за предоставление государственной услуги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на безвозмездной основе.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18. Максимальное время ожидания в очереди для подачи документов, указанных в </w:t>
      </w:r>
      <w:hyperlink w:anchor="P717" w:history="1">
        <w:r>
          <w:rPr>
            <w:color w:val="0000FF"/>
          </w:rPr>
          <w:t>пункте 10</w:t>
        </w:r>
      </w:hyperlink>
      <w:r>
        <w:t xml:space="preserve"> настоящего Административного регламента, не должно превышать 15 минут. При получении результатов государственной услуги время ожидания в очереди - не более 10 минут.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19. Срок и порядок регистрации запроса заявителя о предоставлении государственной услуги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 поступлении заявления с пакетом документов путем почтовой связи регистрация запроса осуществляется в день поступления.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 поступлении запроса с пакетом документов в ходе личного приема заявителя регистрация запроса осуществляется в день приема.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20.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 входе в здание по месту нахождения Минприроды РТ размещается информационная вывеска с полным и сокращенным наименованиями Минприроды РТ, на прилегающей к зданию территории предусматриваются места для парковки автотранспортных средств.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На стендах размещается полный текст настоящего Административного регламента, иная необходимая информация о предоставлении государственной услуги.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lastRenderedPageBreak/>
        <w:t>На двери приемной и отделов Минприроды РТ размещаются соответствующие информационные таблички.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Рабочее место специалиста приемной оборудуется компьютером и иной оргтехникой, необходимым программным обеспечением, обеспечивается доступом в Интернет, бумагой, расходными материалами, канцтоварами, конвертами в количестве, достаточном для организации приема заявлений.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Помещение, выделенное для ожидания при обращении на консультацию за предоставлением информации, должно оборудоваться стульями и обеспечивать комфортные условия для заявителя.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Помещения для проведения консультаций оборудуются соответствующей мебелью, предметами, позволяющими посетителям заполнять письменные документы в удобных условиях.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инвалидам (включая инвалидов, использующих кресла-коляски и собак-проводников) обеспечиваются: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- условия для беспрепятственного доступа к объекту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территории, на которой расположен объект (здание, помещение), в котором предоставляется государственная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государственная услуга, и к государственной услуге с учетом ограничений их жизнедеятельности;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- допуск собаки-проводника на объект (здание, помещение), в котором предоставляется государственная услуга;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государственной услуги наравне с другими лицами.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21. Показатели доступности и качества государственной услуги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Для получения государственной услуги заявитель обращается в Минприроды РТ не более двух раз.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 получении государственной услуги заявитель взаимодействует с одним должностным лицом Минприроды РТ. Время общения с должностным лицом при предоставлении государственной услуги не должно превышать 15 минут.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Также показателями доступности и качества государственной услуги являются: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своевременность предоставления государственной услуги;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lastRenderedPageBreak/>
        <w:t>доступность информации о порядке предоставления государственной услуги;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информирование заявителя о ходе предоставления государственной услуги;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отсутствие жалоб со стороны заявителя по поводу предоставления государственной услуги;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соответствие должностных регламентов ответственных должностных лиц, участвующих в предоставлении государственной услуги, настоящему Административному регламенту в части описания в них административных действий, профессиональных знаний и навыков.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22. Должностные лица Минприроды РТ, участвующие в предоставлении государственной услуги, обеспечивают обработку и хранение персональных данных заявителей в соответствии с законодательством Российской Федерации о персональных данных.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F27D8" w:rsidRDefault="007F27D8" w:rsidP="007F27D8">
      <w:pPr>
        <w:pStyle w:val="ConsPlusTitle"/>
        <w:jc w:val="center"/>
      </w:pPr>
      <w:r>
        <w:t>административных процедур, требования</w:t>
      </w:r>
    </w:p>
    <w:p w:rsidR="007F27D8" w:rsidRDefault="007F27D8" w:rsidP="007F27D8">
      <w:pPr>
        <w:pStyle w:val="ConsPlusTitle"/>
        <w:jc w:val="center"/>
      </w:pPr>
      <w:r>
        <w:t>к порядку их выполнения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ind w:firstLine="540"/>
        <w:jc w:val="both"/>
      </w:pPr>
      <w:r>
        <w:t>23. Последовательность административных процедур при предоставлении государственной услуги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прием и регистрация заявления и прилагаемых к нему документов;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направление запроса о получении документов в рамках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по каналам межведомственного электронного взаимодействия;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рассмотрение заявления, прилагаемых к нему документов и информации, полученной по каналам межведомственного электронного взаимодействия;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принятие решения о предоставлении (об отказе в предоставлении) лесного участка в аренду;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подготовка проекта договора аренды лесного участка и направление (вручение) его заявителю.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Указ</w:t>
        </w:r>
      </w:hyperlink>
      <w:r>
        <w:t xml:space="preserve"> Главы РТ от 11.09.2019 N 197.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24. Прием и регистрация заявления и прилагаемых к нему документов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Основанием для начала выполнения данной административной процедуры является личное обращение заявителя или его представителя в приемную Минприроды РТ с заявлением и приложенными к нему документами или поступление указанного заявления в Минприроды РТ по почте.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Должностное лицо, ответственное за делопроизводство, осуществляет регистрацию заявления и приложенных к нему документов путем регистрации входящей корреспонденции в электронной системе документооборота, о чем делается отметка на заявлении с указанием входящего номера и даты его поступления.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После регистрации заявления и приложенных к нему документов должностное лицо, </w:t>
      </w:r>
      <w:r>
        <w:lastRenderedPageBreak/>
        <w:t>ответственное за делопроизводство, передает заявление с приложенными к нему документами председателю для визирования.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составляет один день с момента поступления документов в Минприроды РТ.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Дата регистрации в Минприроды РТ заявления считается днем обращения заявителя за получением государственной услуги.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Регистрация заявления в случае поступления пакета документов путем почтовой связи осуществляется в день поступления.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Результатом выполнения данной административной процедуры является передача должностным лицом, ответственным за делопроизводство, заявления и приложенных к нему документов с визой министра Минприроды РТ должностному лицу, ответственному за предоставление государственной услуги.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25. Направление запроса о получении документов в рамках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по каналам межведомственного электронного взаимодействия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зарегистрированное и отписанное на исполнение заявление с прилагаемыми документами.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Должностным лицом, ответственным за проверку полноты и соответствия установленным требованиям представленных документов, является специалист Минприроды РТ, в должностные обязанности которого входит осуществление данной административной процедуры.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документов, предусмотренных </w:t>
      </w:r>
      <w:hyperlink w:anchor="P729" w:history="1">
        <w:r>
          <w:rPr>
            <w:color w:val="0000FF"/>
          </w:rPr>
          <w:t>пунктом 11</w:t>
        </w:r>
      </w:hyperlink>
      <w:r>
        <w:t xml:space="preserve"> настоящего Административного регламента, ответственный за предоставление услуги в течение 3-х дней готовит запрос в рамках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по системе межведомственного электронного взаимодействия о предоставлении следующих документов:</w:t>
      </w:r>
      <w:proofErr w:type="gramEnd"/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в Федеральную налоговую службу России: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- запрос выписки из Единого государственного реестра юридических лиц - для юридического лица;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- запрос выписки из Единого государственного реестра индивидуальных предпринимателей - для гражданина, зарегистрированного в качестве индивидуального предпринимателя;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в Федеральное агентство по недропользованию (</w:t>
      </w:r>
      <w:proofErr w:type="spellStart"/>
      <w:r>
        <w:t>Роснедра</w:t>
      </w:r>
      <w:proofErr w:type="spellEnd"/>
      <w:r>
        <w:t>) - запрос копии лицензии на пользование недрами;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в лесничества Минприроды РТ - акт натурного технического обследования лесного участка.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Результатом выполнения данной административной процедуры является подготовка и направление должностным лицом, ответственным за предоставление государственной услуги, запроса о получении документов по каналам межведомственного электронного взаимодействия.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должен превышать 3 дней.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26. Рассмотрение заявления, прилагаемых к нему документов и информации, полученной по каналам межведомственного электронного взаимодействия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lastRenderedPageBreak/>
        <w:t>После получения информации по системе межведомственного электронного взаимодействия специалист Минприроды РТ, ответственный за предоставление услуги, в течение 5 дней рассматривает полученную информацию и документы, приложенные к заявлению.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Специалист Минприроды РТ, ответственный за предоставление услуги, проверяет комплектность документов, соответствие заявления требованиям, установленным </w:t>
      </w:r>
      <w:hyperlink w:anchor="P717" w:history="1">
        <w:r>
          <w:rPr>
            <w:color w:val="0000FF"/>
          </w:rPr>
          <w:t>пунктом 10</w:t>
        </w:r>
      </w:hyperlink>
      <w:r>
        <w:t xml:space="preserve"> настоящего Административного регламента.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В случае наличия основания для отказа в предоставлении государственной услуги, предусмотренного </w:t>
      </w:r>
      <w:hyperlink w:anchor="P746" w:history="1">
        <w:r>
          <w:rPr>
            <w:color w:val="0000FF"/>
          </w:rPr>
          <w:t>пунктом 14</w:t>
        </w:r>
      </w:hyperlink>
      <w:r>
        <w:t xml:space="preserve"> настоящего Административного регламента, специалист Минприроды РТ, ответственный за предоставление государственной услуги, подготавливает проект решения об отказе в предоставлении лесного участка в аренду.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В случае соответствия заявления и прилагаемых к нему документов установленным требованиям специалист Минприроды РТ подготавливает проект решения о предоставлении лесного участка в аренду.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Проект решения о предоставлении (об отказе в предоставлении) лесного участка в аренду подготавливается специалистом в течение одного дня.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Результатом выполнения данной административной процедуры является подготовка проекта решения о предоставлении (об отказе в предоставлении) лесного участка в аренду.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должен превышать 7 дней.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27. Принятие решения о предоставлении (об отказе в предоставлении) лесного участка в аренду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подготовленного проекта решения о предоставлении (об отказе в предоставлении) лесного участка в аренду заместителю министра, на которого возложены обязанности по исполнению полномочий в области лесных отношений.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Заместитель министра, на которого возложены обязанности по исполнению полномочий в области лесных отношений Минприроды РТ, рассматривает представленные документы и подписывает решение в течение дня.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>После подписания решения заместителем министра, на которого возложены обязанности по исполнению полномочий в области лесных отношений, специалист, ответственный за предоставление государственной услуги, при наличии контактного телефона заявителя или адреса электронной почты предлагает заявителю прибыть в Минприроды РТ для получения решения и документов лично при отсутствии контактного телефона заявителя или адреса электронной почты, а также при невозможности заявителя прибыть лично решение</w:t>
      </w:r>
      <w:proofErr w:type="gramEnd"/>
      <w:r>
        <w:t xml:space="preserve"> и документы в течение 2-х дней со дня подписания решения направляются заявителю посредством почтовой связи.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 вынесении решения об отказе в предоставлении лесного участка представленные документы возвращаются заявителю в течение 3-х рабочих дней. В решении об отказе в предоставлении лесного участка в аренду должны быть указаны обстоятельства, послужившие основанием для его принятия.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Заявитель министра, на которого возложены обязанности по исполнению полномочий в области лесных отношений Минприроды РТ, вправе повторно направить заявление и прилагаемые документы арендодателю после устранения обстоятельств, послуживших основанием для вынесения решения об отказе в предоставлении лесного участка в аренду.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lastRenderedPageBreak/>
        <w:t>Результатом выполнения административной процедуры является своевременное направление заявителю решения о предоставлении (об отказе в предоставлении) лесного участка в аренду.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должен превышать 5 дней.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28. Подготовка проекта договора аренды лесного участка и направление (вручение) его заявителю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должностному лицу, ответственному за предоставление услуги, зарегистрированного и подписанного заместителем министра, на которого возложены обязанности по исполнению полномочий в области лесных отношений Минприроды РТ, решения о предоставлении лесного участка в аренду вместе с заявлением и прилагаемыми к нему документами.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>После получения зарегистрированного и подписанного заместителем министра, на которого возложены обязанности по исполнению полномочий в области лесных отношений Минприроды РТ, решения о предоставлении лесного участка в аренду вместе с заявлением и прилагаемыми к нему документами должностное лицо, ответственное за предоставление государственной услуги, организует хранение поступившего к нему решения о предоставлении лесного участка в аренду вместе с заявлением и прилагаемыми к</w:t>
      </w:r>
      <w:proofErr w:type="gramEnd"/>
      <w:r>
        <w:t xml:space="preserve"> нему документами.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>В течение 3 дней с даты принятия решения о предоставлении лесного участка в аренду должностное лицо, ответственное за предоставление государственной услуги, обеспечивает подготовку проекта договора аренды лесного участка по форме типового договора аренды лесного участка и передает его на подпись заместителю министра, на которого возложены обязанности по исполнению полномочий в области лесных отношений Минприроды РТ, который подписывает его в тот</w:t>
      </w:r>
      <w:proofErr w:type="gramEnd"/>
      <w:r>
        <w:t xml:space="preserve"> </w:t>
      </w:r>
      <w:proofErr w:type="gramStart"/>
      <w:r>
        <w:t>же</w:t>
      </w:r>
      <w:proofErr w:type="gramEnd"/>
      <w:r>
        <w:t xml:space="preserve"> день.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>В течение двух дней со дня подписания заместителем министра, на которого возложены обязанности по исполнению полномочий в области лесных отношений, договора аренды лесного участка специалист, ответственный за предоставление государственной услуги, обеспечивает направление всех изготовленных и подписанных заместителем министра, на которого возложены обязанности по исполнению полномочий в области лесных отношений, экземпляров договора аренды лесного участка заявителю для их подписания и регистрации</w:t>
      </w:r>
      <w:proofErr w:type="gramEnd"/>
      <w:r>
        <w:t xml:space="preserve"> путем направления заказного почтового отправления с уведомлением о вручении по почтовому адресу, указанному заявителем в заявлении, или путем их вручения заявителю или его уполномоченному представителю лично под расписку.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Результатом исполнения данной административной процедуры является направление (подписание сторонами и вручение) заявителю договора аренды лесного участка.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ind w:firstLine="540"/>
        <w:jc w:val="both"/>
      </w:pPr>
      <w:r>
        <w:t>29. Специалисты Минприроды РТ, участвующие в предоставлении государственной услуги, несут персональную ответственность за качество и результаты государственной услуги в соответствии с их должностными регламентами.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30. Контроль предоставления государственной услуги осуществляется посредством проведения проверок.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выполнением действий, установленных настоящим Административным регламентом, осуществляется заместителем министра, на которого возложены обязанности по исполнению полномочий в области лесных отношений Минприроды </w:t>
      </w:r>
      <w:r>
        <w:lastRenderedPageBreak/>
        <w:t>РТ, путем проведения проверок соблюдения специалистами, ответственными за предоставление государственной услуги, положений настоящего Административного регламента, нормативных правовых актов Российской Федерации и Республики Тыва. В случае нарушения должностными лицами Минприроды РТ сроков, установленных настоящим Административным регламентом, они привлекаются к дисциплинарной ответственности в порядке, установленном законодательством Российской Федерации.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31. Организация общего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осуществляется министром Минприроды РТ, который определяет порядок и периодичность общего контроля за полнотой и качеством предоставления государственной услуги. Основанием для проведения проверки может являться соответствующее обращение получателя государственной услуги.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32. Общий контроль включает в себя проведение проверок, выявление и устранение нарушений прав заявителей, принятие решений, подготовку ответов на обращения (жалобы) заявителей, связанные с предоставлением государственной услуги.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Проверки могут быть плановыми (осуществляться на основании полугодовых или годовых планов работы Минприроды РТ) и внеплановыми (по конкретному обращению заявителя).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33. Проверка полноты и качества предоставления государственной услуги проводится на основании приказа Минприроды РТ в порядке, установленном для проведения в Минприроды РТ служебных проверок.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34. При проверке рассматриваются любые вопросы, связанные с предоставлением государственной услуги.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35. По результатам проверки комиссией готовится соответствующее заключение.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36. Основные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 и Республики Тыва.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должны отвечать требованиям непрерывности и действенности (эффективности).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Граждане, их объединения и организации могут контролировать предоставление государственной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Title"/>
        <w:jc w:val="center"/>
        <w:outlineLvl w:val="1"/>
      </w:pPr>
      <w:r>
        <w:t>V. Досудебный (внесудебный) порядок</w:t>
      </w:r>
    </w:p>
    <w:p w:rsidR="007F27D8" w:rsidRDefault="007F27D8" w:rsidP="007F27D8">
      <w:pPr>
        <w:pStyle w:val="ConsPlusTitle"/>
        <w:jc w:val="center"/>
      </w:pPr>
      <w:r>
        <w:t>обжалования решений и действий (бездействия)</w:t>
      </w:r>
    </w:p>
    <w:p w:rsidR="007F27D8" w:rsidRDefault="007F27D8" w:rsidP="007F27D8">
      <w:pPr>
        <w:pStyle w:val="ConsPlusTitle"/>
        <w:jc w:val="center"/>
      </w:pPr>
      <w:r>
        <w:t>исполнительного органа государственной власти,</w:t>
      </w:r>
    </w:p>
    <w:p w:rsidR="007F27D8" w:rsidRDefault="007F27D8" w:rsidP="007F27D8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услугу,</w:t>
      </w:r>
    </w:p>
    <w:p w:rsidR="007F27D8" w:rsidRDefault="007F27D8" w:rsidP="007F27D8">
      <w:pPr>
        <w:pStyle w:val="ConsPlusTitle"/>
        <w:jc w:val="center"/>
      </w:pPr>
      <w:r>
        <w:t>а также его должностных лиц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ind w:firstLine="540"/>
        <w:jc w:val="both"/>
      </w:pPr>
      <w:r>
        <w:t>37. Заявители имеют право на досудебное (внесудебное) обжалование принятых и осуществляемых в ходе предоставления государственной услуги решений и действий (бездействия) Минприроды РТ, должностного лица либо государственного служащего.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bookmarkStart w:id="4" w:name="P870"/>
      <w:bookmarkEnd w:id="4"/>
      <w:r>
        <w:lastRenderedPageBreak/>
        <w:t>38. Предметом досудебного (внесудебного) обжалования являются действия (бездействие) Минприроды РТ, должностного лица либо государственного служащего и принятые (осуществляемые) ими решения в ходе предоставления государственной услуги.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1) нарушения срока регистрации запроса заявителя о предоставлении государственной услуги;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2) нарушения срока предоставления государственной услуги;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3) требования у заявителя документов, не предусмотренных действующим законодательством для предоставления государственной услуги;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4) отказа в приеме документов, предоставление которых предусмотрено действующим законодательством для предоставления государственной или муниципальной услуги, у заявителя;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6) затребования с заявителя при предоставлении государственной услуги платы, не предусмотренной действующим законодательством;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>7) отказа Минприроды РТ, должностного лица Минприроды РТ,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8) нарушения срока или порядка выдачи документов по результатам предоставления государственной услуги;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Тыва;</w:t>
      </w:r>
      <w:proofErr w:type="gramEnd"/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7F27D8" w:rsidRDefault="007F27D8" w:rsidP="007F27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Указом</w:t>
        </w:r>
      </w:hyperlink>
      <w:r>
        <w:t xml:space="preserve"> Главы РТ от 11.09.2019 N 197)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39. Основанием для начала процедуры досудебного (внесудебного) обжалования является жалоба на действия (бездействие) Минприроды РТ, должностного лица либо государственного служащего и принятых (осуществляемых) ими решений в ходе предоставления государственной услуги, поступившая в Минприроды РТ.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40. Жалоба подается в письменной форме на бумажном носителе или в форме электронного документа.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41. Жалоба может быть направлена по почте, через многофункциональный центр (при его наличии), с использованием информационно-телекоммуникационной сети "Интернет", официального сайта Минприроды РТ, единого портала государственных и муниципальных услуг, а </w:t>
      </w:r>
      <w:r>
        <w:lastRenderedPageBreak/>
        <w:t>также может быть принята при личном приеме заявителя.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42. Жалоба должна содержать: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1) наименование Минприроды РТ, должностного лица Минприроды РТ либо государственного служащего, решения и действия (бездействие) которых обжалуются;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Минприроды РТ, должностного лица Минприроды РТ, либо государственного служащего;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Минприроды РТ, должностного лица Минприроды РТ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43. Утратил силу. - </w:t>
      </w:r>
      <w:hyperlink r:id="rId25" w:history="1">
        <w:r>
          <w:rPr>
            <w:color w:val="0000FF"/>
          </w:rPr>
          <w:t>Указ</w:t>
        </w:r>
      </w:hyperlink>
      <w:r>
        <w:t xml:space="preserve"> Главы РТ от 11.09.2019 N 197.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Жалоба, поступившая в Минприроды РТ, рассматривается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Минприроды РТ, должностного лица Минприроды РТ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t xml:space="preserve"> дня ее регистрации.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45. Основания для приостановления рассмотрения жалобы отсутствуют.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46. Минприроды РТ по результатам рассмотрения жалобы принимает одно из следующих решений: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Минприроды РТ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действующим законодательством, а также в иных формах;</w:t>
      </w:r>
      <w:proofErr w:type="gramEnd"/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признания жалобы подлежащей удовлетворению в ответе заявителю, указанном в </w:t>
      </w:r>
      <w:hyperlink w:anchor="P870" w:history="1">
        <w:r>
          <w:rPr>
            <w:color w:val="0000FF"/>
          </w:rPr>
          <w:t>пункте 38</w:t>
        </w:r>
      </w:hyperlink>
      <w:r>
        <w:t xml:space="preserve"> настоящего Административного регламента, дается информация о действиях, осуществляемых Минприроды РТ, многофункциональным центром либо организацией, предусмотренной </w:t>
      </w:r>
      <w:hyperlink r:id="rId2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услуги, а также приносятся извинения за</w:t>
      </w:r>
      <w:proofErr w:type="gramEnd"/>
      <w: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</w:t>
      </w:r>
      <w:r>
        <w:lastRenderedPageBreak/>
        <w:t xml:space="preserve">в </w:t>
      </w:r>
      <w:hyperlink w:anchor="P870" w:history="1">
        <w:r>
          <w:rPr>
            <w:color w:val="0000FF"/>
          </w:rPr>
          <w:t>пункте 38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F27D8" w:rsidRDefault="007F27D8" w:rsidP="007F27D8">
      <w:pPr>
        <w:pStyle w:val="ConsPlusNormal"/>
        <w:jc w:val="both"/>
      </w:pPr>
      <w:r>
        <w:t xml:space="preserve">(п. 46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РТ от 11.09.2019 N 197)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47. Заявитель вправе обжаловать решения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48. Заявитель имеет право на получение информации и документов, необходимых для обоснования и рассмотрения жалобы.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49. Минприроды РТ по письменному запросу заявителя должен предоставить информацию и документы, необходимые для обоснования и рассмотрения жалобы, поданной по основаниям, предусмотренным настоящим Административным регламентом.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50. Информацию о порядке подачи и рассмотрения жалобы заявитель может получить: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на официальном сайте Минприроды РТ в информационно-телекоммуникационной сети "Интернет";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на информационных стендах в месте предоставления государственной услуги;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Главы РТ от 11.09.2019 N 197;</w:t>
      </w:r>
    </w:p>
    <w:p w:rsidR="007F27D8" w:rsidRDefault="007F27D8" w:rsidP="007F27D8">
      <w:pPr>
        <w:pStyle w:val="ConsPlusNormal"/>
        <w:spacing w:before="220"/>
        <w:ind w:firstLine="540"/>
        <w:jc w:val="both"/>
      </w:pPr>
      <w:r>
        <w:t>при личном приеме.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jc w:val="right"/>
        <w:outlineLvl w:val="1"/>
      </w:pPr>
      <w:r>
        <w:t>Приложение N 1</w:t>
      </w:r>
    </w:p>
    <w:p w:rsidR="007F27D8" w:rsidRDefault="007F27D8" w:rsidP="007F27D8">
      <w:pPr>
        <w:pStyle w:val="ConsPlusNormal"/>
        <w:jc w:val="right"/>
      </w:pPr>
      <w:r>
        <w:t>к Административному регламенту</w:t>
      </w:r>
    </w:p>
    <w:p w:rsidR="007F27D8" w:rsidRDefault="007F27D8" w:rsidP="007F27D8">
      <w:pPr>
        <w:pStyle w:val="ConsPlusNormal"/>
        <w:jc w:val="right"/>
      </w:pPr>
      <w:r>
        <w:t>Министерства природных ресурсов и экологии</w:t>
      </w:r>
    </w:p>
    <w:p w:rsidR="007F27D8" w:rsidRDefault="007F27D8" w:rsidP="007F27D8">
      <w:pPr>
        <w:pStyle w:val="ConsPlusNormal"/>
        <w:jc w:val="right"/>
      </w:pPr>
      <w:r>
        <w:t>Республики Тыва по предоставлению государственной</w:t>
      </w:r>
    </w:p>
    <w:p w:rsidR="007F27D8" w:rsidRDefault="007F27D8" w:rsidP="007F27D8">
      <w:pPr>
        <w:pStyle w:val="ConsPlusNormal"/>
        <w:jc w:val="right"/>
      </w:pPr>
      <w:r>
        <w:t>услуги "Предоставление лесных участков</w:t>
      </w:r>
    </w:p>
    <w:p w:rsidR="007F27D8" w:rsidRDefault="007F27D8" w:rsidP="007F27D8">
      <w:pPr>
        <w:pStyle w:val="ConsPlusNormal"/>
        <w:jc w:val="right"/>
      </w:pPr>
      <w:r>
        <w:t>в аренду без проведения аукционов"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Title"/>
        <w:jc w:val="center"/>
      </w:pPr>
      <w:r>
        <w:t>СВЕДЕНИЯ</w:t>
      </w:r>
    </w:p>
    <w:p w:rsidR="007F27D8" w:rsidRDefault="007F27D8" w:rsidP="007F27D8">
      <w:pPr>
        <w:pStyle w:val="ConsPlusTitle"/>
        <w:jc w:val="center"/>
      </w:pPr>
      <w:r>
        <w:t>О МЕСТЕ НАХОЖДЕНИЯ, ПОЧТОВЫХ АДРЕСАХ, НОМЕРАХ ТЕЛЕФОНОВ</w:t>
      </w:r>
    </w:p>
    <w:p w:rsidR="007F27D8" w:rsidRDefault="007F27D8" w:rsidP="007F27D8">
      <w:pPr>
        <w:pStyle w:val="ConsPlusTitle"/>
        <w:jc w:val="center"/>
      </w:pPr>
      <w:r>
        <w:t>И ГРАФИКЕ РАБОТЫ МИНПРИРОДЫ РТ И ЛЕСНИЧЕСТВ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ind w:firstLine="540"/>
        <w:jc w:val="both"/>
      </w:pPr>
      <w:r>
        <w:t xml:space="preserve">Утратили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Главы РТ от 11.09.2019 N 197.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jc w:val="right"/>
        <w:outlineLvl w:val="1"/>
      </w:pPr>
      <w:r>
        <w:t>Приложение N 2</w:t>
      </w:r>
    </w:p>
    <w:p w:rsidR="007F27D8" w:rsidRDefault="007F27D8" w:rsidP="007F27D8">
      <w:pPr>
        <w:pStyle w:val="ConsPlusNormal"/>
        <w:jc w:val="right"/>
      </w:pPr>
      <w:r>
        <w:t>к Административному регламенту</w:t>
      </w:r>
    </w:p>
    <w:p w:rsidR="007F27D8" w:rsidRDefault="007F27D8" w:rsidP="007F27D8">
      <w:pPr>
        <w:pStyle w:val="ConsPlusNormal"/>
        <w:jc w:val="right"/>
      </w:pPr>
      <w:r>
        <w:lastRenderedPageBreak/>
        <w:t>Министерства природных ресурсов и экологии</w:t>
      </w:r>
    </w:p>
    <w:p w:rsidR="007F27D8" w:rsidRDefault="007F27D8" w:rsidP="007F27D8">
      <w:pPr>
        <w:pStyle w:val="ConsPlusNormal"/>
        <w:jc w:val="right"/>
      </w:pPr>
      <w:r>
        <w:t>Республики Тыва по предоставлению государственной</w:t>
      </w:r>
    </w:p>
    <w:p w:rsidR="007F27D8" w:rsidRDefault="007F27D8" w:rsidP="007F27D8">
      <w:pPr>
        <w:pStyle w:val="ConsPlusNormal"/>
        <w:jc w:val="right"/>
      </w:pPr>
      <w:r>
        <w:t>услуги "Предоставление лесных участков</w:t>
      </w:r>
    </w:p>
    <w:p w:rsidR="007F27D8" w:rsidRDefault="007F27D8" w:rsidP="007F27D8">
      <w:pPr>
        <w:pStyle w:val="ConsPlusNormal"/>
        <w:jc w:val="right"/>
      </w:pPr>
      <w:r>
        <w:t>в аренду без проведения аукционов"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Title"/>
        <w:jc w:val="center"/>
      </w:pPr>
      <w:r>
        <w:t>БЛОК-СХЕМА</w:t>
      </w:r>
    </w:p>
    <w:p w:rsidR="007F27D8" w:rsidRDefault="007F27D8" w:rsidP="007F27D8">
      <w:pPr>
        <w:pStyle w:val="ConsPlusTitle"/>
        <w:jc w:val="center"/>
      </w:pPr>
      <w:r>
        <w:t>ПРЕДОСТАВЛЕНИЯ ГОСУДАРСТВЕННОЙ УСЛУГИ</w:t>
      </w:r>
    </w:p>
    <w:p w:rsidR="007F27D8" w:rsidRDefault="007F27D8" w:rsidP="007F27D8">
      <w:pPr>
        <w:pStyle w:val="ConsPlusNormal"/>
        <w:jc w:val="both"/>
      </w:pPr>
    </w:p>
    <w:p w:rsidR="007F27D8" w:rsidRDefault="007F27D8" w:rsidP="007F27D8">
      <w:pPr>
        <w:pStyle w:val="ConsPlusNormal"/>
        <w:ind w:firstLine="540"/>
        <w:jc w:val="both"/>
      </w:pPr>
      <w:r>
        <w:t xml:space="preserve">Утратила силу. - </w:t>
      </w:r>
      <w:hyperlink r:id="rId30" w:history="1">
        <w:r>
          <w:rPr>
            <w:color w:val="0000FF"/>
          </w:rPr>
          <w:t>Указ</w:t>
        </w:r>
      </w:hyperlink>
      <w:r>
        <w:t xml:space="preserve"> Главы РТ от 11.09.2019 N 197.</w:t>
      </w:r>
    </w:p>
    <w:p w:rsidR="00EE4F89" w:rsidRDefault="00EE4F89">
      <w:bookmarkStart w:id="5" w:name="_GoBack"/>
      <w:bookmarkEnd w:id="5"/>
    </w:p>
    <w:sectPr w:rsidR="00EE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D2"/>
    <w:rsid w:val="007F27D8"/>
    <w:rsid w:val="00936FD2"/>
    <w:rsid w:val="00E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4A3A5B78CFBD45738060153BB73440EC457FECF4D5890AD7F06B5C0A96D890767574597CF951BFD723D9F1A039D0EF50B928D085EC792rAU8K" TargetMode="External"/><Relationship Id="rId13" Type="http://schemas.openxmlformats.org/officeDocument/2006/relationships/hyperlink" Target="consultantplus://offline/ref=52E4A3A5B78CFBD45738060153BB73440EC752F2CF4B5890AD7F06B5C0A96D890767574597CF9718FE723D9F1A039D0EF50B928D085EC792rAU8K" TargetMode="External"/><Relationship Id="rId18" Type="http://schemas.openxmlformats.org/officeDocument/2006/relationships/hyperlink" Target="consultantplus://offline/ref=52E4A3A5B78CFBD45738060153BB73440EC653FFC8485890AD7F06B5C0A96D890767574592CE9516AC282D9B53579911FD148D8E165DrCUEK" TargetMode="External"/><Relationship Id="rId26" Type="http://schemas.openxmlformats.org/officeDocument/2006/relationships/hyperlink" Target="consultantplus://offline/ref=52E4A3A5B78CFBD45738060153BB73440EC752F2CF4B5890AD7F06B5C0A96D890767574597CF9418FA723D9F1A039D0EF50B928D085EC792rAU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E4A3A5B78CFBD45738060153BB73440EC752F2CF4B5890AD7F06B5C0A96D8915670F4996C6891CF9676BCE5Fr5UFK" TargetMode="External"/><Relationship Id="rId7" Type="http://schemas.openxmlformats.org/officeDocument/2006/relationships/hyperlink" Target="consultantplus://offline/ref=52E4A3A5B78CFBD45738060153BB73440EC457FECF4D5890AD7F06B5C0A96D890767574597CF9518FA723D9F1A039D0EF50B928D085EC792rAU8K" TargetMode="External"/><Relationship Id="rId12" Type="http://schemas.openxmlformats.org/officeDocument/2006/relationships/hyperlink" Target="consultantplus://offline/ref=52E4A3A5B78CFBD45738060153BB73440EC752F2CF4B5890AD7F06B5C0A96D890767574094C4C34CBC2C64CF5748910EE217938Dr1UFK" TargetMode="External"/><Relationship Id="rId17" Type="http://schemas.openxmlformats.org/officeDocument/2006/relationships/hyperlink" Target="consultantplus://offline/ref=52E4A3A5B78CFBD45738060153BB73440EC457FECF4D5890AD7F06B5C0A96D890767574597CF951BFD723D9F1A039D0EF50B928D085EC792rAU8K" TargetMode="External"/><Relationship Id="rId25" Type="http://schemas.openxmlformats.org/officeDocument/2006/relationships/hyperlink" Target="consultantplus://offline/ref=52E4A3A5B78CFBD45738061740D7294A09CE0DFACE4956CFF4205DE897A067DE40280E07D3C2961DF87961CB5502C14BA9189285085DC68DA3E874r7U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E4A3A5B78CFBD45738060153BB73440EC457FECF4D5890AD7F06B5C0A96D890767574597CF9518FA723D9F1A039D0EF50B928D085EC792rAU8K" TargetMode="External"/><Relationship Id="rId20" Type="http://schemas.openxmlformats.org/officeDocument/2006/relationships/hyperlink" Target="consultantplus://offline/ref=52E4A3A5B78CFBD45738061740D7294A09CE0DFACE4956CFF4205DE897A067DE40280E07D3C2961DF87961CF5502C14BA9189285085DC68DA3E874r7UDK" TargetMode="External"/><Relationship Id="rId29" Type="http://schemas.openxmlformats.org/officeDocument/2006/relationships/hyperlink" Target="consultantplus://offline/ref=52E4A3A5B78CFBD45738061740D7294A09CE0DFACE4956CFF4205DE897A067DE40280E07D3C2961DF87960CB5502C14BA9189285085DC68DA3E874r7U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E4A3A5B78CFBD45738061740D7294A09CE0DFACF4055C0F0205DE897A067DE40280E07D3C2961DF87B6ACA5502C14BA9189285085DC68DA3E874r7UDK" TargetMode="External"/><Relationship Id="rId11" Type="http://schemas.openxmlformats.org/officeDocument/2006/relationships/hyperlink" Target="consultantplus://offline/ref=52E4A3A5B78CFBD45738060153BB73440EC752F2CF4B5890AD7F06B5C0A96D890767574597CF971CF8723D9F1A039D0EF50B928D085EC792rAU8K" TargetMode="External"/><Relationship Id="rId24" Type="http://schemas.openxmlformats.org/officeDocument/2006/relationships/hyperlink" Target="consultantplus://offline/ref=52E4A3A5B78CFBD45738061740D7294A09CE0DFACE4956CFF4205DE897A067DE40280E07D3C2961DF87961CD5502C14BA9189285085DC68DA3E874r7UDK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52E4A3A5B78CFBD45738061740D7294A09CE0DFACE4956CFF4205DE897A067DE40280E07D3C2961DF8796FC75502C14BA9189285085DC68DA3E874r7UDK" TargetMode="External"/><Relationship Id="rId15" Type="http://schemas.openxmlformats.org/officeDocument/2006/relationships/hyperlink" Target="consultantplus://offline/ref=52E4A3A5B78CFBD45738060153BB73440EC457FECF4D5890AD7F06B5C0A96D890767574597CF9618F0723D9F1A039D0EF50B928D085EC792rAU8K" TargetMode="External"/><Relationship Id="rId23" Type="http://schemas.openxmlformats.org/officeDocument/2006/relationships/hyperlink" Target="consultantplus://offline/ref=52E4A3A5B78CFBD45738060153BB73440EC752F2CF4B5890AD7F06B5C0A96D89076757469ECF9C49A93D3CC35F5F8E0EFD0B918C17r5U5K" TargetMode="External"/><Relationship Id="rId28" Type="http://schemas.openxmlformats.org/officeDocument/2006/relationships/hyperlink" Target="consultantplus://offline/ref=52E4A3A5B78CFBD45738061740D7294A09CE0DFACE4956CFF4205DE897A067DE40280E07D3C2961DF87960CA5502C14BA9189285085DC68DA3E874r7UDK" TargetMode="External"/><Relationship Id="rId10" Type="http://schemas.openxmlformats.org/officeDocument/2006/relationships/hyperlink" Target="consultantplus://offline/ref=52E4A3A5B78CFBD45738061740D7294A09CE0DFACE4956CFF4205DE897A067DE40280E07D3C2961DF8796ECD5502C14BA9189285085DC68DA3E874r7UDK" TargetMode="External"/><Relationship Id="rId19" Type="http://schemas.openxmlformats.org/officeDocument/2006/relationships/hyperlink" Target="consultantplus://offline/ref=52E4A3A5B78CFBD45738060153BB73440EC752F2CF4B5890AD7F06B5C0A96D8915670F4996C6891CF9676BCE5Fr5UF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E4A3A5B78CFBD45738061740D7294A09CE0DFACE4956CFF4205DE897A067DE40280E07D3C2961DF8796ECF5502C14BA9189285085DC68DA3E874r7UDK" TargetMode="External"/><Relationship Id="rId14" Type="http://schemas.openxmlformats.org/officeDocument/2006/relationships/hyperlink" Target="consultantplus://offline/ref=52E4A3A5B78CFBD45738061740D7294A09CE0DFACE4956CFF4205DE897A067DE40280E07D3C2961DF8796ECB5502C14BA9189285085DC68DA3E874r7UDK" TargetMode="External"/><Relationship Id="rId22" Type="http://schemas.openxmlformats.org/officeDocument/2006/relationships/hyperlink" Target="consultantplus://offline/ref=52E4A3A5B78CFBD45738060153BB73440EC752F2CF4B5890AD7F06B5C0A96D8915670F4996C6891CF9676BCE5Fr5UFK" TargetMode="External"/><Relationship Id="rId27" Type="http://schemas.openxmlformats.org/officeDocument/2006/relationships/hyperlink" Target="consultantplus://offline/ref=52E4A3A5B78CFBD45738061740D7294A09CE0DFACE4956CFF4205DE897A067DE40280E07D3C2961DF87961C85502C14BA9189285085DC68DA3E874r7UDK" TargetMode="External"/><Relationship Id="rId30" Type="http://schemas.openxmlformats.org/officeDocument/2006/relationships/hyperlink" Target="consultantplus://offline/ref=52E4A3A5B78CFBD45738061740D7294A09CE0DFACE4956CFF4205DE897A067DE40280E07D3C2961DF87960CB5502C14BA9189285085DC68DA3E874r7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6864</Words>
  <Characters>39130</Characters>
  <Application>Microsoft Office Word</Application>
  <DocSecurity>0</DocSecurity>
  <Lines>326</Lines>
  <Paragraphs>91</Paragraphs>
  <ScaleCrop>false</ScaleCrop>
  <Company>SPecialiST RePack</Company>
  <LinksUpToDate>false</LinksUpToDate>
  <CharactersWithSpaces>45903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2019-11-28T07:27:00Z</dcterms:created>
  <dcterms:modified xsi:type="dcterms:W3CDTF">2019-11-28T07:27:00Z</dcterms:modified>
</cp:coreProperties>
</file>