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ECCDCB" w14:textId="4B825DF3" w:rsidR="00A0449F" w:rsidRPr="00B112F4" w:rsidRDefault="00A0449F" w:rsidP="00A0449F">
      <w:pPr>
        <w:shd w:val="clear" w:color="auto" w:fill="FFFFFF"/>
        <w:spacing w:before="83" w:after="166" w:line="199" w:lineRule="atLeast"/>
        <w:ind w:left="708" w:right="83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B112F4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Уведомление о начале проведения общественного обсуждения проекта Территориальной схемы обращения с отходами</w:t>
      </w:r>
      <w:r w:rsidR="0055117E" w:rsidRPr="00B112F4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="0055117E" w:rsidRPr="00B112F4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производства</w:t>
      </w:r>
      <w:r w:rsidR="0055117E" w:rsidRPr="00B112F4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</w:t>
      </w:r>
      <w:r w:rsidR="0055117E" w:rsidRPr="00B112F4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и</w:t>
      </w:r>
      <w:r w:rsidR="0055117E" w:rsidRPr="00B112F4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 потребления на территории </w:t>
      </w:r>
      <w:r w:rsidRPr="00B112F4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в Республике Тыва</w:t>
      </w:r>
    </w:p>
    <w:p w14:paraId="6B314C14" w14:textId="77777777" w:rsidR="00F073D9" w:rsidRPr="00B112F4" w:rsidRDefault="00F073D9" w:rsidP="00F07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2F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24.06.1998 № 89-ФЗ «Об отходах производства и потребления», Правилами разработки, общественного обсуждения, утверждения, корректировки территориальных схем в области обращения с отходами производства и потребления, в том числе с твердыми коммунальными отходами, а также требованиями к составу и содержанию таких схем, утвержденными постановлением Правительства Российской Федерации от 22.09.2018 № 1130 «О разработке, общественном обсуждении, утверждении, корректировке территориальных схем в области обращения с отходами производства и потребления, в том числе с твердыми коммунальными отходами, а также о требованиях к составу и содержанию таких схем» (далее – Правила), </w:t>
      </w:r>
      <w:r w:rsidRPr="00B112F4">
        <w:rPr>
          <w:rFonts w:ascii="Times New Roman" w:eastAsia="Calibri" w:hAnsi="Times New Roman" w:cs="Times New Roman"/>
          <w:sz w:val="26"/>
          <w:szCs w:val="26"/>
        </w:rPr>
        <w:t>Министерство лесного хозяйства и природопользования Республики Тыва (далее – Министерство РТ)</w:t>
      </w:r>
      <w:r w:rsidRPr="00B112F4">
        <w:rPr>
          <w:rFonts w:ascii="Times New Roman" w:hAnsi="Times New Roman" w:cs="Times New Roman"/>
          <w:sz w:val="26"/>
          <w:szCs w:val="26"/>
        </w:rPr>
        <w:t xml:space="preserve"> уведомляет о проведении общественного обсуждения проекта территориальной схемы обращения с отходами производства и потребления на территории Республики Тыва Проект территориальной схемы обращения с производства и потребления на территории Республики Тыва (далее – проект территориальной схемы) разработанный Министерством.</w:t>
      </w:r>
    </w:p>
    <w:p w14:paraId="68FBCBC9" w14:textId="34513AA9" w:rsidR="00BF1B3D" w:rsidRPr="00B112F4" w:rsidRDefault="00F073D9" w:rsidP="00F07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2F4">
        <w:rPr>
          <w:rFonts w:ascii="Times New Roman" w:hAnsi="Times New Roman" w:cs="Times New Roman"/>
          <w:sz w:val="26"/>
          <w:szCs w:val="26"/>
        </w:rPr>
        <w:t xml:space="preserve"> Срок общественного обсуждения проекта территориальной схемы составляет </w:t>
      </w:r>
      <w:r w:rsidR="00BF1B3D" w:rsidRPr="00B112F4">
        <w:rPr>
          <w:rFonts w:ascii="Times New Roman" w:hAnsi="Times New Roman" w:cs="Times New Roman"/>
          <w:sz w:val="26"/>
          <w:szCs w:val="26"/>
        </w:rPr>
        <w:t>30</w:t>
      </w:r>
      <w:r w:rsidR="0055117E" w:rsidRPr="00B112F4">
        <w:rPr>
          <w:rFonts w:ascii="Times New Roman" w:hAnsi="Times New Roman" w:cs="Times New Roman"/>
          <w:sz w:val="26"/>
          <w:szCs w:val="26"/>
        </w:rPr>
        <w:t xml:space="preserve"> календарных дней</w:t>
      </w:r>
      <w:r w:rsidR="00BC0486" w:rsidRPr="00B112F4">
        <w:rPr>
          <w:rFonts w:ascii="Times New Roman" w:hAnsi="Times New Roman" w:cs="Times New Roman"/>
          <w:sz w:val="26"/>
          <w:szCs w:val="26"/>
        </w:rPr>
        <w:t xml:space="preserve">, дата </w:t>
      </w:r>
      <w:r w:rsidR="00A0449F" w:rsidRPr="00B112F4">
        <w:rPr>
          <w:rFonts w:ascii="Times New Roman" w:hAnsi="Times New Roman" w:cs="Times New Roman"/>
          <w:sz w:val="26"/>
          <w:szCs w:val="26"/>
        </w:rPr>
        <w:t xml:space="preserve">начала - </w:t>
      </w:r>
      <w:r w:rsidR="00BC0486" w:rsidRPr="00B112F4">
        <w:rPr>
          <w:rFonts w:ascii="Times New Roman" w:hAnsi="Times New Roman" w:cs="Times New Roman"/>
          <w:sz w:val="26"/>
          <w:szCs w:val="26"/>
        </w:rPr>
        <w:t xml:space="preserve">02 апреля </w:t>
      </w:r>
      <w:r w:rsidRPr="00B112F4">
        <w:rPr>
          <w:rFonts w:ascii="Times New Roman" w:hAnsi="Times New Roman" w:cs="Times New Roman"/>
          <w:sz w:val="26"/>
          <w:szCs w:val="26"/>
        </w:rPr>
        <w:t>202</w:t>
      </w:r>
      <w:r w:rsidR="00BF1B3D" w:rsidRPr="00B112F4">
        <w:rPr>
          <w:rFonts w:ascii="Times New Roman" w:hAnsi="Times New Roman" w:cs="Times New Roman"/>
          <w:sz w:val="26"/>
          <w:szCs w:val="26"/>
        </w:rPr>
        <w:t>4</w:t>
      </w:r>
      <w:r w:rsidR="0055117E" w:rsidRPr="00B112F4">
        <w:rPr>
          <w:rFonts w:ascii="Times New Roman" w:hAnsi="Times New Roman" w:cs="Times New Roman"/>
          <w:sz w:val="26"/>
          <w:szCs w:val="26"/>
        </w:rPr>
        <w:t xml:space="preserve"> </w:t>
      </w:r>
      <w:r w:rsidR="00BC0486" w:rsidRPr="00B112F4">
        <w:rPr>
          <w:rFonts w:ascii="Times New Roman" w:hAnsi="Times New Roman" w:cs="Times New Roman"/>
          <w:sz w:val="26"/>
          <w:szCs w:val="26"/>
        </w:rPr>
        <w:t>г</w:t>
      </w:r>
      <w:r w:rsidR="0055117E" w:rsidRPr="00B112F4">
        <w:rPr>
          <w:rFonts w:ascii="Times New Roman" w:hAnsi="Times New Roman" w:cs="Times New Roman"/>
          <w:sz w:val="26"/>
          <w:szCs w:val="26"/>
        </w:rPr>
        <w:t>.</w:t>
      </w:r>
      <w:r w:rsidR="00BC0486" w:rsidRPr="00B112F4">
        <w:rPr>
          <w:rFonts w:ascii="Times New Roman" w:hAnsi="Times New Roman" w:cs="Times New Roman"/>
          <w:sz w:val="26"/>
          <w:szCs w:val="26"/>
        </w:rPr>
        <w:t xml:space="preserve">, дата окончания </w:t>
      </w:r>
      <w:r w:rsidR="00A0449F" w:rsidRPr="00B112F4">
        <w:rPr>
          <w:rFonts w:ascii="Times New Roman" w:hAnsi="Times New Roman" w:cs="Times New Roman"/>
          <w:sz w:val="26"/>
          <w:szCs w:val="26"/>
        </w:rPr>
        <w:t>- 01</w:t>
      </w:r>
      <w:r w:rsidR="00BC0486" w:rsidRPr="00B112F4">
        <w:rPr>
          <w:rFonts w:ascii="Times New Roman" w:hAnsi="Times New Roman" w:cs="Times New Roman"/>
          <w:sz w:val="26"/>
          <w:szCs w:val="26"/>
        </w:rPr>
        <w:t xml:space="preserve"> мая </w:t>
      </w:r>
      <w:r w:rsidRPr="00B112F4">
        <w:rPr>
          <w:rFonts w:ascii="Times New Roman" w:hAnsi="Times New Roman" w:cs="Times New Roman"/>
          <w:sz w:val="26"/>
          <w:szCs w:val="26"/>
        </w:rPr>
        <w:t>202</w:t>
      </w:r>
      <w:r w:rsidR="00BF1B3D" w:rsidRPr="00B112F4">
        <w:rPr>
          <w:rFonts w:ascii="Times New Roman" w:hAnsi="Times New Roman" w:cs="Times New Roman"/>
          <w:sz w:val="26"/>
          <w:szCs w:val="26"/>
        </w:rPr>
        <w:t>4</w:t>
      </w:r>
      <w:r w:rsidR="0055117E" w:rsidRPr="00B112F4">
        <w:rPr>
          <w:rFonts w:ascii="Times New Roman" w:hAnsi="Times New Roman" w:cs="Times New Roman"/>
          <w:sz w:val="26"/>
          <w:szCs w:val="26"/>
        </w:rPr>
        <w:t xml:space="preserve"> г.</w:t>
      </w:r>
      <w:r w:rsidRPr="00B112F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60A584" w14:textId="4BED0383" w:rsidR="00A0449F" w:rsidRPr="00B112F4" w:rsidRDefault="00F073D9" w:rsidP="00D2510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B112F4">
        <w:rPr>
          <w:rFonts w:ascii="Times New Roman" w:hAnsi="Times New Roman" w:cs="Times New Roman"/>
          <w:sz w:val="26"/>
          <w:szCs w:val="26"/>
        </w:rPr>
        <w:t xml:space="preserve">Федеральные органы исполнительной власти, органы исполнительной власти субъектов Российской Федерации, уполномоченные в области государственного регулирования тарифов, а также региональные операторы по обращению с твердыми коммунальными отходами, операторы по обращению с твердыми коммунальными отходами, граждане, организации, иные заинтересованные лица по результатам рассмотрения проекта территориальной схемы направляют свои замечания и предложения при их наличии </w:t>
      </w:r>
      <w:r w:rsidR="00A0449F" w:rsidRPr="00B112F4">
        <w:rPr>
          <w:rFonts w:ascii="Times New Roman" w:hAnsi="Times New Roman" w:cs="Times New Roman"/>
          <w:sz w:val="26"/>
          <w:szCs w:val="26"/>
        </w:rPr>
        <w:t>принимаются в срок не позднее 15 дней до дня истечения срока общественного обсуждения.</w:t>
      </w:r>
    </w:p>
    <w:p w14:paraId="50CB0669" w14:textId="3D944352" w:rsidR="00EE3B81" w:rsidRPr="00B112F4" w:rsidRDefault="00F073D9" w:rsidP="00F07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2F4">
        <w:rPr>
          <w:rFonts w:ascii="Times New Roman" w:hAnsi="Times New Roman" w:cs="Times New Roman"/>
          <w:sz w:val="26"/>
          <w:szCs w:val="26"/>
        </w:rPr>
        <w:t xml:space="preserve">Предложения к проекту территориальной схемы необходимо направлять в </w:t>
      </w:r>
      <w:r w:rsidR="00EE3B81" w:rsidRPr="00B112F4">
        <w:rPr>
          <w:rFonts w:ascii="Times New Roman" w:hAnsi="Times New Roman" w:cs="Times New Roman"/>
          <w:sz w:val="26"/>
          <w:szCs w:val="26"/>
        </w:rPr>
        <w:t xml:space="preserve">Министерство </w:t>
      </w:r>
      <w:r w:rsidR="00A94C6B" w:rsidRPr="00B112F4">
        <w:rPr>
          <w:rFonts w:ascii="Times New Roman" w:eastAsia="Calibri" w:hAnsi="Times New Roman" w:cs="Times New Roman"/>
          <w:sz w:val="26"/>
          <w:szCs w:val="26"/>
        </w:rPr>
        <w:t>лесного хозяйства и природопользования Республики Тыва</w:t>
      </w:r>
      <w:r w:rsidRPr="00B112F4">
        <w:rPr>
          <w:rFonts w:ascii="Times New Roman" w:hAnsi="Times New Roman" w:cs="Times New Roman"/>
          <w:sz w:val="26"/>
          <w:szCs w:val="26"/>
        </w:rPr>
        <w:t xml:space="preserve"> по адресу</w:t>
      </w:r>
      <w:r w:rsidR="0055117E" w:rsidRPr="00B112F4">
        <w:rPr>
          <w:rFonts w:ascii="Times New Roman" w:hAnsi="Times New Roman" w:cs="Times New Roman"/>
          <w:sz w:val="26"/>
          <w:szCs w:val="26"/>
        </w:rPr>
        <w:t>:</w:t>
      </w:r>
      <w:r w:rsidRPr="00B112F4">
        <w:rPr>
          <w:rFonts w:ascii="Times New Roman" w:hAnsi="Times New Roman" w:cs="Times New Roman"/>
          <w:sz w:val="26"/>
          <w:szCs w:val="26"/>
        </w:rPr>
        <w:t xml:space="preserve"> </w:t>
      </w:r>
      <w:r w:rsidR="00A94C6B" w:rsidRPr="00B112F4">
        <w:rPr>
          <w:rFonts w:ascii="Times New Roman" w:hAnsi="Times New Roman" w:cs="Times New Roman"/>
          <w:sz w:val="26"/>
          <w:szCs w:val="26"/>
        </w:rPr>
        <w:t>667011</w:t>
      </w:r>
      <w:r w:rsidRPr="00B112F4">
        <w:rPr>
          <w:rFonts w:ascii="Times New Roman" w:hAnsi="Times New Roman" w:cs="Times New Roman"/>
          <w:sz w:val="26"/>
          <w:szCs w:val="26"/>
        </w:rPr>
        <w:t xml:space="preserve">, </w:t>
      </w:r>
      <w:r w:rsidR="00A0449F" w:rsidRPr="00B112F4">
        <w:rPr>
          <w:rFonts w:ascii="Times New Roman" w:hAnsi="Times New Roman" w:cs="Times New Roman"/>
          <w:sz w:val="26"/>
          <w:szCs w:val="26"/>
        </w:rPr>
        <w:t>Республики</w:t>
      </w:r>
      <w:r w:rsidR="00A94C6B" w:rsidRPr="00B112F4">
        <w:rPr>
          <w:rFonts w:ascii="Times New Roman" w:hAnsi="Times New Roman" w:cs="Times New Roman"/>
          <w:sz w:val="26"/>
          <w:szCs w:val="26"/>
        </w:rPr>
        <w:t xml:space="preserve"> Тыва, г. Кызыл, ул. </w:t>
      </w:r>
      <w:r w:rsidR="00A0449F" w:rsidRPr="00B112F4">
        <w:rPr>
          <w:rFonts w:ascii="Times New Roman" w:hAnsi="Times New Roman" w:cs="Times New Roman"/>
          <w:sz w:val="26"/>
          <w:szCs w:val="26"/>
        </w:rPr>
        <w:t>Калинина,</w:t>
      </w:r>
      <w:r w:rsidR="00A94C6B" w:rsidRPr="00B112F4">
        <w:rPr>
          <w:rFonts w:ascii="Times New Roman" w:hAnsi="Times New Roman" w:cs="Times New Roman"/>
          <w:sz w:val="26"/>
          <w:szCs w:val="26"/>
        </w:rPr>
        <w:t xml:space="preserve"> 1 «б»</w:t>
      </w:r>
      <w:r w:rsidR="0055117E" w:rsidRPr="00B112F4">
        <w:rPr>
          <w:rFonts w:ascii="Times New Roman" w:hAnsi="Times New Roman" w:cs="Times New Roman"/>
          <w:sz w:val="26"/>
          <w:szCs w:val="26"/>
        </w:rPr>
        <w:t>, 2 этаж</w:t>
      </w:r>
      <w:r w:rsidRPr="00B112F4">
        <w:rPr>
          <w:rFonts w:ascii="Times New Roman" w:hAnsi="Times New Roman" w:cs="Times New Roman"/>
          <w:sz w:val="26"/>
          <w:szCs w:val="26"/>
        </w:rPr>
        <w:t xml:space="preserve"> или на адрес электронной почты </w:t>
      </w:r>
      <w:hyperlink r:id="rId4" w:history="1">
        <w:r w:rsidR="00EE3B81" w:rsidRPr="00B112F4">
          <w:rPr>
            <w:rStyle w:val="a3"/>
            <w:rFonts w:ascii="Times New Roman" w:hAnsi="Times New Roman" w:cs="Times New Roman"/>
            <w:sz w:val="26"/>
            <w:szCs w:val="26"/>
          </w:rPr>
          <w:t>minpriroda_tuva@mail.ru</w:t>
        </w:r>
      </w:hyperlink>
      <w:r w:rsidR="00EE3B81" w:rsidRPr="00B112F4">
        <w:rPr>
          <w:rFonts w:ascii="Times New Roman" w:hAnsi="Times New Roman" w:cs="Times New Roman"/>
          <w:sz w:val="26"/>
          <w:szCs w:val="26"/>
        </w:rPr>
        <w:t>.</w:t>
      </w:r>
    </w:p>
    <w:p w14:paraId="3DE0C1C8" w14:textId="77777777" w:rsidR="00D61326" w:rsidRPr="00B112F4" w:rsidRDefault="00F073D9" w:rsidP="00F07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2F4">
        <w:rPr>
          <w:rFonts w:ascii="Times New Roman" w:hAnsi="Times New Roman" w:cs="Times New Roman"/>
          <w:sz w:val="26"/>
          <w:szCs w:val="26"/>
        </w:rPr>
        <w:t xml:space="preserve">Заключение об учете поступивших замечаний и предложений и </w:t>
      </w:r>
      <w:r w:rsidR="00D61326" w:rsidRPr="00B112F4">
        <w:rPr>
          <w:rFonts w:ascii="Times New Roman" w:hAnsi="Times New Roman" w:cs="Times New Roman"/>
          <w:sz w:val="26"/>
          <w:szCs w:val="26"/>
        </w:rPr>
        <w:t>(или) о причинах отклонения будут размещены</w:t>
      </w:r>
      <w:r w:rsidRPr="00B112F4">
        <w:rPr>
          <w:rFonts w:ascii="Times New Roman" w:hAnsi="Times New Roman" w:cs="Times New Roman"/>
          <w:sz w:val="26"/>
          <w:szCs w:val="26"/>
        </w:rPr>
        <w:t xml:space="preserve"> </w:t>
      </w:r>
      <w:r w:rsidR="00EE3B81" w:rsidRPr="00B112F4">
        <w:rPr>
          <w:rFonts w:ascii="Times New Roman" w:hAnsi="Times New Roman" w:cs="Times New Roman"/>
          <w:sz w:val="26"/>
          <w:szCs w:val="26"/>
        </w:rPr>
        <w:t xml:space="preserve">Министерством лесного </w:t>
      </w:r>
      <w:r w:rsidR="00D25105" w:rsidRPr="00B112F4">
        <w:rPr>
          <w:rFonts w:ascii="Times New Roman" w:hAnsi="Times New Roman" w:cs="Times New Roman"/>
          <w:sz w:val="26"/>
          <w:szCs w:val="26"/>
        </w:rPr>
        <w:t>хозяйства и природопользования</w:t>
      </w:r>
      <w:r w:rsidRPr="00B112F4">
        <w:rPr>
          <w:rFonts w:ascii="Times New Roman" w:hAnsi="Times New Roman" w:cs="Times New Roman"/>
          <w:sz w:val="26"/>
          <w:szCs w:val="26"/>
        </w:rPr>
        <w:t xml:space="preserve"> на официальном сайте</w:t>
      </w:r>
      <w:r w:rsidR="00D25105" w:rsidRPr="00B112F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73EF346" w14:textId="77777777" w:rsidR="00D61326" w:rsidRPr="00B112F4" w:rsidRDefault="00F073D9" w:rsidP="00F073D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12F4">
        <w:rPr>
          <w:rFonts w:ascii="Times New Roman" w:hAnsi="Times New Roman" w:cs="Times New Roman"/>
          <w:sz w:val="26"/>
          <w:szCs w:val="26"/>
        </w:rPr>
        <w:t xml:space="preserve">По результатам общественного обсуждения проект территориальной схемы будет доработан Министерством в 30-дневный срок (при необходимости). </w:t>
      </w:r>
    </w:p>
    <w:p w14:paraId="297FA504" w14:textId="0CA1EB46" w:rsidR="001D086C" w:rsidRPr="00B112F4" w:rsidRDefault="00F073D9" w:rsidP="00B112F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112F4">
        <w:rPr>
          <w:rFonts w:ascii="Times New Roman" w:hAnsi="Times New Roman" w:cs="Times New Roman"/>
          <w:sz w:val="26"/>
          <w:szCs w:val="26"/>
        </w:rPr>
        <w:t xml:space="preserve">В случаях, установленных п. 26 Правил разработки, общественного обсуждения, утверждения, корректировки </w:t>
      </w:r>
      <w:r w:rsidRPr="00B112F4">
        <w:rPr>
          <w:rFonts w:ascii="Times New Roman" w:hAnsi="Times New Roman" w:cs="Times New Roman"/>
          <w:sz w:val="26"/>
          <w:szCs w:val="26"/>
        </w:rPr>
        <w:lastRenderedPageBreak/>
        <w:t>территориальных схем в области обращения с отходами производства и потребления, в том числе с твердыми коммунальными отходами, а также требованиями к составу и содержанию таких схем, утвержденных Постановлением № 1130, проект территориальной схемы будет повторно размещен на официальном сайте в целях повторного проведения общественного обсуждения, при этом сроки проведения процедуры повторного общественного обсуждения будут установлены в размере половины срока первоначального общественного обсуждения проекта территориальной схемы.</w:t>
      </w:r>
      <w:bookmarkStart w:id="0" w:name="_GoBack"/>
      <w:bookmarkEnd w:id="0"/>
    </w:p>
    <w:p w14:paraId="20EA621F" w14:textId="77777777" w:rsidR="001D086C" w:rsidRPr="00B112F4" w:rsidRDefault="00D2510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12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</w:p>
    <w:sectPr w:rsidR="001D086C" w:rsidRPr="00B112F4" w:rsidSect="00B112F4">
      <w:pgSz w:w="11906" w:h="16838"/>
      <w:pgMar w:top="567" w:right="567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6C"/>
    <w:rsid w:val="001D086C"/>
    <w:rsid w:val="0055117E"/>
    <w:rsid w:val="00A0449F"/>
    <w:rsid w:val="00A94C6B"/>
    <w:rsid w:val="00B112F4"/>
    <w:rsid w:val="00BC0486"/>
    <w:rsid w:val="00BF1B3D"/>
    <w:rsid w:val="00D25105"/>
    <w:rsid w:val="00D61326"/>
    <w:rsid w:val="00EE3B81"/>
    <w:rsid w:val="00F0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D7C9"/>
  <w15:docId w15:val="{E2769BD4-D1FE-4B3A-8EDB-32BF7AFA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53A8"/>
    <w:rPr>
      <w:color w:val="0563C1" w:themeColor="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9">
    <w:name w:val="Normal (Web)"/>
    <w:basedOn w:val="a"/>
    <w:uiPriority w:val="99"/>
    <w:semiHidden/>
    <w:unhideWhenUsed/>
    <w:qFormat/>
    <w:rsid w:val="00F453A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qFormat/>
  </w:style>
  <w:style w:type="character" w:customStyle="1" w:styleId="UnresolvedMention">
    <w:name w:val="Unresolved Mention"/>
    <w:basedOn w:val="a0"/>
    <w:uiPriority w:val="99"/>
    <w:semiHidden/>
    <w:unhideWhenUsed/>
    <w:rsid w:val="00EE3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npriroda_tu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dc:description/>
  <cp:lastModifiedBy>Тыва Парк Саян</cp:lastModifiedBy>
  <cp:revision>18</cp:revision>
  <dcterms:created xsi:type="dcterms:W3CDTF">2021-10-19T09:46:00Z</dcterms:created>
  <dcterms:modified xsi:type="dcterms:W3CDTF">2024-04-02T09:32:00Z</dcterms:modified>
  <dc:language>ru-RU</dc:language>
</cp:coreProperties>
</file>