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8" w:rsidRDefault="00261A18" w:rsidP="00261A18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261A18" w:rsidRDefault="00261A18" w:rsidP="00261A18">
      <w:pPr>
        <w:pStyle w:val="a3"/>
        <w:spacing w:line="240" w:lineRule="auto"/>
        <w:rPr>
          <w:b w:val="0"/>
        </w:rPr>
      </w:pPr>
    </w:p>
    <w:p w:rsidR="00261A18" w:rsidRDefault="00261A18" w:rsidP="00261A18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261A18" w:rsidRDefault="00261A18" w:rsidP="00261A18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261A18" w:rsidRDefault="00261A18" w:rsidP="00261A18">
      <w:pPr>
        <w:pStyle w:val="a3"/>
        <w:spacing w:line="240" w:lineRule="auto"/>
        <w:rPr>
          <w:b w:val="0"/>
        </w:rPr>
      </w:pPr>
    </w:p>
    <w:p w:rsidR="00261A18" w:rsidRDefault="00261A18" w:rsidP="00261A18">
      <w:pPr>
        <w:pStyle w:val="a3"/>
        <w:spacing w:line="240" w:lineRule="auto"/>
        <w:rPr>
          <w:b w:val="0"/>
        </w:rPr>
      </w:pPr>
    </w:p>
    <w:p w:rsidR="00261A18" w:rsidRDefault="00261A18" w:rsidP="00261A18">
      <w:pPr>
        <w:pStyle w:val="a3"/>
        <w:spacing w:line="240" w:lineRule="auto"/>
        <w:rPr>
          <w:b w:val="0"/>
        </w:rPr>
      </w:pPr>
    </w:p>
    <w:p w:rsidR="00261A18" w:rsidRPr="00FF6639" w:rsidRDefault="00261A18" w:rsidP="00261A18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261A18" w:rsidRDefault="00261A18" w:rsidP="00261A18">
      <w:pPr>
        <w:pStyle w:val="a3"/>
        <w:spacing w:line="240" w:lineRule="auto"/>
        <w:rPr>
          <w:b w:val="0"/>
        </w:rPr>
      </w:pPr>
    </w:p>
    <w:p w:rsidR="00261A18" w:rsidRPr="00430E2E" w:rsidRDefault="00261A18" w:rsidP="00261A18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261A18" w:rsidRDefault="00261A18" w:rsidP="00261A18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261A18" w:rsidRDefault="00261A18" w:rsidP="00261A18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61A18" w:rsidRDefault="00261A18" w:rsidP="00261A18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61A18" w:rsidRDefault="00261A18" w:rsidP="00261A18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61A18" w:rsidRDefault="00261A18" w:rsidP="00261A18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61A18" w:rsidRDefault="00261A18" w:rsidP="00261A18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61A18" w:rsidRDefault="00261A18" w:rsidP="00261A18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61A18" w:rsidRDefault="00261A18" w:rsidP="00261A18">
      <w:pPr>
        <w:pStyle w:val="a3"/>
        <w:spacing w:line="240" w:lineRule="auto"/>
        <w:rPr>
          <w:b w:val="0"/>
          <w:sz w:val="32"/>
          <w:szCs w:val="32"/>
          <w:u w:val="single"/>
        </w:rPr>
      </w:pPr>
      <w:r w:rsidRPr="00FF6639">
        <w:rPr>
          <w:b w:val="0"/>
          <w:sz w:val="32"/>
          <w:szCs w:val="32"/>
          <w:u w:val="single"/>
        </w:rPr>
        <w:t>Кадастровое дело № 00</w:t>
      </w:r>
      <w:r>
        <w:rPr>
          <w:b w:val="0"/>
          <w:sz w:val="32"/>
          <w:szCs w:val="32"/>
          <w:u w:val="single"/>
        </w:rPr>
        <w:t>8</w:t>
      </w:r>
    </w:p>
    <w:p w:rsidR="00261A18" w:rsidRPr="00FF6639" w:rsidRDefault="00261A18" w:rsidP="00261A18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261A18" w:rsidRPr="00FF6639" w:rsidRDefault="00261A18" w:rsidP="00261A18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261A18" w:rsidRPr="00FF6639" w:rsidRDefault="00261A18" w:rsidP="00261A18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Тапсынский</w:t>
      </w:r>
      <w:proofErr w:type="spellEnd"/>
      <w:r w:rsidRPr="00FF6639">
        <w:rPr>
          <w:b/>
          <w:sz w:val="32"/>
          <w:szCs w:val="32"/>
        </w:rPr>
        <w:t>»</w:t>
      </w:r>
    </w:p>
    <w:p w:rsidR="00261A18" w:rsidRDefault="00261A18" w:rsidP="00261A18">
      <w:pPr>
        <w:jc w:val="center"/>
        <w:rPr>
          <w:sz w:val="28"/>
          <w:szCs w:val="28"/>
        </w:rPr>
        <w:sectPr w:rsidR="00261A18" w:rsidSect="00261A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262"/>
      </w:tblGrid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r w:rsidRPr="0059636F">
              <w:t>«</w:t>
            </w:r>
            <w:proofErr w:type="spellStart"/>
            <w:r>
              <w:t>Тапсынский</w:t>
            </w:r>
            <w:proofErr w:type="spellEnd"/>
            <w:r w:rsidRPr="0059636F">
              <w:t>»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261A18" w:rsidRPr="00457904" w:rsidRDefault="00261A18" w:rsidP="00261A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00</w:t>
            </w:r>
            <w:r>
              <w:rPr>
                <w:bCs/>
              </w:rPr>
              <w:t>8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pPr>
              <w:contextualSpacing/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53014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Заказник организован постановлением исполнительного комитета Тувинской автономной области РСФСР от 13 ноября 1961 года № 572 «О мерах по усилению охраны ценных диких животных и утверждении Правил производства охоты на территории Тувинской автономной области»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8E3FA9" w:rsidRPr="008E3FA9" w:rsidRDefault="008E3FA9" w:rsidP="008E3FA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 природных комплексов южно-сибирских горно-таежных ландшафтов в естественном состоянии;</w:t>
            </w:r>
          </w:p>
          <w:p w:rsidR="008E3FA9" w:rsidRPr="008E3FA9" w:rsidRDefault="008E3FA9" w:rsidP="008E3FA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сохранение, воспроизводство и восстановление природных ресурсов;</w:t>
            </w:r>
          </w:p>
          <w:p w:rsidR="00261A18" w:rsidRPr="0059636F" w:rsidRDefault="008E3FA9" w:rsidP="008E3FA9">
            <w:pPr>
              <w:ind w:left="34"/>
              <w:contextualSpacing/>
              <w:jc w:val="both"/>
            </w:pPr>
            <w:r w:rsidRPr="008E3FA9">
              <w:rPr>
                <w:color w:val="2D2D2D"/>
                <w:spacing w:val="2"/>
              </w:rPr>
              <w:t>- поддержание необхо</w:t>
            </w:r>
            <w:bookmarkStart w:id="0" w:name="_GoBack"/>
            <w:bookmarkEnd w:id="0"/>
            <w:r w:rsidRPr="008E3FA9">
              <w:rPr>
                <w:color w:val="2D2D2D"/>
                <w:spacing w:val="2"/>
              </w:rPr>
              <w:t>димого экологического баланса и стабильности функционирования экосистем.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3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794"/>
            </w:tblGrid>
            <w:tr w:rsidR="00261A18" w:rsidRPr="0059636F" w:rsidTr="007C6926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261A18" w:rsidRPr="0059636F" w:rsidRDefault="00261A18" w:rsidP="00261A18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794" w:type="dxa"/>
                  <w:vAlign w:val="center"/>
                </w:tcPr>
                <w:p w:rsidR="00261A18" w:rsidRPr="0059636F" w:rsidRDefault="00261A18" w:rsidP="00261A18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261A18" w:rsidRPr="0059636F" w:rsidTr="007C6926">
              <w:trPr>
                <w:trHeight w:val="1142"/>
              </w:trPr>
              <w:tc>
                <w:tcPr>
                  <w:tcW w:w="6242" w:type="dxa"/>
                </w:tcPr>
                <w:p w:rsidR="00261A18" w:rsidRDefault="00F51524" w:rsidP="00261A18">
                  <w:pPr>
                    <w:tabs>
                      <w:tab w:val="left" w:pos="18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 П</w:t>
                  </w:r>
                  <w:r w:rsidRPr="0050202A">
                    <w:rPr>
                      <w:sz w:val="28"/>
                      <w:szCs w:val="28"/>
                    </w:rPr>
                    <w:t>равительства Республики Тыва от 31.05.2008 №336 «Об утверждении положений о государственных природных заказниках республиканского значения Республики Тыва</w:t>
                  </w:r>
                  <w:r w:rsidR="00647AC5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F51524" w:rsidRDefault="00F51524" w:rsidP="00647A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  Правительства Республики Тыва</w:t>
                  </w:r>
                  <w:r w:rsidR="00647AC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от 13 сентября 2018 г. № 479</w:t>
                  </w:r>
                  <w:r w:rsidR="00647AC5">
                    <w:rPr>
                      <w:sz w:val="28"/>
                      <w:szCs w:val="28"/>
                    </w:rPr>
                    <w:t xml:space="preserve"> «</w:t>
                  </w:r>
                  <w:r w:rsidR="00647AC5" w:rsidRPr="00647AC5">
                    <w:rPr>
                      <w:sz w:val="28"/>
                      <w:szCs w:val="28"/>
                    </w:rPr>
                    <w:t>О внесении изменений в положения о государственных природных заказниках республиканского значения Республики Тыва</w:t>
                  </w:r>
                  <w:r w:rsidR="003D0F45">
                    <w:rPr>
                      <w:sz w:val="28"/>
                      <w:szCs w:val="28"/>
                    </w:rPr>
                    <w:t>.</w:t>
                  </w:r>
                </w:p>
                <w:p w:rsidR="00F51524" w:rsidRPr="0059636F" w:rsidRDefault="00F51524" w:rsidP="00261A18">
                  <w:pPr>
                    <w:tabs>
                      <w:tab w:val="left" w:pos="180"/>
                    </w:tabs>
                  </w:pPr>
                </w:p>
              </w:tc>
              <w:tc>
                <w:tcPr>
                  <w:tcW w:w="6794" w:type="dxa"/>
                </w:tcPr>
                <w:p w:rsidR="00261A18" w:rsidRPr="0059636F" w:rsidRDefault="00261A18" w:rsidP="00261A18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261A18" w:rsidRPr="0059636F" w:rsidTr="007C6926">
              <w:trPr>
                <w:trHeight w:val="570"/>
              </w:trPr>
              <w:tc>
                <w:tcPr>
                  <w:tcW w:w="6242" w:type="dxa"/>
                </w:tcPr>
                <w:p w:rsidR="00261A18" w:rsidRPr="0059636F" w:rsidRDefault="00261A18" w:rsidP="00261A18"/>
              </w:tc>
              <w:tc>
                <w:tcPr>
                  <w:tcW w:w="6794" w:type="dxa"/>
                </w:tcPr>
                <w:p w:rsidR="00261A18" w:rsidRPr="0059636F" w:rsidRDefault="00261A18" w:rsidP="00261A18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>Содержит описание месторасположения, границ и ре</w:t>
                  </w:r>
                  <w:r w:rsidRPr="0059636F">
                    <w:cr/>
                    <w:t xml:space="preserve">има особой охраны ООПТ и его охранной зоны. </w:t>
                  </w:r>
                </w:p>
              </w:tc>
            </w:tr>
          </w:tbl>
          <w:p w:rsidR="00261A18" w:rsidRPr="0059636F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261A18" w:rsidRPr="00BD152B" w:rsidRDefault="003D0F45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13500E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комплексный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261A18" w:rsidRPr="00944BC1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61A18" w:rsidRPr="00011D60" w:rsidTr="00261A18">
        <w:trPr>
          <w:trHeight w:val="613"/>
        </w:trPr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</w:t>
            </w:r>
            <w:proofErr w:type="spellStart"/>
            <w:r>
              <w:rPr>
                <w:bCs/>
              </w:rPr>
              <w:t>Тандын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 xml:space="preserve">» 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3D0F45" w:rsidRPr="003D0F45" w:rsidRDefault="003D0F45" w:rsidP="003D0F45">
            <w:pPr>
              <w:jc w:val="both"/>
            </w:pPr>
            <w:proofErr w:type="spellStart"/>
            <w:r w:rsidRPr="003D0F45">
              <w:t>Кызылский</w:t>
            </w:r>
            <w:proofErr w:type="spellEnd"/>
            <w:r w:rsidRPr="003D0F45">
              <w:t xml:space="preserve"> </w:t>
            </w:r>
            <w:proofErr w:type="spellStart"/>
            <w:r w:rsidRPr="003D0F45">
              <w:t>коожун</w:t>
            </w:r>
            <w:proofErr w:type="spellEnd"/>
            <w:r w:rsidRPr="003D0F45">
              <w:t xml:space="preserve"> </w:t>
            </w:r>
            <w:proofErr w:type="gramStart"/>
            <w:r w:rsidRPr="003D0F45">
              <w:t>расположен</w:t>
            </w:r>
            <w:proofErr w:type="gramEnd"/>
            <w:r w:rsidRPr="003D0F45">
              <w:t xml:space="preserve"> в центральной части республики, в Тувинской котловине.</w:t>
            </w:r>
          </w:p>
          <w:p w:rsidR="003D0F45" w:rsidRPr="003D0F45" w:rsidRDefault="003D0F45" w:rsidP="003D0F45">
            <w:pPr>
              <w:jc w:val="both"/>
            </w:pPr>
            <w:r w:rsidRPr="003D0F45">
              <w:t xml:space="preserve">Государственный природный заказник расположен в южных отрогах хребта Академика Обручева, в северо-восточной части  Тувинской котловины.  </w:t>
            </w:r>
          </w:p>
          <w:p w:rsidR="003D0F45" w:rsidRPr="003D0F45" w:rsidRDefault="003D0F45" w:rsidP="003D0F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4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заказника расположена на восточных окраинах хребта Академика Обручева и охватывает весь бассейн верхнего и среднего течения р. </w:t>
            </w:r>
            <w:proofErr w:type="spellStart"/>
            <w:r w:rsidRPr="003D0F45"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 w:rsidRPr="003D0F45">
              <w:rPr>
                <w:rFonts w:ascii="Times New Roman" w:hAnsi="Times New Roman" w:cs="Times New Roman"/>
                <w:sz w:val="24"/>
                <w:szCs w:val="24"/>
              </w:rPr>
              <w:t xml:space="preserve"> — притока р. Бол. Енисей. Протяженность р. </w:t>
            </w:r>
            <w:proofErr w:type="spellStart"/>
            <w:r w:rsidRPr="003D0F45"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 w:rsidRPr="003D0F45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заказника более 60 км, на этой территории в нее впадает около 25 притоков.</w:t>
            </w:r>
          </w:p>
          <w:p w:rsidR="003D0F45" w:rsidRPr="003D0F45" w:rsidRDefault="003D0F45" w:rsidP="003D0F45">
            <w:pPr>
              <w:shd w:val="clear" w:color="auto" w:fill="FFFFFF"/>
              <w:jc w:val="both"/>
              <w:rPr>
                <w:rStyle w:val="FontStyle11"/>
                <w:sz w:val="24"/>
                <w:szCs w:val="24"/>
              </w:rPr>
            </w:pPr>
            <w:r w:rsidRPr="003D0F45">
              <w:t xml:space="preserve">Согласно физико-географическому районированию ГПЗ </w:t>
            </w:r>
            <w:r w:rsidRPr="003D0F45">
              <w:rPr>
                <w:rStyle w:val="aa"/>
                <w:b w:val="0"/>
                <w:shd w:val="clear" w:color="auto" w:fill="FFFFFF"/>
              </w:rPr>
              <w:t>«</w:t>
            </w:r>
            <w:proofErr w:type="spellStart"/>
            <w:r w:rsidRPr="003D0F45">
              <w:rPr>
                <w:rStyle w:val="aa"/>
                <w:b w:val="0"/>
                <w:shd w:val="clear" w:color="auto" w:fill="FFFFFF"/>
              </w:rPr>
              <w:t>Къакский</w:t>
            </w:r>
            <w:proofErr w:type="spellEnd"/>
            <w:r w:rsidRPr="003D0F45">
              <w:rPr>
                <w:rStyle w:val="aa"/>
                <w:b w:val="0"/>
                <w:shd w:val="clear" w:color="auto" w:fill="FFFFFF"/>
              </w:rPr>
              <w:t>»</w:t>
            </w:r>
            <w:r w:rsidRPr="003D0F45">
              <w:t xml:space="preserve"> </w:t>
            </w:r>
            <w:proofErr w:type="gramStart"/>
            <w:r w:rsidRPr="003D0F45">
              <w:t>расположен</w:t>
            </w:r>
            <w:proofErr w:type="gramEnd"/>
            <w:r w:rsidRPr="003D0F45">
              <w:t xml:space="preserve"> в пределах Алтае-Саянской физико-географической страны, Тувинской горной области, </w:t>
            </w:r>
            <w:proofErr w:type="spellStart"/>
            <w:r w:rsidRPr="003D0F45">
              <w:t>гольцовых</w:t>
            </w:r>
            <w:proofErr w:type="spellEnd"/>
            <w:r w:rsidRPr="003D0F45">
              <w:t xml:space="preserve">, таёжных, подтаёжных, степных ландшафтах, высоко- и среднегорного рельефа (3). </w:t>
            </w:r>
          </w:p>
          <w:p w:rsidR="00261A18" w:rsidRPr="001A1359" w:rsidRDefault="003D0F45" w:rsidP="003D0F4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0F45">
              <w:rPr>
                <w:rStyle w:val="FontStyle11"/>
                <w:sz w:val="24"/>
                <w:szCs w:val="24"/>
              </w:rPr>
              <w:t xml:space="preserve">По геоморфологическому районированию территория ООПТ относится к </w:t>
            </w:r>
            <w:proofErr w:type="spellStart"/>
            <w:r w:rsidRPr="003D0F45">
              <w:rPr>
                <w:rStyle w:val="FontStyle11"/>
                <w:sz w:val="24"/>
                <w:szCs w:val="24"/>
              </w:rPr>
              <w:t>Южносибирской</w:t>
            </w:r>
            <w:proofErr w:type="spellEnd"/>
            <w:r w:rsidRPr="003D0F45">
              <w:rPr>
                <w:rStyle w:val="FontStyle11"/>
                <w:sz w:val="24"/>
                <w:szCs w:val="24"/>
              </w:rPr>
              <w:t xml:space="preserve"> геоморфологической стране, </w:t>
            </w:r>
            <w:proofErr w:type="spellStart"/>
            <w:r w:rsidRPr="003D0F45">
              <w:rPr>
                <w:color w:val="000000" w:themeColor="text1"/>
                <w:shd w:val="clear" w:color="auto" w:fill="FFFFFF" w:themeFill="background1"/>
              </w:rPr>
              <w:t>Кузнецко</w:t>
            </w:r>
            <w:proofErr w:type="spellEnd"/>
            <w:r w:rsidRPr="003D0F45">
              <w:rPr>
                <w:color w:val="000000" w:themeColor="text1"/>
                <w:shd w:val="clear" w:color="auto" w:fill="FFFFFF" w:themeFill="background1"/>
              </w:rPr>
              <w:t xml:space="preserve">-Тувинской провинции разновысотных гор, нагорий и глубоких котловин, Тувинскому нагорью – сводово-глыбовых и глыбовых эрозионно-денудационных средневысотных и высоких гор с котловинами, близкими к </w:t>
            </w:r>
            <w:proofErr w:type="spellStart"/>
            <w:r w:rsidRPr="003D0F45">
              <w:rPr>
                <w:color w:val="000000" w:themeColor="text1"/>
                <w:shd w:val="clear" w:color="auto" w:fill="FFFFFF" w:themeFill="background1"/>
              </w:rPr>
              <w:t>гобийскому</w:t>
            </w:r>
            <w:proofErr w:type="spellEnd"/>
            <w:r w:rsidRPr="003D0F45">
              <w:rPr>
                <w:color w:val="000000" w:themeColor="text1"/>
                <w:shd w:val="clear" w:color="auto" w:fill="FFFFFF" w:themeFill="background1"/>
              </w:rPr>
              <w:t xml:space="preserve"> типу, и </w:t>
            </w:r>
            <w:proofErr w:type="gramStart"/>
            <w:r w:rsidRPr="003D0F45">
              <w:rPr>
                <w:color w:val="000000" w:themeColor="text1"/>
                <w:shd w:val="clear" w:color="auto" w:fill="FFFFFF" w:themeFill="background1"/>
              </w:rPr>
              <w:t>с</w:t>
            </w:r>
            <w:proofErr w:type="gramEnd"/>
            <w:r w:rsidRPr="003D0F45">
              <w:rPr>
                <w:color w:val="000000" w:themeColor="text1"/>
                <w:shd w:val="clear" w:color="auto" w:fill="FFFFFF" w:themeFill="background1"/>
              </w:rPr>
              <w:t xml:space="preserve"> плейстоценовой вулканогенной </w:t>
            </w:r>
            <w:proofErr w:type="spellStart"/>
            <w:r w:rsidRPr="003D0F45">
              <w:rPr>
                <w:color w:val="000000" w:themeColor="text1"/>
                <w:shd w:val="clear" w:color="auto" w:fill="FFFFFF" w:themeFill="background1"/>
              </w:rPr>
              <w:t>морфоскульптурой</w:t>
            </w:r>
            <w:proofErr w:type="spellEnd"/>
            <w:r w:rsidRPr="003D0F45">
              <w:rPr>
                <w:color w:val="000000" w:themeColor="text1"/>
                <w:shd w:val="clear" w:color="auto" w:fill="FFFFFF" w:themeFill="background1"/>
              </w:rPr>
              <w:t xml:space="preserve"> на северо-востоке</w:t>
            </w:r>
            <w:r w:rsidRPr="003D0F45">
              <w:rPr>
                <w:rStyle w:val="FontStyle11"/>
                <w:sz w:val="24"/>
                <w:szCs w:val="24"/>
              </w:rPr>
              <w:t xml:space="preserve"> (4)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5B043E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261A18" w:rsidRPr="005B043E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7C6926" w:rsidP="00261A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109 000,57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7C6926" w:rsidP="00261A18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Pr="005B043E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261A18" w:rsidRPr="005B043E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261A18" w:rsidRPr="005B043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261A18" w:rsidRPr="003D0F45" w:rsidRDefault="00261A18" w:rsidP="00261A18">
            <w:pPr>
              <w:autoSpaceDE w:val="0"/>
              <w:autoSpaceDN w:val="0"/>
              <w:adjustRightInd w:val="0"/>
            </w:pPr>
            <w:r w:rsidRPr="00457904">
              <w:t>Каталог координат</w:t>
            </w:r>
            <w:r w:rsidR="003D0F45">
              <w:t>ы</w:t>
            </w:r>
            <w:r w:rsidRPr="00457904">
              <w:t xml:space="preserve"> гр</w:t>
            </w:r>
            <w:r>
              <w:t>аниц контура</w:t>
            </w:r>
            <w:r w:rsidR="003D0F45">
              <w:t xml:space="preserve"> государственного природного заказника внесены в </w:t>
            </w:r>
            <w:r w:rsidR="003D0F45" w:rsidRPr="003D0F45">
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Тыва»</w:t>
            </w:r>
          </w:p>
          <w:p w:rsidR="00261A18" w:rsidRPr="007753EB" w:rsidRDefault="00261A18" w:rsidP="00261A18">
            <w:pPr>
              <w:autoSpaceDE w:val="0"/>
              <w:autoSpaceDN w:val="0"/>
              <w:adjustRightInd w:val="0"/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3D0F45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261A18" w:rsidRPr="00190BC5" w:rsidRDefault="00261A18" w:rsidP="00261A18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261A18" w:rsidRPr="008E3FA9" w:rsidRDefault="008E3FA9" w:rsidP="008E3FA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восточной части заказника представлен среднегорьем от отметок 650 м над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у.м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. в пойме р.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Тапса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до 1 800 м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у.м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. у отдельных вершин (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Кушев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, 1957). В западной части территории заказника горы достигают высоты 2 684 м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у.м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. (хребта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–Тайга).</w:t>
            </w:r>
            <w:r w:rsidRPr="008E3FA9">
              <w:rPr>
                <w:sz w:val="24"/>
                <w:szCs w:val="24"/>
              </w:rPr>
              <w:t xml:space="preserve">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Верхнюю часть территории занимают гольцы.</w:t>
            </w: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261A18" w:rsidRPr="008E3FA9" w:rsidRDefault="008E3FA9" w:rsidP="00261A18">
            <w:pPr>
              <w:jc w:val="both"/>
              <w:rPr>
                <w:i/>
              </w:rPr>
            </w:pPr>
            <w:r w:rsidRPr="008E3FA9">
              <w:rPr>
                <w:color w:val="000000"/>
                <w:shd w:val="clear" w:color="auto" w:fill="FFFFFF"/>
              </w:rPr>
              <w:t xml:space="preserve">Средняя температура июля +23,1 </w:t>
            </w:r>
            <w:proofErr w:type="spellStart"/>
            <w:r w:rsidRPr="008E3FA9">
              <w:rPr>
                <w:color w:val="000000"/>
                <w:shd w:val="clear" w:color="auto" w:fill="FFFFFF"/>
                <w:vertAlign w:val="superscript"/>
              </w:rPr>
              <w:t>о</w:t>
            </w:r>
            <w:r w:rsidRPr="008E3FA9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8E3FA9">
              <w:rPr>
                <w:color w:val="000000"/>
                <w:shd w:val="clear" w:color="auto" w:fill="FFFFFF"/>
              </w:rPr>
              <w:t xml:space="preserve"> (макс. +35</w:t>
            </w:r>
            <w:r w:rsidRPr="008E3FA9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8E3FA9">
              <w:rPr>
                <w:color w:val="000000"/>
                <w:shd w:val="clear" w:color="auto" w:fill="FFFFFF"/>
                <w:vertAlign w:val="superscript"/>
              </w:rPr>
              <w:t>о</w:t>
            </w:r>
            <w:r w:rsidRPr="008E3FA9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8E3FA9">
              <w:rPr>
                <w:color w:val="000000"/>
                <w:shd w:val="clear" w:color="auto" w:fill="FFFFFF"/>
              </w:rPr>
              <w:t>, мин. +14,6</w:t>
            </w:r>
            <w:r w:rsidRPr="008E3FA9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8E3FA9">
              <w:rPr>
                <w:color w:val="000000"/>
                <w:shd w:val="clear" w:color="auto" w:fill="FFFFFF"/>
                <w:vertAlign w:val="superscript"/>
              </w:rPr>
              <w:t>о</w:t>
            </w:r>
            <w:r w:rsidRPr="008E3FA9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8E3FA9">
              <w:rPr>
                <w:color w:val="000000"/>
                <w:shd w:val="clear" w:color="auto" w:fill="FFFFFF"/>
              </w:rPr>
              <w:t>), января − -29,5</w:t>
            </w:r>
            <w:r w:rsidRPr="008E3FA9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8E3FA9">
              <w:rPr>
                <w:color w:val="000000"/>
                <w:shd w:val="clear" w:color="auto" w:fill="FFFFFF"/>
                <w:vertAlign w:val="superscript"/>
              </w:rPr>
              <w:t>о</w:t>
            </w:r>
            <w:r w:rsidRPr="008E3FA9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8E3FA9">
              <w:rPr>
                <w:color w:val="000000"/>
                <w:shd w:val="clear" w:color="auto" w:fill="FFFFFF"/>
              </w:rPr>
              <w:t xml:space="preserve"> (макс. -43,7</w:t>
            </w:r>
            <w:r w:rsidRPr="008E3FA9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8E3FA9">
              <w:rPr>
                <w:color w:val="000000"/>
                <w:shd w:val="clear" w:color="auto" w:fill="FFFFFF"/>
                <w:vertAlign w:val="superscript"/>
              </w:rPr>
              <w:t>о</w:t>
            </w:r>
            <w:r w:rsidRPr="008E3FA9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8E3FA9">
              <w:rPr>
                <w:color w:val="000000"/>
                <w:shd w:val="clear" w:color="auto" w:fill="FFFFFF"/>
              </w:rPr>
              <w:t>, мин  -8,5</w:t>
            </w:r>
            <w:r w:rsidRPr="008E3FA9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8E3FA9">
              <w:rPr>
                <w:color w:val="000000"/>
                <w:shd w:val="clear" w:color="auto" w:fill="FFFFFF"/>
                <w:vertAlign w:val="superscript"/>
              </w:rPr>
              <w:t>о</w:t>
            </w:r>
            <w:r w:rsidRPr="008E3FA9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8E3FA9">
              <w:rPr>
                <w:color w:val="000000"/>
                <w:shd w:val="clear" w:color="auto" w:fill="FFFFFF"/>
              </w:rPr>
              <w:t>).</w:t>
            </w: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261A18" w:rsidRPr="00FB4203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261A18" w:rsidRPr="005C2312" w:rsidRDefault="00FB4203" w:rsidP="00261A18">
            <w:pPr>
              <w:autoSpaceDE w:val="0"/>
              <w:autoSpaceDN w:val="0"/>
              <w:adjustRightInd w:val="0"/>
              <w:jc w:val="both"/>
            </w:pPr>
            <w:r w:rsidRPr="00FB4203">
              <w:rPr>
                <w:i/>
                <w:color w:val="000000"/>
                <w:shd w:val="clear" w:color="auto" w:fill="FFFFFF"/>
              </w:rPr>
              <w:t>Гидрографическая сеть</w:t>
            </w:r>
            <w:r w:rsidRPr="00FB4203">
              <w:rPr>
                <w:color w:val="000000"/>
                <w:shd w:val="clear" w:color="auto" w:fill="FFFFFF"/>
              </w:rPr>
              <w:t xml:space="preserve"> имеет довольно большую разветвленность. Основной водной магистралью, протекающей по всей длине и принимающий в себя все речки и ключи, является р. </w:t>
            </w:r>
            <w:proofErr w:type="spellStart"/>
            <w:r w:rsidRPr="00FB4203">
              <w:rPr>
                <w:color w:val="000000"/>
                <w:shd w:val="clear" w:color="auto" w:fill="FFFFFF"/>
              </w:rPr>
              <w:t>Тапсы</w:t>
            </w:r>
            <w:proofErr w:type="spellEnd"/>
            <w:r w:rsidRPr="00FB4203">
              <w:rPr>
                <w:color w:val="000000"/>
                <w:shd w:val="clear" w:color="auto" w:fill="FFFFFF"/>
              </w:rPr>
              <w:t xml:space="preserve">, которая впадает в р. </w:t>
            </w:r>
            <w:proofErr w:type="spellStart"/>
            <w:r w:rsidRPr="00FB4203">
              <w:rPr>
                <w:color w:val="000000"/>
                <w:shd w:val="clear" w:color="auto" w:fill="FFFFFF"/>
              </w:rPr>
              <w:t>Бий-Хем</w:t>
            </w:r>
            <w:proofErr w:type="spellEnd"/>
            <w:r w:rsidRPr="00FB4203">
              <w:rPr>
                <w:color w:val="000000"/>
                <w:shd w:val="clear" w:color="auto" w:fill="FFFFFF"/>
              </w:rPr>
              <w:t xml:space="preserve"> (Большой Енисей). Протяженность ее немногим более 60 км.</w:t>
            </w: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261A18" w:rsidRPr="00FB4203" w:rsidRDefault="00FB4203" w:rsidP="00261A18">
            <w:pPr>
              <w:autoSpaceDE w:val="0"/>
              <w:autoSpaceDN w:val="0"/>
              <w:adjustRightInd w:val="0"/>
              <w:rPr>
                <w:bCs/>
              </w:rPr>
            </w:pPr>
            <w:r w:rsidRPr="00FB4203">
              <w:rPr>
                <w:i/>
              </w:rPr>
              <w:t>Растительность</w:t>
            </w:r>
            <w:r w:rsidRPr="00FB4203">
              <w:t xml:space="preserve"> поймы р. </w:t>
            </w:r>
            <w:proofErr w:type="spellStart"/>
            <w:r w:rsidRPr="00FB4203">
              <w:t>Тапса</w:t>
            </w:r>
            <w:proofErr w:type="spellEnd"/>
            <w:r w:rsidRPr="00FB4203">
              <w:t xml:space="preserve"> представлена </w:t>
            </w:r>
            <w:proofErr w:type="spellStart"/>
            <w:r w:rsidRPr="00FB4203">
              <w:t>лисвеннично</w:t>
            </w:r>
            <w:proofErr w:type="spellEnd"/>
            <w:r w:rsidRPr="00FB4203">
              <w:t>–елово–</w:t>
            </w:r>
            <w:proofErr w:type="spellStart"/>
            <w:r w:rsidRPr="00FB4203">
              <w:t>березо</w:t>
            </w:r>
            <w:proofErr w:type="spellEnd"/>
            <w:r w:rsidRPr="00FB4203">
              <w:t xml:space="preserve">–тополевыми лесами и пойменными лугами. Склоны северной экспозиции межгорной долины р. </w:t>
            </w:r>
            <w:proofErr w:type="spellStart"/>
            <w:r w:rsidRPr="00FB4203">
              <w:t>Тапса</w:t>
            </w:r>
            <w:proofErr w:type="spellEnd"/>
            <w:r w:rsidRPr="00FB4203">
              <w:t xml:space="preserve"> заняты густым лиственнично–кедровым, южной экспозиции — осветленными лиственничными лесами. По логам и бортам долин притоков р. </w:t>
            </w:r>
            <w:proofErr w:type="spellStart"/>
            <w:r w:rsidRPr="00FB4203">
              <w:t>Тапса</w:t>
            </w:r>
            <w:proofErr w:type="spellEnd"/>
            <w:r w:rsidRPr="00FB4203">
              <w:t xml:space="preserve"> размещаются обширные открытые склоны, занятые полынно–разнотравно–злаковыми горными степями с зарослями спиреи и рододендрона золотистого. По водоразделам бассейна р. </w:t>
            </w:r>
            <w:proofErr w:type="spellStart"/>
            <w:r w:rsidRPr="00FB4203">
              <w:t>Тапса</w:t>
            </w:r>
            <w:proofErr w:type="spellEnd"/>
            <w:r w:rsidRPr="00FB4203">
              <w:t xml:space="preserve"> широко представлены высокогорные биотопы — ерники (заросли березы круглолистной), </w:t>
            </w:r>
            <w:proofErr w:type="spellStart"/>
            <w:r w:rsidRPr="00FB4203">
              <w:t>курумники</w:t>
            </w:r>
            <w:proofErr w:type="spellEnd"/>
            <w:r w:rsidRPr="00FB4203">
              <w:t xml:space="preserve">, скалы, </w:t>
            </w:r>
            <w:proofErr w:type="spellStart"/>
            <w:r w:rsidRPr="00FB4203">
              <w:t>дриадовые</w:t>
            </w:r>
            <w:proofErr w:type="spellEnd"/>
            <w:r w:rsidRPr="00FB4203">
              <w:t xml:space="preserve"> тундры.</w:t>
            </w: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261A18" w:rsidRPr="007F4683" w:rsidRDefault="007F4683" w:rsidP="00261A18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  <w:r w:rsidRPr="007F4683">
              <w:t xml:space="preserve">Кварталы </w:t>
            </w:r>
            <w:proofErr w:type="spellStart"/>
            <w:r w:rsidRPr="007F4683">
              <w:t>Чербинского</w:t>
            </w:r>
            <w:proofErr w:type="spellEnd"/>
            <w:r w:rsidRPr="007F4683">
              <w:t xml:space="preserve">  участкового лесничества </w:t>
            </w:r>
            <w:proofErr w:type="spellStart"/>
            <w:r w:rsidRPr="007F4683">
              <w:t>Кызылского</w:t>
            </w:r>
            <w:proofErr w:type="spellEnd"/>
            <w:r w:rsidRPr="007F4683">
              <w:t xml:space="preserve"> лесничества 133, 134, 135, 139 - 161, 162, 163, 138, 164 – 185,  186-205, 214-243</w:t>
            </w:r>
            <w:r>
              <w:t>, 246-268, 269-278</w:t>
            </w: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261A18" w:rsidRPr="00FB4203" w:rsidRDefault="00FB4203" w:rsidP="00261A18">
            <w:pPr>
              <w:jc w:val="both"/>
              <w:rPr>
                <w:bCs/>
              </w:rPr>
            </w:pPr>
            <w:r w:rsidRPr="00FB4203">
              <w:rPr>
                <w:i/>
              </w:rPr>
              <w:t>Животный мир</w:t>
            </w:r>
            <w:r w:rsidRPr="00FB4203">
              <w:t xml:space="preserve"> заказника довольно разнообразен и представлен таежными и высокогорно–тундровыми животными. </w:t>
            </w:r>
            <w:proofErr w:type="gramStart"/>
            <w:r w:rsidRPr="00FB4203">
              <w:t>Копытные: марал, северный олень (редкий вид), лось, косуля, кабан, кабарга; хищники: колонок, горностай, соболь, норка, хорь, ласка, выдра (редкий вид), росомаха, барсук, рысь, лисица, волк, бурый медведь; грызуны: белка, летяга, ондатра, бурундук, суслик, лесные и серые полевки; а также заяц–беляк, бурозубка, крот и т.д.</w:t>
            </w:r>
            <w:proofErr w:type="gramEnd"/>
            <w:r w:rsidRPr="00FB4203">
              <w:t xml:space="preserve"> Из птиц: рябчик, тетерев, глухарь, куропатка белая, </w:t>
            </w:r>
            <w:proofErr w:type="spellStart"/>
            <w:r w:rsidRPr="00FB4203">
              <w:t>тундряная</w:t>
            </w:r>
            <w:proofErr w:type="spellEnd"/>
            <w:r w:rsidRPr="00FB4203">
              <w:t xml:space="preserve">, </w:t>
            </w:r>
            <w:proofErr w:type="spellStart"/>
            <w:r w:rsidRPr="00FB4203">
              <w:t>даурская</w:t>
            </w:r>
            <w:proofErr w:type="spellEnd"/>
            <w:r w:rsidRPr="00FB4203">
              <w:t xml:space="preserve"> (1)</w:t>
            </w:r>
          </w:p>
        </w:tc>
      </w:tr>
      <w:tr w:rsidR="00261A18" w:rsidRPr="00011D60" w:rsidTr="00261A18">
        <w:trPr>
          <w:trHeight w:val="262"/>
        </w:trPr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261A18" w:rsidRPr="008E3FA9" w:rsidRDefault="008E3FA9" w:rsidP="00261A18">
            <w:pPr>
              <w:jc w:val="both"/>
            </w:pPr>
            <w:r w:rsidRPr="008E3FA9">
              <w:rPr>
                <w:spacing w:val="2"/>
              </w:rPr>
              <w:t>редкие виды животных, занесенные в Красные книги Российской Федерации и Республики Тыва: лесной северный олень (</w:t>
            </w:r>
            <w:proofErr w:type="spellStart"/>
            <w:r w:rsidRPr="008E3FA9">
              <w:rPr>
                <w:i/>
                <w:spacing w:val="2"/>
              </w:rPr>
              <w:t>Rangifertarandus</w:t>
            </w:r>
            <w:proofErr w:type="spellEnd"/>
            <w:r w:rsidRPr="008E3FA9">
              <w:rPr>
                <w:spacing w:val="2"/>
              </w:rPr>
              <w:t>), скопа (</w:t>
            </w:r>
            <w:proofErr w:type="spellStart"/>
            <w:r w:rsidRPr="008E3FA9">
              <w:rPr>
                <w:i/>
                <w:spacing w:val="2"/>
              </w:rPr>
              <w:t>Pandionhaliaetus</w:t>
            </w:r>
            <w:proofErr w:type="spellEnd"/>
            <w:r w:rsidRPr="008E3FA9">
              <w:rPr>
                <w:i/>
                <w:spacing w:val="2"/>
              </w:rPr>
              <w:t xml:space="preserve"> L.</w:t>
            </w:r>
            <w:r w:rsidRPr="008E3FA9">
              <w:rPr>
                <w:spacing w:val="2"/>
              </w:rPr>
              <w:t>)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173EDA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261A18" w:rsidRPr="00BF7D70" w:rsidRDefault="007F4683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109 000,57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261A18" w:rsidRPr="0061760E" w:rsidRDefault="00261A18" w:rsidP="007F46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 w:rsidR="007F4683"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261A18" w:rsidRPr="00BF7D70" w:rsidRDefault="007F4683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13 202,07</w:t>
            </w:r>
          </w:p>
        </w:tc>
      </w:tr>
      <w:tr w:rsidR="00261A18" w:rsidRPr="00011D60" w:rsidTr="00261A18">
        <w:trPr>
          <w:trHeight w:val="559"/>
        </w:trPr>
        <w:tc>
          <w:tcPr>
            <w:tcW w:w="456" w:type="dxa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261A18" w:rsidRPr="00BF7D70" w:rsidRDefault="007F4683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 xml:space="preserve">90 382 </w:t>
            </w:r>
          </w:p>
        </w:tc>
      </w:tr>
      <w:tr w:rsidR="00261A18" w:rsidRPr="00011D60" w:rsidTr="00261A18">
        <w:trPr>
          <w:trHeight w:val="559"/>
        </w:trPr>
        <w:tc>
          <w:tcPr>
            <w:tcW w:w="456" w:type="dxa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261A18" w:rsidRPr="00BF7D70" w:rsidRDefault="007F4683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261A18" w:rsidRPr="00011D60" w:rsidTr="00261A18">
        <w:trPr>
          <w:trHeight w:val="559"/>
        </w:trPr>
        <w:tc>
          <w:tcPr>
            <w:tcW w:w="456" w:type="dxa"/>
          </w:tcPr>
          <w:p w:rsidR="00261A18" w:rsidRPr="00CD1D3A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261A18" w:rsidRPr="00BF7D70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1A18" w:rsidRPr="00011D60" w:rsidTr="00261A18">
        <w:trPr>
          <w:trHeight w:val="346"/>
        </w:trPr>
        <w:tc>
          <w:tcPr>
            <w:tcW w:w="456" w:type="dxa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261A18" w:rsidRPr="00BF7D70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1A18" w:rsidRPr="00011D60" w:rsidTr="00261A18">
        <w:trPr>
          <w:trHeight w:val="594"/>
        </w:trPr>
        <w:tc>
          <w:tcPr>
            <w:tcW w:w="456" w:type="dxa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261A18" w:rsidRPr="0061760E" w:rsidRDefault="00261A18" w:rsidP="00261A18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261A18" w:rsidRPr="00BF7D70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261A18" w:rsidRPr="00BF7D70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261A18" w:rsidRPr="0061760E" w:rsidRDefault="00261A18" w:rsidP="00261A18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261A18" w:rsidRPr="0061760E" w:rsidRDefault="00530148" w:rsidP="00261A18">
            <w:pPr>
              <w:autoSpaceDE w:val="0"/>
              <w:autoSpaceDN w:val="0"/>
              <w:adjustRightInd w:val="0"/>
              <w:rPr>
                <w:bCs/>
              </w:rPr>
            </w:pPr>
            <w:hyperlink r:id="rId5" w:history="1">
              <w:r w:rsidR="00261A18" w:rsidRPr="00EF236F">
                <w:rPr>
                  <w:rStyle w:val="a7"/>
                  <w:bCs/>
                </w:rPr>
                <w:t>https://mpr.rtyva.ru</w:t>
              </w:r>
            </w:hyperlink>
            <w:r w:rsidR="00261A18">
              <w:rPr>
                <w:bCs/>
              </w:rPr>
              <w:t xml:space="preserve"> 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261A18" w:rsidRPr="0061760E" w:rsidRDefault="003D0F45" w:rsidP="00261A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12.11.2018 г.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261A18" w:rsidRPr="0061760E" w:rsidRDefault="003D0F45" w:rsidP="00261A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17:05-9.3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261A18" w:rsidRPr="00A36F7A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261A18" w:rsidRPr="00A36F7A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 </w:t>
            </w:r>
          </w:p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 </w:t>
            </w:r>
          </w:p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6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</w:p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7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 </w:t>
            </w:r>
          </w:p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8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9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0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3D0F45" w:rsidRPr="003D0F45" w:rsidRDefault="003D0F45" w:rsidP="003D0F45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261A18" w:rsidRPr="008732BA" w:rsidRDefault="003D0F45" w:rsidP="003D0F45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261A18" w:rsidRPr="00BF6922" w:rsidRDefault="00261A18" w:rsidP="00261A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261A18" w:rsidRPr="00011D60" w:rsidTr="00261A18">
        <w:trPr>
          <w:trHeight w:val="1972"/>
        </w:trPr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261A18" w:rsidRPr="005C2312" w:rsidRDefault="00261A18" w:rsidP="00261A18">
            <w:pPr>
              <w:shd w:val="clear" w:color="auto" w:fill="FFFFFF"/>
              <w:jc w:val="both"/>
            </w:pPr>
          </w:p>
        </w:tc>
      </w:tr>
      <w:tr w:rsidR="00261A18" w:rsidRPr="00011D60" w:rsidTr="00261A18">
        <w:tc>
          <w:tcPr>
            <w:tcW w:w="456" w:type="dxa"/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4F2AFB" w:rsidRPr="007F4683" w:rsidRDefault="004F2AFB" w:rsidP="00F51524">
            <w:pPr>
              <w:jc w:val="both"/>
            </w:pPr>
            <w:r w:rsidRPr="007F4683">
              <w:t>Территория ГПЗ входит в кадастровые кварталы – 17:05:0000000; 17:05:0901001, 17:05:0901003, 17:05:0902001, 17:05:1201003, 17:05:1201004, 17:05:1203001, 17:05:1203002, 17:05:5001001</w:t>
            </w:r>
          </w:p>
          <w:p w:rsidR="004F2AFB" w:rsidRPr="007F4683" w:rsidRDefault="004F2AFB" w:rsidP="004F2AFB">
            <w:pPr>
              <w:jc w:val="both"/>
              <w:rPr>
                <w:color w:val="000000"/>
                <w:shd w:val="clear" w:color="auto" w:fill="FFFFFF"/>
              </w:rPr>
            </w:pPr>
            <w:r w:rsidRPr="007F4683">
              <w:rPr>
                <w:color w:val="000000"/>
                <w:shd w:val="clear" w:color="auto" w:fill="FFFFFF"/>
              </w:rPr>
              <w:t>В границах ГПЗ «</w:t>
            </w:r>
            <w:proofErr w:type="spellStart"/>
            <w:r w:rsidRPr="007F4683">
              <w:rPr>
                <w:color w:val="000000"/>
                <w:shd w:val="clear" w:color="auto" w:fill="FFFFFF"/>
              </w:rPr>
              <w:t>Тапсинский</w:t>
            </w:r>
            <w:proofErr w:type="spellEnd"/>
            <w:r w:rsidRPr="007F4683">
              <w:rPr>
                <w:color w:val="000000"/>
                <w:shd w:val="clear" w:color="auto" w:fill="FFFFFF"/>
              </w:rPr>
              <w:t xml:space="preserve">» (в соответствии с государственным земельным кадастром) расположены следующие земельные участки с кадастровыми номерами: </w:t>
            </w:r>
          </w:p>
          <w:p w:rsidR="004F2AFB" w:rsidRPr="007F4683" w:rsidRDefault="004F2AFB" w:rsidP="004F2AFB">
            <w:pPr>
              <w:jc w:val="both"/>
            </w:pPr>
            <w:r w:rsidRPr="007F4683">
              <w:rPr>
                <w:color w:val="000000"/>
                <w:shd w:val="clear" w:color="auto" w:fill="FFFFFF"/>
              </w:rPr>
              <w:t xml:space="preserve">- 17:05:0000000:690 (часть земельного участка) </w:t>
            </w:r>
            <w:r w:rsidRPr="007F4683">
              <w:rPr>
                <w:bCs/>
              </w:rPr>
              <w:t xml:space="preserve">– </w:t>
            </w:r>
            <w:r w:rsidRPr="007F4683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 Для обеспечения обороны и безопасности. Площадь  53760000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- 17:05:0000000:668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местечко «</w:t>
            </w:r>
            <w:proofErr w:type="spellStart"/>
            <w:r w:rsidRPr="007F4683">
              <w:t>Тулааш</w:t>
            </w:r>
            <w:proofErr w:type="spellEnd"/>
            <w:r w:rsidRPr="007F4683">
              <w:t>». Под пастбище. Площадь  1000000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- 17:05:5001001:24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14 км северо-восточной стороны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Кара-</w:t>
            </w:r>
            <w:proofErr w:type="spellStart"/>
            <w:r w:rsidRPr="007F4683">
              <w:t>Хаак</w:t>
            </w:r>
            <w:proofErr w:type="spellEnd"/>
            <w:r w:rsidRPr="007F4683">
              <w:t>, местечко «</w:t>
            </w:r>
            <w:proofErr w:type="spellStart"/>
            <w:r w:rsidRPr="007F4683">
              <w:t>Хулбустуг</w:t>
            </w:r>
            <w:proofErr w:type="spellEnd"/>
            <w:r w:rsidRPr="007F4683">
              <w:t>». Под сенокос. Площадь  146738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- 17:05:5001001:18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в 14500 м северо-восточнее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</w:t>
            </w:r>
            <w:proofErr w:type="spellStart"/>
            <w:r w:rsidRPr="007F4683">
              <w:t>Черби</w:t>
            </w:r>
            <w:proofErr w:type="spellEnd"/>
            <w:r w:rsidRPr="007F4683">
              <w:t>. Под сенокос. Площадь 25000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- 17:05:5001001:4 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20 км северо-восточной стороны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Кара-</w:t>
            </w:r>
            <w:proofErr w:type="spellStart"/>
            <w:r w:rsidRPr="007F4683">
              <w:t>Хаак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Кызылского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кожууна</w:t>
            </w:r>
            <w:proofErr w:type="spellEnd"/>
            <w:r w:rsidRPr="007F4683">
              <w:t xml:space="preserve"> в местечке </w:t>
            </w:r>
            <w:proofErr w:type="spellStart"/>
            <w:r w:rsidRPr="007F4683">
              <w:t>Устуу</w:t>
            </w:r>
            <w:proofErr w:type="spellEnd"/>
            <w:r w:rsidRPr="007F4683">
              <w:t>-Кара-</w:t>
            </w:r>
            <w:proofErr w:type="spellStart"/>
            <w:r w:rsidRPr="007F4683">
              <w:t>Суг</w:t>
            </w:r>
            <w:proofErr w:type="spellEnd"/>
            <w:r w:rsidRPr="007F4683">
              <w:t>. Для сельскохозяйственного производства. Площадь 1202780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 17:05:5001001:5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урочище Иткин (с. Кара-</w:t>
            </w:r>
            <w:proofErr w:type="spellStart"/>
            <w:r w:rsidRPr="007F4683">
              <w:t>Хаак</w:t>
            </w:r>
            <w:proofErr w:type="spellEnd"/>
            <w:r w:rsidRPr="007F4683">
              <w:t>). Для ведения личного подсобного хозяйства. Площадь  676213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- 17:05:5001001:6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урочище Иткин (с. Кара-</w:t>
            </w:r>
            <w:proofErr w:type="spellStart"/>
            <w:r w:rsidRPr="007F4683">
              <w:t>Хаак</w:t>
            </w:r>
            <w:proofErr w:type="spellEnd"/>
            <w:r w:rsidRPr="007F4683">
              <w:t>). Для ведения личного подсобного хозяйства. Площадь  420194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- 17:05:5001001:7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урочище Иткин (с. Кара-</w:t>
            </w:r>
            <w:proofErr w:type="spellStart"/>
            <w:r w:rsidRPr="007F4683">
              <w:t>Хаак</w:t>
            </w:r>
            <w:proofErr w:type="spellEnd"/>
            <w:r w:rsidRPr="007F4683">
              <w:t>). Для ведения личного подсобного хозяйства. Площадь  798559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- 17:05:5001001:8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урочище Иткин (с. Кара-</w:t>
            </w:r>
            <w:proofErr w:type="spellStart"/>
            <w:r w:rsidRPr="007F4683">
              <w:t>Хаак</w:t>
            </w:r>
            <w:proofErr w:type="spellEnd"/>
            <w:r w:rsidRPr="007F4683">
              <w:t>). Для ведения личного подсобного хозяйства. Площадь  309809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- 17:05:5001001:9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урочище Иткин (с. Кара-</w:t>
            </w:r>
            <w:proofErr w:type="spellStart"/>
            <w:r w:rsidRPr="007F4683">
              <w:t>Хаак</w:t>
            </w:r>
            <w:proofErr w:type="spellEnd"/>
            <w:r w:rsidRPr="007F4683">
              <w:t>). Для ведения личного подсобного хозяйства. Площадь  295225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- 17:05:5001001:11 –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от </w:t>
            </w:r>
            <w:proofErr w:type="spellStart"/>
            <w:r w:rsidRPr="007F4683">
              <w:t>с</w:t>
            </w:r>
            <w:proofErr w:type="gramStart"/>
            <w:r w:rsidRPr="007F4683">
              <w:t>.Ч</w:t>
            </w:r>
            <w:proofErr w:type="gramEnd"/>
            <w:r w:rsidRPr="007F4683">
              <w:t>ерби</w:t>
            </w:r>
            <w:proofErr w:type="spellEnd"/>
            <w:r w:rsidRPr="007F4683">
              <w:t xml:space="preserve"> 40 км. вверх по </w:t>
            </w:r>
            <w:proofErr w:type="spellStart"/>
            <w:r w:rsidRPr="007F4683">
              <w:t>р.Тапса</w:t>
            </w:r>
            <w:proofErr w:type="spellEnd"/>
            <w:r w:rsidRPr="007F4683">
              <w:t xml:space="preserve">, на слиянии р. М. </w:t>
            </w:r>
            <w:proofErr w:type="spellStart"/>
            <w:r w:rsidRPr="007F4683">
              <w:t>Каа-Хем</w:t>
            </w:r>
            <w:proofErr w:type="spellEnd"/>
            <w:r w:rsidRPr="007F4683">
              <w:t xml:space="preserve"> и реки </w:t>
            </w:r>
            <w:proofErr w:type="spellStart"/>
            <w:r w:rsidRPr="007F4683">
              <w:t>Каа-Хем</w:t>
            </w:r>
            <w:proofErr w:type="spellEnd"/>
            <w:r w:rsidRPr="007F4683">
              <w:t>. Под лесное хозяйство. Площадь  1590000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- 17:05:1203002:7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 с. </w:t>
            </w:r>
            <w:proofErr w:type="spellStart"/>
            <w:r w:rsidRPr="007F4683">
              <w:t>Черби</w:t>
            </w:r>
            <w:proofErr w:type="spellEnd"/>
            <w:r w:rsidRPr="007F4683">
              <w:t>, местечко «</w:t>
            </w:r>
            <w:proofErr w:type="spellStart"/>
            <w:r w:rsidRPr="007F4683">
              <w:t>Ортаа</w:t>
            </w:r>
            <w:proofErr w:type="spellEnd"/>
            <w:r w:rsidRPr="007F4683">
              <w:t>-Кара-</w:t>
            </w:r>
            <w:proofErr w:type="spellStart"/>
            <w:r w:rsidRPr="007F4683">
              <w:t>Суг</w:t>
            </w:r>
            <w:proofErr w:type="spellEnd"/>
            <w:r w:rsidRPr="007F4683">
              <w:t>». Под животноводство. Площадь  500000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- 17:05:1203002:5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 местечко «</w:t>
            </w:r>
            <w:proofErr w:type="spellStart"/>
            <w:r w:rsidRPr="007F4683">
              <w:t>Чангыс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Соруг</w:t>
            </w:r>
            <w:proofErr w:type="spellEnd"/>
            <w:r w:rsidRPr="007F4683">
              <w:t>». Под пастбище. Площадь 1000000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- 17:05:1203002:6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 местечко «Коп </w:t>
            </w:r>
            <w:proofErr w:type="spellStart"/>
            <w:r w:rsidRPr="007F4683">
              <w:t>Соруг</w:t>
            </w:r>
            <w:proofErr w:type="spellEnd"/>
            <w:r w:rsidRPr="007F4683">
              <w:t>». Под сенокос. Площадь 500000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- 17:05:1203002:4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 с. Кара-</w:t>
            </w:r>
            <w:proofErr w:type="spellStart"/>
            <w:r w:rsidRPr="007F4683">
              <w:t>Хаак</w:t>
            </w:r>
            <w:proofErr w:type="spellEnd"/>
            <w:r w:rsidRPr="007F4683">
              <w:t xml:space="preserve"> в местечке «Кара-</w:t>
            </w:r>
            <w:proofErr w:type="spellStart"/>
            <w:r w:rsidRPr="007F4683">
              <w:t>Хем</w:t>
            </w:r>
            <w:proofErr w:type="spellEnd"/>
            <w:r w:rsidRPr="007F4683">
              <w:t>». Для ведения крестьянского (фермерского) хозяйства. Площадь 30000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- 17:05:1203002:6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 местечко «Коп </w:t>
            </w:r>
            <w:proofErr w:type="spellStart"/>
            <w:r w:rsidRPr="007F4683">
              <w:t>Соруг</w:t>
            </w:r>
            <w:proofErr w:type="spellEnd"/>
            <w:r w:rsidRPr="007F4683">
              <w:t>». Под сенокос. Площадь 500000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- 17:05:1203001:1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на 18км. в северо-восточном направлении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Кара-</w:t>
            </w:r>
            <w:proofErr w:type="spellStart"/>
            <w:r w:rsidRPr="007F4683">
              <w:t>Хаак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Кызылского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кожууна</w:t>
            </w:r>
            <w:proofErr w:type="spellEnd"/>
            <w:r w:rsidRPr="007F4683">
              <w:t xml:space="preserve"> в местечке «</w:t>
            </w:r>
            <w:proofErr w:type="spellStart"/>
            <w:r w:rsidRPr="007F4683">
              <w:t>Серлиг-Булун</w:t>
            </w:r>
            <w:proofErr w:type="spellEnd"/>
            <w:r w:rsidRPr="007F4683">
              <w:t>». Для организации личного подсобного хозяйства. Площадь 340000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- 17:05:1203001:2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на 18км. в северо-восточном направлении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Кара-</w:t>
            </w:r>
            <w:proofErr w:type="spellStart"/>
            <w:r w:rsidRPr="007F4683">
              <w:t>Хаак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Кызылского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кожууна</w:t>
            </w:r>
            <w:proofErr w:type="spellEnd"/>
            <w:r w:rsidRPr="007F4683">
              <w:t xml:space="preserve"> в местечке «</w:t>
            </w:r>
            <w:proofErr w:type="spellStart"/>
            <w:r w:rsidRPr="007F4683">
              <w:t>Серлиг-Булун</w:t>
            </w:r>
            <w:proofErr w:type="spellEnd"/>
            <w:r w:rsidRPr="007F4683">
              <w:t>». Для организации личного подсобного хозяйства. Площадь 80000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-17:05:5001001:23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30 км</w:t>
            </w:r>
            <w:proofErr w:type="gramStart"/>
            <w:r w:rsidRPr="007F4683">
              <w:t>.</w:t>
            </w:r>
            <w:proofErr w:type="gramEnd"/>
            <w:r w:rsidRPr="007F4683">
              <w:t xml:space="preserve"> </w:t>
            </w:r>
            <w:proofErr w:type="gramStart"/>
            <w:r w:rsidRPr="007F4683">
              <w:t>в</w:t>
            </w:r>
            <w:proofErr w:type="gramEnd"/>
            <w:r w:rsidRPr="007F4683">
              <w:t>осточной стороны от с. Кара-</w:t>
            </w:r>
            <w:proofErr w:type="spellStart"/>
            <w:r w:rsidRPr="007F4683">
              <w:t>Хаак</w:t>
            </w:r>
            <w:proofErr w:type="spellEnd"/>
            <w:r w:rsidRPr="007F4683">
              <w:t>, местечко «</w:t>
            </w:r>
            <w:proofErr w:type="spellStart"/>
            <w:r w:rsidRPr="007F4683">
              <w:t>Конгурээлиг</w:t>
            </w:r>
            <w:proofErr w:type="spellEnd"/>
            <w:r w:rsidRPr="007F4683">
              <w:t>». Под сенокос. Площадь 360201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- 17:05:0000000:737 – 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в 30 км восточной стороны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Кара-</w:t>
            </w:r>
            <w:proofErr w:type="spellStart"/>
            <w:r w:rsidRPr="007F4683">
              <w:t>Хаак</w:t>
            </w:r>
            <w:proofErr w:type="spellEnd"/>
            <w:r w:rsidRPr="007F4683">
              <w:t>, местечко «</w:t>
            </w:r>
            <w:proofErr w:type="spellStart"/>
            <w:r w:rsidRPr="007F4683">
              <w:t>Чыланныг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Хонаш</w:t>
            </w:r>
            <w:proofErr w:type="spellEnd"/>
            <w:r w:rsidRPr="007F4683">
              <w:t>». Под пастбище. Площадь 1000849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- 17:05:1201004:3 – 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на 18км. в северо-восточном направлении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Кара-</w:t>
            </w:r>
            <w:proofErr w:type="spellStart"/>
            <w:r w:rsidRPr="007F4683">
              <w:t>Хаак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Кызылского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кожууна</w:t>
            </w:r>
            <w:proofErr w:type="spellEnd"/>
            <w:r w:rsidRPr="007F4683">
              <w:t xml:space="preserve"> в местечке «</w:t>
            </w:r>
            <w:proofErr w:type="spellStart"/>
            <w:r w:rsidRPr="007F4683">
              <w:t>Серлиг-Булун</w:t>
            </w:r>
            <w:proofErr w:type="spellEnd"/>
            <w:r w:rsidRPr="007F4683">
              <w:t>». Для организации личного подсобного хозяйства. Площадь 4000000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- 17:05:0000000:743 – 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местечко «</w:t>
            </w:r>
            <w:proofErr w:type="spellStart"/>
            <w:r w:rsidRPr="007F4683">
              <w:t>Устуу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Оору</w:t>
            </w:r>
            <w:proofErr w:type="spellEnd"/>
            <w:r w:rsidRPr="007F4683">
              <w:t>». Под пастбище. Площадь 1000000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- 17:05:1201004:1 – 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в 3 км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</w:t>
            </w:r>
            <w:proofErr w:type="spellStart"/>
            <w:r w:rsidRPr="007F4683">
              <w:t>Черби</w:t>
            </w:r>
            <w:proofErr w:type="spellEnd"/>
            <w:r w:rsidRPr="007F4683">
              <w:t>, в местечке «Дон-</w:t>
            </w:r>
            <w:proofErr w:type="spellStart"/>
            <w:r w:rsidRPr="007F4683">
              <w:t>Дыт</w:t>
            </w:r>
            <w:proofErr w:type="spellEnd"/>
            <w:r w:rsidRPr="007F4683">
              <w:t>». Для организации крестьянского хозяйства. Площадь 518253,7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- 17:05:0000000:741 – 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15 км северо-восточной стороны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Кара-</w:t>
            </w:r>
            <w:proofErr w:type="spellStart"/>
            <w:r w:rsidRPr="007F4683">
              <w:t>Хаак</w:t>
            </w:r>
            <w:proofErr w:type="spellEnd"/>
            <w:r w:rsidRPr="007F4683">
              <w:t>, местечко «</w:t>
            </w:r>
            <w:proofErr w:type="spellStart"/>
            <w:r w:rsidRPr="007F4683">
              <w:t>Хулбустуг</w:t>
            </w:r>
            <w:proofErr w:type="spellEnd"/>
            <w:r w:rsidRPr="007F4683">
              <w:t>». Под пастбище. Площадь 1000447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- 17:05:1201003:25 – 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в 5.5 км северо-восточнее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</w:t>
            </w:r>
            <w:proofErr w:type="spellStart"/>
            <w:r w:rsidRPr="007F4683">
              <w:t>Черби</w:t>
            </w:r>
            <w:proofErr w:type="spellEnd"/>
            <w:r w:rsidRPr="007F4683">
              <w:t>.  Для ведения личного подсобного хозяйства. Площадь 5000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- 17:05:1201003:31 – 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в 3.2 км северо-восточнее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</w:t>
            </w:r>
            <w:proofErr w:type="spellStart"/>
            <w:r w:rsidRPr="007F4683">
              <w:t>Черби</w:t>
            </w:r>
            <w:proofErr w:type="spellEnd"/>
            <w:r w:rsidRPr="007F4683">
              <w:t>.  Для ведения личного подсобного хозяйства. Площадь 25000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- 17:05:1201003:42 – 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местечко «</w:t>
            </w:r>
            <w:proofErr w:type="spellStart"/>
            <w:r w:rsidRPr="007F4683">
              <w:t>Оруктуг</w:t>
            </w:r>
            <w:proofErr w:type="spellEnd"/>
            <w:r w:rsidRPr="007F4683">
              <w:t>-Ой».  Для ведения личного подсобного хозяйства. Площадь 25000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- 17:05:1201003:13 (часть земельного участка)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в 10 км северо-восточная сторона от с. Кара-</w:t>
            </w:r>
            <w:proofErr w:type="spellStart"/>
            <w:r w:rsidRPr="007F4683">
              <w:t>Хаак</w:t>
            </w:r>
            <w:proofErr w:type="spellEnd"/>
            <w:r w:rsidRPr="007F4683">
              <w:t xml:space="preserve"> </w:t>
            </w:r>
            <w:proofErr w:type="spellStart"/>
            <w:r w:rsidRPr="007F4683">
              <w:t>Кызылского</w:t>
            </w:r>
            <w:proofErr w:type="spellEnd"/>
            <w:r w:rsidRPr="007F4683">
              <w:t xml:space="preserve"> района, местечко «Кызыл-Арт». Для ведения личного подсобного хозяйства. Площадь 3787937,7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-17:05:1201003:1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в 3км.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в местечке «Дон-</w:t>
            </w:r>
            <w:proofErr w:type="spellStart"/>
            <w:r w:rsidRPr="007F4683">
              <w:t>Дыт</w:t>
            </w:r>
            <w:proofErr w:type="spellEnd"/>
            <w:r w:rsidRPr="007F4683">
              <w:t>». Для организации крестьянского хозяйства. Площадь 1400000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-17:05:1201003:2 (часть земельного участка)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в 3км.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в местечке «Дон-</w:t>
            </w:r>
            <w:proofErr w:type="spellStart"/>
            <w:r w:rsidRPr="007F4683">
              <w:t>Дыт</w:t>
            </w:r>
            <w:proofErr w:type="spellEnd"/>
            <w:r w:rsidRPr="007F4683">
              <w:t>». Для организации крестьянского хозяйства. Площадь 317752,2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- 17:05:1201003:38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1 км</w:t>
            </w:r>
            <w:proofErr w:type="gramStart"/>
            <w:r w:rsidRPr="007F4683">
              <w:t>.</w:t>
            </w:r>
            <w:proofErr w:type="gramEnd"/>
            <w:r w:rsidRPr="007F4683">
              <w:t xml:space="preserve"> </w:t>
            </w:r>
            <w:proofErr w:type="gramStart"/>
            <w:r w:rsidRPr="007F4683">
              <w:t>с</w:t>
            </w:r>
            <w:proofErr w:type="gramEnd"/>
            <w:r w:rsidRPr="007F4683">
              <w:t xml:space="preserve">евернее от с. </w:t>
            </w:r>
            <w:proofErr w:type="spellStart"/>
            <w:r w:rsidRPr="007F4683">
              <w:t>Черби</w:t>
            </w:r>
            <w:proofErr w:type="spellEnd"/>
            <w:r w:rsidRPr="007F4683">
              <w:t>. Под овощеводство. Площадь 20000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- 17:05:1201003:36 –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, 2,1 км. на север от </w:t>
            </w:r>
            <w:proofErr w:type="spellStart"/>
            <w:r w:rsidRPr="007F4683">
              <w:t>с</w:t>
            </w:r>
            <w:proofErr w:type="gramStart"/>
            <w:r w:rsidRPr="007F4683">
              <w:t>.Ч</w:t>
            </w:r>
            <w:proofErr w:type="gramEnd"/>
            <w:r w:rsidRPr="007F4683">
              <w:t>ерби</w:t>
            </w:r>
            <w:proofErr w:type="spellEnd"/>
            <w:r w:rsidRPr="007F4683">
              <w:t>. Под скотомогильник. Площадь 600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- 17:05:0902001:9 (часть земельного участка)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местечко «Бош-</w:t>
            </w:r>
            <w:proofErr w:type="spellStart"/>
            <w:r w:rsidRPr="007F4683">
              <w:t>Даг</w:t>
            </w:r>
            <w:proofErr w:type="spellEnd"/>
            <w:r w:rsidRPr="007F4683">
              <w:t xml:space="preserve">», 3,5 км на восток </w:t>
            </w:r>
            <w:proofErr w:type="gramStart"/>
            <w:r w:rsidRPr="007F4683">
              <w:t>от</w:t>
            </w:r>
            <w:proofErr w:type="gramEnd"/>
            <w:r w:rsidRPr="007F4683">
              <w:t xml:space="preserve"> с. </w:t>
            </w:r>
            <w:proofErr w:type="spellStart"/>
            <w:r w:rsidRPr="007F4683">
              <w:t>Черби</w:t>
            </w:r>
            <w:proofErr w:type="spellEnd"/>
            <w:r w:rsidRPr="007F4683">
              <w:t>. Для ведения личного подсобного хозяйства. Площадь 320118,6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- 17:05:0000000:800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местечко «</w:t>
            </w:r>
            <w:proofErr w:type="spellStart"/>
            <w:r w:rsidRPr="007F4683">
              <w:t>Оргу</w:t>
            </w:r>
            <w:proofErr w:type="spellEnd"/>
            <w:r w:rsidRPr="007F4683">
              <w:t>». Для ведения личного подсобного хозяйства. Площадь 25000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- 17:05:5001001:13 – земли сельскохозяйственного назначения,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5,7 км на Восток от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</w:t>
            </w:r>
            <w:proofErr w:type="gramStart"/>
            <w:r w:rsidRPr="007F4683">
              <w:t>притоке</w:t>
            </w:r>
            <w:proofErr w:type="gramEnd"/>
            <w:r w:rsidRPr="007F4683">
              <w:t xml:space="preserve"> р. </w:t>
            </w:r>
            <w:proofErr w:type="spellStart"/>
            <w:r w:rsidRPr="007F4683">
              <w:t>Тапсы</w:t>
            </w:r>
            <w:proofErr w:type="spellEnd"/>
            <w:r w:rsidRPr="007F4683">
              <w:t xml:space="preserve"> Нижний и Верхний Бала. Для ведения личного подсобного хозяйства. Площадь 1440088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- 17:05:0901001:161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>. Под кладбище. Площадь 15000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- 17:05:0901001:38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 xml:space="preserve">, д 114, </w:t>
            </w:r>
            <w:proofErr w:type="spellStart"/>
            <w:r w:rsidRPr="007F4683">
              <w:t>кв</w:t>
            </w:r>
            <w:proofErr w:type="spellEnd"/>
            <w:r w:rsidRPr="007F4683">
              <w:t xml:space="preserve"> 2.  Для ведения личного подсобного хозяйства. Площадь 2304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- 17:05:0901001:4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Сельская, д 118.  Под жилой индивидуальной застройкой. Площадь 327,4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- 17:05:0901001:37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 xml:space="preserve">, д 114, </w:t>
            </w:r>
            <w:proofErr w:type="spellStart"/>
            <w:r w:rsidRPr="007F4683">
              <w:t>кв</w:t>
            </w:r>
            <w:proofErr w:type="spellEnd"/>
            <w:r w:rsidRPr="007F4683">
              <w:t xml:space="preserve"> 1.  Для ведения личного подсобного хозяйства. Площадь 1206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- 17:05:0901001:41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110.  Для ведения личного подсобного хозяйства. Площадь 2938м</w:t>
            </w:r>
            <w:r w:rsidRPr="007F4683">
              <w:rPr>
                <w:vertAlign w:val="superscript"/>
              </w:rPr>
              <w:t>2</w:t>
            </w:r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- 17:05:0901001:40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108.  Для ведения личного подсобного хозяйства. Площадь 2181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-17:05:0901001:32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106.  Для ведения личного подсобного хозяйства. Площадь 1907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- 17:05:0901001:34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102.  Для ведения личного подсобного хозяйства. Площадь 4500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- 17:05:0901001:36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 xml:space="preserve">, д 100 </w:t>
            </w:r>
            <w:proofErr w:type="spellStart"/>
            <w:r w:rsidRPr="007F4683">
              <w:t>кв</w:t>
            </w:r>
            <w:proofErr w:type="spellEnd"/>
            <w:r w:rsidRPr="007F4683">
              <w:t xml:space="preserve"> 2.  Для ведения личного подсобного хозяйства. Площадь 2419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- 17:05:0901001:35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 xml:space="preserve">, д 100 </w:t>
            </w:r>
            <w:proofErr w:type="spellStart"/>
            <w:r w:rsidRPr="007F4683">
              <w:t>кв</w:t>
            </w:r>
            <w:proofErr w:type="spellEnd"/>
            <w:r w:rsidRPr="007F4683">
              <w:t xml:space="preserve"> 1.  Для ведения личного подсобного хозяйства. Площадь 1736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-17:05:0901001:164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98.  Под магазин. Площадь 1091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- 17:05:0901001:54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88.  Для ведения личного подсобного хозяйства. Площадь 2896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- 17:05:0901001:10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94.  Для ведения личного подсобного хозяйства. Площадь 2553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- 17:05:0901001:25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90.  Для ведения личного подсобного хозяйства. Площадь 1173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- 17:05:0901001:65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84.  Для ведения личного подсобного хозяйства. Площадь 1757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- 17:05:0901001:59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78.  Для ведения личного подсобного хозяйства. Площадь 1194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- 17:05:0901001:73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76.  Для ведения личного подсобного хозяйства. Площадь 1193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- 17:05:0901001:67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74.  Для ведения личного подсобного хозяйства. Площадь 1293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- 17:05:0901001:163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72.  Жилой дом. Площадь 25.4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- 17:05:0901001:162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</w:t>
            </w:r>
            <w:proofErr w:type="gramStart"/>
            <w:r w:rsidRPr="007F4683">
              <w:t>Сельская</w:t>
            </w:r>
            <w:proofErr w:type="gramEnd"/>
            <w:r w:rsidRPr="007F4683">
              <w:t>, д 70.  Жилой дом. Площадь 46.4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- 17:05:0000000:427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>. Для размещения объектов энергетики (</w:t>
            </w:r>
            <w:proofErr w:type="gramStart"/>
            <w:r w:rsidRPr="007F4683">
              <w:t>Воздушная</w:t>
            </w:r>
            <w:proofErr w:type="gramEnd"/>
            <w:r w:rsidRPr="007F4683">
              <w:t xml:space="preserve"> ЛЭП напряжением 0,4 </w:t>
            </w:r>
            <w:proofErr w:type="spellStart"/>
            <w:r w:rsidRPr="007F4683">
              <w:t>кВ</w:t>
            </w:r>
            <w:proofErr w:type="spellEnd"/>
            <w:r w:rsidRPr="007F4683">
              <w:t xml:space="preserve"> от ТП 34-01-1). Площадь 168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- 17:05:0901001:27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Сельская, д 68.  Для ведения личного подсобного хозяйства. Площадь 2230,9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- 17:05:0901001:2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Сельская, д 66.  Для ведения личного подсобного хозяйства. Площадь 2280,1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- 17:05:0901001:26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Сельская, д 64.  Для ведения личного подсобного хозяйства. Площадь 947,1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- 17:05:0901001:9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Сельская, д 62.  Для ведения личного подсобного хозяйства. Площадь 1405,1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- 17:05:0901001:24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Сельская, д 60.  Для ведения личного подсобного хозяйства. Площадь 539,3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- 17:05:0901001:71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Сельская, д 52.  Для ведения личного подсобного хозяйства. Площадь 174,1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- 17:05:0901001:72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ул. Сельская, д 50.  Для ведения личного подсобного хозяйства. Площадь 252,5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- 17:05:0901001:167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 переулок Новый, дом № 2 «а».  Для ведения личного подсобного хозяйства. Площадь 2450,1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4F2AFB" w:rsidRPr="007F4683" w:rsidRDefault="004F2AFB" w:rsidP="004F2AFB">
            <w:pPr>
              <w:jc w:val="both"/>
            </w:pPr>
            <w:r w:rsidRPr="007F4683">
              <w:t xml:space="preserve">- 17:05:0901003:11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 ул. Сельская, д 31 </w:t>
            </w:r>
            <w:proofErr w:type="spellStart"/>
            <w:r w:rsidRPr="007F4683">
              <w:t>кв</w:t>
            </w:r>
            <w:proofErr w:type="spellEnd"/>
            <w:r w:rsidRPr="007F4683">
              <w:t xml:space="preserve"> 2. Под жилой индивидуальной застройкой. Площадь 516,1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  <w:p w:rsidR="00261A18" w:rsidRPr="001A1359" w:rsidRDefault="004F2AFB" w:rsidP="004F2AF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7F4683">
              <w:t xml:space="preserve">- 17:05:0901003:10 (часть земельного участка) – земли населенных пунктов, </w:t>
            </w:r>
            <w:proofErr w:type="spellStart"/>
            <w:r w:rsidRPr="007F4683">
              <w:t>Кызылский</w:t>
            </w:r>
            <w:proofErr w:type="spellEnd"/>
            <w:r w:rsidRPr="007F4683">
              <w:t xml:space="preserve"> район, с. </w:t>
            </w:r>
            <w:proofErr w:type="spellStart"/>
            <w:r w:rsidRPr="007F4683">
              <w:t>Черби</w:t>
            </w:r>
            <w:proofErr w:type="spellEnd"/>
            <w:r w:rsidRPr="007F4683">
              <w:t xml:space="preserve">  ул. Сельская, д 31 </w:t>
            </w:r>
            <w:proofErr w:type="spellStart"/>
            <w:r w:rsidRPr="007F4683">
              <w:t>кв</w:t>
            </w:r>
            <w:proofErr w:type="spellEnd"/>
            <w:r w:rsidRPr="007F4683">
              <w:t xml:space="preserve"> 1. Под жилой индивидуальной застройкой. Площадь 388,4 м</w:t>
            </w:r>
            <w:proofErr w:type="gramStart"/>
            <w:r w:rsidRPr="007F4683">
              <w:rPr>
                <w:vertAlign w:val="superscript"/>
              </w:rPr>
              <w:t>2</w:t>
            </w:r>
            <w:proofErr w:type="gramEnd"/>
            <w:r w:rsidRPr="007F4683">
              <w:t>.</w:t>
            </w:r>
          </w:p>
        </w:tc>
      </w:tr>
      <w:tr w:rsidR="00261A18" w:rsidRPr="00011D60" w:rsidTr="00261A18">
        <w:tc>
          <w:tcPr>
            <w:tcW w:w="456" w:type="dxa"/>
          </w:tcPr>
          <w:p w:rsidR="00261A18" w:rsidRPr="00282D04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261A18" w:rsidRPr="0059636F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261A18" w:rsidRPr="0059636F" w:rsidRDefault="00261A18" w:rsidP="00261A1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261A18" w:rsidRPr="0059636F" w:rsidRDefault="00261A18" w:rsidP="00261A1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261A18" w:rsidRPr="0059636F" w:rsidRDefault="00261A18" w:rsidP="00261A1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261A18" w:rsidRPr="0059636F" w:rsidRDefault="00261A18" w:rsidP="00261A18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261A18" w:rsidRPr="00A36F7A" w:rsidRDefault="00261A18" w:rsidP="00261A1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61A18" w:rsidRPr="00011D60" w:rsidTr="00261A18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261A18" w:rsidRPr="00011D60" w:rsidTr="00261A18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А.И.</w:t>
            </w:r>
          </w:p>
        </w:tc>
      </w:tr>
      <w:tr w:rsidR="00261A18" w:rsidRPr="00011D60" w:rsidTr="00261A18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261A18" w:rsidRPr="00011D60" w:rsidTr="00261A18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261A18" w:rsidRPr="00011D60" w:rsidTr="00261A18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261A18" w:rsidRPr="00011D60" w:rsidTr="00261A18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261A18" w:rsidRPr="00011D60" w:rsidTr="00261A18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261A18" w:rsidRPr="0061760E" w:rsidRDefault="00530148" w:rsidP="00261A1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2" w:history="1">
              <w:r w:rsidR="00261A18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261A18">
              <w:rPr>
                <w:bCs/>
                <w:lang w:val="en-US"/>
              </w:rPr>
              <w:t xml:space="preserve"> </w:t>
            </w:r>
          </w:p>
        </w:tc>
      </w:tr>
      <w:tr w:rsidR="00261A18" w:rsidRPr="00011D60" w:rsidTr="00261A18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261A18" w:rsidRDefault="00261A18" w:rsidP="00261A1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261A18" w:rsidRPr="0061760E" w:rsidRDefault="00261A18" w:rsidP="00261A18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261A18" w:rsidRPr="003610E0" w:rsidRDefault="00261A18" w:rsidP="00261A1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261A18" w:rsidRDefault="00261A18" w:rsidP="00261A18"/>
    <w:p w:rsidR="00261A18" w:rsidRDefault="00261A18" w:rsidP="00261A18"/>
    <w:p w:rsidR="00FB40E0" w:rsidRDefault="00FB40E0"/>
    <w:sectPr w:rsidR="00FB40E0" w:rsidSect="00261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8D"/>
    <w:rsid w:val="0013500E"/>
    <w:rsid w:val="00261A18"/>
    <w:rsid w:val="003D0F45"/>
    <w:rsid w:val="004F2AFB"/>
    <w:rsid w:val="00530148"/>
    <w:rsid w:val="00647AC5"/>
    <w:rsid w:val="006E728D"/>
    <w:rsid w:val="007C6926"/>
    <w:rsid w:val="007F4683"/>
    <w:rsid w:val="008E3FA9"/>
    <w:rsid w:val="00F51524"/>
    <w:rsid w:val="00FB40E0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1A18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261A1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261A1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61A18"/>
    <w:rPr>
      <w:color w:val="0000FF"/>
      <w:u w:val="single"/>
    </w:rPr>
  </w:style>
  <w:style w:type="character" w:customStyle="1" w:styleId="date-display-single">
    <w:name w:val="date-display-single"/>
    <w:basedOn w:val="a0"/>
    <w:rsid w:val="00261A18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261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A18"/>
  </w:style>
  <w:style w:type="character" w:customStyle="1" w:styleId="taxon-name">
    <w:name w:val="taxon-name"/>
    <w:basedOn w:val="a0"/>
    <w:rsid w:val="00261A18"/>
  </w:style>
  <w:style w:type="character" w:customStyle="1" w:styleId="taxon-author">
    <w:name w:val="taxon-author"/>
    <w:basedOn w:val="a0"/>
    <w:rsid w:val="00261A18"/>
  </w:style>
  <w:style w:type="paragraph" w:customStyle="1" w:styleId="formattext">
    <w:name w:val="formattext"/>
    <w:basedOn w:val="a"/>
    <w:rsid w:val="008E3FA9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8E3FA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E3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3D0F45"/>
    <w:rPr>
      <w:rFonts w:ascii="Times New Roman" w:hAnsi="Times New Roman" w:cs="Times New Roman"/>
      <w:sz w:val="22"/>
      <w:szCs w:val="22"/>
    </w:rPr>
  </w:style>
  <w:style w:type="character" w:styleId="aa">
    <w:name w:val="Strong"/>
    <w:basedOn w:val="a0"/>
    <w:uiPriority w:val="22"/>
    <w:qFormat/>
    <w:rsid w:val="003D0F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1A18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261A1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261A1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61A18"/>
    <w:rPr>
      <w:color w:val="0000FF"/>
      <w:u w:val="single"/>
    </w:rPr>
  </w:style>
  <w:style w:type="character" w:customStyle="1" w:styleId="date-display-single">
    <w:name w:val="date-display-single"/>
    <w:basedOn w:val="a0"/>
    <w:rsid w:val="00261A18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261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1A18"/>
  </w:style>
  <w:style w:type="character" w:customStyle="1" w:styleId="taxon-name">
    <w:name w:val="taxon-name"/>
    <w:basedOn w:val="a0"/>
    <w:rsid w:val="00261A18"/>
  </w:style>
  <w:style w:type="character" w:customStyle="1" w:styleId="taxon-author">
    <w:name w:val="taxon-author"/>
    <w:basedOn w:val="a0"/>
    <w:rsid w:val="00261A18"/>
  </w:style>
  <w:style w:type="paragraph" w:customStyle="1" w:styleId="formattext">
    <w:name w:val="formattext"/>
    <w:basedOn w:val="a"/>
    <w:rsid w:val="008E3FA9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8E3FA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E3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3D0F45"/>
    <w:rPr>
      <w:rFonts w:ascii="Times New Roman" w:hAnsi="Times New Roman" w:cs="Times New Roman"/>
      <w:sz w:val="22"/>
      <w:szCs w:val="22"/>
    </w:rPr>
  </w:style>
  <w:style w:type="character" w:styleId="aa">
    <w:name w:val="Strong"/>
    <w:basedOn w:val="a0"/>
    <w:uiPriority w:val="22"/>
    <w:qFormat/>
    <w:rsid w:val="003D0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6702755" TargetMode="External"/><Relationship Id="rId12" Type="http://schemas.openxmlformats.org/officeDocument/2006/relationships/hyperlink" Target="mailto:minpriroda_tu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6702755" TargetMode="External"/><Relationship Id="rId11" Type="http://schemas.openxmlformats.org/officeDocument/2006/relationships/hyperlink" Target="http://docs.cntd.ru/document/432839122" TargetMode="External"/><Relationship Id="rId5" Type="http://schemas.openxmlformats.org/officeDocument/2006/relationships/hyperlink" Target="https://mpr.rtyva.ru" TargetMode="Externa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2019-01-22T03:53:00Z</dcterms:created>
  <dcterms:modified xsi:type="dcterms:W3CDTF">2019-01-22T07:51:00Z</dcterms:modified>
</cp:coreProperties>
</file>