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BB" w:rsidRDefault="000030B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030BB" w:rsidRDefault="000030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30BB">
        <w:tc>
          <w:tcPr>
            <w:tcW w:w="4677" w:type="dxa"/>
            <w:tcBorders>
              <w:top w:val="nil"/>
              <w:left w:val="nil"/>
              <w:bottom w:val="nil"/>
              <w:right w:val="nil"/>
            </w:tcBorders>
          </w:tcPr>
          <w:p w:rsidR="000030BB" w:rsidRDefault="000030BB">
            <w:pPr>
              <w:pStyle w:val="ConsPlusNormal"/>
              <w:outlineLvl w:val="0"/>
            </w:pPr>
            <w:r>
              <w:t>5 апреля 2019 года</w:t>
            </w:r>
          </w:p>
        </w:tc>
        <w:tc>
          <w:tcPr>
            <w:tcW w:w="4677" w:type="dxa"/>
            <w:tcBorders>
              <w:top w:val="nil"/>
              <w:left w:val="nil"/>
              <w:bottom w:val="nil"/>
              <w:right w:val="nil"/>
            </w:tcBorders>
          </w:tcPr>
          <w:p w:rsidR="000030BB" w:rsidRDefault="000030BB">
            <w:pPr>
              <w:pStyle w:val="ConsPlusNormal"/>
              <w:jc w:val="right"/>
              <w:outlineLvl w:val="0"/>
            </w:pPr>
            <w:r>
              <w:t>N 77</w:t>
            </w:r>
          </w:p>
        </w:tc>
      </w:tr>
    </w:tbl>
    <w:p w:rsidR="000030BB" w:rsidRDefault="000030BB">
      <w:pPr>
        <w:pStyle w:val="ConsPlusNormal"/>
        <w:pBdr>
          <w:top w:val="single" w:sz="6" w:space="0" w:color="auto"/>
        </w:pBdr>
        <w:spacing w:before="100" w:after="100"/>
        <w:jc w:val="both"/>
        <w:rPr>
          <w:sz w:val="2"/>
          <w:szCs w:val="2"/>
        </w:rPr>
      </w:pPr>
    </w:p>
    <w:p w:rsidR="000030BB" w:rsidRDefault="000030BB">
      <w:pPr>
        <w:pStyle w:val="ConsPlusNormal"/>
        <w:jc w:val="both"/>
      </w:pPr>
    </w:p>
    <w:p w:rsidR="000030BB" w:rsidRDefault="000030BB">
      <w:pPr>
        <w:pStyle w:val="ConsPlusTitle"/>
        <w:jc w:val="center"/>
      </w:pPr>
      <w:r>
        <w:t>УКАЗ</w:t>
      </w:r>
    </w:p>
    <w:p w:rsidR="000030BB" w:rsidRDefault="000030BB">
      <w:pPr>
        <w:pStyle w:val="ConsPlusTitle"/>
      </w:pPr>
    </w:p>
    <w:p w:rsidR="000030BB" w:rsidRDefault="000030BB">
      <w:pPr>
        <w:pStyle w:val="ConsPlusTitle"/>
        <w:jc w:val="center"/>
      </w:pPr>
      <w:r>
        <w:t>ГЛАВЫ РЕСПУБЛИКИ ТЫВА</w:t>
      </w:r>
    </w:p>
    <w:p w:rsidR="000030BB" w:rsidRDefault="000030BB">
      <w:pPr>
        <w:pStyle w:val="ConsPlusTitle"/>
      </w:pPr>
    </w:p>
    <w:p w:rsidR="000030BB" w:rsidRDefault="000030BB">
      <w:pPr>
        <w:pStyle w:val="ConsPlusTitle"/>
        <w:jc w:val="center"/>
      </w:pPr>
      <w:r>
        <w:t>ОБ УТВЕРЖДЕНИИ АДМИНИСТРАТИВНЫХ РЕГЛАМЕНТОВ</w:t>
      </w:r>
    </w:p>
    <w:p w:rsidR="000030BB" w:rsidRDefault="000030BB">
      <w:pPr>
        <w:pStyle w:val="ConsPlusTitle"/>
        <w:jc w:val="center"/>
      </w:pPr>
      <w:r>
        <w:t>МИНИСТЕРСТВА ПРИРОДНЫХ РЕСУРСОВ И ЭКОЛОГИИ РЕСПУБЛИКИ ТЫВА</w:t>
      </w:r>
    </w:p>
    <w:p w:rsidR="000030BB" w:rsidRDefault="000030BB">
      <w:pPr>
        <w:pStyle w:val="ConsPlusTitle"/>
        <w:jc w:val="center"/>
      </w:pPr>
      <w:r>
        <w:t>ПО ПРЕДОСТАВЛЕНИЮ ГОСУДАРСТВЕННЫХ УСЛУГ</w:t>
      </w:r>
    </w:p>
    <w:p w:rsidR="000030BB" w:rsidRDefault="000030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0BB">
        <w:trPr>
          <w:jc w:val="center"/>
        </w:trPr>
        <w:tc>
          <w:tcPr>
            <w:tcW w:w="9294" w:type="dxa"/>
            <w:tcBorders>
              <w:top w:val="nil"/>
              <w:left w:val="single" w:sz="24" w:space="0" w:color="CED3F1"/>
              <w:bottom w:val="nil"/>
              <w:right w:val="single" w:sz="24" w:space="0" w:color="F4F3F8"/>
            </w:tcBorders>
            <w:shd w:val="clear" w:color="auto" w:fill="F4F3F8"/>
          </w:tcPr>
          <w:p w:rsidR="000030BB" w:rsidRDefault="000030BB">
            <w:pPr>
              <w:pStyle w:val="ConsPlusNormal"/>
              <w:jc w:val="center"/>
            </w:pPr>
            <w:r>
              <w:rPr>
                <w:color w:val="392C69"/>
              </w:rPr>
              <w:t>Список изменяющих документов</w:t>
            </w:r>
          </w:p>
          <w:p w:rsidR="000030BB" w:rsidRDefault="000030BB">
            <w:pPr>
              <w:pStyle w:val="ConsPlusNormal"/>
              <w:jc w:val="center"/>
            </w:pPr>
            <w:r>
              <w:rPr>
                <w:color w:val="392C69"/>
              </w:rPr>
              <w:t xml:space="preserve">(в ред. </w:t>
            </w:r>
            <w:hyperlink r:id="rId6" w:history="1">
              <w:r>
                <w:rPr>
                  <w:color w:val="0000FF"/>
                </w:rPr>
                <w:t>Указа</w:t>
              </w:r>
            </w:hyperlink>
            <w:r>
              <w:rPr>
                <w:color w:val="392C69"/>
              </w:rPr>
              <w:t xml:space="preserve"> Главы РТ от 11.09.2019 N 197)</w:t>
            </w:r>
          </w:p>
        </w:tc>
      </w:tr>
    </w:tbl>
    <w:p w:rsidR="000030BB" w:rsidRDefault="000030BB">
      <w:pPr>
        <w:pStyle w:val="ConsPlusNormal"/>
        <w:jc w:val="both"/>
      </w:pPr>
    </w:p>
    <w:p w:rsidR="000030BB" w:rsidRDefault="000030BB">
      <w:pPr>
        <w:pStyle w:val="ConsPlusNormal"/>
        <w:ind w:firstLine="540"/>
        <w:jc w:val="both"/>
      </w:pPr>
      <w:r>
        <w:t xml:space="preserve">В соответствии с </w:t>
      </w:r>
      <w:hyperlink r:id="rId7" w:history="1">
        <w:r>
          <w:rPr>
            <w:color w:val="0000FF"/>
          </w:rPr>
          <w:t>пунктом 4 части 12 статьи 83</w:t>
        </w:r>
      </w:hyperlink>
      <w:r>
        <w:t xml:space="preserve"> Лесного кодекса Российской Федерации,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постановляю:</w:t>
      </w:r>
    </w:p>
    <w:p w:rsidR="000030BB" w:rsidRDefault="000030BB">
      <w:pPr>
        <w:pStyle w:val="ConsPlusNormal"/>
        <w:jc w:val="both"/>
      </w:pPr>
      <w:r>
        <w:t xml:space="preserve">(в ред. </w:t>
      </w:r>
      <w:hyperlink r:id="rId9" w:history="1">
        <w:r>
          <w:rPr>
            <w:color w:val="0000FF"/>
          </w:rPr>
          <w:t>Указа</w:t>
        </w:r>
      </w:hyperlink>
      <w:r>
        <w:t xml:space="preserve"> Главы РТ от 11.09.2019 N 197)</w:t>
      </w:r>
    </w:p>
    <w:p w:rsidR="000030BB" w:rsidRDefault="000030BB">
      <w:pPr>
        <w:pStyle w:val="ConsPlusNormal"/>
        <w:spacing w:before="220"/>
        <w:ind w:firstLine="540"/>
        <w:jc w:val="both"/>
      </w:pPr>
      <w:r>
        <w:t>1. Утвердить прилагаемые:</w:t>
      </w:r>
    </w:p>
    <w:p w:rsidR="000030BB" w:rsidRDefault="000030BB">
      <w:pPr>
        <w:pStyle w:val="ConsPlusNormal"/>
        <w:spacing w:before="220"/>
        <w:ind w:firstLine="540"/>
        <w:jc w:val="both"/>
      </w:pPr>
      <w:r>
        <w:t xml:space="preserve">Административный </w:t>
      </w:r>
      <w:hyperlink w:anchor="P41"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"Организация и проведение аукционов по продаже права на заключение договора аренды лесного участка, находящегося в государственной собственности";</w:t>
      </w:r>
    </w:p>
    <w:p w:rsidR="000030BB" w:rsidRDefault="000030BB">
      <w:pPr>
        <w:pStyle w:val="ConsPlusNormal"/>
        <w:spacing w:before="220"/>
        <w:ind w:firstLine="540"/>
        <w:jc w:val="both"/>
      </w:pPr>
      <w:r>
        <w:t xml:space="preserve">Административный </w:t>
      </w:r>
      <w:hyperlink w:anchor="P350"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"Организация и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30BB" w:rsidRDefault="000030BB">
      <w:pPr>
        <w:pStyle w:val="ConsPlusNormal"/>
        <w:spacing w:before="220"/>
        <w:ind w:firstLine="540"/>
        <w:jc w:val="both"/>
      </w:pPr>
      <w:r>
        <w:t xml:space="preserve">Административный </w:t>
      </w:r>
      <w:hyperlink w:anchor="P665"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"Предоставление лесных участков в аренду без проведения аукционов";</w:t>
      </w:r>
    </w:p>
    <w:p w:rsidR="000030BB" w:rsidRDefault="000030BB">
      <w:pPr>
        <w:pStyle w:val="ConsPlusNormal"/>
        <w:spacing w:before="220"/>
        <w:ind w:firstLine="540"/>
        <w:jc w:val="both"/>
      </w:pPr>
      <w:r>
        <w:t xml:space="preserve">Административный </w:t>
      </w:r>
      <w:hyperlink w:anchor="P953"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"Заключение договоров купли-продажи лесных насаждений без проведения аукционов";</w:t>
      </w:r>
    </w:p>
    <w:p w:rsidR="000030BB" w:rsidRDefault="000030BB">
      <w:pPr>
        <w:pStyle w:val="ConsPlusNormal"/>
        <w:spacing w:before="220"/>
        <w:ind w:firstLine="540"/>
        <w:jc w:val="both"/>
      </w:pPr>
      <w:r>
        <w:t xml:space="preserve">Административный </w:t>
      </w:r>
      <w:hyperlink w:anchor="P1231"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"Организация и проведение аукционов на право заключения договоров купли-продажи лесных насаждений с субъектами малого и среднего предпринимательства, а также для государственных или муниципальных нужд";</w:t>
      </w:r>
    </w:p>
    <w:p w:rsidR="000030BB" w:rsidRDefault="000030BB">
      <w:pPr>
        <w:pStyle w:val="ConsPlusNormal"/>
        <w:spacing w:before="220"/>
        <w:ind w:firstLine="540"/>
        <w:jc w:val="both"/>
      </w:pPr>
      <w:r>
        <w:t xml:space="preserve">Административный </w:t>
      </w:r>
      <w:hyperlink w:anchor="P1638" w:history="1">
        <w:r>
          <w:rPr>
            <w:color w:val="0000FF"/>
          </w:rPr>
          <w:t>регламент</w:t>
        </w:r>
      </w:hyperlink>
      <w:r>
        <w:t xml:space="preserve"> Министерства природных ресурсов и экологии Республики Тыва по предоставлению государственной услуги "Выдача разрешений на выполнение работ по геологическому изучению недр на землях лесного фонда без предоставления лесного участка".</w:t>
      </w:r>
    </w:p>
    <w:p w:rsidR="000030BB" w:rsidRDefault="000030BB">
      <w:pPr>
        <w:pStyle w:val="ConsPlusNormal"/>
        <w:spacing w:before="220"/>
        <w:ind w:firstLine="540"/>
        <w:jc w:val="both"/>
      </w:pPr>
      <w:r>
        <w:t xml:space="preserve">2. Признать утратившим силу </w:t>
      </w:r>
      <w:hyperlink r:id="rId10" w:history="1">
        <w:r>
          <w:rPr>
            <w:color w:val="0000FF"/>
          </w:rPr>
          <w:t>Указ</w:t>
        </w:r>
      </w:hyperlink>
      <w:r>
        <w:t xml:space="preserve"> Главы Республики Тыва от 14 ноября 2017 г. N 216 "Об утверждении административных регламентов Государственного комитета по лесному хозяйству </w:t>
      </w:r>
      <w:r>
        <w:lastRenderedPageBreak/>
        <w:t>Республики Тыва по предоставлению государственных услуг".</w:t>
      </w:r>
    </w:p>
    <w:p w:rsidR="000030BB" w:rsidRDefault="000030BB">
      <w:pPr>
        <w:pStyle w:val="ConsPlusNormal"/>
        <w:spacing w:before="220"/>
        <w:ind w:firstLine="540"/>
        <w:jc w:val="both"/>
      </w:pPr>
      <w:r>
        <w:t>3. Настоящий Указ вступает в силу со дня его подписания.</w:t>
      </w:r>
    </w:p>
    <w:p w:rsidR="000030BB" w:rsidRDefault="000030BB">
      <w:pPr>
        <w:pStyle w:val="ConsPlusNormal"/>
        <w:spacing w:before="220"/>
        <w:ind w:firstLine="540"/>
        <w:jc w:val="both"/>
      </w:pPr>
      <w:r>
        <w:t xml:space="preserve">4. Разместить настоящий Указ на официальном </w:t>
      </w:r>
      <w:proofErr w:type="gramStart"/>
      <w:r>
        <w:t>интернет-портале</w:t>
      </w:r>
      <w:proofErr w:type="gramEnd"/>
      <w:r>
        <w:t xml:space="preserve"> правовой информации (www.pravo.gov.ru) и на официальном сайте Республики Тыва в информационно-телекоммуникационной сети "Интернет".</w:t>
      </w:r>
    </w:p>
    <w:p w:rsidR="000030BB" w:rsidRDefault="000030BB">
      <w:pPr>
        <w:pStyle w:val="ConsPlusNormal"/>
        <w:jc w:val="both"/>
      </w:pPr>
    </w:p>
    <w:p w:rsidR="000030BB" w:rsidRDefault="000030BB">
      <w:pPr>
        <w:pStyle w:val="ConsPlusNormal"/>
        <w:jc w:val="right"/>
      </w:pPr>
      <w:r>
        <w:t>Глава Республики Тыва</w:t>
      </w:r>
    </w:p>
    <w:p w:rsidR="000030BB" w:rsidRDefault="000030BB">
      <w:pPr>
        <w:pStyle w:val="ConsPlusNormal"/>
        <w:jc w:val="right"/>
      </w:pPr>
      <w:r>
        <w:t>Ш.КАРА-ООЛ</w:t>
      </w:r>
    </w:p>
    <w:p w:rsidR="000030BB" w:rsidRDefault="000030BB">
      <w:pPr>
        <w:pStyle w:val="ConsPlusNormal"/>
      </w:pPr>
      <w:r>
        <w:t>г. Кызыл</w:t>
      </w:r>
    </w:p>
    <w:p w:rsidR="000030BB" w:rsidRDefault="000030BB">
      <w:pPr>
        <w:pStyle w:val="ConsPlusNormal"/>
        <w:spacing w:before="220"/>
      </w:pPr>
      <w:r>
        <w:t>5 апреля 2019 года</w:t>
      </w:r>
    </w:p>
    <w:p w:rsidR="000030BB" w:rsidRDefault="000030BB">
      <w:pPr>
        <w:pStyle w:val="ConsPlusNormal"/>
        <w:spacing w:before="220"/>
      </w:pPr>
      <w:r>
        <w:t>N 77</w:t>
      </w: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right"/>
        <w:outlineLvl w:val="0"/>
      </w:pPr>
      <w:r>
        <w:t>Утвержден</w:t>
      </w:r>
    </w:p>
    <w:p w:rsidR="000030BB" w:rsidRDefault="000030BB">
      <w:pPr>
        <w:pStyle w:val="ConsPlusNormal"/>
        <w:jc w:val="right"/>
      </w:pPr>
      <w:r>
        <w:t>Указом Главы Республики Тыва</w:t>
      </w:r>
    </w:p>
    <w:p w:rsidR="000030BB" w:rsidRDefault="000030BB">
      <w:pPr>
        <w:pStyle w:val="ConsPlusNormal"/>
        <w:jc w:val="right"/>
      </w:pPr>
      <w:r>
        <w:t>от 5 апреля 2019 г. N 77</w:t>
      </w:r>
    </w:p>
    <w:p w:rsidR="000030BB" w:rsidRDefault="000030BB">
      <w:pPr>
        <w:pStyle w:val="ConsPlusNormal"/>
        <w:jc w:val="both"/>
      </w:pPr>
    </w:p>
    <w:p w:rsidR="000030BB" w:rsidRDefault="000030BB">
      <w:pPr>
        <w:pStyle w:val="ConsPlusTitle"/>
        <w:jc w:val="center"/>
      </w:pPr>
      <w:bookmarkStart w:id="0" w:name="P41"/>
      <w:bookmarkEnd w:id="0"/>
      <w:r>
        <w:t>АДМИНИСТРАТИВНЫЙ РЕГЛАМЕНТ</w:t>
      </w:r>
    </w:p>
    <w:p w:rsidR="000030BB" w:rsidRDefault="000030BB">
      <w:pPr>
        <w:pStyle w:val="ConsPlusTitle"/>
        <w:jc w:val="center"/>
      </w:pPr>
      <w:r>
        <w:t>МИНИСТЕРСТВА ПРИРОДНЫХ РЕСУРСОВ И ЭКОЛОГИИ РЕСПУБЛИКИ ТЫВА</w:t>
      </w:r>
    </w:p>
    <w:p w:rsidR="000030BB" w:rsidRDefault="000030BB">
      <w:pPr>
        <w:pStyle w:val="ConsPlusTitle"/>
        <w:jc w:val="center"/>
      </w:pPr>
      <w:r>
        <w:t>ПО ПРЕДОСТАВЛЕНИЮ ГОСУДАРСТВЕННОЙ УСЛУГИ</w:t>
      </w:r>
    </w:p>
    <w:p w:rsidR="000030BB" w:rsidRDefault="000030BB">
      <w:pPr>
        <w:pStyle w:val="ConsPlusTitle"/>
        <w:jc w:val="center"/>
      </w:pPr>
      <w:r>
        <w:t>"ОРГАНИЗАЦИЯ И ПРОВЕДЕНИЕ АУКЦИОНОВ ПО ПРОДАЖЕ ПРАВА</w:t>
      </w:r>
    </w:p>
    <w:p w:rsidR="000030BB" w:rsidRDefault="000030BB">
      <w:pPr>
        <w:pStyle w:val="ConsPlusTitle"/>
        <w:jc w:val="center"/>
      </w:pPr>
      <w:r>
        <w:t>НА ЗАКЛЮЧЕНИЕ ДОГОВОРА АРЕНДЫ ЛЕСНОГО УЧАСТКА,</w:t>
      </w:r>
    </w:p>
    <w:p w:rsidR="000030BB" w:rsidRDefault="000030BB">
      <w:pPr>
        <w:pStyle w:val="ConsPlusTitle"/>
        <w:jc w:val="center"/>
      </w:pPr>
      <w:proofErr w:type="gramStart"/>
      <w:r>
        <w:t>НАХОДЯЩЕГОСЯ</w:t>
      </w:r>
      <w:proofErr w:type="gramEnd"/>
      <w:r>
        <w:t xml:space="preserve"> В ГОСУДАРСТВЕННОЙ СОБСТВЕННОСТИ"</w:t>
      </w:r>
    </w:p>
    <w:p w:rsidR="000030BB" w:rsidRDefault="000030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0BB">
        <w:trPr>
          <w:jc w:val="center"/>
        </w:trPr>
        <w:tc>
          <w:tcPr>
            <w:tcW w:w="9294" w:type="dxa"/>
            <w:tcBorders>
              <w:top w:val="nil"/>
              <w:left w:val="single" w:sz="24" w:space="0" w:color="CED3F1"/>
              <w:bottom w:val="nil"/>
              <w:right w:val="single" w:sz="24" w:space="0" w:color="F4F3F8"/>
            </w:tcBorders>
            <w:shd w:val="clear" w:color="auto" w:fill="F4F3F8"/>
          </w:tcPr>
          <w:p w:rsidR="000030BB" w:rsidRDefault="000030BB">
            <w:pPr>
              <w:pStyle w:val="ConsPlusNormal"/>
              <w:jc w:val="center"/>
            </w:pPr>
            <w:r>
              <w:rPr>
                <w:color w:val="392C69"/>
              </w:rPr>
              <w:t>Список изменяющих документов</w:t>
            </w:r>
          </w:p>
          <w:p w:rsidR="000030BB" w:rsidRDefault="000030BB">
            <w:pPr>
              <w:pStyle w:val="ConsPlusNormal"/>
              <w:jc w:val="center"/>
            </w:pPr>
            <w:r>
              <w:rPr>
                <w:color w:val="392C69"/>
              </w:rPr>
              <w:t xml:space="preserve">(в ред. </w:t>
            </w:r>
            <w:hyperlink r:id="rId11" w:history="1">
              <w:r>
                <w:rPr>
                  <w:color w:val="0000FF"/>
                </w:rPr>
                <w:t>Указа</w:t>
              </w:r>
            </w:hyperlink>
            <w:r>
              <w:rPr>
                <w:color w:val="392C69"/>
              </w:rPr>
              <w:t xml:space="preserve"> Главы РТ от 11.09.2019 N 197)</w:t>
            </w:r>
          </w:p>
        </w:tc>
      </w:tr>
    </w:tbl>
    <w:p w:rsidR="000030BB" w:rsidRDefault="000030BB">
      <w:pPr>
        <w:pStyle w:val="ConsPlusNormal"/>
        <w:jc w:val="both"/>
      </w:pPr>
    </w:p>
    <w:p w:rsidR="000030BB" w:rsidRDefault="000030BB">
      <w:pPr>
        <w:pStyle w:val="ConsPlusTitle"/>
        <w:jc w:val="center"/>
        <w:outlineLvl w:val="1"/>
      </w:pPr>
      <w:r>
        <w:t>I. Общие положения</w:t>
      </w:r>
    </w:p>
    <w:p w:rsidR="000030BB" w:rsidRDefault="000030BB">
      <w:pPr>
        <w:pStyle w:val="ConsPlusNormal"/>
        <w:jc w:val="both"/>
      </w:pPr>
    </w:p>
    <w:p w:rsidR="000030BB" w:rsidRDefault="000030BB">
      <w:pPr>
        <w:pStyle w:val="ConsPlusNormal"/>
        <w:ind w:firstLine="540"/>
        <w:jc w:val="both"/>
      </w:pPr>
      <w:r>
        <w:t xml:space="preserve">1. </w:t>
      </w:r>
      <w:proofErr w:type="gramStart"/>
      <w:r>
        <w:t xml:space="preserve">Предметом регулирования Административного регламента </w:t>
      </w:r>
      <w:hyperlink r:id="rId12" w:history="1">
        <w:r>
          <w:rPr>
            <w:color w:val="0000FF"/>
          </w:rPr>
          <w:t>Министерства</w:t>
        </w:r>
      </w:hyperlink>
      <w:r>
        <w:t xml:space="preserve"> природных ресурсов и экологии Республики Тыва по предоставлению государственной услуги "Организация и проведение аукционов по продаже права на заключение договора аренды лесного участка, находящегося в государственной собственности" (далее - Административный регламент) является установление сроков и последовательности административных процедур (действий) при предоставлении Министерством природных ресурсов и экологии Республики Тыва (далее - Минприроды РТ) государственной услуги по предоставлению в</w:t>
      </w:r>
      <w:proofErr w:type="gramEnd"/>
      <w:r>
        <w:t xml:space="preserve"> </w:t>
      </w:r>
      <w:proofErr w:type="gramStart"/>
      <w:r>
        <w:t>границах земель лесного фонда лесных участков в аренду по результатам аукциона по продаже права на заключение договора аренды лесного участка (далее - государственная услуга), а также порядка взаимодействия между структурными подразделениями Минприроды РТ, его государственными гражданскими служащими, взаимодействия Минприроды РТ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roofErr w:type="gramEnd"/>
    </w:p>
    <w:p w:rsidR="000030BB" w:rsidRDefault="000030BB">
      <w:pPr>
        <w:pStyle w:val="ConsPlusNormal"/>
        <w:spacing w:before="220"/>
        <w:ind w:firstLine="540"/>
        <w:jc w:val="both"/>
      </w:pPr>
      <w:r>
        <w:t>2. Заявителями являются заинтересованные в предоставлении государственной услуги юридические лица, индивидуальные предприниматели, граждане (далее - заявители).</w:t>
      </w:r>
    </w:p>
    <w:p w:rsidR="000030BB" w:rsidRDefault="000030BB">
      <w:pPr>
        <w:pStyle w:val="ConsPlusNormal"/>
        <w:spacing w:before="220"/>
        <w:ind w:firstLine="540"/>
        <w:jc w:val="both"/>
      </w:pPr>
      <w:r>
        <w:t xml:space="preserve">От имени заявителя, являющегося юридическим лицом, может выступать лицо, </w:t>
      </w:r>
      <w:r>
        <w:lastRenderedPageBreak/>
        <w:t>действующее в соответствии с законом, иными правовыми актами и учредительными документами без доверенности, иные лица, действующие в силу полномочий, основанных на доверенности или договоре.</w:t>
      </w:r>
    </w:p>
    <w:p w:rsidR="000030BB" w:rsidRDefault="000030BB">
      <w:pPr>
        <w:pStyle w:val="ConsPlusNormal"/>
        <w:spacing w:before="220"/>
        <w:ind w:firstLine="540"/>
        <w:jc w:val="both"/>
      </w:pPr>
      <w:r>
        <w:t>От имени заявителя, являющегося индивидуальным предпринимателем, гражданином, может выступать лицо, действующее в силу полномочий, основанных на доверенности или договоре.</w:t>
      </w:r>
    </w:p>
    <w:p w:rsidR="000030BB" w:rsidRDefault="000030BB">
      <w:pPr>
        <w:pStyle w:val="ConsPlusNormal"/>
        <w:spacing w:before="220"/>
        <w:ind w:firstLine="540"/>
        <w:jc w:val="both"/>
      </w:pPr>
      <w:r>
        <w:t>3. Требования к порядку информирования о предоставлении государственной услуги</w:t>
      </w:r>
    </w:p>
    <w:p w:rsidR="000030BB" w:rsidRDefault="000030BB">
      <w:pPr>
        <w:pStyle w:val="ConsPlusNormal"/>
        <w:spacing w:before="220"/>
        <w:ind w:firstLine="540"/>
        <w:jc w:val="both"/>
      </w:pPr>
      <w:r>
        <w:t>Информация о порядке, сроках, ходе предоставления государственной услуги предоставляется следующими способами:</w:t>
      </w:r>
    </w:p>
    <w:p w:rsidR="000030BB" w:rsidRDefault="000030BB">
      <w:pPr>
        <w:pStyle w:val="ConsPlusNormal"/>
        <w:spacing w:before="220"/>
        <w:ind w:firstLine="540"/>
        <w:jc w:val="both"/>
      </w:pPr>
      <w:r>
        <w:t>при непосредственном обращении в Минприроды РТ;</w:t>
      </w:r>
    </w:p>
    <w:p w:rsidR="000030BB" w:rsidRDefault="000030BB">
      <w:pPr>
        <w:pStyle w:val="ConsPlusNormal"/>
        <w:spacing w:before="220"/>
        <w:ind w:firstLine="540"/>
        <w:jc w:val="both"/>
      </w:pPr>
      <w:r>
        <w:t>с использованием средств телефонной связи;</w:t>
      </w:r>
    </w:p>
    <w:p w:rsidR="000030BB" w:rsidRDefault="000030BB">
      <w:pPr>
        <w:pStyle w:val="ConsPlusNormal"/>
        <w:spacing w:before="220"/>
        <w:ind w:firstLine="540"/>
        <w:jc w:val="both"/>
      </w:pPr>
      <w:r>
        <w:t>посредством размещения на информационных стендах, расположенных по месту нахождения Минприроды РТ;</w:t>
      </w:r>
    </w:p>
    <w:p w:rsidR="000030BB" w:rsidRDefault="000030BB">
      <w:pPr>
        <w:pStyle w:val="ConsPlusNormal"/>
        <w:spacing w:before="220"/>
        <w:ind w:firstLine="540"/>
        <w:jc w:val="both"/>
      </w:pPr>
      <w:r>
        <w:t>посредством электронной почты;</w:t>
      </w:r>
    </w:p>
    <w:p w:rsidR="000030BB" w:rsidRDefault="000030BB">
      <w:pPr>
        <w:pStyle w:val="ConsPlusNormal"/>
        <w:spacing w:before="220"/>
        <w:ind w:firstLine="540"/>
        <w:jc w:val="both"/>
      </w:pPr>
      <w:r>
        <w:t>по письменным обращениям заинтересованных лиц;</w:t>
      </w:r>
    </w:p>
    <w:p w:rsidR="000030BB" w:rsidRDefault="000030BB">
      <w:pPr>
        <w:pStyle w:val="ConsPlusNormal"/>
        <w:spacing w:before="220"/>
        <w:ind w:firstLine="540"/>
        <w:jc w:val="both"/>
      </w:pPr>
      <w:r>
        <w:t>на официальном сайте Минприроды РТ в информационно-телекоммуникационной сети "Интернет" - https://mpr.rtyva.ru, на едином портале государственных и муниципальных услуг.</w:t>
      </w:r>
    </w:p>
    <w:p w:rsidR="000030BB" w:rsidRDefault="000030BB">
      <w:pPr>
        <w:pStyle w:val="ConsPlusNormal"/>
        <w:spacing w:before="220"/>
        <w:ind w:firstLine="540"/>
        <w:jc w:val="both"/>
      </w:pPr>
      <w:r>
        <w:t>Прием по электронной почте запросов о предоставлении информации, связанной с предоставлением государственной услуги, осуществляется круглосуточно, обработка запросов и направление ответов на них осуществляются в рабочее время Минприроды РТ.</w:t>
      </w:r>
    </w:p>
    <w:p w:rsidR="000030BB" w:rsidRDefault="000030BB">
      <w:pPr>
        <w:pStyle w:val="ConsPlusNormal"/>
        <w:spacing w:before="220"/>
        <w:ind w:firstLine="540"/>
        <w:jc w:val="both"/>
      </w:pPr>
      <w:r>
        <w:t>Структурным подразделением Минприроды РТ, осуществляющим предоставление государственной услуги, за исключением административной процедуры проведения аукциона по продаже права на заключение договора аренды лесного участка (далее - аукцион), является отдел лесного хозяйства и воспроизводства лесов Минприроды РТ (далее - отдел). Проведение аукциона осуществляет аукционная комиссия.</w:t>
      </w:r>
    </w:p>
    <w:p w:rsidR="000030BB" w:rsidRDefault="000030BB">
      <w:pPr>
        <w:pStyle w:val="ConsPlusNormal"/>
        <w:spacing w:before="220"/>
        <w:ind w:firstLine="540"/>
        <w:jc w:val="both"/>
      </w:pPr>
      <w:r>
        <w:t>При информировании о порядке оказания государственной услуги государственные гражданские служащие Минприроды РТ обязаны подробно в вежливой (корректной) форме давать разъяснения обратившимся гражданам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030BB" w:rsidRDefault="000030BB">
      <w:pPr>
        <w:pStyle w:val="ConsPlusNormal"/>
        <w:spacing w:before="220"/>
        <w:ind w:firstLine="540"/>
        <w:jc w:val="both"/>
      </w:pPr>
      <w:r>
        <w:t>При невозможности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информацию.</w:t>
      </w:r>
    </w:p>
    <w:p w:rsidR="000030BB" w:rsidRDefault="000030BB">
      <w:pPr>
        <w:pStyle w:val="ConsPlusNormal"/>
        <w:spacing w:before="220"/>
        <w:ind w:firstLine="540"/>
        <w:jc w:val="both"/>
      </w:pPr>
      <w:r>
        <w:t>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ее изложения, полнота информирования.</w:t>
      </w:r>
    </w:p>
    <w:p w:rsidR="000030BB" w:rsidRDefault="000030BB">
      <w:pPr>
        <w:pStyle w:val="ConsPlusNormal"/>
        <w:jc w:val="both"/>
      </w:pPr>
    </w:p>
    <w:p w:rsidR="000030BB" w:rsidRDefault="000030BB">
      <w:pPr>
        <w:pStyle w:val="ConsPlusTitle"/>
        <w:jc w:val="center"/>
        <w:outlineLvl w:val="1"/>
      </w:pPr>
      <w:r>
        <w:t>II. Стандарт предоставления государственной услуги</w:t>
      </w:r>
    </w:p>
    <w:p w:rsidR="000030BB" w:rsidRDefault="000030BB">
      <w:pPr>
        <w:pStyle w:val="ConsPlusNormal"/>
        <w:jc w:val="both"/>
      </w:pPr>
    </w:p>
    <w:p w:rsidR="000030BB" w:rsidRDefault="000030BB">
      <w:pPr>
        <w:pStyle w:val="ConsPlusNormal"/>
        <w:ind w:firstLine="540"/>
        <w:jc w:val="both"/>
      </w:pPr>
      <w:r>
        <w:t>4. Наименование государственной услуги</w:t>
      </w:r>
    </w:p>
    <w:p w:rsidR="000030BB" w:rsidRDefault="000030BB">
      <w:pPr>
        <w:pStyle w:val="ConsPlusNormal"/>
        <w:spacing w:before="220"/>
        <w:ind w:firstLine="540"/>
        <w:jc w:val="both"/>
      </w:pPr>
      <w:r>
        <w:t xml:space="preserve">Организация и проведение аукционов по продаже права на заключение договора аренды </w:t>
      </w:r>
      <w:r>
        <w:lastRenderedPageBreak/>
        <w:t>лесного участка, находящегося в государственной собственности.</w:t>
      </w:r>
    </w:p>
    <w:p w:rsidR="000030BB" w:rsidRDefault="000030BB">
      <w:pPr>
        <w:pStyle w:val="ConsPlusNormal"/>
        <w:spacing w:before="220"/>
        <w:ind w:firstLine="540"/>
        <w:jc w:val="both"/>
      </w:pPr>
      <w:r>
        <w:t>5. Наименование органа, предоставляющего государственную услугу</w:t>
      </w:r>
    </w:p>
    <w:p w:rsidR="000030BB" w:rsidRDefault="000030BB">
      <w:pPr>
        <w:pStyle w:val="ConsPlusNormal"/>
        <w:spacing w:before="220"/>
        <w:ind w:firstLine="540"/>
        <w:jc w:val="both"/>
      </w:pPr>
      <w:r>
        <w:t>Предоставление государственной услуги осуществляет Министерство природных ресурсов и экологии Республики Тыва.</w:t>
      </w:r>
    </w:p>
    <w:p w:rsidR="000030BB" w:rsidRDefault="000030BB">
      <w:pPr>
        <w:pStyle w:val="ConsPlusNormal"/>
        <w:spacing w:before="220"/>
        <w:ind w:firstLine="540"/>
        <w:jc w:val="both"/>
      </w:pPr>
      <w:r>
        <w:t>Минприроды РТ предоставляет государственную услугу непосредственно по документам, подготовленным государственными казенными учреждениями Республики Тыва (лесничествами), находящимися в его ведении (далее - Лесничества).</w:t>
      </w:r>
    </w:p>
    <w:p w:rsidR="000030BB" w:rsidRDefault="000030BB">
      <w:pPr>
        <w:pStyle w:val="ConsPlusNormal"/>
        <w:spacing w:before="220"/>
        <w:ind w:firstLine="540"/>
        <w:jc w:val="both"/>
      </w:pPr>
      <w:proofErr w:type="gramStart"/>
      <w:r>
        <w:t>Информация о месте нахождения, графиках работы, справочных телефонах, адреса официальных сайтов и об адресах электронных почт Минприроды РТ и Лесничеств, предоставляющих государственную услугу, размещены на официальном сайте Минприроды РТ и Лесничеств,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0030BB" w:rsidRDefault="000030BB">
      <w:pPr>
        <w:pStyle w:val="ConsPlusNormal"/>
        <w:jc w:val="both"/>
      </w:pPr>
      <w:r>
        <w:t xml:space="preserve">(в ред. </w:t>
      </w:r>
      <w:hyperlink r:id="rId13" w:history="1">
        <w:r>
          <w:rPr>
            <w:color w:val="0000FF"/>
          </w:rPr>
          <w:t>Указа</w:t>
        </w:r>
      </w:hyperlink>
      <w:r>
        <w:t xml:space="preserve"> Главы РТ от 11.09.2019 N 197)</w:t>
      </w:r>
    </w:p>
    <w:p w:rsidR="000030BB" w:rsidRDefault="000030BB">
      <w:pPr>
        <w:pStyle w:val="ConsPlusNormal"/>
        <w:spacing w:before="220"/>
        <w:ind w:firstLine="540"/>
        <w:jc w:val="both"/>
      </w:pPr>
      <w:r>
        <w:t xml:space="preserve">В процессе исполнения государственной услуги Минприроды РТ взаимодействует с органами исполнительной власти Республики Тыва и </w:t>
      </w:r>
      <w:proofErr w:type="gramStart"/>
      <w:r>
        <w:t>с</w:t>
      </w:r>
      <w:proofErr w:type="gramEnd"/>
      <w:r>
        <w:t>:</w:t>
      </w:r>
    </w:p>
    <w:p w:rsidR="000030BB" w:rsidRDefault="000030BB">
      <w:pPr>
        <w:pStyle w:val="ConsPlusNormal"/>
        <w:spacing w:before="220"/>
        <w:ind w:firstLine="540"/>
        <w:jc w:val="both"/>
      </w:pPr>
      <w:r>
        <w:t>Управлением Федеральной службы государственной регистрации, кадастра и картографии по Республике Тыва;</w:t>
      </w:r>
    </w:p>
    <w:p w:rsidR="000030BB" w:rsidRDefault="000030BB">
      <w:pPr>
        <w:pStyle w:val="ConsPlusNormal"/>
        <w:spacing w:before="220"/>
        <w:ind w:firstLine="540"/>
        <w:jc w:val="both"/>
      </w:pPr>
      <w:r>
        <w:t>Управлением Федеральной налоговой службы по Республике Тыва;</w:t>
      </w:r>
    </w:p>
    <w:p w:rsidR="000030BB" w:rsidRDefault="000030BB">
      <w:pPr>
        <w:pStyle w:val="ConsPlusNormal"/>
        <w:spacing w:before="220"/>
        <w:ind w:firstLine="540"/>
        <w:jc w:val="both"/>
      </w:pPr>
      <w:r>
        <w:t>Территориальным управлением Федерального агентства по управлению федеральным имуществом по Республике Тыва.</w:t>
      </w:r>
    </w:p>
    <w:p w:rsidR="000030BB" w:rsidRDefault="000030BB">
      <w:pPr>
        <w:pStyle w:val="ConsPlusNormal"/>
        <w:spacing w:before="220"/>
        <w:ind w:firstLine="540"/>
        <w:jc w:val="both"/>
      </w:pPr>
      <w:r>
        <w:t>Процедура взаимодействия с указанными органами и организациями определяется федеральным законодательством и законодательством Республики Тыва, соответствующими соглашениями о порядке, условиях и правилах информационного взаимодействия.</w:t>
      </w:r>
    </w:p>
    <w:p w:rsidR="000030BB" w:rsidRDefault="000030BB">
      <w:pPr>
        <w:pStyle w:val="ConsPlusNormal"/>
        <w:spacing w:before="220"/>
        <w:ind w:firstLine="540"/>
        <w:jc w:val="both"/>
      </w:pPr>
      <w:r>
        <w:t>6. Результат предоставления государственной услуги</w:t>
      </w:r>
    </w:p>
    <w:p w:rsidR="000030BB" w:rsidRDefault="000030BB">
      <w:pPr>
        <w:pStyle w:val="ConsPlusNormal"/>
        <w:spacing w:before="220"/>
        <w:ind w:firstLine="540"/>
        <w:jc w:val="both"/>
      </w:pPr>
      <w:r>
        <w:t>Результатом предоставления государственной услуги являются:</w:t>
      </w:r>
    </w:p>
    <w:p w:rsidR="000030BB" w:rsidRDefault="000030BB">
      <w:pPr>
        <w:pStyle w:val="ConsPlusNormal"/>
        <w:spacing w:before="220"/>
        <w:ind w:firstLine="540"/>
        <w:jc w:val="both"/>
      </w:pPr>
      <w:r>
        <w:t>направление заявителю письма об уведомлении заявителя, не допущенного к участию в аукционе, об отказе в допуске к участию в аукционе;</w:t>
      </w:r>
    </w:p>
    <w:p w:rsidR="000030BB" w:rsidRDefault="000030BB">
      <w:pPr>
        <w:pStyle w:val="ConsPlusNormal"/>
        <w:spacing w:before="220"/>
        <w:ind w:firstLine="540"/>
        <w:jc w:val="both"/>
      </w:pPr>
      <w:r>
        <w:t>заключение договора аренды лесного участка по результатам проведенного аукциона по продаже права на заключение договора аренды лесного участка (далее - договор) с победителем аукциона;</w:t>
      </w:r>
    </w:p>
    <w:p w:rsidR="000030BB" w:rsidRDefault="000030BB">
      <w:pPr>
        <w:pStyle w:val="ConsPlusNormal"/>
        <w:spacing w:before="220"/>
        <w:ind w:firstLine="540"/>
        <w:jc w:val="both"/>
      </w:pPr>
      <w:r>
        <w:t>заключение договора с единственным участником аукциона в случае признания аукциона несостоявшимся по причине того, что в аукционе участвовали менее чем 2 участника аукциона;</w:t>
      </w:r>
    </w:p>
    <w:p w:rsidR="000030BB" w:rsidRDefault="000030BB">
      <w:pPr>
        <w:pStyle w:val="ConsPlusNormal"/>
        <w:spacing w:before="220"/>
        <w:ind w:firstLine="540"/>
        <w:jc w:val="both"/>
      </w:pPr>
      <w:r>
        <w:t xml:space="preserve">признание аукциона </w:t>
      </w:r>
      <w:proofErr w:type="gramStart"/>
      <w:r>
        <w:t>несостоявшимся</w:t>
      </w:r>
      <w:proofErr w:type="gramEnd"/>
      <w:r>
        <w:t xml:space="preserve"> по основанию того, что после троекратного объявления начальной цены предмета аукциона (начальной цены аренды лесного участка) ни один из участников аукциона не заявил о своем намерении приобрести предмет аукциона по его начальной цене;</w:t>
      </w:r>
    </w:p>
    <w:p w:rsidR="000030BB" w:rsidRDefault="000030BB">
      <w:pPr>
        <w:pStyle w:val="ConsPlusNormal"/>
        <w:spacing w:before="220"/>
        <w:ind w:firstLine="540"/>
        <w:jc w:val="both"/>
      </w:pPr>
      <w:r>
        <w:t>возврат участникам аукциона, которые не стали победителями аукциона, внесенных ими задатков.</w:t>
      </w:r>
    </w:p>
    <w:p w:rsidR="000030BB" w:rsidRDefault="000030BB">
      <w:pPr>
        <w:pStyle w:val="ConsPlusNormal"/>
        <w:spacing w:before="220"/>
        <w:ind w:firstLine="540"/>
        <w:jc w:val="both"/>
      </w:pPr>
      <w:r>
        <w:t xml:space="preserve">7. </w:t>
      </w:r>
      <w:proofErr w:type="gramStart"/>
      <w:r>
        <w:t xml:space="preserve">Срок предоставления государственной услуги без учета срока формирования и </w:t>
      </w:r>
      <w:r>
        <w:lastRenderedPageBreak/>
        <w:t>направления межведомственного запроса о предоставлении информации о наличии сведений о заявителе - юридическом лице в Едином государственном реестре юридических лиц или о заявителе - индивидуальном предпринимателе в Едином государственном реестре индивидуальных предпринимателей, исправления допущенных Минприроды РТ опечаток и ошибок в договоре определяется в извещении о проведении аукциона (далее - извещение) и документации об аукционе</w:t>
      </w:r>
      <w:proofErr w:type="gramEnd"/>
      <w:r>
        <w:t>, размещенных на официальном сайте Российской Федерации в сети "Интернет" для размещения информации о проведении торгов - www.torgi.gov.ru (далее - официальный сайт торгов).</w:t>
      </w:r>
    </w:p>
    <w:p w:rsidR="000030BB" w:rsidRDefault="000030BB">
      <w:pPr>
        <w:pStyle w:val="ConsPlusNormal"/>
        <w:spacing w:before="220"/>
        <w:ind w:firstLine="540"/>
        <w:jc w:val="both"/>
      </w:pPr>
      <w:proofErr w:type="gramStart"/>
      <w:r>
        <w:t xml:space="preserve">Срок формирования и направления межведомственного запроса о наличии сведений о заявителе - юридическом лице в Едином государственном реестре юридических лиц или о заявителе - индивидуальном предпринимателе в Едином государственном реестре индивидуальных предпринимателей составляет 1 рабочий день со дня уведомления начальника отдела государственным гражданским служащим отдела, об отсутствии в представленных заявителем документах документа, указанного в </w:t>
      </w:r>
      <w:hyperlink w:anchor="P119" w:history="1">
        <w:r>
          <w:rPr>
            <w:color w:val="0000FF"/>
          </w:rPr>
          <w:t>пункте 11</w:t>
        </w:r>
      </w:hyperlink>
      <w:r>
        <w:t xml:space="preserve"> настоящего Административного регламента.</w:t>
      </w:r>
      <w:proofErr w:type="gramEnd"/>
    </w:p>
    <w:p w:rsidR="000030BB" w:rsidRDefault="000030BB">
      <w:pPr>
        <w:pStyle w:val="ConsPlusNormal"/>
        <w:spacing w:before="220"/>
        <w:ind w:firstLine="540"/>
        <w:jc w:val="both"/>
      </w:pPr>
      <w:r>
        <w:t>Срок исправления допущенных Минприроды РТ опечаток и ошибок в договоре составляет 11 рабочих дней со дня поступления в Минприроды РТ заявления об исправлении допущенных Минприроды РТ опечаток и ошибок в договоре.</w:t>
      </w:r>
    </w:p>
    <w:p w:rsidR="000030BB" w:rsidRDefault="000030BB">
      <w:pPr>
        <w:pStyle w:val="ConsPlusNormal"/>
        <w:spacing w:before="220"/>
        <w:ind w:firstLine="540"/>
        <w:jc w:val="both"/>
      </w:pPr>
      <w:r>
        <w:t>Срок возврата заявителю задатка составляет:</w:t>
      </w:r>
    </w:p>
    <w:p w:rsidR="000030BB" w:rsidRDefault="000030BB">
      <w:pPr>
        <w:pStyle w:val="ConsPlusNormal"/>
        <w:spacing w:before="220"/>
        <w:ind w:firstLine="540"/>
        <w:jc w:val="both"/>
      </w:pPr>
      <w:r>
        <w:t>пять рабочих дней с момента получения Минприроды РТ уведомления об отзыве заявки на участие в аукционе (в случае отзыва заявителем заявки на участие в аукционе);</w:t>
      </w:r>
    </w:p>
    <w:p w:rsidR="000030BB" w:rsidRDefault="000030BB">
      <w:pPr>
        <w:pStyle w:val="ConsPlusNormal"/>
        <w:spacing w:before="220"/>
        <w:ind w:firstLine="540"/>
        <w:jc w:val="both"/>
      </w:pPr>
      <w:r>
        <w:t>пять дней в случае отказа организатора от проведения аукциона;</w:t>
      </w:r>
    </w:p>
    <w:p w:rsidR="000030BB" w:rsidRDefault="000030BB">
      <w:pPr>
        <w:pStyle w:val="ConsPlusNormal"/>
        <w:spacing w:before="220"/>
        <w:ind w:firstLine="540"/>
        <w:jc w:val="both"/>
      </w:pPr>
      <w:r>
        <w:t>пять дней с момента подписания протокола приема заявок на участие в аукционе (в случае отказа в допуске к участию в аукционе);</w:t>
      </w:r>
    </w:p>
    <w:p w:rsidR="000030BB" w:rsidRDefault="000030BB">
      <w:pPr>
        <w:pStyle w:val="ConsPlusNormal"/>
        <w:spacing w:before="220"/>
        <w:ind w:firstLine="540"/>
        <w:jc w:val="both"/>
      </w:pPr>
      <w:r>
        <w:t xml:space="preserve">пять рабочих дней с момента подписания протокола о признании аукциона </w:t>
      </w:r>
      <w:proofErr w:type="gramStart"/>
      <w:r>
        <w:t>несостоявшимся</w:t>
      </w:r>
      <w:proofErr w:type="gramEnd"/>
      <w:r>
        <w:t xml:space="preserve"> по причине того, что после троекратного объявления начальной цены предмета аукциона (начальной цены аренды лесного участка) ни один из участников аукциона не заявил о своем намерении приобрести предмет аукциона по его начальной цене;</w:t>
      </w:r>
    </w:p>
    <w:p w:rsidR="000030BB" w:rsidRDefault="000030BB">
      <w:pPr>
        <w:pStyle w:val="ConsPlusNormal"/>
        <w:spacing w:before="220"/>
        <w:ind w:firstLine="540"/>
        <w:jc w:val="both"/>
      </w:pPr>
      <w:r>
        <w:t>пять рабочих дней с момента подписания протокола о результатах аукциона с победителем аукциона (в случае если заявитель не стал победителем аукциона).</w:t>
      </w:r>
    </w:p>
    <w:p w:rsidR="000030BB" w:rsidRDefault="000030BB">
      <w:pPr>
        <w:pStyle w:val="ConsPlusNormal"/>
        <w:spacing w:before="220"/>
        <w:ind w:firstLine="540"/>
        <w:jc w:val="both"/>
      </w:pPr>
      <w:r>
        <w:t>Срок оформления протокола о результатах аукциона - в день проведения аукциона.</w:t>
      </w:r>
    </w:p>
    <w:p w:rsidR="000030BB" w:rsidRDefault="000030BB">
      <w:pPr>
        <w:pStyle w:val="ConsPlusNormal"/>
        <w:spacing w:before="220"/>
        <w:ind w:firstLine="540"/>
        <w:jc w:val="both"/>
      </w:pPr>
      <w:r>
        <w:t xml:space="preserve">Срок передачи победителю аукциона одного экземпляра протокола - в течение трех рабочих дней </w:t>
      </w:r>
      <w:proofErr w:type="gramStart"/>
      <w:r>
        <w:t>с даты подписания</w:t>
      </w:r>
      <w:proofErr w:type="gramEnd"/>
      <w:r>
        <w:t xml:space="preserve"> протокола о результатах состоявшегося аукциона.</w:t>
      </w:r>
    </w:p>
    <w:p w:rsidR="000030BB" w:rsidRDefault="000030BB">
      <w:pPr>
        <w:pStyle w:val="ConsPlusNormal"/>
        <w:spacing w:before="220"/>
        <w:ind w:firstLine="540"/>
        <w:jc w:val="both"/>
      </w:pPr>
      <w:r>
        <w:t xml:space="preserve">Срок заключения договора аренды лесного участка по результатам состоявшегося аукциона или в случае если аукцион признан несостоявшимся по причине того, что в аукционе участвовали менее чем 2 участника аукциона, - не ранее чем через десять дней со дня размещения информации о результатах аукциона на официальном сайте торгов. При этом подписание сторонами договора аренды лесного участка осуществляется </w:t>
      </w:r>
      <w:proofErr w:type="gramStart"/>
      <w:r>
        <w:t>в течение десяти рабочих дней по истечении десяти дней со дня размещения информации о результатах аукциона на официальном сайте</w:t>
      </w:r>
      <w:proofErr w:type="gramEnd"/>
      <w:r>
        <w:t xml:space="preserve"> торгов.</w:t>
      </w:r>
    </w:p>
    <w:p w:rsidR="000030BB" w:rsidRDefault="000030BB">
      <w:pPr>
        <w:pStyle w:val="ConsPlusNormal"/>
        <w:spacing w:before="220"/>
        <w:ind w:firstLine="540"/>
        <w:jc w:val="both"/>
      </w:pPr>
      <w:proofErr w:type="gramStart"/>
      <w:r>
        <w:t xml:space="preserve">Срок заключения договора аренды лесного участка, если аукцион признан несостоявшимся по причине того, что в аукционе участвовали менее чем 2 участника аукциона, - не позднее чем через двадцать дней после дня проведения аукциона, при этом единственный участник аукциона обязан заключить договор аренды лесного участка, а Минприроды РТ не вправе отказаться от </w:t>
      </w:r>
      <w:r>
        <w:lastRenderedPageBreak/>
        <w:t>заключения с единственным участником аукциона договора аренды лесного участка по</w:t>
      </w:r>
      <w:proofErr w:type="gramEnd"/>
      <w:r>
        <w:t xml:space="preserve"> начальной цене предмета аукциона (начальному размеру арендной платы).</w:t>
      </w:r>
    </w:p>
    <w:p w:rsidR="000030BB" w:rsidRDefault="000030BB">
      <w:pPr>
        <w:pStyle w:val="ConsPlusNormal"/>
        <w:spacing w:before="220"/>
        <w:ind w:firstLine="540"/>
        <w:jc w:val="both"/>
      </w:pPr>
      <w:r>
        <w:t>8. Минприроды РТ не вправе требовать от заявителя:</w:t>
      </w:r>
    </w:p>
    <w:p w:rsidR="000030BB" w:rsidRDefault="000030B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30BB" w:rsidRDefault="000030BB">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Минприроды РТ,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в соответствии с</w:t>
      </w:r>
      <w:proofErr w:type="gramEnd"/>
      <w:r>
        <w:t xml:space="preserve"> </w:t>
      </w:r>
      <w:proofErr w:type="gramStart"/>
      <w:r>
        <w:t xml:space="preserve">нормативными правовыми актами Российской Федерации, нормативными правовыми актами Республики Тыва, муниципальными правовыми актами, за исключением документов, включенных в определенный </w:t>
      </w:r>
      <w:hyperlink r:id="rId15"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Минприроды РТ по собственной инициативе;</w:t>
      </w:r>
    </w:p>
    <w:p w:rsidR="000030BB" w:rsidRDefault="000030BB">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0030BB" w:rsidRDefault="000030B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0030BB" w:rsidRDefault="000030BB">
      <w:pPr>
        <w:pStyle w:val="ConsPlusNormal"/>
        <w:jc w:val="both"/>
      </w:pPr>
      <w:r>
        <w:t xml:space="preserve">(п. 8 в ред. </w:t>
      </w:r>
      <w:hyperlink r:id="rId17" w:history="1">
        <w:r>
          <w:rPr>
            <w:color w:val="0000FF"/>
          </w:rPr>
          <w:t>Указа</w:t>
        </w:r>
      </w:hyperlink>
      <w:r>
        <w:t xml:space="preserve"> Главы РТ от 11.09.2019 N 197)</w:t>
      </w:r>
    </w:p>
    <w:p w:rsidR="000030BB" w:rsidRDefault="000030BB">
      <w:pPr>
        <w:pStyle w:val="ConsPlusNormal"/>
        <w:spacing w:before="220"/>
        <w:ind w:firstLine="540"/>
        <w:jc w:val="both"/>
      </w:pPr>
      <w:r>
        <w:t xml:space="preserve">9. </w:t>
      </w:r>
      <w:proofErr w:type="gramStart"/>
      <w:r>
        <w:t>Перечень нормативных правовых актов, регулирующих отношения, возникающие в связи с предоставлением государственной услуги, размещен на официальном сайте Минприроды РТ,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 услуг (функций).</w:t>
      </w:r>
      <w:proofErr w:type="gramEnd"/>
    </w:p>
    <w:p w:rsidR="000030BB" w:rsidRDefault="000030BB">
      <w:pPr>
        <w:pStyle w:val="ConsPlusNormal"/>
        <w:jc w:val="both"/>
      </w:pPr>
      <w:r>
        <w:t>(</w:t>
      </w:r>
      <w:proofErr w:type="gramStart"/>
      <w:r>
        <w:t>п</w:t>
      </w:r>
      <w:proofErr w:type="gramEnd"/>
      <w:r>
        <w:t xml:space="preserve">. 9 в ред. </w:t>
      </w:r>
      <w:hyperlink r:id="rId18" w:history="1">
        <w:r>
          <w:rPr>
            <w:color w:val="0000FF"/>
          </w:rPr>
          <w:t>Указа</w:t>
        </w:r>
      </w:hyperlink>
      <w:r>
        <w:t xml:space="preserve"> Главы РТ от 11.09.2019 N 197)</w:t>
      </w:r>
    </w:p>
    <w:p w:rsidR="000030BB" w:rsidRDefault="000030BB">
      <w:pPr>
        <w:pStyle w:val="ConsPlusNormal"/>
        <w:spacing w:before="220"/>
        <w:ind w:firstLine="540"/>
        <w:jc w:val="both"/>
      </w:pPr>
      <w:r>
        <w:t>10. Исчерпывающий перечень документов, необходимых в соответствии с нормативными правовыми актами для предоставления государственной услуги, способы их получения заявителем, в том числе в электронной форме, порядок их представления.</w:t>
      </w:r>
    </w:p>
    <w:p w:rsidR="000030BB" w:rsidRDefault="000030BB">
      <w:pPr>
        <w:pStyle w:val="ConsPlusNormal"/>
        <w:spacing w:before="220"/>
        <w:ind w:firstLine="540"/>
        <w:jc w:val="both"/>
      </w:pPr>
      <w:proofErr w:type="gramStart"/>
      <w:r>
        <w:t>Для участия в аукционе заявитель или его представитель представляет в Минприроды РТ лично заявку, заполненную по установленной документацией об аукционе форме, в которой указываются наименование, организационно-правовая форма, местонахождение - для заявителя - юридического лица, фамилия, имя, отчество, данные документа, удостоверяющего личность, место жительства - для заявителя - индивидуального предпринимателя, гражданина, а также реквизиты банковского счета (далее - заявка).</w:t>
      </w:r>
      <w:proofErr w:type="gramEnd"/>
    </w:p>
    <w:p w:rsidR="000030BB" w:rsidRDefault="000030BB">
      <w:pPr>
        <w:pStyle w:val="ConsPlusNormal"/>
        <w:spacing w:before="220"/>
        <w:ind w:firstLine="540"/>
        <w:jc w:val="both"/>
      </w:pPr>
      <w:r>
        <w:t>К заявке прикладываются документы, подтверждающие факт внесения задатка.</w:t>
      </w:r>
    </w:p>
    <w:p w:rsidR="000030BB" w:rsidRDefault="000030BB">
      <w:pPr>
        <w:pStyle w:val="ConsPlusNormal"/>
        <w:spacing w:before="220"/>
        <w:ind w:firstLine="540"/>
        <w:jc w:val="both"/>
      </w:pPr>
      <w:r>
        <w:t>Заявитель вправе подать только 1 заявку.</w:t>
      </w:r>
    </w:p>
    <w:p w:rsidR="000030BB" w:rsidRDefault="000030BB">
      <w:pPr>
        <w:pStyle w:val="ConsPlusNormal"/>
        <w:spacing w:before="220"/>
        <w:ind w:firstLine="540"/>
        <w:jc w:val="both"/>
      </w:pPr>
      <w:r>
        <w:t xml:space="preserve">Если на аукционе проводятся торги по нескольким лотам (аукционным единицам), </w:t>
      </w:r>
      <w:r>
        <w:lastRenderedPageBreak/>
        <w:t>заявитель вправе подать только 1 заявку на один и тот же лот, при этом заявитель вправе подать несколько заявок на разные лоты.</w:t>
      </w:r>
    </w:p>
    <w:p w:rsidR="000030BB" w:rsidRDefault="000030BB">
      <w:pPr>
        <w:pStyle w:val="ConsPlusNormal"/>
        <w:spacing w:before="220"/>
        <w:ind w:firstLine="540"/>
        <w:jc w:val="both"/>
      </w:pPr>
      <w:r>
        <w:t>Заявка и опись представленных документов составляются в 2 экземплярах, 1 из которых остается в Минприроды РТ, другой - у заявителя.</w:t>
      </w:r>
    </w:p>
    <w:p w:rsidR="000030BB" w:rsidRDefault="000030BB">
      <w:pPr>
        <w:pStyle w:val="ConsPlusNormal"/>
        <w:spacing w:before="220"/>
        <w:ind w:firstLine="540"/>
        <w:jc w:val="both"/>
      </w:pPr>
      <w:r>
        <w:t>Заявка должна быть удостоверена подписью заявителя или подписью его представителя. При подаче заявки заявитель (представитель заявителя) предъявляет документ, удостоверяющий личность.</w:t>
      </w:r>
    </w:p>
    <w:p w:rsidR="000030BB" w:rsidRDefault="000030BB">
      <w:pPr>
        <w:pStyle w:val="ConsPlusNormal"/>
        <w:spacing w:before="220"/>
        <w:ind w:firstLine="540"/>
        <w:jc w:val="both"/>
      </w:pPr>
      <w:bookmarkStart w:id="1" w:name="P119"/>
      <w:bookmarkEnd w:id="1"/>
      <w:r>
        <w:t>11.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Республики Тыва и иных органов, участвующих в предоставлении государственной услуги, и которые заявитель вправе представить.</w:t>
      </w:r>
    </w:p>
    <w:p w:rsidR="000030BB" w:rsidRDefault="000030BB">
      <w:pPr>
        <w:pStyle w:val="ConsPlusNormal"/>
        <w:spacing w:before="220"/>
        <w:ind w:firstLine="540"/>
        <w:jc w:val="both"/>
      </w:pPr>
      <w:r>
        <w:t xml:space="preserve">Документом, необходимым в соответствии с нормативными правовыми актами для предоставления государственной услуги, </w:t>
      </w:r>
      <w:proofErr w:type="gramStart"/>
      <w:r>
        <w:t>который</w:t>
      </w:r>
      <w:proofErr w:type="gramEnd"/>
      <w:r>
        <w:t xml:space="preserve"> находится в распоряжении государственных органов, является:</w:t>
      </w:r>
    </w:p>
    <w:p w:rsidR="000030BB" w:rsidRDefault="000030BB">
      <w:pPr>
        <w:pStyle w:val="ConsPlusNormal"/>
        <w:spacing w:before="220"/>
        <w:ind w:firstLine="540"/>
        <w:jc w:val="both"/>
      </w:pPr>
      <w:r>
        <w:t>документ, подтверждающий факт внесения сведений о заявителе в Единый государственный реестр юридических лиц, - для заявителя - юридического лица;</w:t>
      </w:r>
    </w:p>
    <w:p w:rsidR="000030BB" w:rsidRDefault="000030BB">
      <w:pPr>
        <w:pStyle w:val="ConsPlusNormal"/>
        <w:spacing w:before="220"/>
        <w:ind w:firstLine="540"/>
        <w:jc w:val="both"/>
      </w:pPr>
      <w:r>
        <w:t>документ, подтверждающий факт внесения сведений о заявителе в Единый государственный реестр индивидуальных предпринимателей, - для заявителя - индивидуального предпринимателя.</w:t>
      </w:r>
    </w:p>
    <w:p w:rsidR="000030BB" w:rsidRDefault="000030BB">
      <w:pPr>
        <w:pStyle w:val="ConsPlusNormal"/>
        <w:spacing w:before="220"/>
        <w:ind w:firstLine="540"/>
        <w:jc w:val="both"/>
      </w:pPr>
      <w:r>
        <w:t>Заявитель или его представитель вправе по собственной инициативе представить в Минприроды РТ документ, указанный в настоящем пункте.</w:t>
      </w:r>
    </w:p>
    <w:p w:rsidR="000030BB" w:rsidRDefault="000030BB">
      <w:pPr>
        <w:pStyle w:val="ConsPlusNormal"/>
        <w:spacing w:before="220"/>
        <w:ind w:firstLine="540"/>
        <w:jc w:val="both"/>
      </w:pPr>
      <w:r>
        <w:t>Непредставление заявителем или его представителем документа, указанного в настоящем пункте, не является основанием для отказа заявителю в предоставлении государственной услуги.</w:t>
      </w:r>
    </w:p>
    <w:p w:rsidR="000030BB" w:rsidRDefault="000030BB">
      <w:pPr>
        <w:pStyle w:val="ConsPlusNormal"/>
        <w:spacing w:before="220"/>
        <w:ind w:firstLine="540"/>
        <w:jc w:val="both"/>
      </w:pPr>
      <w:r>
        <w:t xml:space="preserve">Абзацы седьмой - девятый утратили силу. - </w:t>
      </w:r>
      <w:hyperlink r:id="rId19" w:history="1">
        <w:r>
          <w:rPr>
            <w:color w:val="0000FF"/>
          </w:rPr>
          <w:t>Указ</w:t>
        </w:r>
      </w:hyperlink>
      <w:r>
        <w:t xml:space="preserve"> Главы РТ от 11.09.2019 N 197.</w:t>
      </w:r>
    </w:p>
    <w:p w:rsidR="000030BB" w:rsidRDefault="000030BB">
      <w:pPr>
        <w:pStyle w:val="ConsPlusNormal"/>
        <w:spacing w:before="220"/>
        <w:ind w:firstLine="540"/>
        <w:jc w:val="both"/>
      </w:pPr>
      <w:bookmarkStart w:id="2" w:name="P126"/>
      <w:bookmarkEnd w:id="2"/>
      <w:r>
        <w:t>12. Основанием для отказа в приеме документов, необходимых для предоставления государственной услуги, является представление заявки по истечении срока, указанного в извещении для подачи заявок.</w:t>
      </w:r>
    </w:p>
    <w:p w:rsidR="000030BB" w:rsidRDefault="000030BB">
      <w:pPr>
        <w:pStyle w:val="ConsPlusNormal"/>
        <w:spacing w:before="220"/>
        <w:ind w:firstLine="540"/>
        <w:jc w:val="both"/>
      </w:pPr>
      <w:r>
        <w:t>Основаниями для отказа в предоставлении государственной услуги (в допуске к участию в аукционе) являются:</w:t>
      </w:r>
    </w:p>
    <w:p w:rsidR="000030BB" w:rsidRDefault="000030BB">
      <w:pPr>
        <w:pStyle w:val="ConsPlusNormal"/>
        <w:spacing w:before="220"/>
        <w:ind w:firstLine="540"/>
        <w:jc w:val="both"/>
      </w:pPr>
      <w:r>
        <w:t>1) представление заявки, не соответствующей требованиям, установленным в документации об аукционе;</w:t>
      </w:r>
    </w:p>
    <w:p w:rsidR="000030BB" w:rsidRDefault="000030BB">
      <w:pPr>
        <w:pStyle w:val="ConsPlusNormal"/>
        <w:spacing w:before="220"/>
        <w:ind w:firstLine="540"/>
        <w:jc w:val="both"/>
      </w:pPr>
      <w:r>
        <w:t>2) представление заявки лицом, которому в соответствии с федеральными законами не могут быть предоставлены лесные участки;</w:t>
      </w:r>
    </w:p>
    <w:p w:rsidR="000030BB" w:rsidRDefault="000030BB">
      <w:pPr>
        <w:pStyle w:val="ConsPlusNormal"/>
        <w:spacing w:before="220"/>
        <w:ind w:firstLine="540"/>
        <w:jc w:val="both"/>
      </w:pPr>
      <w:r>
        <w:t>3) осуществление в отношении заявителя (юридического лица или индивидуального предпринимателя) процедур банкротства;</w:t>
      </w:r>
    </w:p>
    <w:p w:rsidR="000030BB" w:rsidRDefault="000030BB">
      <w:pPr>
        <w:pStyle w:val="ConsPlusNormal"/>
        <w:spacing w:before="220"/>
        <w:ind w:firstLine="540"/>
        <w:jc w:val="both"/>
      </w:pPr>
      <w:r>
        <w:t>4) нахождение заявителя - юридического лица в процессе ликвидации или прекращение заявителем - гражданином деятельности в качестве индивидуального предпринимателя;</w:t>
      </w:r>
    </w:p>
    <w:p w:rsidR="000030BB" w:rsidRDefault="000030BB">
      <w:pPr>
        <w:pStyle w:val="ConsPlusNormal"/>
        <w:spacing w:before="220"/>
        <w:ind w:firstLine="540"/>
        <w:jc w:val="both"/>
      </w:pPr>
      <w:r>
        <w:t xml:space="preserve">5) </w:t>
      </w:r>
      <w:proofErr w:type="spellStart"/>
      <w:r>
        <w:t>непоступление</w:t>
      </w:r>
      <w:proofErr w:type="spellEnd"/>
      <w:r>
        <w:t xml:space="preserve"> задатка на счет, указанный в документации об аукционе, после окончания срока подачи заявок;</w:t>
      </w:r>
    </w:p>
    <w:p w:rsidR="000030BB" w:rsidRDefault="000030BB">
      <w:pPr>
        <w:pStyle w:val="ConsPlusNormal"/>
        <w:spacing w:before="220"/>
        <w:ind w:firstLine="540"/>
        <w:jc w:val="both"/>
      </w:pPr>
      <w:r>
        <w:lastRenderedPageBreak/>
        <w:t>6) наличие заявителя в реестре недобросовестных арендаторов лесных участков и покупателей лесных насаждений.</w:t>
      </w:r>
    </w:p>
    <w:p w:rsidR="000030BB" w:rsidRDefault="000030BB">
      <w:pPr>
        <w:pStyle w:val="ConsPlusNormal"/>
        <w:jc w:val="both"/>
      </w:pPr>
      <w:r>
        <w:t>(</w:t>
      </w:r>
      <w:proofErr w:type="spellStart"/>
      <w:r>
        <w:t>пп</w:t>
      </w:r>
      <w:proofErr w:type="spellEnd"/>
      <w:r>
        <w:t xml:space="preserve">. 6 </w:t>
      </w:r>
      <w:proofErr w:type="gramStart"/>
      <w:r>
        <w:t>введен</w:t>
      </w:r>
      <w:proofErr w:type="gramEnd"/>
      <w:r>
        <w:t xml:space="preserve"> </w:t>
      </w:r>
      <w:hyperlink r:id="rId20" w:history="1">
        <w:r>
          <w:rPr>
            <w:color w:val="0000FF"/>
          </w:rPr>
          <w:t>Указом</w:t>
        </w:r>
      </w:hyperlink>
      <w:r>
        <w:t xml:space="preserve"> Главы РТ от 11.09.2019 N 197)</w:t>
      </w:r>
    </w:p>
    <w:p w:rsidR="000030BB" w:rsidRDefault="000030BB">
      <w:pPr>
        <w:pStyle w:val="ConsPlusNormal"/>
        <w:spacing w:before="220"/>
        <w:ind w:firstLine="540"/>
        <w:jc w:val="both"/>
      </w:pPr>
      <w:r>
        <w:t>13. Основания для приостановления предоставления государственной услуги отсутствуют.</w:t>
      </w:r>
    </w:p>
    <w:p w:rsidR="000030BB" w:rsidRDefault="000030BB">
      <w:pPr>
        <w:pStyle w:val="ConsPlusNormal"/>
        <w:spacing w:before="220"/>
        <w:ind w:firstLine="540"/>
        <w:jc w:val="both"/>
      </w:pPr>
      <w:r>
        <w:t>14. Услуги, которые являются необходимыми и обязательными для предоставления государственной услуги, отсутствуют.</w:t>
      </w:r>
    </w:p>
    <w:p w:rsidR="000030BB" w:rsidRDefault="000030BB">
      <w:pPr>
        <w:pStyle w:val="ConsPlusNormal"/>
        <w:spacing w:before="220"/>
        <w:ind w:firstLine="540"/>
        <w:jc w:val="both"/>
      </w:pPr>
      <w:r>
        <w:t>15. Предоставление государственной услуги осуществляется Минприроды РТ бесплатно.</w:t>
      </w:r>
    </w:p>
    <w:p w:rsidR="000030BB" w:rsidRDefault="000030BB">
      <w:pPr>
        <w:pStyle w:val="ConsPlusNormal"/>
        <w:spacing w:before="220"/>
        <w:ind w:firstLine="540"/>
        <w:jc w:val="both"/>
      </w:pPr>
      <w:r>
        <w:t>16. Максимальный срок ожидания в очереди при подаче заявки и при получении результата исполнения государственной услуги (договора) составляет 15 минут.</w:t>
      </w:r>
    </w:p>
    <w:p w:rsidR="000030BB" w:rsidRDefault="000030BB">
      <w:pPr>
        <w:pStyle w:val="ConsPlusNormal"/>
        <w:spacing w:before="220"/>
        <w:ind w:firstLine="540"/>
        <w:jc w:val="both"/>
      </w:pPr>
      <w:r>
        <w:t>17. Заявка регистрируется государственным гражданским служащим отдела в журнале приема заявок в день ее поступления в Минприроды РТ.</w:t>
      </w:r>
    </w:p>
    <w:p w:rsidR="000030BB" w:rsidRDefault="000030BB">
      <w:pPr>
        <w:pStyle w:val="ConsPlusNormal"/>
        <w:spacing w:before="220"/>
        <w:ind w:firstLine="540"/>
        <w:jc w:val="both"/>
      </w:pPr>
      <w:r>
        <w:t xml:space="preserve">18. </w:t>
      </w: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30BB" w:rsidRDefault="000030BB">
      <w:pPr>
        <w:pStyle w:val="ConsPlusNormal"/>
        <w:spacing w:before="220"/>
        <w:ind w:firstLine="540"/>
        <w:jc w:val="both"/>
      </w:pPr>
      <w:r>
        <w:t>Здание, в котором расположено Минприроды РТ (далее - здание Минприроды РТ), оборудовано информационной табличкой (вывеской), содержащей информацию о наименовании Минприроды РТ, месте его нахождения и графике работы.</w:t>
      </w:r>
    </w:p>
    <w:p w:rsidR="000030BB" w:rsidRDefault="000030BB">
      <w:pPr>
        <w:pStyle w:val="ConsPlusNormal"/>
        <w:spacing w:before="220"/>
        <w:ind w:firstLine="540"/>
        <w:jc w:val="both"/>
      </w:pPr>
      <w:r>
        <w:t>Перед зданием Минприроды РТ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w:t>
      </w:r>
    </w:p>
    <w:p w:rsidR="000030BB" w:rsidRDefault="000030BB">
      <w:pPr>
        <w:pStyle w:val="ConsPlusNormal"/>
        <w:spacing w:before="220"/>
        <w:ind w:firstLine="540"/>
        <w:jc w:val="both"/>
      </w:pPr>
      <w:r>
        <w:t>Вход в здание Минприроды РТ и выход из него осуществляется свободно с учетом возможности самостоятельного входа и выхода инвалидов.</w:t>
      </w:r>
    </w:p>
    <w:p w:rsidR="000030BB" w:rsidRDefault="000030BB">
      <w:pPr>
        <w:pStyle w:val="ConsPlusNormal"/>
        <w:spacing w:before="220"/>
        <w:ind w:firstLine="540"/>
        <w:jc w:val="both"/>
      </w:pPr>
      <w:r>
        <w:t>Помещения, в которых осуществляется предоставление государственной услуги, должны быть оборудованы:</w:t>
      </w:r>
    </w:p>
    <w:p w:rsidR="000030BB" w:rsidRDefault="000030BB">
      <w:pPr>
        <w:pStyle w:val="ConsPlusNormal"/>
        <w:spacing w:before="220"/>
        <w:ind w:firstLine="540"/>
        <w:jc w:val="both"/>
      </w:pPr>
      <w:r>
        <w:t>противопожарной системой и средствами пожаротушения;</w:t>
      </w:r>
    </w:p>
    <w:p w:rsidR="000030BB" w:rsidRDefault="000030BB">
      <w:pPr>
        <w:pStyle w:val="ConsPlusNormal"/>
        <w:spacing w:before="220"/>
        <w:ind w:firstLine="540"/>
        <w:jc w:val="both"/>
      </w:pPr>
      <w:r>
        <w:t>системой оповещения о возникновении чрезвычайной ситуации.</w:t>
      </w:r>
    </w:p>
    <w:p w:rsidR="000030BB" w:rsidRDefault="000030BB">
      <w:pPr>
        <w:pStyle w:val="ConsPlusNormal"/>
        <w:spacing w:before="220"/>
        <w:ind w:firstLine="540"/>
        <w:jc w:val="both"/>
      </w:pPr>
      <w:r>
        <w:t>Государственный гражданский служащий отдела осуществляет прием заявителей в кабинете, предназначенном для работы гражданского служащего отдела (далее - кабинет приема).</w:t>
      </w:r>
    </w:p>
    <w:p w:rsidR="000030BB" w:rsidRDefault="000030BB">
      <w:pPr>
        <w:pStyle w:val="ConsPlusNormal"/>
        <w:spacing w:before="220"/>
        <w:ind w:firstLine="540"/>
        <w:jc w:val="both"/>
      </w:pPr>
      <w:r>
        <w:t>Кабинет приема должен быть оборудован информационной табличкой (вывеской) с указанием:</w:t>
      </w:r>
    </w:p>
    <w:p w:rsidR="000030BB" w:rsidRDefault="000030BB">
      <w:pPr>
        <w:pStyle w:val="ConsPlusNormal"/>
        <w:spacing w:before="220"/>
        <w:ind w:firstLine="540"/>
        <w:jc w:val="both"/>
      </w:pPr>
      <w:r>
        <w:t>номера кабинета приема;</w:t>
      </w:r>
    </w:p>
    <w:p w:rsidR="000030BB" w:rsidRDefault="000030BB">
      <w:pPr>
        <w:pStyle w:val="ConsPlusNormal"/>
        <w:spacing w:before="220"/>
        <w:ind w:firstLine="540"/>
        <w:jc w:val="both"/>
      </w:pPr>
      <w:r>
        <w:t>фамилии, имени, отчества и должности государственного гражданского служащего отдела.</w:t>
      </w:r>
    </w:p>
    <w:p w:rsidR="000030BB" w:rsidRDefault="000030BB">
      <w:pPr>
        <w:pStyle w:val="ConsPlusNormal"/>
        <w:spacing w:before="220"/>
        <w:ind w:firstLine="540"/>
        <w:jc w:val="both"/>
      </w:pPr>
      <w:r>
        <w:t>Места ожидания заявителей, места для заполнения заявок должны соответствовать комфортным условиям для заявителей.</w:t>
      </w:r>
    </w:p>
    <w:p w:rsidR="000030BB" w:rsidRDefault="000030BB">
      <w:pPr>
        <w:pStyle w:val="ConsPlusNormal"/>
        <w:spacing w:before="220"/>
        <w:ind w:firstLine="540"/>
        <w:jc w:val="both"/>
      </w:pPr>
      <w:r>
        <w:t xml:space="preserve">Места ожидания заявителей в очереди на предоставление или получение документов </w:t>
      </w:r>
      <w:r>
        <w:lastRenderedPageBreak/>
        <w:t>должны быть оборудованы стульями. Количество мест ожидания заявителей определяется исходя из фактической нагрузки и возможностей для их размещения в здании Минприроды РТ.</w:t>
      </w:r>
    </w:p>
    <w:p w:rsidR="000030BB" w:rsidRDefault="000030BB">
      <w:pPr>
        <w:pStyle w:val="ConsPlusNormal"/>
        <w:spacing w:before="220"/>
        <w:ind w:firstLine="540"/>
        <w:jc w:val="both"/>
      </w:pPr>
      <w:r>
        <w:t>Места для заполнения заявок оборудуются столами и шариковыми ручками, количество мест для заполнения заявок определяется исходя из фактической нагрузки и возможностей для их размещения в здании Минприроды РТ.</w:t>
      </w:r>
    </w:p>
    <w:p w:rsidR="000030BB" w:rsidRDefault="000030BB">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 с размещением информации о предоставлении услуги.</w:t>
      </w:r>
    </w:p>
    <w:p w:rsidR="000030BB" w:rsidRDefault="000030BB">
      <w:pPr>
        <w:pStyle w:val="ConsPlusNormal"/>
        <w:spacing w:before="220"/>
        <w:ind w:firstLine="540"/>
        <w:jc w:val="both"/>
      </w:pPr>
      <w:r>
        <w:t>19. Показателями доступности и качества государственной услуги являются:</w:t>
      </w:r>
    </w:p>
    <w:p w:rsidR="000030BB" w:rsidRDefault="000030BB">
      <w:pPr>
        <w:pStyle w:val="ConsPlusNormal"/>
        <w:spacing w:before="220"/>
        <w:ind w:firstLine="540"/>
        <w:jc w:val="both"/>
      </w:pPr>
      <w:r>
        <w:t>возможность получения заявителем информации о ходе предоставления государственной услуги, в том числе с использованием информационно-коммуникационных технологий;</w:t>
      </w:r>
    </w:p>
    <w:p w:rsidR="000030BB" w:rsidRDefault="000030BB">
      <w:pPr>
        <w:pStyle w:val="ConsPlusNormal"/>
        <w:spacing w:before="220"/>
        <w:ind w:firstLine="540"/>
        <w:jc w:val="both"/>
      </w:pPr>
      <w:r>
        <w:t>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10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0030BB" w:rsidRDefault="000030BB">
      <w:pPr>
        <w:pStyle w:val="ConsPlusNormal"/>
        <w:spacing w:before="220"/>
        <w:ind w:firstLine="540"/>
        <w:jc w:val="both"/>
      </w:pPr>
      <w:r>
        <w:t>20. Арендатор может подать отчеты, предусмотренные договором аренды лесного участка, в многофункциональный центр предоставления государственных и муниципальных услуг.</w:t>
      </w:r>
    </w:p>
    <w:p w:rsidR="000030BB" w:rsidRDefault="000030BB">
      <w:pPr>
        <w:pStyle w:val="ConsPlusNormal"/>
        <w:jc w:val="both"/>
      </w:pPr>
    </w:p>
    <w:p w:rsidR="000030BB" w:rsidRDefault="000030BB">
      <w:pPr>
        <w:pStyle w:val="ConsPlusTitle"/>
        <w:jc w:val="center"/>
        <w:outlineLvl w:val="1"/>
      </w:pPr>
      <w:r>
        <w:t>III. Состав, последовательность и сроки выполнения</w:t>
      </w:r>
    </w:p>
    <w:p w:rsidR="000030BB" w:rsidRDefault="000030BB">
      <w:pPr>
        <w:pStyle w:val="ConsPlusTitle"/>
        <w:jc w:val="center"/>
      </w:pPr>
      <w:r>
        <w:t>административных процедур, требования</w:t>
      </w:r>
    </w:p>
    <w:p w:rsidR="000030BB" w:rsidRDefault="000030BB">
      <w:pPr>
        <w:pStyle w:val="ConsPlusTitle"/>
        <w:jc w:val="center"/>
      </w:pPr>
      <w:r>
        <w:t>к порядку их выполнения, в том числе особенности</w:t>
      </w:r>
    </w:p>
    <w:p w:rsidR="000030BB" w:rsidRDefault="000030BB">
      <w:pPr>
        <w:pStyle w:val="ConsPlusTitle"/>
        <w:jc w:val="center"/>
      </w:pPr>
      <w:r>
        <w:t>выполнения административных процедур в электронной форме</w:t>
      </w:r>
    </w:p>
    <w:p w:rsidR="000030BB" w:rsidRDefault="000030BB">
      <w:pPr>
        <w:pStyle w:val="ConsPlusNormal"/>
        <w:jc w:val="both"/>
      </w:pPr>
    </w:p>
    <w:p w:rsidR="000030BB" w:rsidRDefault="000030BB">
      <w:pPr>
        <w:pStyle w:val="ConsPlusNormal"/>
        <w:ind w:firstLine="540"/>
        <w:jc w:val="both"/>
      </w:pPr>
      <w:r>
        <w:t>21. При предоставлении государственной услуги осуществляются следующие административные процедуры:</w:t>
      </w:r>
    </w:p>
    <w:p w:rsidR="000030BB" w:rsidRDefault="000030BB">
      <w:pPr>
        <w:pStyle w:val="ConsPlusNormal"/>
        <w:spacing w:before="220"/>
        <w:ind w:firstLine="540"/>
        <w:jc w:val="both"/>
      </w:pPr>
      <w:r>
        <w:t>1) прием заявок, их рассмотрение на предмет допуска к участию в аукционе;</w:t>
      </w:r>
    </w:p>
    <w:p w:rsidR="000030BB" w:rsidRDefault="000030BB">
      <w:pPr>
        <w:pStyle w:val="ConsPlusNormal"/>
        <w:spacing w:before="220"/>
        <w:ind w:firstLine="540"/>
        <w:jc w:val="both"/>
      </w:pPr>
      <w:r>
        <w:t>2) формирование и направление межведомственного запроса о предоставлении информации о наличии сведений о заявителе - юридическом лице в Едином государственном реестре юридических лиц или о заявителе - индивидуальном предпринимателе в Едином государственном реестре индивидуальных предпринимателей (далее - межведомственный запрос);</w:t>
      </w:r>
    </w:p>
    <w:p w:rsidR="000030BB" w:rsidRDefault="000030BB">
      <w:pPr>
        <w:pStyle w:val="ConsPlusNormal"/>
        <w:spacing w:before="220"/>
        <w:ind w:firstLine="540"/>
        <w:jc w:val="both"/>
      </w:pPr>
      <w:r>
        <w:t>3) проведение аукциона;</w:t>
      </w:r>
    </w:p>
    <w:p w:rsidR="000030BB" w:rsidRDefault="000030BB">
      <w:pPr>
        <w:pStyle w:val="ConsPlusNormal"/>
        <w:spacing w:before="220"/>
        <w:ind w:firstLine="540"/>
        <w:jc w:val="both"/>
      </w:pPr>
      <w:r>
        <w:t>4) подготовка и заключение договора;</w:t>
      </w:r>
    </w:p>
    <w:p w:rsidR="000030BB" w:rsidRDefault="000030BB">
      <w:pPr>
        <w:pStyle w:val="ConsPlusNormal"/>
        <w:spacing w:before="220"/>
        <w:ind w:firstLine="540"/>
        <w:jc w:val="both"/>
      </w:pPr>
      <w:r>
        <w:t xml:space="preserve">22. Утратил силу. - </w:t>
      </w:r>
      <w:hyperlink r:id="rId21" w:history="1">
        <w:r>
          <w:rPr>
            <w:color w:val="0000FF"/>
          </w:rPr>
          <w:t>Указ</w:t>
        </w:r>
      </w:hyperlink>
      <w:r>
        <w:t xml:space="preserve"> Главы РТ от 11.09.2019 N 197.</w:t>
      </w:r>
    </w:p>
    <w:p w:rsidR="000030BB" w:rsidRDefault="000030BB">
      <w:pPr>
        <w:pStyle w:val="ConsPlusNormal"/>
        <w:spacing w:before="220"/>
        <w:ind w:firstLine="540"/>
        <w:jc w:val="both"/>
      </w:pPr>
      <w:r>
        <w:t>23. Сведения о государственных гражданских служащих Минприроды РТ, ответственных за выполнение административных процедур</w:t>
      </w:r>
    </w:p>
    <w:p w:rsidR="000030BB" w:rsidRDefault="000030BB">
      <w:pPr>
        <w:pStyle w:val="ConsPlusNormal"/>
        <w:spacing w:before="220"/>
        <w:ind w:firstLine="540"/>
        <w:jc w:val="both"/>
      </w:pPr>
      <w:r>
        <w:t>Ответственным за непосредственное выполнение административных процедур является гражданский служащий отдела, определяемый начальником отдела (далее - ответственный исполнитель).</w:t>
      </w:r>
    </w:p>
    <w:p w:rsidR="000030BB" w:rsidRDefault="000030BB">
      <w:pPr>
        <w:pStyle w:val="ConsPlusNormal"/>
        <w:spacing w:before="220"/>
        <w:ind w:firstLine="540"/>
        <w:jc w:val="both"/>
      </w:pPr>
      <w:r>
        <w:t>Ответственным за своевременный возврат заявителю внесенного им задатка является государственный гражданский служащий отдела администрирования платежей и реализации государственных программ Минприроды РТ.</w:t>
      </w:r>
    </w:p>
    <w:p w:rsidR="000030BB" w:rsidRDefault="000030BB">
      <w:pPr>
        <w:pStyle w:val="ConsPlusNormal"/>
        <w:spacing w:before="220"/>
        <w:ind w:firstLine="540"/>
        <w:jc w:val="both"/>
      </w:pPr>
      <w:r>
        <w:lastRenderedPageBreak/>
        <w:t>24. Содержание административной процедуры приема заявок, их рассмотрение на предмет допуска к участию в аукционе</w:t>
      </w:r>
    </w:p>
    <w:p w:rsidR="000030BB" w:rsidRDefault="000030BB">
      <w:pPr>
        <w:pStyle w:val="ConsPlusNormal"/>
        <w:spacing w:before="220"/>
        <w:ind w:firstLine="540"/>
        <w:jc w:val="both"/>
      </w:pPr>
      <w:r>
        <w:t>Основанием для начала исполнения административной процедуры приема заявок, их рассмотрения на предмет допуска к участию в аукционе является наступление срока, установленного в извещении для подачи заявок, и их представление в Минприроды РТ заявителем лично или представителем заявителя.</w:t>
      </w:r>
    </w:p>
    <w:p w:rsidR="000030BB" w:rsidRDefault="000030BB">
      <w:pPr>
        <w:pStyle w:val="ConsPlusNormal"/>
        <w:spacing w:before="220"/>
        <w:ind w:firstLine="540"/>
        <w:jc w:val="both"/>
      </w:pPr>
      <w:r>
        <w:t>Ответственный исполнитель в день получения заявки и прилагаемых к ней документов регистрирует заявку в журнале приема заявок с присвоением каждой заявке номера и с указанием даты и времени подачи документов и на каждом экземпляре описи документов делает отметку о принятии заявки с указанием номера, даты и времени подачи документов.</w:t>
      </w:r>
    </w:p>
    <w:p w:rsidR="000030BB" w:rsidRDefault="000030BB">
      <w:pPr>
        <w:pStyle w:val="ConsPlusNormal"/>
        <w:spacing w:before="220"/>
        <w:ind w:firstLine="540"/>
        <w:jc w:val="both"/>
      </w:pPr>
      <w:r>
        <w:t>Журнал приема заявок на участие в аукционе должен быть сброшюрован, на месте сшивки проставляется печать Минприроды РТ, а также проставляются подписи не менее 2 членов аукционной комиссии.</w:t>
      </w:r>
    </w:p>
    <w:p w:rsidR="000030BB" w:rsidRDefault="000030BB">
      <w:pPr>
        <w:pStyle w:val="ConsPlusNormal"/>
        <w:spacing w:before="220"/>
        <w:ind w:firstLine="540"/>
        <w:jc w:val="both"/>
      </w:pPr>
      <w:r>
        <w:t>В случае поступления в Минприроды РТ заявки по истечении срока, указанного в извещении для подачи заявок, ответственный исполнитель в день получения заявки возвращает заявку с документами по описи, на которой делается отметка об отказе в принятии документов с указанием причины отказа, заявителю под расписку.</w:t>
      </w:r>
    </w:p>
    <w:p w:rsidR="000030BB" w:rsidRDefault="000030BB">
      <w:pPr>
        <w:pStyle w:val="ConsPlusNormal"/>
        <w:spacing w:before="220"/>
        <w:ind w:firstLine="540"/>
        <w:jc w:val="both"/>
      </w:pPr>
      <w:r>
        <w:t>В случае поступления заявки в срок, установленный в извещении для подачи заявок, ответственный исполнитель в течение 1 дня со дня получения заявки и прилагаемых к ней документов осуществляет их проверку на предмет комплектности.</w:t>
      </w:r>
    </w:p>
    <w:p w:rsidR="000030BB" w:rsidRDefault="000030BB">
      <w:pPr>
        <w:pStyle w:val="ConsPlusNormal"/>
        <w:spacing w:before="220"/>
        <w:ind w:firstLine="540"/>
        <w:jc w:val="both"/>
      </w:pPr>
      <w:r>
        <w:t xml:space="preserve">В случае установления отсутствия в представленных заявителем документах документа, указанного в </w:t>
      </w:r>
      <w:hyperlink w:anchor="P119" w:history="1">
        <w:r>
          <w:rPr>
            <w:color w:val="0000FF"/>
          </w:rPr>
          <w:t>пункте 11</w:t>
        </w:r>
      </w:hyperlink>
      <w:r>
        <w:t xml:space="preserve"> настоящего Административного регламента, ответственный исполнитель уведомляет об этом начальника отдела и осуществляет действия в соответствии с </w:t>
      </w:r>
      <w:hyperlink w:anchor="P196" w:history="1">
        <w:r>
          <w:rPr>
            <w:color w:val="0000FF"/>
          </w:rPr>
          <w:t>пунктом 25</w:t>
        </w:r>
      </w:hyperlink>
      <w:r>
        <w:t xml:space="preserve"> настоящего Административного регламента.</w:t>
      </w:r>
    </w:p>
    <w:p w:rsidR="000030BB" w:rsidRDefault="000030BB">
      <w:pPr>
        <w:pStyle w:val="ConsPlusNormal"/>
        <w:spacing w:before="220"/>
        <w:ind w:firstLine="540"/>
        <w:jc w:val="both"/>
      </w:pPr>
      <w:proofErr w:type="gramStart"/>
      <w:r>
        <w:t>В случае поступления заявки в срок, установленный в извещении для подачи заявок, ответственный исполнитель в течение 2 дней со дня получения заявки оформляет проект соглашения о внесении задатка на участие в аукционе (далее - соглашение о задатке), обеспечивает его подписание заявок заместителем министра, на которого возложены обязанности по исполнению полномочий в области лесных отношений, и передает 1 экземпляр соглашения о задатке</w:t>
      </w:r>
      <w:proofErr w:type="gramEnd"/>
      <w:r>
        <w:t xml:space="preserve"> заявителю.</w:t>
      </w:r>
    </w:p>
    <w:p w:rsidR="000030BB" w:rsidRDefault="000030BB">
      <w:pPr>
        <w:pStyle w:val="ConsPlusNormal"/>
        <w:spacing w:before="220"/>
        <w:ind w:firstLine="540"/>
        <w:jc w:val="both"/>
      </w:pPr>
      <w:r>
        <w:t xml:space="preserve">Ответственный исполнитель в день окончания срока приема заявок рассматривает их на отсутствие оснований для отказа, указанных в </w:t>
      </w:r>
      <w:hyperlink w:anchor="P126" w:history="1">
        <w:r>
          <w:rPr>
            <w:color w:val="0000FF"/>
          </w:rPr>
          <w:t>пункте 12</w:t>
        </w:r>
      </w:hyperlink>
      <w:r>
        <w:t xml:space="preserve"> настоящего Административного регламента, и принимает решение о допуске или об отказе в допуске к участию в аукционе в устной форме.</w:t>
      </w:r>
    </w:p>
    <w:p w:rsidR="000030BB" w:rsidRDefault="000030BB">
      <w:pPr>
        <w:pStyle w:val="ConsPlusNormal"/>
        <w:spacing w:before="220"/>
        <w:ind w:firstLine="540"/>
        <w:jc w:val="both"/>
      </w:pPr>
      <w:proofErr w:type="gramStart"/>
      <w:r>
        <w:t>Ответственный исполнитель ведет протокол приема заявок, который содержит сведения о заявителях, о датах начала и окончания срока подачи заявок, о внесенных задатках, а также сведения о заявителях, не допущенных к участию в аукционе, с указанием причин отказа в допуске к участию в аукционе, и передает его в день окончания срока подачи заявок заместителю министра, на которого возложены обязанности по исполнению</w:t>
      </w:r>
      <w:proofErr w:type="gramEnd"/>
      <w:r>
        <w:t xml:space="preserve"> полномочий в области лесных отношений.</w:t>
      </w:r>
    </w:p>
    <w:p w:rsidR="000030BB" w:rsidRDefault="000030BB">
      <w:pPr>
        <w:pStyle w:val="ConsPlusNormal"/>
        <w:spacing w:before="220"/>
        <w:ind w:firstLine="540"/>
        <w:jc w:val="both"/>
      </w:pPr>
      <w:r>
        <w:t>Заместитель министра, на которого возложены обязанности по исполнению полномочий в области лесных отношений, подписывает протокол приема заявок в течение 1 дня после даты окончания срока подачи заявок и передает его ответственному исполнителю.</w:t>
      </w:r>
    </w:p>
    <w:p w:rsidR="000030BB" w:rsidRDefault="000030BB">
      <w:pPr>
        <w:pStyle w:val="ConsPlusNormal"/>
        <w:spacing w:before="220"/>
        <w:ind w:firstLine="540"/>
        <w:jc w:val="both"/>
      </w:pPr>
      <w:r>
        <w:t xml:space="preserve">Ответственный исполнитель в день подписания протокола приема заявок подготавливает и передает начальнику отдела проекты писем об уведомлении заявителей, признанных </w:t>
      </w:r>
      <w:r>
        <w:lastRenderedPageBreak/>
        <w:t>участниками аукциона (далее - участники аукциона), и заявителей, не допущенных к участию в аукционе, о принятом решении (далее - письма).</w:t>
      </w:r>
    </w:p>
    <w:p w:rsidR="000030BB" w:rsidRDefault="000030BB">
      <w:pPr>
        <w:pStyle w:val="ConsPlusNormal"/>
        <w:spacing w:before="220"/>
        <w:ind w:firstLine="540"/>
        <w:jc w:val="both"/>
      </w:pPr>
      <w:r>
        <w:t>Начальник отдела в день получения проектов писем визирует их и передает ответственному исполнителю.</w:t>
      </w:r>
    </w:p>
    <w:p w:rsidR="000030BB" w:rsidRDefault="000030BB">
      <w:pPr>
        <w:pStyle w:val="ConsPlusNormal"/>
        <w:spacing w:before="220"/>
        <w:ind w:firstLine="540"/>
        <w:jc w:val="both"/>
      </w:pPr>
      <w:r>
        <w:t>Ответственный исполнитель в день получения проектов писем передает их заместителю министра, на которого возложены обязанности по исполнению полномочий в области лесных отношений, на подпись.</w:t>
      </w:r>
    </w:p>
    <w:p w:rsidR="000030BB" w:rsidRDefault="000030BB">
      <w:pPr>
        <w:pStyle w:val="ConsPlusNormal"/>
        <w:spacing w:before="220"/>
        <w:ind w:firstLine="540"/>
        <w:jc w:val="both"/>
      </w:pPr>
      <w:r>
        <w:t>Государственный гражданский служащий Минприроды РТ не позднее 1 дня после дня подписания заявок заместителем министра, на которого возложены обязанности по исполнению полномочий в области лесных отношений, протокола приема заявок регистрирует и направляет заявителям письма по почте заказными письмами с уведомлением о вручении.</w:t>
      </w:r>
    </w:p>
    <w:p w:rsidR="000030BB" w:rsidRDefault="000030BB">
      <w:pPr>
        <w:pStyle w:val="ConsPlusNormal"/>
        <w:spacing w:before="220"/>
        <w:ind w:firstLine="540"/>
        <w:jc w:val="both"/>
      </w:pPr>
      <w:r>
        <w:t>Возврат заявителю, не допущенному к участию в аукционе, внесенного им задатка осуществляется государственным гражданским служащим отдела администрирования платежей и реализации государственных программ Минприроды РТ в течение 5 дней со дня подписания протокола приема заявок по реквизитам, указанным в заявке, в порядке, предусмотренном соглашением о задатке.</w:t>
      </w:r>
    </w:p>
    <w:p w:rsidR="000030BB" w:rsidRDefault="000030BB">
      <w:pPr>
        <w:pStyle w:val="ConsPlusNormal"/>
        <w:spacing w:before="220"/>
        <w:ind w:firstLine="540"/>
        <w:jc w:val="both"/>
      </w:pPr>
      <w:proofErr w:type="gramStart"/>
      <w:r>
        <w:t>В случае поступления в Минприроды РТ от заявителя уведомления об отзыве заявки в письменной форме</w:t>
      </w:r>
      <w:proofErr w:type="gramEnd"/>
      <w:r>
        <w:t xml:space="preserve"> (далее - уведомление об отзыве) до окончания срока подачи заявок ответственный исполнитель регистрирует его в день получения.</w:t>
      </w:r>
    </w:p>
    <w:p w:rsidR="000030BB" w:rsidRDefault="000030BB">
      <w:pPr>
        <w:pStyle w:val="ConsPlusNormal"/>
        <w:spacing w:before="220"/>
        <w:ind w:firstLine="540"/>
        <w:jc w:val="both"/>
      </w:pPr>
      <w:r>
        <w:t xml:space="preserve">Ответственный исполнитель в течение 1 рабочего дня со дня получения уведомления об отзыве </w:t>
      </w:r>
      <w:proofErr w:type="gramStart"/>
      <w:r>
        <w:t>уведомляет</w:t>
      </w:r>
      <w:proofErr w:type="gramEnd"/>
      <w:r>
        <w:t xml:space="preserve"> об указанном факте начальника отдела администрирования платежей и реализации государственных программ Минприроды РТ, подготавливает и передает начальнику отдела проект письма, извещающего заявителя о возврате ему заявки и внесенного им задатка (далее - письмо о возврате заявки).</w:t>
      </w:r>
    </w:p>
    <w:p w:rsidR="000030BB" w:rsidRDefault="000030BB">
      <w:pPr>
        <w:pStyle w:val="ConsPlusNormal"/>
        <w:spacing w:before="220"/>
        <w:ind w:firstLine="540"/>
        <w:jc w:val="both"/>
      </w:pPr>
      <w:r>
        <w:t>Начальник отдела в день получения проекта письма о возврате заявки визирует его и передает ответственному исполнителю.</w:t>
      </w:r>
    </w:p>
    <w:p w:rsidR="000030BB" w:rsidRDefault="000030BB">
      <w:pPr>
        <w:pStyle w:val="ConsPlusNormal"/>
        <w:spacing w:before="220"/>
        <w:ind w:firstLine="540"/>
        <w:jc w:val="both"/>
      </w:pPr>
      <w:r>
        <w:t>Ответственный исполнитель в день получения проекта письма о возврате заявки передает его заместителю министра, на которого возложены обязанности по исполнению полномочий в области лесных отношений, на подпись и направляет по почте заказным письмом с уведомлением о вручении или передает его под роспись лично заявителю.</w:t>
      </w:r>
    </w:p>
    <w:p w:rsidR="000030BB" w:rsidRDefault="000030BB">
      <w:pPr>
        <w:pStyle w:val="ConsPlusNormal"/>
        <w:spacing w:before="220"/>
        <w:ind w:firstLine="540"/>
        <w:jc w:val="both"/>
      </w:pPr>
      <w:r>
        <w:t>Результатом исполнения административной процедуры приема заявок, их рассмотрения на предмет допуска к участию в аукционе является протокол приема заявок, направление участникам аукциона, заявителям, не допущенным к участию в аукционе, писем и (или) направление заявителям писем о возврате задатка и возврат задатка.</w:t>
      </w:r>
    </w:p>
    <w:p w:rsidR="000030BB" w:rsidRDefault="000030BB">
      <w:pPr>
        <w:pStyle w:val="ConsPlusNormal"/>
        <w:spacing w:before="220"/>
        <w:ind w:firstLine="540"/>
        <w:jc w:val="both"/>
      </w:pPr>
      <w:r>
        <w:t>Результат исполнения административной процедуры приема заявок, их рассмотрения на предмет допуска к участию в аукционе фиксируется в протоколе приема заявок.</w:t>
      </w:r>
    </w:p>
    <w:p w:rsidR="000030BB" w:rsidRDefault="000030BB">
      <w:pPr>
        <w:pStyle w:val="ConsPlusNormal"/>
        <w:spacing w:before="220"/>
        <w:ind w:firstLine="540"/>
        <w:jc w:val="both"/>
      </w:pPr>
      <w:bookmarkStart w:id="3" w:name="P196"/>
      <w:bookmarkEnd w:id="3"/>
      <w:r>
        <w:t>25. Содержание административной процедуры формирования и направление межведомственного запроса</w:t>
      </w:r>
    </w:p>
    <w:p w:rsidR="000030BB" w:rsidRDefault="000030BB">
      <w:pPr>
        <w:pStyle w:val="ConsPlusNormal"/>
        <w:spacing w:before="220"/>
        <w:ind w:firstLine="540"/>
        <w:jc w:val="both"/>
      </w:pPr>
      <w:r>
        <w:t xml:space="preserve">Основанием для начала исполнения административной процедуры формирования и направления межведомственного запроса является уведомление ответственным исполнителем начальника отдела об отсутствии в представленных заявителем документах документа, указанного в </w:t>
      </w:r>
      <w:hyperlink w:anchor="P119" w:history="1">
        <w:r>
          <w:rPr>
            <w:color w:val="0000FF"/>
          </w:rPr>
          <w:t>пункте 11</w:t>
        </w:r>
      </w:hyperlink>
      <w:r>
        <w:t xml:space="preserve"> настоящего Административного регламента.</w:t>
      </w:r>
    </w:p>
    <w:p w:rsidR="000030BB" w:rsidRDefault="000030BB">
      <w:pPr>
        <w:pStyle w:val="ConsPlusNormal"/>
        <w:spacing w:before="220"/>
        <w:ind w:firstLine="540"/>
        <w:jc w:val="both"/>
      </w:pPr>
      <w:r>
        <w:t xml:space="preserve">Начальник отдела в день уведомления его ответственным исполнителем об отсутствии в </w:t>
      </w:r>
      <w:r>
        <w:lastRenderedPageBreak/>
        <w:t xml:space="preserve">представленных заявителем документах документа, указанного в </w:t>
      </w:r>
      <w:hyperlink w:anchor="P119" w:history="1">
        <w:r>
          <w:rPr>
            <w:color w:val="0000FF"/>
          </w:rPr>
          <w:t>пункте 11</w:t>
        </w:r>
      </w:hyperlink>
      <w:r>
        <w:t xml:space="preserve"> настоящего Административного регламента, поручает ответственному исполнителю сформировать и направить межведомственный запрос.</w:t>
      </w:r>
    </w:p>
    <w:p w:rsidR="000030BB" w:rsidRDefault="000030BB">
      <w:pPr>
        <w:pStyle w:val="ConsPlusNormal"/>
        <w:spacing w:before="220"/>
        <w:ind w:firstLine="540"/>
        <w:jc w:val="both"/>
      </w:pPr>
      <w:r>
        <w:t>Результатом исполнения административной процедуры формирования и направления межведомственного запроса является направление межведомственного запроса в Федеральную налоговую службу.</w:t>
      </w:r>
    </w:p>
    <w:p w:rsidR="000030BB" w:rsidRDefault="000030BB">
      <w:pPr>
        <w:pStyle w:val="ConsPlusNormal"/>
        <w:spacing w:before="220"/>
        <w:ind w:firstLine="540"/>
        <w:jc w:val="both"/>
      </w:pPr>
      <w:bookmarkStart w:id="4" w:name="P200"/>
      <w:bookmarkEnd w:id="4"/>
      <w:r>
        <w:t>26. Содержание административной процедуры проведения аукциона</w:t>
      </w:r>
    </w:p>
    <w:p w:rsidR="000030BB" w:rsidRDefault="000030BB">
      <w:pPr>
        <w:pStyle w:val="ConsPlusNormal"/>
        <w:spacing w:before="220"/>
        <w:ind w:firstLine="540"/>
        <w:jc w:val="both"/>
      </w:pPr>
      <w:r>
        <w:t>Основанием для начала исполнения административной процедуры проведения аукциона является наличие заявок, допущенных к участию в аукционе, в соответствии с протоколом приема заявок, а также наступление даты и времени начала проведения аукциона, указанных в извещении.</w:t>
      </w:r>
    </w:p>
    <w:p w:rsidR="000030BB" w:rsidRDefault="000030BB">
      <w:pPr>
        <w:pStyle w:val="ConsPlusNormal"/>
        <w:spacing w:before="220"/>
        <w:ind w:firstLine="540"/>
        <w:jc w:val="both"/>
      </w:pPr>
      <w:r>
        <w:t xml:space="preserve">Аукцион проводится аукционной комиссией в </w:t>
      </w:r>
      <w:proofErr w:type="gramStart"/>
      <w:r>
        <w:t>указанных</w:t>
      </w:r>
      <w:proofErr w:type="gramEnd"/>
      <w:r>
        <w:t xml:space="preserve"> в извещении месте, день и час.</w:t>
      </w:r>
    </w:p>
    <w:p w:rsidR="000030BB" w:rsidRDefault="000030BB">
      <w:pPr>
        <w:pStyle w:val="ConsPlusNormal"/>
        <w:spacing w:before="220"/>
        <w:ind w:firstLine="540"/>
        <w:jc w:val="both"/>
      </w:pPr>
      <w:r>
        <w:t>Ответственный исполнитель осуществляет аудиозапись аукциона. Любое лицо, присутствующее при проведен</w:t>
      </w:r>
      <w:proofErr w:type="gramStart"/>
      <w:r>
        <w:t>ии ау</w:t>
      </w:r>
      <w:proofErr w:type="gramEnd"/>
      <w:r>
        <w:t>кциона, вправе осуществлять аудио- и видеозапись аукциона.</w:t>
      </w:r>
    </w:p>
    <w:p w:rsidR="000030BB" w:rsidRDefault="000030BB">
      <w:pPr>
        <w:pStyle w:val="ConsPlusNormal"/>
        <w:spacing w:before="220"/>
        <w:ind w:firstLine="540"/>
        <w:jc w:val="both"/>
      </w:pPr>
      <w:r>
        <w:t>Аукцион проводится в следующем порядке:</w:t>
      </w:r>
    </w:p>
    <w:p w:rsidR="000030BB" w:rsidRDefault="000030BB">
      <w:pPr>
        <w:pStyle w:val="ConsPlusNormal"/>
        <w:spacing w:before="220"/>
        <w:ind w:firstLine="540"/>
        <w:jc w:val="both"/>
      </w:pPr>
      <w:r>
        <w:t>1) аукцион ведет аукционист, назначаемый из числа членов аукционной комиссии;</w:t>
      </w:r>
    </w:p>
    <w:p w:rsidR="000030BB" w:rsidRDefault="000030BB">
      <w:pPr>
        <w:pStyle w:val="ConsPlusNormal"/>
        <w:spacing w:before="220"/>
        <w:ind w:firstLine="540"/>
        <w:jc w:val="both"/>
      </w:pPr>
      <w:r>
        <w:t>2) аукцион начинается с объявления председателем аукционной комиссии об открыт</w:t>
      </w:r>
      <w:proofErr w:type="gramStart"/>
      <w:r>
        <w:t>ии ау</w:t>
      </w:r>
      <w:proofErr w:type="gramEnd"/>
      <w:r>
        <w:t>кциона;</w:t>
      </w:r>
    </w:p>
    <w:p w:rsidR="000030BB" w:rsidRDefault="000030BB">
      <w:pPr>
        <w:pStyle w:val="ConsPlusNormal"/>
        <w:spacing w:before="220"/>
        <w:ind w:firstLine="540"/>
        <w:jc w:val="both"/>
      </w:pPr>
      <w:r>
        <w:t>3) аукционист оглашает последовательность проведения аукциона по включенным в него лотам (аукционным единицам);</w:t>
      </w:r>
    </w:p>
    <w:p w:rsidR="000030BB" w:rsidRDefault="000030BB">
      <w:pPr>
        <w:pStyle w:val="ConsPlusNormal"/>
        <w:spacing w:before="220"/>
        <w:ind w:firstLine="540"/>
        <w:jc w:val="both"/>
      </w:pPr>
      <w:r>
        <w:t>4) по каждой аукционной единице аукционист оглашает наименование, основные характеристики и начальную цену предмета аукциона, а также "шаг аукциона";</w:t>
      </w:r>
    </w:p>
    <w:p w:rsidR="000030BB" w:rsidRDefault="000030BB">
      <w:pPr>
        <w:pStyle w:val="ConsPlusNormal"/>
        <w:spacing w:before="220"/>
        <w:ind w:firstLine="540"/>
        <w:jc w:val="both"/>
      </w:pPr>
      <w:r>
        <w:t>5) аукцион проводится путем повышения начальной цены предмета аукциона (начальной цены аренды лесного участка) на "шаг аукциона"; "шаг аукциона" устанавливается в размере, не превышающем 5 процентов от начальной цены предмета аукциона;</w:t>
      </w:r>
    </w:p>
    <w:p w:rsidR="000030BB" w:rsidRDefault="000030BB">
      <w:pPr>
        <w:pStyle w:val="ConsPlusNormal"/>
        <w:spacing w:before="220"/>
        <w:ind w:firstLine="540"/>
        <w:jc w:val="both"/>
      </w:pPr>
      <w:r>
        <w:t>6) участникам аукциона ответственным исполнителем выдаются пронумерованные карточки участника аукциона (далее - карточки);</w:t>
      </w:r>
    </w:p>
    <w:p w:rsidR="000030BB" w:rsidRDefault="000030BB">
      <w:pPr>
        <w:pStyle w:val="ConsPlusNormal"/>
        <w:spacing w:before="220"/>
        <w:ind w:firstLine="540"/>
        <w:jc w:val="both"/>
      </w:pPr>
      <w:r>
        <w:t xml:space="preserve">7) после объявления аукционистом начальной цены предмета аукциона по аукционной единице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t>заявляется</w:t>
      </w:r>
      <w:proofErr w:type="gramEnd"/>
      <w:r>
        <w:t xml:space="preserve"> участниками 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0030BB" w:rsidRDefault="000030BB">
      <w:pPr>
        <w:pStyle w:val="ConsPlusNormal"/>
        <w:spacing w:before="220"/>
        <w:ind w:firstLine="540"/>
        <w:jc w:val="both"/>
      </w:pPr>
      <w:r>
        <w:t>8)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030BB" w:rsidRDefault="000030BB">
      <w:pPr>
        <w:pStyle w:val="ConsPlusNormal"/>
        <w:spacing w:before="220"/>
        <w:ind w:firstLine="540"/>
        <w:jc w:val="both"/>
      </w:pPr>
      <w:r>
        <w:t>9) по завершен</w:t>
      </w:r>
      <w:proofErr w:type="gramStart"/>
      <w:r>
        <w:t>ии ау</w:t>
      </w:r>
      <w:proofErr w:type="gramEnd"/>
      <w:r>
        <w:t xml:space="preserve">кциона аукционист объявляет о продаже аукционной единицы, называет продажную цену и номер карточки победителя аукциона. Победителем аукциона </w:t>
      </w:r>
      <w:r>
        <w:lastRenderedPageBreak/>
        <w:t>признается участник аукциона, номер карточки которого и заявленная им цена были названы аукционистом последними;</w:t>
      </w:r>
    </w:p>
    <w:p w:rsidR="000030BB" w:rsidRDefault="000030BB">
      <w:pPr>
        <w:pStyle w:val="ConsPlusNormal"/>
        <w:spacing w:before="220"/>
        <w:ind w:firstLine="540"/>
        <w:jc w:val="both"/>
      </w:pPr>
      <w:r>
        <w:t>10) итоговая цена, предложенная победителем аукциона, заносится в протокол о результатах аукциона, составляемый аукционной комиссией в 2 экземплярах в день проведения аукциона. Протокол о результатах проведенного аукциона подписывается председателем, председателем аукционной комиссии и победителем аукциона в день проведения аукциона и является документом, удостоверяющим право победителя аукциона на заключение договора.</w:t>
      </w:r>
    </w:p>
    <w:p w:rsidR="000030BB" w:rsidRDefault="000030BB">
      <w:pPr>
        <w:pStyle w:val="ConsPlusNormal"/>
        <w:spacing w:before="220"/>
        <w:ind w:firstLine="540"/>
        <w:jc w:val="both"/>
      </w:pPr>
      <w:r>
        <w:t>К протоколу о результатах проведенного аукциона прилагаются материалы аудиозаписи.</w:t>
      </w:r>
    </w:p>
    <w:p w:rsidR="000030BB" w:rsidRDefault="000030BB">
      <w:pPr>
        <w:pStyle w:val="ConsPlusNormal"/>
        <w:spacing w:before="220"/>
        <w:ind w:firstLine="540"/>
        <w:jc w:val="both"/>
      </w:pPr>
      <w:r>
        <w:t>Аукцион признается несостоявшимся в случае если:</w:t>
      </w:r>
    </w:p>
    <w:p w:rsidR="000030BB" w:rsidRDefault="000030BB">
      <w:pPr>
        <w:pStyle w:val="ConsPlusNormal"/>
        <w:spacing w:before="220"/>
        <w:ind w:firstLine="540"/>
        <w:jc w:val="both"/>
      </w:pPr>
      <w:r>
        <w:t>1) в аукционе участвовали менее чем 2 участника аукциона;</w:t>
      </w:r>
    </w:p>
    <w:p w:rsidR="000030BB" w:rsidRDefault="000030BB">
      <w:pPr>
        <w:pStyle w:val="ConsPlusNormal"/>
        <w:spacing w:before="220"/>
        <w:ind w:firstLine="540"/>
        <w:jc w:val="both"/>
      </w:pPr>
      <w:r>
        <w:t>2) после троекратного объявления начальной цены предмета аукциона (начальной цены аренды лесного участка) ни один из участников аукциона не заявил о своем намерении приобрести предмет аукциона по его начальной цене.</w:t>
      </w:r>
    </w:p>
    <w:p w:rsidR="000030BB" w:rsidRDefault="000030BB">
      <w:pPr>
        <w:pStyle w:val="ConsPlusNormal"/>
        <w:spacing w:before="220"/>
        <w:ind w:firstLine="540"/>
        <w:jc w:val="both"/>
      </w:pPr>
      <w:r>
        <w:t>В случае признания аукциона несостоявшимся ответственный исполнитель в тот же день составляет протокол о признан</w:t>
      </w:r>
      <w:proofErr w:type="gramStart"/>
      <w:r>
        <w:t>ии ау</w:t>
      </w:r>
      <w:proofErr w:type="gramEnd"/>
      <w:r>
        <w:t>кциона несостоявшимся и обеспечивает его подписание председателем и председателем аукционной комиссии.</w:t>
      </w:r>
    </w:p>
    <w:p w:rsidR="000030BB" w:rsidRDefault="000030BB">
      <w:pPr>
        <w:pStyle w:val="ConsPlusNormal"/>
        <w:spacing w:before="220"/>
        <w:ind w:firstLine="540"/>
        <w:jc w:val="both"/>
      </w:pPr>
      <w:proofErr w:type="gramStart"/>
      <w:r>
        <w:t>Ответственный исполнитель в течение 1 рабочего дня со дня проведения аукциона и подписания протокола о результатах проведенного аукциона представляет начальнику отдела лесного хозяйства и воспроизводства лесов Минприроды РТ информацию об участниках аукциона, которые не стали победителями аукциона, подготавливает и передает начальнику отдела проект письма о выдаче (направлении) победителю аукциона (единственному участнику) протокола о результатах проведенного аукциона (протокола о признании аукциона</w:t>
      </w:r>
      <w:proofErr w:type="gramEnd"/>
      <w:r>
        <w:t xml:space="preserve"> несостоявшимся) и о необходимости явки в Минприроды РТ в определенные дату и время для подписания договора (далее - письмо о договоре).</w:t>
      </w:r>
    </w:p>
    <w:p w:rsidR="000030BB" w:rsidRDefault="000030BB">
      <w:pPr>
        <w:pStyle w:val="ConsPlusNormal"/>
        <w:spacing w:before="220"/>
        <w:ind w:firstLine="540"/>
        <w:jc w:val="both"/>
      </w:pPr>
      <w:r>
        <w:t>Начальник отдела в день получения проекта письма о договоре визирует его и передает его ответственному исполнителю.</w:t>
      </w:r>
    </w:p>
    <w:p w:rsidR="000030BB" w:rsidRDefault="000030BB">
      <w:pPr>
        <w:pStyle w:val="ConsPlusNormal"/>
        <w:spacing w:before="220"/>
        <w:ind w:firstLine="540"/>
        <w:jc w:val="both"/>
      </w:pPr>
      <w:proofErr w:type="gramStart"/>
      <w:r>
        <w:t>Ответственный исполнитель в день получения проекта письма о договоре передает его заместителю министра, на которого возложены обязанности по исполнению полномочий в области лесных отношений Минприроды РТ, на подпись и в течение 1 рабочего дня со дня получения подписанного заместителем министра письма о договоре регистрирует его и направляет победителю аукциона (единственному участнику) с приложением протокола о результатах проведенного аукциона (протокола о</w:t>
      </w:r>
      <w:proofErr w:type="gramEnd"/>
      <w:r>
        <w:t xml:space="preserve"> </w:t>
      </w:r>
      <w:proofErr w:type="gramStart"/>
      <w:r>
        <w:t>признании</w:t>
      </w:r>
      <w:proofErr w:type="gramEnd"/>
      <w:r>
        <w:t xml:space="preserve"> аукциона несостоявшимся) по почте заказным письмом с уведомлением о вручении и описью вложения.</w:t>
      </w:r>
    </w:p>
    <w:p w:rsidR="000030BB" w:rsidRDefault="000030BB">
      <w:pPr>
        <w:pStyle w:val="ConsPlusNormal"/>
        <w:spacing w:before="220"/>
        <w:ind w:firstLine="540"/>
        <w:jc w:val="both"/>
      </w:pPr>
      <w:r>
        <w:t>Возврат участникам аукциона, которые не стали победителями аукциона, внесенных ими задатков осуществляется государственным гражданским служащим отдела администрирования платежей и реализации государственных программ Минприроды РТ в течение 5 рабочих дней со дня подписания протокола о результатах проведенного аукциона по реквизитам, указанным в заявке, в порядке, предусмотренном соглашением о задатке.</w:t>
      </w:r>
    </w:p>
    <w:p w:rsidR="000030BB" w:rsidRDefault="000030BB">
      <w:pPr>
        <w:pStyle w:val="ConsPlusNormal"/>
        <w:spacing w:before="220"/>
        <w:ind w:firstLine="540"/>
        <w:jc w:val="both"/>
      </w:pPr>
      <w:r>
        <w:t xml:space="preserve">Ответственный исполнитель в течение одного дня со дня подписания протокола о результатах проведенного аукциона (протокола о признании аукциона </w:t>
      </w:r>
      <w:proofErr w:type="gramStart"/>
      <w:r>
        <w:t>несостоявшимся</w:t>
      </w:r>
      <w:proofErr w:type="gramEnd"/>
      <w:r>
        <w:t>) размещает информацию о результатах аукциона на официальном сайте торгов.</w:t>
      </w:r>
    </w:p>
    <w:p w:rsidR="000030BB" w:rsidRDefault="000030BB">
      <w:pPr>
        <w:pStyle w:val="ConsPlusNormal"/>
        <w:jc w:val="both"/>
      </w:pPr>
      <w:r>
        <w:t xml:space="preserve">(в ред. </w:t>
      </w:r>
      <w:hyperlink r:id="rId22" w:history="1">
        <w:r>
          <w:rPr>
            <w:color w:val="0000FF"/>
          </w:rPr>
          <w:t>Указа</w:t>
        </w:r>
      </w:hyperlink>
      <w:r>
        <w:t xml:space="preserve"> Главы РТ от 11.09.2019 N 197)</w:t>
      </w:r>
    </w:p>
    <w:p w:rsidR="000030BB" w:rsidRDefault="000030BB">
      <w:pPr>
        <w:pStyle w:val="ConsPlusNormal"/>
        <w:spacing w:before="220"/>
        <w:ind w:firstLine="540"/>
        <w:jc w:val="both"/>
      </w:pPr>
      <w:proofErr w:type="gramStart"/>
      <w:r>
        <w:t xml:space="preserve">Результатом исполнения административной процедуры проведения аукциона является протокол о результатах проведенного аукциона (протокол о признании аукциона </w:t>
      </w:r>
      <w:r>
        <w:lastRenderedPageBreak/>
        <w:t>несостоявшимся), письмо о договоре с приложением экземпляра протокола о результатах проведенного аукциона (экземпляра протокола о признании аукциона несостоявшимся), возврат участникам аукциона, которые не стали победителями аукциона, задатка, размещение информации о результатах аукциона на официальном сайте торгов.</w:t>
      </w:r>
      <w:proofErr w:type="gramEnd"/>
    </w:p>
    <w:p w:rsidR="000030BB" w:rsidRDefault="000030BB">
      <w:pPr>
        <w:pStyle w:val="ConsPlusNormal"/>
        <w:spacing w:before="220"/>
        <w:ind w:firstLine="540"/>
        <w:jc w:val="both"/>
      </w:pPr>
      <w:proofErr w:type="gramStart"/>
      <w:r>
        <w:t>Результат исполнения административной процедуры проведения аукциона фиксируется в протоколе о результатах проведенного аукциона (протоколе о признании аукциона несостоявшимся), хранящемся в Минприроды РТ и на официальном сайте торгов.</w:t>
      </w:r>
      <w:proofErr w:type="gramEnd"/>
    </w:p>
    <w:p w:rsidR="000030BB" w:rsidRDefault="000030BB">
      <w:pPr>
        <w:pStyle w:val="ConsPlusNormal"/>
        <w:spacing w:before="220"/>
        <w:ind w:firstLine="540"/>
        <w:jc w:val="both"/>
      </w:pPr>
      <w:r>
        <w:t>27. Содержание административной процедуры подготовки и заключения договора</w:t>
      </w:r>
    </w:p>
    <w:p w:rsidR="000030BB" w:rsidRDefault="000030BB">
      <w:pPr>
        <w:pStyle w:val="ConsPlusNormal"/>
        <w:spacing w:before="220"/>
        <w:ind w:firstLine="540"/>
        <w:jc w:val="both"/>
      </w:pPr>
      <w:r>
        <w:t>Основанием для начала исполнения административной процедуры подготовки и заключения договора является размещение на официальном сайте торгов информации о результатах аукциона.</w:t>
      </w:r>
    </w:p>
    <w:p w:rsidR="000030BB" w:rsidRDefault="000030BB">
      <w:pPr>
        <w:pStyle w:val="ConsPlusNormal"/>
        <w:spacing w:before="220"/>
        <w:ind w:firstLine="540"/>
        <w:jc w:val="both"/>
      </w:pPr>
      <w:r>
        <w:t xml:space="preserve">Ответственный исполнитель в течение 5 дней со дня размещения информации о результатах проведенного аукциона (а в случае, указанном в </w:t>
      </w:r>
      <w:hyperlink w:anchor="P200" w:history="1">
        <w:r>
          <w:rPr>
            <w:color w:val="0000FF"/>
          </w:rPr>
          <w:t>пункте 26</w:t>
        </w:r>
      </w:hyperlink>
      <w:r>
        <w:t xml:space="preserve"> настоящего Административного регламента, - протокола о признании аукциона </w:t>
      </w:r>
      <w:proofErr w:type="gramStart"/>
      <w:r>
        <w:t>несостоявшимся</w:t>
      </w:r>
      <w:proofErr w:type="gramEnd"/>
      <w:r>
        <w:t>) на официальном сайте торгов подготавливает проект договора (в 3 экземплярах) и передает его начальнику отдела.</w:t>
      </w:r>
    </w:p>
    <w:p w:rsidR="000030BB" w:rsidRDefault="000030BB">
      <w:pPr>
        <w:pStyle w:val="ConsPlusNormal"/>
        <w:spacing w:before="220"/>
        <w:ind w:firstLine="540"/>
        <w:jc w:val="both"/>
      </w:pPr>
      <w:r>
        <w:t>Начальник отдела в течение 1 дня со дня получения проекта договора визирует его и передает ответственному исполнителю.</w:t>
      </w:r>
    </w:p>
    <w:p w:rsidR="000030BB" w:rsidRDefault="000030BB">
      <w:pPr>
        <w:pStyle w:val="ConsPlusNormal"/>
        <w:spacing w:before="220"/>
        <w:ind w:firstLine="540"/>
        <w:jc w:val="both"/>
      </w:pPr>
      <w:proofErr w:type="gramStart"/>
      <w:r>
        <w:t>Ответственный исполнитель в течение 1 дня со дня получения проекта договора передает его заместителю министра, на которого возложены обязанности по исполнению полномочий в области лесных отношений, на подпись, скрепляет оттиском гербовой печати Минприроды РТ и в день явки победителя аукциона (единственного участника аукциона) передает ему договор (в 3 экземплярах) и предлагает подписать его.</w:t>
      </w:r>
      <w:proofErr w:type="gramEnd"/>
    </w:p>
    <w:p w:rsidR="000030BB" w:rsidRDefault="000030BB">
      <w:pPr>
        <w:pStyle w:val="ConsPlusNormal"/>
        <w:spacing w:before="220"/>
        <w:ind w:firstLine="540"/>
        <w:jc w:val="both"/>
      </w:pPr>
      <w:r>
        <w:t>После проставления победителем аукциона (единственным участником аукциона) подписи и оттиска печати (при наличии печати) на договоре ответственный исполнитель проставляет на договоре дату и номер и передает победителю аукциона (единственному участнику аукциона) договор (3 экземпляра).</w:t>
      </w:r>
    </w:p>
    <w:p w:rsidR="000030BB" w:rsidRDefault="000030BB">
      <w:pPr>
        <w:pStyle w:val="ConsPlusNormal"/>
        <w:spacing w:before="220"/>
        <w:ind w:firstLine="540"/>
        <w:jc w:val="both"/>
      </w:pPr>
      <w:r>
        <w:t>Заключение договора осуществляется не ранее чем через 10 дней и не позднее 20 дней со дня размещения информации о результатах аукциона на официальном сайте торгов.</w:t>
      </w:r>
    </w:p>
    <w:p w:rsidR="000030BB" w:rsidRDefault="000030BB">
      <w:pPr>
        <w:pStyle w:val="ConsPlusNormal"/>
        <w:spacing w:before="220"/>
        <w:ind w:firstLine="540"/>
        <w:jc w:val="both"/>
      </w:pPr>
      <w:r>
        <w:t>Результатом исполнения административной процедуры подготовки и заключения договора является заключение договора.</w:t>
      </w:r>
    </w:p>
    <w:p w:rsidR="000030BB" w:rsidRDefault="000030BB">
      <w:pPr>
        <w:pStyle w:val="ConsPlusNormal"/>
        <w:spacing w:before="220"/>
        <w:ind w:firstLine="540"/>
        <w:jc w:val="both"/>
      </w:pPr>
      <w:r>
        <w:t>Результат исполнения административной процедуры подготовки и заключения договора фиксируется в реестре учета договоров, заключенных по результатам аукционов.</w:t>
      </w:r>
    </w:p>
    <w:p w:rsidR="000030BB" w:rsidRDefault="000030BB">
      <w:pPr>
        <w:pStyle w:val="ConsPlusNormal"/>
        <w:jc w:val="both"/>
      </w:pPr>
    </w:p>
    <w:p w:rsidR="000030BB" w:rsidRDefault="000030BB">
      <w:pPr>
        <w:pStyle w:val="ConsPlusTitle"/>
        <w:jc w:val="center"/>
        <w:outlineLvl w:val="1"/>
      </w:pPr>
      <w:r>
        <w:t xml:space="preserve">IV. Формы </w:t>
      </w:r>
      <w:proofErr w:type="gramStart"/>
      <w:r>
        <w:t>контроля за</w:t>
      </w:r>
      <w:proofErr w:type="gramEnd"/>
      <w:r>
        <w:t xml:space="preserve"> предоставлением</w:t>
      </w:r>
    </w:p>
    <w:p w:rsidR="000030BB" w:rsidRDefault="000030BB">
      <w:pPr>
        <w:pStyle w:val="ConsPlusTitle"/>
        <w:jc w:val="center"/>
      </w:pPr>
      <w:r>
        <w:t>государственной услуги</w:t>
      </w:r>
    </w:p>
    <w:p w:rsidR="000030BB" w:rsidRDefault="000030BB">
      <w:pPr>
        <w:pStyle w:val="ConsPlusNormal"/>
        <w:jc w:val="both"/>
      </w:pPr>
    </w:p>
    <w:p w:rsidR="000030BB" w:rsidRDefault="000030BB">
      <w:pPr>
        <w:pStyle w:val="ConsPlusNormal"/>
        <w:ind w:firstLine="540"/>
        <w:jc w:val="both"/>
      </w:pPr>
      <w:r>
        <w:t xml:space="preserve">28.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заместителем министра, на которого возложены обязанности по исполнению полномочий в области лесных отношений.</w:t>
      </w:r>
    </w:p>
    <w:p w:rsidR="000030BB" w:rsidRDefault="000030BB">
      <w:pPr>
        <w:pStyle w:val="ConsPlusNormal"/>
        <w:spacing w:before="220"/>
        <w:ind w:firstLine="540"/>
        <w:jc w:val="both"/>
      </w:pPr>
      <w:r>
        <w:t>29. Периодичность осуществления текущего контроля устанавливается заместителем министра, на которого возложены обязанности по исполнению полномочий в области лесных отношений.</w:t>
      </w:r>
    </w:p>
    <w:p w:rsidR="000030BB" w:rsidRDefault="000030BB">
      <w:pPr>
        <w:pStyle w:val="ConsPlusNormal"/>
        <w:spacing w:before="220"/>
        <w:ind w:firstLine="540"/>
        <w:jc w:val="both"/>
      </w:pPr>
      <w:r>
        <w:t xml:space="preserve">30. </w:t>
      </w:r>
      <w:proofErr w:type="gramStart"/>
      <w:r>
        <w:t>Контроль за</w:t>
      </w:r>
      <w:proofErr w:type="gramEnd"/>
      <w:r>
        <w:t xml:space="preserve"> полнотой и качеством предоставления государственной услуги включает в </w:t>
      </w:r>
      <w:r>
        <w:lastRenderedPageBreak/>
        <w:t>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030BB" w:rsidRDefault="000030BB">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030BB" w:rsidRDefault="000030BB">
      <w:pPr>
        <w:pStyle w:val="ConsPlusNormal"/>
        <w:spacing w:before="220"/>
        <w:ind w:firstLine="540"/>
        <w:jc w:val="both"/>
      </w:pPr>
      <w:r>
        <w:t>31. Проверки полноты и качества предоставления государственной услуги осуществляются на основании приказов Минприроды РТ.</w:t>
      </w:r>
    </w:p>
    <w:p w:rsidR="000030BB" w:rsidRDefault="000030B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или отдельные вопросы.</w:t>
      </w:r>
    </w:p>
    <w:p w:rsidR="000030BB" w:rsidRDefault="000030BB">
      <w:pPr>
        <w:pStyle w:val="ConsPlusNormal"/>
        <w:spacing w:before="220"/>
        <w:ind w:firstLine="540"/>
        <w:jc w:val="both"/>
      </w:pPr>
      <w:r>
        <w:t>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Минприроды РТ и заместитель министра, на которого возложены обязанности по исполнению полномочий в области лесных отношений.</w:t>
      </w:r>
    </w:p>
    <w:p w:rsidR="000030BB" w:rsidRDefault="000030BB">
      <w:pPr>
        <w:pStyle w:val="ConsPlusNormal"/>
        <w:spacing w:before="220"/>
        <w:ind w:firstLine="540"/>
        <w:jc w:val="both"/>
      </w:pPr>
      <w:r>
        <w:t>32. Результаты деятельности комиссии оформляются в виде акта, в котором отмечаются выявленные недостатки и предложения по их устранению.</w:t>
      </w:r>
    </w:p>
    <w:p w:rsidR="000030BB" w:rsidRDefault="000030BB">
      <w:pPr>
        <w:pStyle w:val="ConsPlusNormal"/>
        <w:spacing w:before="220"/>
        <w:ind w:firstLine="540"/>
        <w:jc w:val="both"/>
      </w:pPr>
      <w:r>
        <w:t>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0030BB" w:rsidRDefault="000030BB">
      <w:pPr>
        <w:pStyle w:val="ConsPlusNormal"/>
        <w:spacing w:before="220"/>
        <w:ind w:firstLine="540"/>
        <w:jc w:val="both"/>
      </w:pPr>
      <w:r>
        <w:t xml:space="preserve">33. Основные положения, характеризующие требования к порядку и формам </w:t>
      </w:r>
      <w:proofErr w:type="gramStart"/>
      <w:r>
        <w:t>контроля за</w:t>
      </w:r>
      <w:proofErr w:type="gramEnd"/>
      <w: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и Республики Тыва.</w:t>
      </w:r>
    </w:p>
    <w:p w:rsidR="000030BB" w:rsidRDefault="000030BB">
      <w:pPr>
        <w:pStyle w:val="ConsPlusNormal"/>
        <w:spacing w:before="220"/>
        <w:ind w:firstLine="540"/>
        <w:jc w:val="both"/>
      </w:pPr>
      <w:r>
        <w:t xml:space="preserve">Порядок и формы </w:t>
      </w:r>
      <w:proofErr w:type="gramStart"/>
      <w:r>
        <w:t>контроля за</w:t>
      </w:r>
      <w:proofErr w:type="gramEnd"/>
      <w:r>
        <w:t xml:space="preserve"> предоставлением государственной услуги должны отвечать требованиям непрерывности и действенности (эффективности).</w:t>
      </w:r>
    </w:p>
    <w:p w:rsidR="000030BB" w:rsidRDefault="000030BB">
      <w:pPr>
        <w:pStyle w:val="ConsPlusNormal"/>
        <w:spacing w:before="220"/>
        <w:ind w:firstLine="540"/>
        <w:jc w:val="both"/>
      </w:pPr>
      <w:r>
        <w:t>Граждане,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w:t>
      </w:r>
    </w:p>
    <w:p w:rsidR="000030BB" w:rsidRDefault="000030BB">
      <w:pPr>
        <w:pStyle w:val="ConsPlusNormal"/>
        <w:jc w:val="both"/>
      </w:pPr>
    </w:p>
    <w:p w:rsidR="000030BB" w:rsidRDefault="000030BB">
      <w:pPr>
        <w:pStyle w:val="ConsPlusTitle"/>
        <w:jc w:val="center"/>
        <w:outlineLvl w:val="1"/>
      </w:pPr>
      <w:r>
        <w:t>V. Досудебный (внесудебный) порядок обжалования решений</w:t>
      </w:r>
    </w:p>
    <w:p w:rsidR="000030BB" w:rsidRDefault="000030BB">
      <w:pPr>
        <w:pStyle w:val="ConsPlusTitle"/>
        <w:jc w:val="center"/>
      </w:pPr>
      <w:r>
        <w:t>и действий (бездействия) органа, предоставляющего</w:t>
      </w:r>
    </w:p>
    <w:p w:rsidR="000030BB" w:rsidRDefault="000030BB">
      <w:pPr>
        <w:pStyle w:val="ConsPlusTitle"/>
        <w:jc w:val="center"/>
      </w:pPr>
      <w:r>
        <w:t>государственную услугу, а также его должностных лиц</w:t>
      </w:r>
    </w:p>
    <w:p w:rsidR="000030BB" w:rsidRDefault="000030BB">
      <w:pPr>
        <w:pStyle w:val="ConsPlusNormal"/>
        <w:jc w:val="both"/>
      </w:pPr>
    </w:p>
    <w:p w:rsidR="000030BB" w:rsidRDefault="000030BB">
      <w:pPr>
        <w:pStyle w:val="ConsPlusNormal"/>
        <w:ind w:firstLine="540"/>
        <w:jc w:val="both"/>
      </w:pPr>
      <w:r>
        <w:t>34. Заявители имеют право на досудебное (внесудебное) обжалование принятых и осуществляемых в ходе предоставления государственной услуги решений и действий (бездействия) Минприроды РТ, должностного лица либо государственного служащего.</w:t>
      </w:r>
    </w:p>
    <w:p w:rsidR="000030BB" w:rsidRDefault="000030BB">
      <w:pPr>
        <w:pStyle w:val="ConsPlusNormal"/>
        <w:spacing w:before="220"/>
        <w:ind w:firstLine="540"/>
        <w:jc w:val="both"/>
      </w:pPr>
      <w:bookmarkStart w:id="5" w:name="P259"/>
      <w:bookmarkEnd w:id="5"/>
      <w:r>
        <w:t>35. Предметом досудебного (внесудебного) обжалования являются действия (бездействие) Минприроды РТ, должностного лица либо государственного служащего и принятые (осуществляемые) ими решения в ходе предоставления государственной услуги.</w:t>
      </w:r>
    </w:p>
    <w:p w:rsidR="000030BB" w:rsidRDefault="000030BB">
      <w:pPr>
        <w:pStyle w:val="ConsPlusNormal"/>
        <w:spacing w:before="220"/>
        <w:ind w:firstLine="540"/>
        <w:jc w:val="both"/>
      </w:pPr>
      <w:r>
        <w:t>Заявитель может обратиться с жалобой, в том числе в следующих случаях:</w:t>
      </w:r>
    </w:p>
    <w:p w:rsidR="000030BB" w:rsidRDefault="000030BB">
      <w:pPr>
        <w:pStyle w:val="ConsPlusNormal"/>
        <w:spacing w:before="220"/>
        <w:ind w:firstLine="540"/>
        <w:jc w:val="both"/>
      </w:pPr>
      <w:r>
        <w:t>1) нарушения срока регистрации запроса заявителя о предоставлении государственной услуги;</w:t>
      </w:r>
    </w:p>
    <w:p w:rsidR="000030BB" w:rsidRDefault="000030BB">
      <w:pPr>
        <w:pStyle w:val="ConsPlusNormal"/>
        <w:spacing w:before="220"/>
        <w:ind w:firstLine="540"/>
        <w:jc w:val="both"/>
      </w:pPr>
      <w:r>
        <w:lastRenderedPageBreak/>
        <w:t>2) нарушения срока предоставления государственной услуги;</w:t>
      </w:r>
    </w:p>
    <w:p w:rsidR="000030BB" w:rsidRDefault="000030BB">
      <w:pPr>
        <w:pStyle w:val="ConsPlusNormal"/>
        <w:spacing w:before="220"/>
        <w:ind w:firstLine="540"/>
        <w:jc w:val="both"/>
      </w:pPr>
      <w:r>
        <w:t>3) требования у заявителя документов, не предусмотренных действующим законодательством для предоставления государственной услуги;</w:t>
      </w:r>
    </w:p>
    <w:p w:rsidR="000030BB" w:rsidRDefault="000030BB">
      <w:pPr>
        <w:pStyle w:val="ConsPlusNormal"/>
        <w:spacing w:before="220"/>
        <w:ind w:firstLine="540"/>
        <w:jc w:val="both"/>
      </w:pPr>
      <w:r>
        <w:t>4) отказа в приеме документов, предоставление которых предусмотрено действующим законодательством для предоставления государственной или муниципальной услуги, у заявителя;</w:t>
      </w:r>
    </w:p>
    <w:p w:rsidR="000030BB" w:rsidRDefault="000030BB">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0030BB" w:rsidRDefault="000030BB">
      <w:pPr>
        <w:pStyle w:val="ConsPlusNormal"/>
        <w:spacing w:before="220"/>
        <w:ind w:firstLine="540"/>
        <w:jc w:val="both"/>
      </w:pPr>
      <w:r>
        <w:t>6) затребования с заявителя при предоставлении государственной услуги платы, не предусмотренной действующим законодательством;</w:t>
      </w:r>
    </w:p>
    <w:p w:rsidR="000030BB" w:rsidRDefault="000030BB">
      <w:pPr>
        <w:pStyle w:val="ConsPlusNormal"/>
        <w:spacing w:before="220"/>
        <w:ind w:firstLine="540"/>
        <w:jc w:val="both"/>
      </w:pPr>
      <w:proofErr w:type="gramStart"/>
      <w:r>
        <w:t>7) отказа Минприроды РТ, должностного лица Минприроды РТ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030BB" w:rsidRDefault="000030BB">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0030BB" w:rsidRDefault="000030BB">
      <w:pPr>
        <w:pStyle w:val="ConsPlusNormal"/>
        <w:spacing w:before="220"/>
        <w:ind w:firstLine="540"/>
        <w:jc w:val="both"/>
      </w:pPr>
      <w:proofErr w:type="gramStart"/>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p>
    <w:p w:rsidR="000030BB" w:rsidRDefault="000030BB">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w:t>
      </w:r>
      <w:proofErr w:type="spellStart"/>
      <w:r>
        <w:t>недостоверностъ</w:t>
      </w:r>
      <w:proofErr w:type="spellEnd"/>
      <w:r>
        <w:t xml:space="preserve">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0030BB" w:rsidRDefault="000030BB">
      <w:pPr>
        <w:pStyle w:val="ConsPlusNormal"/>
        <w:jc w:val="both"/>
      </w:pPr>
      <w:r>
        <w:t>(</w:t>
      </w:r>
      <w:proofErr w:type="spellStart"/>
      <w:r>
        <w:t>пп</w:t>
      </w:r>
      <w:proofErr w:type="spellEnd"/>
      <w:r>
        <w:t xml:space="preserve">. 10 </w:t>
      </w:r>
      <w:proofErr w:type="gramStart"/>
      <w:r>
        <w:t>введен</w:t>
      </w:r>
      <w:proofErr w:type="gramEnd"/>
      <w:r>
        <w:t xml:space="preserve"> </w:t>
      </w:r>
      <w:hyperlink r:id="rId24" w:history="1">
        <w:r>
          <w:rPr>
            <w:color w:val="0000FF"/>
          </w:rPr>
          <w:t>Указом</w:t>
        </w:r>
      </w:hyperlink>
      <w:r>
        <w:t xml:space="preserve"> Главы РТ от 11.09.2019 N 197)</w:t>
      </w:r>
    </w:p>
    <w:p w:rsidR="000030BB" w:rsidRDefault="000030BB">
      <w:pPr>
        <w:pStyle w:val="ConsPlusNormal"/>
        <w:spacing w:before="220"/>
        <w:ind w:firstLine="540"/>
        <w:jc w:val="both"/>
      </w:pPr>
      <w:r>
        <w:t>36. Основанием для начала процедуры досудебного (внесудебного) обжалования является жалоба на действия (бездействие) Минприроды РТ, должностного лица либо государственного служащего и принятых (осуществляемых) ими решений в ходе предоставления государственной услуги, поступившая в Минприроды РТ.</w:t>
      </w:r>
    </w:p>
    <w:p w:rsidR="000030BB" w:rsidRDefault="000030BB">
      <w:pPr>
        <w:pStyle w:val="ConsPlusNormal"/>
        <w:spacing w:before="220"/>
        <w:ind w:firstLine="540"/>
        <w:jc w:val="both"/>
      </w:pPr>
      <w:r>
        <w:t>37. Жалоба подается в письменной форме на бумажном носителе или в форме электронного документа.</w:t>
      </w:r>
    </w:p>
    <w:p w:rsidR="000030BB" w:rsidRDefault="000030BB">
      <w:pPr>
        <w:pStyle w:val="ConsPlusNormal"/>
        <w:spacing w:before="220"/>
        <w:ind w:firstLine="540"/>
        <w:jc w:val="both"/>
      </w:pPr>
      <w:r>
        <w:t>38. Жалоба может быть направлена по почте, через многофункциональный центр (при его наличии), с использованием информационно-телекоммуникационной сети "Интернет", официального сайта Минприроды РТ - https://mpr.rtyva.ru, единого портала государственных и муниципальных услуг, а также может быть принята при личном приеме заявителя.</w:t>
      </w:r>
    </w:p>
    <w:p w:rsidR="000030BB" w:rsidRDefault="000030BB">
      <w:pPr>
        <w:pStyle w:val="ConsPlusNormal"/>
        <w:spacing w:before="220"/>
        <w:ind w:firstLine="540"/>
        <w:jc w:val="both"/>
      </w:pPr>
      <w:r>
        <w:t>39. Жалоба должна содержать:</w:t>
      </w:r>
    </w:p>
    <w:p w:rsidR="000030BB" w:rsidRDefault="000030BB">
      <w:pPr>
        <w:pStyle w:val="ConsPlusNormal"/>
        <w:spacing w:before="220"/>
        <w:ind w:firstLine="540"/>
        <w:jc w:val="both"/>
      </w:pPr>
      <w:r>
        <w:t>1) наименование Минприроды РТ, должностного лица Минприроды РТ либо государственного служащего, решения и действия (бездействие) которых обжалуются;</w:t>
      </w:r>
    </w:p>
    <w:p w:rsidR="000030BB" w:rsidRDefault="000030BB">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30BB" w:rsidRDefault="000030BB">
      <w:pPr>
        <w:pStyle w:val="ConsPlusNormal"/>
        <w:spacing w:before="220"/>
        <w:ind w:firstLine="540"/>
        <w:jc w:val="both"/>
      </w:pPr>
      <w:r>
        <w:t>3) сведения об обжалуемых решениях и действиях (бездействии) Минприроды РТ, должностного лица Минприроды РТ либо государственного служащего;</w:t>
      </w:r>
    </w:p>
    <w:p w:rsidR="000030BB" w:rsidRDefault="000030BB">
      <w:pPr>
        <w:pStyle w:val="ConsPlusNormal"/>
        <w:spacing w:before="220"/>
        <w:ind w:firstLine="540"/>
        <w:jc w:val="both"/>
      </w:pPr>
      <w:r>
        <w:t>4) доводы, на основании которых заявитель не согласен с решением и действием (бездействием) Минприроды РТ, должностного лица Минприроды РТ либо государственного служащего. Заявителем могут быть представлены документы (при наличии), подтверждающие доводы заявителя, либо их копии.</w:t>
      </w:r>
    </w:p>
    <w:p w:rsidR="000030BB" w:rsidRDefault="000030BB">
      <w:pPr>
        <w:pStyle w:val="ConsPlusNormal"/>
        <w:spacing w:before="220"/>
        <w:ind w:firstLine="540"/>
        <w:jc w:val="both"/>
      </w:pPr>
      <w:r>
        <w:t xml:space="preserve">40. Утратил силу. - </w:t>
      </w:r>
      <w:hyperlink r:id="rId25" w:history="1">
        <w:r>
          <w:rPr>
            <w:color w:val="0000FF"/>
          </w:rPr>
          <w:t>Указ</w:t>
        </w:r>
      </w:hyperlink>
      <w:r>
        <w:t xml:space="preserve"> Главы РТ от 11.09.2019 N 197.</w:t>
      </w:r>
    </w:p>
    <w:p w:rsidR="000030BB" w:rsidRDefault="000030BB">
      <w:pPr>
        <w:pStyle w:val="ConsPlusNormal"/>
        <w:spacing w:before="220"/>
        <w:ind w:firstLine="540"/>
        <w:jc w:val="both"/>
      </w:pPr>
      <w:r>
        <w:t xml:space="preserve">41. </w:t>
      </w:r>
      <w:proofErr w:type="gramStart"/>
      <w:r>
        <w:t>Жалоба, поступившая в Минприроды РТ,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Минприроды РТ, должностного лица Минприроды РТ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0030BB" w:rsidRDefault="000030BB">
      <w:pPr>
        <w:pStyle w:val="ConsPlusNormal"/>
        <w:spacing w:before="220"/>
        <w:ind w:firstLine="540"/>
        <w:jc w:val="both"/>
      </w:pPr>
      <w:r>
        <w:t>42. Основания для приостановления рассмотрения жалобы отсутствуют.</w:t>
      </w:r>
    </w:p>
    <w:p w:rsidR="000030BB" w:rsidRDefault="000030BB">
      <w:pPr>
        <w:pStyle w:val="ConsPlusNormal"/>
        <w:spacing w:before="220"/>
        <w:ind w:firstLine="540"/>
        <w:jc w:val="both"/>
      </w:pPr>
      <w:r>
        <w:t>43. Минприроды РТ по результатам рассмотрения жалобы принимает одно из следующих решений:</w:t>
      </w:r>
    </w:p>
    <w:p w:rsidR="000030BB" w:rsidRDefault="000030BB">
      <w:pPr>
        <w:pStyle w:val="ConsPlusNormal"/>
        <w:spacing w:before="220"/>
        <w:ind w:firstLine="540"/>
        <w:jc w:val="both"/>
      </w:pPr>
      <w:proofErr w:type="gramStart"/>
      <w:r>
        <w:t>удовлетворяет жалобу, в том числе в форме отмены принятого решения, исправления допущенных Минприроды РТ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0030BB" w:rsidRDefault="000030BB">
      <w:pPr>
        <w:pStyle w:val="ConsPlusNormal"/>
        <w:spacing w:before="220"/>
        <w:ind w:firstLine="540"/>
        <w:jc w:val="both"/>
      </w:pPr>
      <w:r>
        <w:t>отказывает в удовлетворении жалобы.</w:t>
      </w:r>
    </w:p>
    <w:p w:rsidR="000030BB" w:rsidRDefault="000030BB">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0BB" w:rsidRDefault="000030BB">
      <w:pPr>
        <w:pStyle w:val="ConsPlusNormal"/>
        <w:spacing w:before="220"/>
        <w:ind w:firstLine="540"/>
        <w:jc w:val="both"/>
      </w:pPr>
      <w:proofErr w:type="gramStart"/>
      <w:r>
        <w:t xml:space="preserve">В случае признания жалобы подлежащей удовлетворению в ответе заявителю, указанном в </w:t>
      </w:r>
      <w:hyperlink w:anchor="P259" w:history="1">
        <w:r>
          <w:rPr>
            <w:color w:val="0000FF"/>
          </w:rPr>
          <w:t>пункте 35</w:t>
        </w:r>
      </w:hyperlink>
      <w:r>
        <w:t xml:space="preserve"> настоящего Административного регламента, дается информация о действиях, осуществляемых Минприроды РТ, многофункциональным центром либо организацией, предусмотренной </w:t>
      </w:r>
      <w:hyperlink r:id="rId2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w:t>
      </w:r>
      <w:proofErr w:type="gramEnd"/>
      <w: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30BB" w:rsidRDefault="000030BB">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259" w:history="1">
        <w:r>
          <w:rPr>
            <w:color w:val="0000FF"/>
          </w:rPr>
          <w:t>пункте 35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30BB" w:rsidRDefault="000030BB">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30BB" w:rsidRDefault="000030BB">
      <w:pPr>
        <w:pStyle w:val="ConsPlusNormal"/>
        <w:jc w:val="both"/>
      </w:pPr>
      <w:r>
        <w:t xml:space="preserve">(п. 43 в ред. </w:t>
      </w:r>
      <w:hyperlink r:id="rId27" w:history="1">
        <w:r>
          <w:rPr>
            <w:color w:val="0000FF"/>
          </w:rPr>
          <w:t>Указа</w:t>
        </w:r>
      </w:hyperlink>
      <w:r>
        <w:t xml:space="preserve"> Главы РТ от 11.09.2019 N 197)</w:t>
      </w:r>
    </w:p>
    <w:p w:rsidR="000030BB" w:rsidRDefault="000030BB">
      <w:pPr>
        <w:pStyle w:val="ConsPlusNormal"/>
        <w:spacing w:before="220"/>
        <w:ind w:firstLine="540"/>
        <w:jc w:val="both"/>
      </w:pPr>
      <w:r>
        <w:lastRenderedPageBreak/>
        <w:t>44. Заявитель вправе обжаловать решения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0030BB" w:rsidRDefault="000030BB">
      <w:pPr>
        <w:pStyle w:val="ConsPlusNormal"/>
        <w:spacing w:before="220"/>
        <w:ind w:firstLine="540"/>
        <w:jc w:val="both"/>
      </w:pPr>
      <w:r>
        <w:t>45. Заявитель имеет право на получение информации и документов, необходимых для обоснования и рассмотрения жалобы.</w:t>
      </w:r>
    </w:p>
    <w:p w:rsidR="000030BB" w:rsidRDefault="000030BB">
      <w:pPr>
        <w:pStyle w:val="ConsPlusNormal"/>
        <w:spacing w:before="220"/>
        <w:ind w:firstLine="540"/>
        <w:jc w:val="both"/>
      </w:pPr>
      <w:r>
        <w:t>46. Минприроды РТ по письменному запросу заявителя должен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0030BB" w:rsidRDefault="000030BB">
      <w:pPr>
        <w:pStyle w:val="ConsPlusNormal"/>
        <w:spacing w:before="220"/>
        <w:ind w:firstLine="540"/>
        <w:jc w:val="both"/>
      </w:pPr>
      <w:r>
        <w:t>47. Информацию о порядке подачи и рассмотрения жалобы заявитель может получить:</w:t>
      </w:r>
    </w:p>
    <w:p w:rsidR="000030BB" w:rsidRDefault="000030BB">
      <w:pPr>
        <w:pStyle w:val="ConsPlusNormal"/>
        <w:spacing w:before="220"/>
        <w:ind w:firstLine="540"/>
        <w:jc w:val="both"/>
      </w:pPr>
      <w:r>
        <w:t>на официальном сайте Минприроды РТ в информационно-телекоммуникационной сети "Интернет";</w:t>
      </w:r>
    </w:p>
    <w:p w:rsidR="000030BB" w:rsidRDefault="000030BB">
      <w:pPr>
        <w:pStyle w:val="ConsPlusNormal"/>
        <w:spacing w:before="220"/>
        <w:ind w:firstLine="540"/>
        <w:jc w:val="both"/>
      </w:pPr>
      <w:r>
        <w:t>на едином портале государственных и муниципальных услуг;</w:t>
      </w:r>
    </w:p>
    <w:p w:rsidR="000030BB" w:rsidRDefault="000030BB">
      <w:pPr>
        <w:pStyle w:val="ConsPlusNormal"/>
        <w:spacing w:before="220"/>
        <w:ind w:firstLine="540"/>
        <w:jc w:val="both"/>
      </w:pPr>
      <w:r>
        <w:t>на информационных стендах в месте предоставления государственной услуги;</w:t>
      </w:r>
    </w:p>
    <w:p w:rsidR="000030BB" w:rsidRDefault="000030BB">
      <w:pPr>
        <w:pStyle w:val="ConsPlusNormal"/>
        <w:spacing w:before="220"/>
        <w:ind w:firstLine="540"/>
        <w:jc w:val="both"/>
      </w:pPr>
      <w:r>
        <w:t xml:space="preserve">абзац утратил силу. - </w:t>
      </w:r>
      <w:hyperlink r:id="rId28" w:history="1">
        <w:r>
          <w:rPr>
            <w:color w:val="0000FF"/>
          </w:rPr>
          <w:t>Указ</w:t>
        </w:r>
      </w:hyperlink>
      <w:r>
        <w:t xml:space="preserve"> Главы РТ от 11.09.2019 N 197;</w:t>
      </w:r>
    </w:p>
    <w:p w:rsidR="000030BB" w:rsidRDefault="000030BB">
      <w:pPr>
        <w:pStyle w:val="ConsPlusNormal"/>
        <w:spacing w:before="220"/>
        <w:ind w:firstLine="540"/>
        <w:jc w:val="both"/>
      </w:pPr>
      <w:r>
        <w:t>при личном приеме.</w:t>
      </w: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right"/>
        <w:outlineLvl w:val="1"/>
      </w:pPr>
      <w:r>
        <w:t>Приложение N 1</w:t>
      </w:r>
    </w:p>
    <w:p w:rsidR="000030BB" w:rsidRDefault="000030BB">
      <w:pPr>
        <w:pStyle w:val="ConsPlusNormal"/>
        <w:jc w:val="right"/>
      </w:pPr>
      <w:r>
        <w:t>к Административному регламенту</w:t>
      </w:r>
    </w:p>
    <w:p w:rsidR="000030BB" w:rsidRDefault="000030BB">
      <w:pPr>
        <w:pStyle w:val="ConsPlusNormal"/>
        <w:jc w:val="right"/>
      </w:pPr>
      <w:r>
        <w:t>Министерства природных ресурсов и</w:t>
      </w:r>
    </w:p>
    <w:p w:rsidR="000030BB" w:rsidRDefault="000030BB">
      <w:pPr>
        <w:pStyle w:val="ConsPlusNormal"/>
        <w:jc w:val="right"/>
      </w:pPr>
      <w:r>
        <w:t>экологии Республики Тыва</w:t>
      </w:r>
    </w:p>
    <w:p w:rsidR="000030BB" w:rsidRDefault="000030BB">
      <w:pPr>
        <w:pStyle w:val="ConsPlusNormal"/>
        <w:jc w:val="right"/>
      </w:pPr>
      <w:r>
        <w:t xml:space="preserve">по предоставлению </w:t>
      </w:r>
      <w:proofErr w:type="gramStart"/>
      <w:r>
        <w:t>государственной</w:t>
      </w:r>
      <w:proofErr w:type="gramEnd"/>
    </w:p>
    <w:p w:rsidR="000030BB" w:rsidRDefault="000030BB">
      <w:pPr>
        <w:pStyle w:val="ConsPlusNormal"/>
        <w:jc w:val="right"/>
      </w:pPr>
      <w:r>
        <w:t>услуги "Организация и проведение</w:t>
      </w:r>
    </w:p>
    <w:p w:rsidR="000030BB" w:rsidRDefault="000030BB">
      <w:pPr>
        <w:pStyle w:val="ConsPlusNormal"/>
        <w:jc w:val="right"/>
      </w:pPr>
      <w:r>
        <w:t xml:space="preserve">аукционов по продаже права </w:t>
      </w:r>
      <w:proofErr w:type="gramStart"/>
      <w:r>
        <w:t>на</w:t>
      </w:r>
      <w:proofErr w:type="gramEnd"/>
    </w:p>
    <w:p w:rsidR="000030BB" w:rsidRDefault="000030BB">
      <w:pPr>
        <w:pStyle w:val="ConsPlusNormal"/>
        <w:jc w:val="right"/>
      </w:pPr>
      <w:r>
        <w:t>заключение договора аренды лесного</w:t>
      </w:r>
    </w:p>
    <w:p w:rsidR="000030BB" w:rsidRDefault="000030BB">
      <w:pPr>
        <w:pStyle w:val="ConsPlusNormal"/>
        <w:jc w:val="right"/>
      </w:pPr>
      <w:r>
        <w:t>участка, находящегося</w:t>
      </w:r>
    </w:p>
    <w:p w:rsidR="000030BB" w:rsidRDefault="000030BB">
      <w:pPr>
        <w:pStyle w:val="ConsPlusNormal"/>
        <w:jc w:val="right"/>
      </w:pPr>
      <w:r>
        <w:t>в государственной собственности"</w:t>
      </w:r>
    </w:p>
    <w:p w:rsidR="000030BB" w:rsidRDefault="000030BB">
      <w:pPr>
        <w:pStyle w:val="ConsPlusNormal"/>
        <w:jc w:val="both"/>
      </w:pPr>
    </w:p>
    <w:p w:rsidR="000030BB" w:rsidRDefault="000030BB">
      <w:pPr>
        <w:pStyle w:val="ConsPlusTitle"/>
        <w:jc w:val="center"/>
      </w:pPr>
      <w:r>
        <w:t>СВЕДЕНИЯ</w:t>
      </w:r>
    </w:p>
    <w:p w:rsidR="000030BB" w:rsidRDefault="000030BB">
      <w:pPr>
        <w:pStyle w:val="ConsPlusTitle"/>
        <w:jc w:val="center"/>
      </w:pPr>
      <w:r>
        <w:t>О МЕСТЕ НАХОЖДЕНИЯ, ПОЧТОВЫХ АДРЕСАХ, НОМЕРАХ ТЕЛЕФОНОВ</w:t>
      </w:r>
    </w:p>
    <w:p w:rsidR="000030BB" w:rsidRDefault="000030BB">
      <w:pPr>
        <w:pStyle w:val="ConsPlusTitle"/>
        <w:jc w:val="center"/>
      </w:pPr>
      <w:r>
        <w:t>И ГРАФИКЕ РАБОТЫ МИНПРИРОДЫ РТ И ЛЕСНИЧЕСТВ</w:t>
      </w:r>
    </w:p>
    <w:p w:rsidR="000030BB" w:rsidRDefault="000030BB">
      <w:pPr>
        <w:pStyle w:val="ConsPlusNormal"/>
        <w:jc w:val="both"/>
      </w:pPr>
    </w:p>
    <w:p w:rsidR="000030BB" w:rsidRDefault="000030BB">
      <w:pPr>
        <w:pStyle w:val="ConsPlusNormal"/>
        <w:ind w:firstLine="540"/>
        <w:jc w:val="both"/>
      </w:pPr>
      <w:r>
        <w:t xml:space="preserve">Утратили силу. - </w:t>
      </w:r>
      <w:hyperlink r:id="rId29" w:history="1">
        <w:r>
          <w:rPr>
            <w:color w:val="0000FF"/>
          </w:rPr>
          <w:t>Указ</w:t>
        </w:r>
      </w:hyperlink>
      <w:r>
        <w:t xml:space="preserve"> Главы РТ от 11.09.2019 N 197.</w:t>
      </w: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right"/>
        <w:outlineLvl w:val="1"/>
      </w:pPr>
      <w:r>
        <w:t>Приложение N 2</w:t>
      </w:r>
    </w:p>
    <w:p w:rsidR="000030BB" w:rsidRDefault="000030BB">
      <w:pPr>
        <w:pStyle w:val="ConsPlusNormal"/>
        <w:jc w:val="right"/>
      </w:pPr>
      <w:r>
        <w:t>к Административному регламенту</w:t>
      </w:r>
    </w:p>
    <w:p w:rsidR="000030BB" w:rsidRDefault="000030BB">
      <w:pPr>
        <w:pStyle w:val="ConsPlusNormal"/>
        <w:jc w:val="right"/>
      </w:pPr>
      <w:r>
        <w:t>Министерства природных ресурсов и</w:t>
      </w:r>
    </w:p>
    <w:p w:rsidR="000030BB" w:rsidRDefault="000030BB">
      <w:pPr>
        <w:pStyle w:val="ConsPlusNormal"/>
        <w:jc w:val="right"/>
      </w:pPr>
      <w:r>
        <w:t>экологии Республики Тыва</w:t>
      </w:r>
    </w:p>
    <w:p w:rsidR="000030BB" w:rsidRDefault="000030BB">
      <w:pPr>
        <w:pStyle w:val="ConsPlusNormal"/>
        <w:jc w:val="right"/>
      </w:pPr>
      <w:r>
        <w:t xml:space="preserve">по предоставлению </w:t>
      </w:r>
      <w:proofErr w:type="gramStart"/>
      <w:r>
        <w:t>государственной</w:t>
      </w:r>
      <w:proofErr w:type="gramEnd"/>
    </w:p>
    <w:p w:rsidR="000030BB" w:rsidRDefault="000030BB">
      <w:pPr>
        <w:pStyle w:val="ConsPlusNormal"/>
        <w:jc w:val="right"/>
      </w:pPr>
      <w:r>
        <w:t>услуги "Организация и проведение</w:t>
      </w:r>
    </w:p>
    <w:p w:rsidR="000030BB" w:rsidRDefault="000030BB">
      <w:pPr>
        <w:pStyle w:val="ConsPlusNormal"/>
        <w:jc w:val="right"/>
      </w:pPr>
      <w:r>
        <w:lastRenderedPageBreak/>
        <w:t xml:space="preserve">аукционов по продаже права </w:t>
      </w:r>
      <w:proofErr w:type="gramStart"/>
      <w:r>
        <w:t>на</w:t>
      </w:r>
      <w:proofErr w:type="gramEnd"/>
    </w:p>
    <w:p w:rsidR="000030BB" w:rsidRDefault="000030BB">
      <w:pPr>
        <w:pStyle w:val="ConsPlusNormal"/>
        <w:jc w:val="right"/>
      </w:pPr>
      <w:r>
        <w:t>заключение договора аренды лесного</w:t>
      </w:r>
    </w:p>
    <w:p w:rsidR="000030BB" w:rsidRDefault="000030BB">
      <w:pPr>
        <w:pStyle w:val="ConsPlusNormal"/>
        <w:jc w:val="right"/>
      </w:pPr>
      <w:r>
        <w:t>участка, находящегося</w:t>
      </w:r>
    </w:p>
    <w:p w:rsidR="000030BB" w:rsidRDefault="000030BB">
      <w:pPr>
        <w:pStyle w:val="ConsPlusNormal"/>
        <w:jc w:val="right"/>
      </w:pPr>
      <w:r>
        <w:t>в государственной собственности"</w:t>
      </w:r>
    </w:p>
    <w:p w:rsidR="000030BB" w:rsidRDefault="000030BB">
      <w:pPr>
        <w:pStyle w:val="ConsPlusNormal"/>
        <w:jc w:val="both"/>
      </w:pPr>
    </w:p>
    <w:p w:rsidR="000030BB" w:rsidRDefault="000030BB">
      <w:pPr>
        <w:pStyle w:val="ConsPlusTitle"/>
        <w:jc w:val="center"/>
      </w:pPr>
      <w:r>
        <w:t>БЛОК-СХЕМА</w:t>
      </w:r>
    </w:p>
    <w:p w:rsidR="000030BB" w:rsidRDefault="000030BB">
      <w:pPr>
        <w:pStyle w:val="ConsPlusTitle"/>
        <w:jc w:val="center"/>
      </w:pPr>
      <w:r>
        <w:t>ПРЕДОСТАВЛЕНИЯ ГОСУДАРСТВЕННОЙ УСЛУГИ</w:t>
      </w:r>
    </w:p>
    <w:p w:rsidR="000030BB" w:rsidRDefault="000030BB">
      <w:pPr>
        <w:pStyle w:val="ConsPlusNormal"/>
        <w:jc w:val="both"/>
      </w:pPr>
    </w:p>
    <w:p w:rsidR="000030BB" w:rsidRDefault="000030BB">
      <w:pPr>
        <w:pStyle w:val="ConsPlusNormal"/>
        <w:jc w:val="both"/>
      </w:pPr>
      <w:r>
        <w:t xml:space="preserve">Утратила силу. - </w:t>
      </w:r>
      <w:hyperlink r:id="rId30" w:history="1">
        <w:r>
          <w:rPr>
            <w:color w:val="0000FF"/>
          </w:rPr>
          <w:t>Указ</w:t>
        </w:r>
      </w:hyperlink>
      <w:r>
        <w:t xml:space="preserve"> Главы РТ от 11.09.2019 N 197.</w:t>
      </w: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p>
    <w:p w:rsidR="000030BB" w:rsidRDefault="000030BB">
      <w:pPr>
        <w:pStyle w:val="ConsPlusNormal"/>
        <w:jc w:val="both"/>
      </w:pPr>
      <w:bookmarkStart w:id="6" w:name="_GoBack"/>
      <w:bookmarkEnd w:id="6"/>
    </w:p>
    <w:sectPr w:rsidR="000030BB" w:rsidSect="00FB2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BB"/>
    <w:rsid w:val="000030BB"/>
    <w:rsid w:val="00D20FDB"/>
    <w:rsid w:val="00E9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3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0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3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0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4A3A5B78CFBD45738060153BB73440EC453F1C44D5890AD7F06B5C0A96D890767574597CF961FF1723D9F1A039D0EF50B928D085EC792rAU8K" TargetMode="External"/><Relationship Id="rId13" Type="http://schemas.openxmlformats.org/officeDocument/2006/relationships/hyperlink" Target="consultantplus://offline/ref=52E4A3A5B78CFBD45738061740D7294A09CE0DFACE4956CFF4205DE897A067DE40280E07D3C2961DF87968CF5502C14BA9189285085DC68DA3E874r7UDK" TargetMode="External"/><Relationship Id="rId18" Type="http://schemas.openxmlformats.org/officeDocument/2006/relationships/hyperlink" Target="consultantplus://offline/ref=52E4A3A5B78CFBD45738061740D7294A09CE0DFACE4956CFF4205DE897A067DE40280E07D3C2961DF87968C75502C14BA9189285085DC68DA3E874r7UDK" TargetMode="External"/><Relationship Id="rId26" Type="http://schemas.openxmlformats.org/officeDocument/2006/relationships/hyperlink" Target="consultantplus://offline/ref=52E4A3A5B78CFBD45738060153BB73440EC752F2CF4B5890AD7F06B5C0A96D890767574597CF9418FA723D9F1A039D0EF50B928D085EC792rAU8K" TargetMode="External"/><Relationship Id="rId3" Type="http://schemas.openxmlformats.org/officeDocument/2006/relationships/settings" Target="settings.xml"/><Relationship Id="rId21" Type="http://schemas.openxmlformats.org/officeDocument/2006/relationships/hyperlink" Target="consultantplus://offline/ref=52E4A3A5B78CFBD45738061740D7294A09CE0DFACE4956CFF4205DE897A067DE40280E07D3C2961DF8796BCB5502C14BA9189285085DC68DA3E874r7UDK" TargetMode="External"/><Relationship Id="rId7" Type="http://schemas.openxmlformats.org/officeDocument/2006/relationships/hyperlink" Target="consultantplus://offline/ref=52E4A3A5B78CFBD45738060153BB73440EC457FECF4D5890AD7F06B5C0A96D890767574C96C89C49A93D3CC35F5F8E0EFD0B918C17r5U5K" TargetMode="External"/><Relationship Id="rId12" Type="http://schemas.openxmlformats.org/officeDocument/2006/relationships/hyperlink" Target="consultantplus://offline/ref=52E4A3A5B78CFBD45738061740D7294A09CE0DFACF4055C0F0205DE897A067DE40280E07D3C2961DF87B6ACA5502C14BA9189285085DC68DA3E874r7UDK" TargetMode="External"/><Relationship Id="rId17" Type="http://schemas.openxmlformats.org/officeDocument/2006/relationships/hyperlink" Target="consultantplus://offline/ref=52E4A3A5B78CFBD45738061740D7294A09CE0DFACE4956CFF4205DE897A067DE40280E07D3C2961DF87968CD5502C14BA9189285085DC68DA3E874r7UDK" TargetMode="External"/><Relationship Id="rId25" Type="http://schemas.openxmlformats.org/officeDocument/2006/relationships/hyperlink" Target="consultantplus://offline/ref=52E4A3A5B78CFBD45738061740D7294A09CE0DFACE4956CFF4205DE897A067DE40280E07D3C2961DF8796ACE5502C14BA9189285085DC68DA3E874r7UDK" TargetMode="External"/><Relationship Id="rId2" Type="http://schemas.microsoft.com/office/2007/relationships/stylesWithEffects" Target="stylesWithEffects.xml"/><Relationship Id="rId16" Type="http://schemas.openxmlformats.org/officeDocument/2006/relationships/hyperlink" Target="consultantplus://offline/ref=52E4A3A5B78CFBD45738060153BB73440EC752F2CF4B5890AD7F06B5C0A96D890767574597CF9718FE723D9F1A039D0EF50B928D085EC792rAU8K" TargetMode="External"/><Relationship Id="rId20" Type="http://schemas.openxmlformats.org/officeDocument/2006/relationships/hyperlink" Target="consultantplus://offline/ref=52E4A3A5B78CFBD45738061740D7294A09CE0DFACE4956CFF4205DE897A067DE40280E07D3C2961DF8796BCC5502C14BA9189285085DC68DA3E874r7UDK" TargetMode="External"/><Relationship Id="rId29" Type="http://schemas.openxmlformats.org/officeDocument/2006/relationships/hyperlink" Target="consultantplus://offline/ref=52E4A3A5B78CFBD45738061740D7294A09CE0DFACE4956CFF4205DE897A067DE40280E07D3C2961DF8796DCE5502C14BA9189285085DC68DA3E874r7UDK" TargetMode="External"/><Relationship Id="rId1" Type="http://schemas.openxmlformats.org/officeDocument/2006/relationships/styles" Target="styles.xml"/><Relationship Id="rId6" Type="http://schemas.openxmlformats.org/officeDocument/2006/relationships/hyperlink" Target="consultantplus://offline/ref=52E4A3A5B78CFBD45738061740D7294A09CE0DFACE4956CFF4205DE897A067DE40280E07D3C2961DF87969C95502C14BA9189285085DC68DA3E874r7UDK" TargetMode="External"/><Relationship Id="rId11" Type="http://schemas.openxmlformats.org/officeDocument/2006/relationships/hyperlink" Target="consultantplus://offline/ref=52E4A3A5B78CFBD45738061740D7294A09CE0DFACE4956CFF4205DE897A067DE40280E07D3C2961DF87969C75502C14BA9189285085DC68DA3E874r7UDK" TargetMode="External"/><Relationship Id="rId24" Type="http://schemas.openxmlformats.org/officeDocument/2006/relationships/hyperlink" Target="consultantplus://offline/ref=52E4A3A5B78CFBD45738061740D7294A09CE0DFACE4956CFF4205DE897A067DE40280E07D3C2961DF8796BC65502C14BA9189285085DC68DA3E874r7UDK"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2E4A3A5B78CFBD45738060153BB73440EC752F2CF4B5890AD7F06B5C0A96D890767574094C4C34CBC2C64CF5748910EE217938Dr1UFK" TargetMode="External"/><Relationship Id="rId23" Type="http://schemas.openxmlformats.org/officeDocument/2006/relationships/hyperlink" Target="consultantplus://offline/ref=52E4A3A5B78CFBD45738060153BB73440EC752F2CF4B5890AD7F06B5C0A96D89076757469ECF9C49A93D3CC35F5F8E0EFD0B918C17r5U5K" TargetMode="External"/><Relationship Id="rId28" Type="http://schemas.openxmlformats.org/officeDocument/2006/relationships/hyperlink" Target="consultantplus://offline/ref=52E4A3A5B78CFBD45738061740D7294A09CE0DFACE4956CFF4205DE897A067DE40280E07D3C2961DF8796AC75502C14BA9189285085DC68DA3E874r7UDK" TargetMode="External"/><Relationship Id="rId10" Type="http://schemas.openxmlformats.org/officeDocument/2006/relationships/hyperlink" Target="consultantplus://offline/ref=52E4A3A5B78CFBD45738061740D7294A09CE0DFACF4F55C5F6205DE897A067DE40280E15D39A9A1CF16768CF4054900ErFU5K" TargetMode="External"/><Relationship Id="rId19" Type="http://schemas.openxmlformats.org/officeDocument/2006/relationships/hyperlink" Target="consultantplus://offline/ref=52E4A3A5B78CFBD45738061740D7294A09CE0DFACE4956CFF4205DE897A067DE40280E07D3C2961DF8796BCF5502C14BA9189285085DC68DA3E874r7UD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E4A3A5B78CFBD45738061740D7294A09CE0DFACE4956CFF4205DE897A067DE40280E07D3C2961DF87969C65502C14BA9189285085DC68DA3E874r7UDK" TargetMode="External"/><Relationship Id="rId14" Type="http://schemas.openxmlformats.org/officeDocument/2006/relationships/hyperlink" Target="consultantplus://offline/ref=52E4A3A5B78CFBD45738060153BB73440EC752F2CF4B5890AD7F06B5C0A96D890767574597CF971CF8723D9F1A039D0EF50B928D085EC792rAU8K" TargetMode="External"/><Relationship Id="rId22" Type="http://schemas.openxmlformats.org/officeDocument/2006/relationships/hyperlink" Target="consultantplus://offline/ref=52E4A3A5B78CFBD45738061740D7294A09CE0DFACE4956CFF4205DE897A067DE40280E07D3C2961DF8796BC85502C14BA9189285085DC68DA3E874r7UDK" TargetMode="External"/><Relationship Id="rId27" Type="http://schemas.openxmlformats.org/officeDocument/2006/relationships/hyperlink" Target="consultantplus://offline/ref=52E4A3A5B78CFBD45738061740D7294A09CE0DFACE4956CFF4205DE897A067DE40280E07D3C2961DF8796ACF5502C14BA9189285085DC68DA3E874r7UDK" TargetMode="External"/><Relationship Id="rId30" Type="http://schemas.openxmlformats.org/officeDocument/2006/relationships/hyperlink" Target="consultantplus://offline/ref=52E4A3A5B78CFBD45738061740D7294A09CE0DFACE4956CFF4205DE897A067DE40280E07D3C2961DF8796DCE5502C14BA9189285085DC68DA3E874r7U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8251</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2019-11-19T10:20:00Z</dcterms:created>
  <dcterms:modified xsi:type="dcterms:W3CDTF">2019-11-28T07:30:00Z</dcterms:modified>
</cp:coreProperties>
</file>