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8" w:rsidRDefault="00676828" w:rsidP="00676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«Правилами </w:t>
      </w:r>
      <w:proofErr w:type="spellStart"/>
      <w:r>
        <w:rPr>
          <w:sz w:val="28"/>
          <w:szCs w:val="28"/>
        </w:rPr>
        <w:t>лесовосстановления</w:t>
      </w:r>
      <w:proofErr w:type="spellEnd"/>
      <w:r>
        <w:rPr>
          <w:sz w:val="28"/>
          <w:szCs w:val="28"/>
        </w:rPr>
        <w:t xml:space="preserve"> состава проекта </w:t>
      </w:r>
      <w:proofErr w:type="spellStart"/>
      <w:r>
        <w:rPr>
          <w:sz w:val="28"/>
          <w:szCs w:val="28"/>
        </w:rPr>
        <w:t>лесовосстановления</w:t>
      </w:r>
      <w:proofErr w:type="spellEnd"/>
      <w:r>
        <w:rPr>
          <w:sz w:val="28"/>
          <w:szCs w:val="28"/>
        </w:rPr>
        <w:t xml:space="preserve">, порядка разработки проекта </w:t>
      </w:r>
      <w:proofErr w:type="spellStart"/>
      <w:r>
        <w:rPr>
          <w:sz w:val="28"/>
          <w:szCs w:val="28"/>
        </w:rPr>
        <w:t>лесовосстановления</w:t>
      </w:r>
      <w:proofErr w:type="spellEnd"/>
      <w:r>
        <w:rPr>
          <w:sz w:val="28"/>
          <w:szCs w:val="28"/>
        </w:rPr>
        <w:t xml:space="preserve"> и внесения в него изменений», утвержденным приказом Минприроды России от 25.03.2019 г. № 188, предусмотрен переход проведения искусственного и комбинированного </w:t>
      </w:r>
      <w:proofErr w:type="spellStart"/>
      <w:r>
        <w:rPr>
          <w:sz w:val="28"/>
          <w:szCs w:val="28"/>
        </w:rPr>
        <w:t>лесовосстановления</w:t>
      </w:r>
      <w:proofErr w:type="spellEnd"/>
      <w:r>
        <w:rPr>
          <w:sz w:val="28"/>
          <w:szCs w:val="28"/>
        </w:rPr>
        <w:t xml:space="preserve"> посадкой сеянцев, саженцев с закрытой корневой системой:</w:t>
      </w:r>
    </w:p>
    <w:p w:rsidR="00676828" w:rsidRDefault="00676828" w:rsidP="00676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01.01.2022 года не менее 20% площадей искусственного и комбинированного </w:t>
      </w:r>
      <w:proofErr w:type="spellStart"/>
      <w:r>
        <w:rPr>
          <w:sz w:val="28"/>
          <w:szCs w:val="28"/>
        </w:rPr>
        <w:t>лесовосстановления</w:t>
      </w:r>
      <w:proofErr w:type="spellEnd"/>
      <w:r>
        <w:rPr>
          <w:sz w:val="28"/>
          <w:szCs w:val="28"/>
        </w:rPr>
        <w:t>;</w:t>
      </w:r>
    </w:p>
    <w:p w:rsidR="00676828" w:rsidRDefault="00676828" w:rsidP="00676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436">
        <w:rPr>
          <w:sz w:val="28"/>
          <w:szCs w:val="28"/>
        </w:rPr>
        <w:t>с 01.01.202</w:t>
      </w:r>
      <w:r>
        <w:rPr>
          <w:sz w:val="28"/>
          <w:szCs w:val="28"/>
        </w:rPr>
        <w:t>5</w:t>
      </w:r>
      <w:r w:rsidRPr="00257436">
        <w:rPr>
          <w:sz w:val="28"/>
          <w:szCs w:val="28"/>
        </w:rPr>
        <w:t xml:space="preserve"> года не менее </w:t>
      </w:r>
      <w:r>
        <w:rPr>
          <w:sz w:val="28"/>
          <w:szCs w:val="28"/>
        </w:rPr>
        <w:t>3</w:t>
      </w:r>
      <w:r w:rsidRPr="00257436">
        <w:rPr>
          <w:sz w:val="28"/>
          <w:szCs w:val="28"/>
        </w:rPr>
        <w:t xml:space="preserve">0% площадей искусственного и комбинированного </w:t>
      </w:r>
      <w:proofErr w:type="spellStart"/>
      <w:r w:rsidRPr="00257436">
        <w:rPr>
          <w:sz w:val="28"/>
          <w:szCs w:val="28"/>
        </w:rPr>
        <w:t>лесовосстановления</w:t>
      </w:r>
      <w:proofErr w:type="spellEnd"/>
      <w:r w:rsidRPr="00257436">
        <w:rPr>
          <w:sz w:val="28"/>
          <w:szCs w:val="28"/>
        </w:rPr>
        <w:t>;</w:t>
      </w:r>
    </w:p>
    <w:p w:rsidR="00676828" w:rsidRDefault="00676828" w:rsidP="006768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7436">
        <w:rPr>
          <w:sz w:val="28"/>
          <w:szCs w:val="28"/>
        </w:rPr>
        <w:t>с 01.01.20</w:t>
      </w:r>
      <w:r>
        <w:rPr>
          <w:sz w:val="28"/>
          <w:szCs w:val="28"/>
        </w:rPr>
        <w:t xml:space="preserve">30 </w:t>
      </w:r>
      <w:r w:rsidRPr="00257436">
        <w:rPr>
          <w:sz w:val="28"/>
          <w:szCs w:val="28"/>
        </w:rPr>
        <w:t xml:space="preserve">года не менее </w:t>
      </w:r>
      <w:r>
        <w:rPr>
          <w:sz w:val="28"/>
          <w:szCs w:val="28"/>
        </w:rPr>
        <w:t>45</w:t>
      </w:r>
      <w:r w:rsidRPr="00257436">
        <w:rPr>
          <w:sz w:val="28"/>
          <w:szCs w:val="28"/>
        </w:rPr>
        <w:t xml:space="preserve">% площадей искусственного и комбинированного </w:t>
      </w:r>
      <w:proofErr w:type="spellStart"/>
      <w:r w:rsidRPr="00257436">
        <w:rPr>
          <w:sz w:val="28"/>
          <w:szCs w:val="28"/>
        </w:rPr>
        <w:t>лесовосстановления</w:t>
      </w:r>
      <w:proofErr w:type="spellEnd"/>
      <w:r w:rsidRPr="00257436">
        <w:rPr>
          <w:sz w:val="28"/>
          <w:szCs w:val="28"/>
        </w:rPr>
        <w:t>;</w:t>
      </w:r>
    </w:p>
    <w:p w:rsidR="00676828" w:rsidRDefault="00676828" w:rsidP="0067682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 в соответствии с «Правилами выполнения работ по </w:t>
      </w:r>
      <w:proofErr w:type="spellStart"/>
      <w:r>
        <w:rPr>
          <w:sz w:val="28"/>
          <w:szCs w:val="28"/>
        </w:rPr>
        <w:t>лесовосстановлению</w:t>
      </w:r>
      <w:proofErr w:type="spellEnd"/>
      <w:r>
        <w:rPr>
          <w:sz w:val="28"/>
          <w:szCs w:val="28"/>
        </w:rPr>
        <w:t xml:space="preserve"> или лесоразведению лицами, использующими леса в соответствии со статьями 43-46 ЛК РФ Лесного кодекса Российской Федерации, и лицами, обратившимся с ходатайством или заявлением об изменении целевого назначения лесного участка», утвержденными Постановлением Правительства РФ от 07.05.2019 г. № 566 с 01.01.2022 года, вступает норма по проведению «компенсационного» </w:t>
      </w:r>
      <w:proofErr w:type="spellStart"/>
      <w:r>
        <w:rPr>
          <w:sz w:val="28"/>
          <w:szCs w:val="28"/>
        </w:rPr>
        <w:t>лесовосстановления</w:t>
      </w:r>
      <w:proofErr w:type="spellEnd"/>
      <w:r>
        <w:rPr>
          <w:sz w:val="28"/>
          <w:szCs w:val="28"/>
        </w:rPr>
        <w:t xml:space="preserve">  с использованием саженцев и</w:t>
      </w:r>
      <w:proofErr w:type="gramEnd"/>
      <w:r>
        <w:rPr>
          <w:sz w:val="28"/>
          <w:szCs w:val="28"/>
        </w:rPr>
        <w:t xml:space="preserve"> сеянцев с закрытой корневой системой.</w:t>
      </w:r>
    </w:p>
    <w:p w:rsidR="00D1589C" w:rsidRDefault="00D1589C">
      <w:bookmarkStart w:id="0" w:name="_GoBack"/>
      <w:bookmarkEnd w:id="0"/>
    </w:p>
    <w:sectPr w:rsidR="00D1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08"/>
    <w:rsid w:val="00676828"/>
    <w:rsid w:val="00D1589C"/>
    <w:rsid w:val="00D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2020-01-23T11:23:00Z</dcterms:created>
  <dcterms:modified xsi:type="dcterms:W3CDTF">2020-01-23T11:24:00Z</dcterms:modified>
</cp:coreProperties>
</file>